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85899" w14:textId="460DC47D" w:rsidR="004E7129" w:rsidRPr="004E7129" w:rsidRDefault="004E7129" w:rsidP="00170B9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E7129">
        <w:rPr>
          <w:rFonts w:ascii="Times New Roman" w:hAnsi="Times New Roman" w:cs="Times New Roman"/>
          <w:sz w:val="28"/>
          <w:szCs w:val="28"/>
          <w:lang w:val="uk-UA"/>
        </w:rPr>
        <w:t>Байбаріна</w:t>
      </w:r>
      <w:proofErr w:type="spellEnd"/>
      <w:r w:rsidRPr="004E7129">
        <w:rPr>
          <w:rFonts w:ascii="Times New Roman" w:hAnsi="Times New Roman" w:cs="Times New Roman"/>
          <w:sz w:val="28"/>
          <w:szCs w:val="28"/>
          <w:lang w:val="uk-UA"/>
        </w:rPr>
        <w:t xml:space="preserve"> Анна Миколаївна</w:t>
      </w:r>
    </w:p>
    <w:p w14:paraId="031BA8B9" w14:textId="1937B8B1" w:rsidR="004E7129" w:rsidRPr="00170B97" w:rsidRDefault="004E7129" w:rsidP="00170B97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70B97">
        <w:rPr>
          <w:rFonts w:ascii="Times New Roman" w:hAnsi="Times New Roman" w:cs="Times New Roman"/>
          <w:b/>
          <w:bCs/>
          <w:sz w:val="28"/>
          <w:szCs w:val="28"/>
          <w:lang w:val="uk-UA"/>
        </w:rPr>
        <w:t>ВПЛИВ ФІЗИЧНОЇ ТЕРАПІЇ НА ЯКІСТЬ ЖИТТЯ У ОСІБ ПРАЦЕЗДАТНОГО ВІКУ ІЗ СИНДРОМОМ ХРЕБЕТНОЇ АРТЕРІЇ</w:t>
      </w:r>
    </w:p>
    <w:p w14:paraId="57246B17" w14:textId="09B52A82" w:rsidR="004E7129" w:rsidRPr="004E7129" w:rsidRDefault="004E7129" w:rsidP="00170B9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E7129">
        <w:rPr>
          <w:rFonts w:ascii="Times New Roman" w:hAnsi="Times New Roman" w:cs="Times New Roman"/>
          <w:sz w:val="28"/>
          <w:szCs w:val="28"/>
          <w:lang w:val="uk-UA"/>
        </w:rPr>
        <w:t>Україна, Харків</w:t>
      </w:r>
    </w:p>
    <w:p w14:paraId="2B2D3FCE" w14:textId="062C664B" w:rsidR="004E7129" w:rsidRPr="004E7129" w:rsidRDefault="004E7129" w:rsidP="00170B9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E7129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37048315" w14:textId="77777777" w:rsidR="00170B97" w:rsidRDefault="004E7129" w:rsidP="00170B9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E7129">
        <w:rPr>
          <w:rFonts w:ascii="Times New Roman" w:hAnsi="Times New Roman" w:cs="Times New Roman"/>
          <w:sz w:val="28"/>
          <w:szCs w:val="28"/>
          <w:lang w:val="uk-UA"/>
        </w:rPr>
        <w:t xml:space="preserve">Кафедра спортивної, фізичної та реабілітаційної медицини, фізичної терапії, </w:t>
      </w:r>
      <w:proofErr w:type="spellStart"/>
      <w:r w:rsidRPr="004E7129">
        <w:rPr>
          <w:rFonts w:ascii="Times New Roman" w:hAnsi="Times New Roman" w:cs="Times New Roman"/>
          <w:sz w:val="28"/>
          <w:szCs w:val="28"/>
          <w:lang w:val="uk-UA"/>
        </w:rPr>
        <w:t>ерготерапії</w:t>
      </w:r>
      <w:proofErr w:type="spellEnd"/>
    </w:p>
    <w:p w14:paraId="01F58247" w14:textId="37FE6F67" w:rsidR="004E7129" w:rsidRPr="004E7129" w:rsidRDefault="004E7129" w:rsidP="00170B9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E7129">
        <w:rPr>
          <w:rFonts w:ascii="Times New Roman" w:hAnsi="Times New Roman" w:cs="Times New Roman"/>
          <w:sz w:val="28"/>
          <w:szCs w:val="28"/>
          <w:lang w:val="uk-UA"/>
        </w:rPr>
        <w:t xml:space="preserve"> Науковий керівник: кандидат медичних наук, доцент Калюжка Аліна </w:t>
      </w:r>
      <w:proofErr w:type="spellStart"/>
      <w:r w:rsidRPr="004E7129">
        <w:rPr>
          <w:rFonts w:ascii="Times New Roman" w:hAnsi="Times New Roman" w:cs="Times New Roman"/>
          <w:sz w:val="28"/>
          <w:szCs w:val="28"/>
          <w:lang w:val="uk-UA"/>
        </w:rPr>
        <w:t>Андрїївна</w:t>
      </w:r>
      <w:proofErr w:type="spellEnd"/>
    </w:p>
    <w:p w14:paraId="4293995C" w14:textId="77777777" w:rsidR="004E7129" w:rsidRPr="004E7129" w:rsidRDefault="004E7129" w:rsidP="004E712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E7129"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 лікарі кажуть “захворювання помолодшали” і все більше осіб працездатного віку страждають на типові хвороби для тих, кому за 60, і сьогодні вони виникають здебільшого через малорухливий спосіб життя, і особливо це актуально зараз у період карантинних обмежень.  </w:t>
      </w:r>
    </w:p>
    <w:p w14:paraId="336F47C6" w14:textId="77777777" w:rsidR="004E7129" w:rsidRPr="004E7129" w:rsidRDefault="004E7129" w:rsidP="004E712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E7129">
        <w:rPr>
          <w:rFonts w:ascii="Times New Roman" w:hAnsi="Times New Roman" w:cs="Times New Roman"/>
          <w:sz w:val="28"/>
          <w:szCs w:val="28"/>
          <w:lang w:val="uk-UA"/>
        </w:rPr>
        <w:t xml:space="preserve">Одним із таких захворювань є синдром хребетної артерії. Клінічні прояви його різні в залежності від того, що саме уражено, але всі вони знижують якість життя та заважають виконувати фізичну та розумову роботу.  </w:t>
      </w:r>
    </w:p>
    <w:p w14:paraId="4F21503E" w14:textId="77777777" w:rsidR="004E7129" w:rsidRPr="004E7129" w:rsidRDefault="004E7129" w:rsidP="004E712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E7129">
        <w:rPr>
          <w:rFonts w:ascii="Times New Roman" w:hAnsi="Times New Roman" w:cs="Times New Roman"/>
          <w:sz w:val="28"/>
          <w:szCs w:val="28"/>
          <w:lang w:val="uk-UA"/>
        </w:rPr>
        <w:t xml:space="preserve">Тема фізичної терапії при синдромі хребетної артерії є актуальною і потребує </w:t>
      </w:r>
    </w:p>
    <w:p w14:paraId="56E4CC5F" w14:textId="27AC8351" w:rsidR="004E7129" w:rsidRDefault="004E7129" w:rsidP="004E712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E7129">
        <w:rPr>
          <w:rFonts w:ascii="Times New Roman" w:hAnsi="Times New Roman" w:cs="Times New Roman"/>
          <w:sz w:val="28"/>
          <w:szCs w:val="28"/>
          <w:lang w:val="uk-UA"/>
        </w:rPr>
        <w:t xml:space="preserve">уваги, тому що зараз із такою патологією звертаються багато осіб працездатного віку, що і стало темою нашого дослідження.  </w:t>
      </w:r>
    </w:p>
    <w:p w14:paraId="3A231B6B" w14:textId="480B7F00" w:rsidR="009A2808" w:rsidRPr="009A2808" w:rsidRDefault="009A2808" w:rsidP="009A280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A2808">
        <w:rPr>
          <w:rFonts w:ascii="Times New Roman" w:hAnsi="Times New Roman" w:cs="Times New Roman"/>
          <w:sz w:val="28"/>
          <w:szCs w:val="28"/>
          <w:lang w:val="uk-UA"/>
        </w:rPr>
        <w:t>Під нашим спостереженням знаходилося 35 хворих, які проходили лікування в медичному оздоровчому центрі “</w:t>
      </w:r>
      <w:proofErr w:type="spellStart"/>
      <w:r w:rsidRPr="009A2808">
        <w:rPr>
          <w:rFonts w:ascii="Times New Roman" w:hAnsi="Times New Roman" w:cs="Times New Roman"/>
          <w:sz w:val="28"/>
          <w:szCs w:val="28"/>
          <w:lang w:val="uk-UA"/>
        </w:rPr>
        <w:t>Фортіс</w:t>
      </w:r>
      <w:proofErr w:type="spellEnd"/>
      <w:r w:rsidRPr="009A2808">
        <w:rPr>
          <w:rFonts w:ascii="Times New Roman" w:hAnsi="Times New Roman" w:cs="Times New Roman"/>
          <w:sz w:val="28"/>
          <w:szCs w:val="28"/>
          <w:lang w:val="uk-UA"/>
        </w:rPr>
        <w:t xml:space="preserve">”. У дослідженні брали участь особи працездатного віку, а саме - хворі 20-50 років, з синдромом хребетної артерії, який був підтверджений клінічно та інструментальними методами діагностики. Із 35 хворих, жінок було 28 (80%), решта чоловіки – 7 (20%).  </w:t>
      </w:r>
    </w:p>
    <w:p w14:paraId="251577F7" w14:textId="77777777" w:rsidR="00170B97" w:rsidRPr="00170B97" w:rsidRDefault="009A2808" w:rsidP="00170B9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A2808">
        <w:rPr>
          <w:rFonts w:ascii="Times New Roman" w:hAnsi="Times New Roman" w:cs="Times New Roman"/>
          <w:sz w:val="28"/>
          <w:szCs w:val="28"/>
          <w:lang w:val="uk-UA"/>
        </w:rPr>
        <w:t>При зборі анамнезу вияснили, що 30 (85%) осіб ведуть малорухливий спосіб життя, пов’язаний з сидячою роботою, решта - 5 (15%) осіб займаються</w:t>
      </w:r>
      <w:r w:rsidR="00170B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0B97" w:rsidRPr="00170B97">
        <w:rPr>
          <w:rFonts w:ascii="Times New Roman" w:hAnsi="Times New Roman" w:cs="Times New Roman"/>
          <w:sz w:val="28"/>
          <w:szCs w:val="28"/>
          <w:lang w:val="uk-UA"/>
        </w:rPr>
        <w:t xml:space="preserve">фізичними вправами, активно проводять вихідні та мають сидячу або стоячу роботу.  </w:t>
      </w:r>
    </w:p>
    <w:p w14:paraId="43A80204" w14:textId="77777777" w:rsidR="00170B97" w:rsidRPr="00170B97" w:rsidRDefault="00170B97" w:rsidP="00170B9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170B97">
        <w:rPr>
          <w:rFonts w:ascii="Times New Roman" w:hAnsi="Times New Roman" w:cs="Times New Roman"/>
          <w:sz w:val="28"/>
          <w:szCs w:val="28"/>
          <w:lang w:val="uk-UA"/>
        </w:rPr>
        <w:t xml:space="preserve">Для проведення дослідження ми розділили хворих на дві групи. Основна група складалася з 20 (57%) осіб, в терапії яких ми застосовували розроблений лікувально-реабілітаційний комплекс, що включав: медикаментозне лікування, лікування </w:t>
      </w:r>
      <w:proofErr w:type="spellStart"/>
      <w:r w:rsidRPr="00170B97">
        <w:rPr>
          <w:rFonts w:ascii="Times New Roman" w:hAnsi="Times New Roman" w:cs="Times New Roman"/>
          <w:sz w:val="28"/>
          <w:szCs w:val="28"/>
          <w:lang w:val="uk-UA"/>
        </w:rPr>
        <w:t>преформованими</w:t>
      </w:r>
      <w:proofErr w:type="spellEnd"/>
      <w:r w:rsidRPr="00170B97">
        <w:rPr>
          <w:rFonts w:ascii="Times New Roman" w:hAnsi="Times New Roman" w:cs="Times New Roman"/>
          <w:sz w:val="28"/>
          <w:szCs w:val="28"/>
          <w:lang w:val="uk-UA"/>
        </w:rPr>
        <w:t xml:space="preserve"> фізичними чинниками, масаж, </w:t>
      </w:r>
      <w:proofErr w:type="spellStart"/>
      <w:r w:rsidRPr="00170B97">
        <w:rPr>
          <w:rFonts w:ascii="Times New Roman" w:hAnsi="Times New Roman" w:cs="Times New Roman"/>
          <w:sz w:val="28"/>
          <w:szCs w:val="28"/>
          <w:lang w:val="uk-UA"/>
        </w:rPr>
        <w:t>кінезіотерапію</w:t>
      </w:r>
      <w:proofErr w:type="spellEnd"/>
      <w:r w:rsidRPr="00170B97">
        <w:rPr>
          <w:rFonts w:ascii="Times New Roman" w:hAnsi="Times New Roman" w:cs="Times New Roman"/>
          <w:sz w:val="28"/>
          <w:szCs w:val="28"/>
          <w:lang w:val="uk-UA"/>
        </w:rPr>
        <w:t>, мануальні техніки (</w:t>
      </w:r>
      <w:proofErr w:type="spellStart"/>
      <w:r w:rsidRPr="00170B97">
        <w:rPr>
          <w:rFonts w:ascii="Times New Roman" w:hAnsi="Times New Roman" w:cs="Times New Roman"/>
          <w:sz w:val="28"/>
          <w:szCs w:val="28"/>
          <w:lang w:val="uk-UA"/>
        </w:rPr>
        <w:t>постізометрична</w:t>
      </w:r>
      <w:proofErr w:type="spellEnd"/>
      <w:r w:rsidRPr="00170B97">
        <w:rPr>
          <w:rFonts w:ascii="Times New Roman" w:hAnsi="Times New Roman" w:cs="Times New Roman"/>
          <w:sz w:val="28"/>
          <w:szCs w:val="28"/>
          <w:lang w:val="uk-UA"/>
        </w:rPr>
        <w:t xml:space="preserve"> релаксація та </w:t>
      </w:r>
      <w:proofErr w:type="spellStart"/>
      <w:r w:rsidRPr="00170B97">
        <w:rPr>
          <w:rFonts w:ascii="Times New Roman" w:hAnsi="Times New Roman" w:cs="Times New Roman"/>
          <w:sz w:val="28"/>
          <w:szCs w:val="28"/>
          <w:lang w:val="uk-UA"/>
        </w:rPr>
        <w:t>міофасціальний</w:t>
      </w:r>
      <w:proofErr w:type="spellEnd"/>
      <w:r w:rsidRPr="00170B97">
        <w:rPr>
          <w:rFonts w:ascii="Times New Roman" w:hAnsi="Times New Roman" w:cs="Times New Roman"/>
          <w:sz w:val="28"/>
          <w:szCs w:val="28"/>
          <w:lang w:val="uk-UA"/>
        </w:rPr>
        <w:t xml:space="preserve"> реліз).  </w:t>
      </w:r>
    </w:p>
    <w:p w14:paraId="1F6231A4" w14:textId="77777777" w:rsidR="00170B97" w:rsidRPr="00170B97" w:rsidRDefault="00170B97" w:rsidP="00170B9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170B9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Для порівняння служила контрольна група, що </w:t>
      </w:r>
      <w:proofErr w:type="spellStart"/>
      <w:r w:rsidRPr="00170B97">
        <w:rPr>
          <w:rFonts w:ascii="Times New Roman" w:hAnsi="Times New Roman" w:cs="Times New Roman"/>
          <w:sz w:val="28"/>
          <w:szCs w:val="28"/>
          <w:lang w:val="uk-UA"/>
        </w:rPr>
        <w:t>скадалася</w:t>
      </w:r>
      <w:proofErr w:type="spellEnd"/>
      <w:r w:rsidRPr="00170B97">
        <w:rPr>
          <w:rFonts w:ascii="Times New Roman" w:hAnsi="Times New Roman" w:cs="Times New Roman"/>
          <w:sz w:val="28"/>
          <w:szCs w:val="28"/>
          <w:lang w:val="uk-UA"/>
        </w:rPr>
        <w:t xml:space="preserve"> з 15 (43%) осіб, яким </w:t>
      </w:r>
      <w:proofErr w:type="spellStart"/>
      <w:r w:rsidRPr="00170B97">
        <w:rPr>
          <w:rFonts w:ascii="Times New Roman" w:hAnsi="Times New Roman" w:cs="Times New Roman"/>
          <w:sz w:val="28"/>
          <w:szCs w:val="28"/>
          <w:lang w:val="uk-UA"/>
        </w:rPr>
        <w:t>признвчалося</w:t>
      </w:r>
      <w:proofErr w:type="spellEnd"/>
      <w:r w:rsidRPr="00170B97">
        <w:rPr>
          <w:rFonts w:ascii="Times New Roman" w:hAnsi="Times New Roman" w:cs="Times New Roman"/>
          <w:sz w:val="28"/>
          <w:szCs w:val="28"/>
          <w:lang w:val="uk-UA"/>
        </w:rPr>
        <w:t xml:space="preserve"> аналогічне медикаментозне лікування та надавалися рекомендації лікувальних вправ для виконання вдома.  </w:t>
      </w:r>
    </w:p>
    <w:p w14:paraId="20368608" w14:textId="3FA82003" w:rsidR="004E7129" w:rsidRDefault="00170B97" w:rsidP="00170B97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170B97">
        <w:rPr>
          <w:rFonts w:ascii="Times New Roman" w:hAnsi="Times New Roman" w:cs="Times New Roman"/>
          <w:sz w:val="28"/>
          <w:szCs w:val="28"/>
          <w:lang w:val="uk-UA"/>
        </w:rPr>
        <w:t xml:space="preserve">Аналіз проведеного дослідження показав, що в обох групах були позитивні результати, які залежали від лікувально-реабілітаційного комплексу, що призначався. Так 16 (80%±8) осіб основної групи зазначили покращення самопочуття, зменшення головного болю та болю в </w:t>
      </w:r>
      <w:proofErr w:type="spellStart"/>
      <w:r w:rsidRPr="00170B97">
        <w:rPr>
          <w:rFonts w:ascii="Times New Roman" w:hAnsi="Times New Roman" w:cs="Times New Roman"/>
          <w:sz w:val="28"/>
          <w:szCs w:val="28"/>
          <w:lang w:val="uk-UA"/>
        </w:rPr>
        <w:t>шийно-комірцевій</w:t>
      </w:r>
      <w:proofErr w:type="spellEnd"/>
      <w:r w:rsidRPr="00170B97">
        <w:rPr>
          <w:rFonts w:ascii="Times New Roman" w:hAnsi="Times New Roman" w:cs="Times New Roman"/>
          <w:sz w:val="28"/>
          <w:szCs w:val="28"/>
          <w:lang w:val="uk-UA"/>
        </w:rPr>
        <w:t xml:space="preserve"> зоні, при цьому у 12 (60%±10) покращилась рівновага, сон, зникли мерехтіння в очах.  При цьому у 9 (60%±7) осіб групи контролю відмітили покращення самопочуття, рідкі напади головного болю, у 5 (33%±5) покращилась рівновага, сон, зникли мерехтіння в очах, але біль у </w:t>
      </w:r>
      <w:proofErr w:type="spellStart"/>
      <w:r w:rsidRPr="00170B97">
        <w:rPr>
          <w:rFonts w:ascii="Times New Roman" w:hAnsi="Times New Roman" w:cs="Times New Roman"/>
          <w:sz w:val="28"/>
          <w:szCs w:val="28"/>
          <w:lang w:val="uk-UA"/>
        </w:rPr>
        <w:t>шийно-комірцевій</w:t>
      </w:r>
      <w:proofErr w:type="spellEnd"/>
      <w:r w:rsidRPr="00170B97">
        <w:rPr>
          <w:rFonts w:ascii="Times New Roman" w:hAnsi="Times New Roman" w:cs="Times New Roman"/>
          <w:sz w:val="28"/>
          <w:szCs w:val="28"/>
          <w:lang w:val="uk-UA"/>
        </w:rPr>
        <w:t xml:space="preserve"> зоні залишився у 10 (66%±6). р </w:t>
      </w:r>
      <w:proofErr w:type="spellStart"/>
      <w:r w:rsidRPr="00170B97">
        <w:rPr>
          <w:rFonts w:ascii="Times New Roman" w:hAnsi="Times New Roman" w:cs="Times New Roman"/>
          <w:sz w:val="28"/>
          <w:szCs w:val="28"/>
          <w:lang w:val="uk-UA"/>
        </w:rPr>
        <w:t>меньше</w:t>
      </w:r>
      <w:proofErr w:type="spellEnd"/>
      <w:r w:rsidRPr="00170B97">
        <w:rPr>
          <w:rFonts w:ascii="Times New Roman" w:hAnsi="Times New Roman" w:cs="Times New Roman"/>
          <w:sz w:val="28"/>
          <w:szCs w:val="28"/>
          <w:lang w:val="uk-UA"/>
        </w:rPr>
        <w:t xml:space="preserve"> 0.05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FE0ED88" w14:textId="09384DE0" w:rsidR="00170B97" w:rsidRPr="004E7129" w:rsidRDefault="00170B97" w:rsidP="00170B97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170B97">
        <w:rPr>
          <w:rFonts w:ascii="Times New Roman" w:hAnsi="Times New Roman" w:cs="Times New Roman"/>
          <w:sz w:val="28"/>
          <w:szCs w:val="28"/>
          <w:lang w:val="uk-UA"/>
        </w:rPr>
        <w:t>Отже, на сьогоднішній день використання засобів фізичної терапії в лікуванні хребетної артерії є ефективним в терапії осіб працездатного віку, які мають такі проблеми, що заважають виконувати як фізичну, так і розумову працю.</w:t>
      </w:r>
    </w:p>
    <w:sectPr w:rsidR="00170B97" w:rsidRPr="004E71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031"/>
    <w:rsid w:val="00170B97"/>
    <w:rsid w:val="002C064F"/>
    <w:rsid w:val="004E7129"/>
    <w:rsid w:val="00635031"/>
    <w:rsid w:val="009A2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6F77F"/>
  <w15:chartTrackingRefBased/>
  <w15:docId w15:val="{0B83E250-4FEA-43F6-9748-F510519BF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450</Words>
  <Characters>2565</Characters>
  <Application>Microsoft Office Word</Application>
  <DocSecurity>0</DocSecurity>
  <Lines>21</Lines>
  <Paragraphs>6</Paragraphs>
  <ScaleCrop>false</ScaleCrop>
  <Company/>
  <LinksUpToDate>false</LinksUpToDate>
  <CharactersWithSpaces>3009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4</cp:revision>
  <dcterms:created xsi:type="dcterms:W3CDTF">2022-05-24T15:15:00Z</dcterms:created>
  <dcterms:modified xsi:type="dcterms:W3CDTF">2022-05-24T15:17:00Z</dcterms:modified>
</cp:coreProperties>
</file>