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618E" w:rsidRPr="00736B94" w:rsidRDefault="00CB01E2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i/>
          <w:sz w:val="28"/>
          <w:szCs w:val="28"/>
          <w:lang w:val="uk-UA"/>
        </w:rPr>
        <w:t>Секція</w:t>
      </w:r>
      <w:r w:rsidR="00602CED" w:rsidRPr="00736B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1</w:t>
      </w:r>
      <w:r w:rsidRPr="00736B94">
        <w:rPr>
          <w:rFonts w:ascii="Times New Roman" w:hAnsi="Times New Roman" w:cs="Times New Roman"/>
          <w:i/>
          <w:sz w:val="28"/>
          <w:szCs w:val="28"/>
          <w:lang w:val="uk-UA"/>
        </w:rPr>
        <w:t>: Теоретико-методологічні питання історії науки і техніки</w:t>
      </w:r>
    </w:p>
    <w:p w:rsidR="00CB01E2" w:rsidRPr="00736B94" w:rsidRDefault="00CB01E2">
      <w:pPr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B01E2" w:rsidRPr="00736B94" w:rsidRDefault="00CB01E2" w:rsidP="00CB01E2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b/>
          <w:sz w:val="28"/>
          <w:szCs w:val="28"/>
          <w:lang w:val="uk-UA"/>
        </w:rPr>
        <w:t>Демочко Г.Л.,</w:t>
      </w:r>
    </w:p>
    <w:p w:rsidR="00736B94" w:rsidRPr="00736B94" w:rsidRDefault="006721CC" w:rsidP="00CB01E2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83EA7">
        <w:rPr>
          <w:rFonts w:ascii="Times New Roman" w:hAnsi="Times New Roman" w:cs="Times New Roman"/>
          <w:sz w:val="28"/>
          <w:szCs w:val="28"/>
          <w:lang w:val="uk-UA"/>
        </w:rPr>
        <w:t xml:space="preserve">к.і.н., </w:t>
      </w:r>
      <w:r w:rsidR="00736B94" w:rsidRPr="00F83EA7">
        <w:rPr>
          <w:rFonts w:ascii="Times New Roman" w:hAnsi="Times New Roman" w:cs="Times New Roman"/>
          <w:sz w:val="28"/>
          <w:szCs w:val="28"/>
          <w:lang w:val="uk-UA"/>
        </w:rPr>
        <w:t xml:space="preserve">доцент </w:t>
      </w:r>
      <w:r w:rsidR="00736B94" w:rsidRPr="00736B94">
        <w:rPr>
          <w:rFonts w:ascii="Times New Roman" w:hAnsi="Times New Roman" w:cs="Times New Roman"/>
          <w:sz w:val="28"/>
          <w:szCs w:val="28"/>
          <w:lang w:val="uk-UA"/>
        </w:rPr>
        <w:t>катедри філософії та суспільних наук</w:t>
      </w:r>
    </w:p>
    <w:p w:rsidR="00CB01E2" w:rsidRPr="00736B94" w:rsidRDefault="00CB01E2" w:rsidP="00CB01E2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36B94" w:rsidRPr="00736B94">
        <w:rPr>
          <w:rFonts w:ascii="Times New Roman" w:hAnsi="Times New Roman" w:cs="Times New Roman"/>
          <w:sz w:val="28"/>
          <w:szCs w:val="28"/>
          <w:lang w:val="uk-UA"/>
        </w:rPr>
        <w:t>арківський національний медичний університет</w:t>
      </w:r>
    </w:p>
    <w:p w:rsidR="00736B94" w:rsidRPr="00736B94" w:rsidRDefault="00736B94" w:rsidP="00736B94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b/>
          <w:sz w:val="28"/>
          <w:szCs w:val="28"/>
          <w:lang w:val="uk-UA"/>
        </w:rPr>
        <w:t>Робак І.Ю.,</w:t>
      </w:r>
    </w:p>
    <w:p w:rsidR="00736B94" w:rsidRPr="00736B94" w:rsidRDefault="00736B94" w:rsidP="00736B9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sz w:val="28"/>
          <w:szCs w:val="28"/>
          <w:lang w:val="uk-UA"/>
        </w:rPr>
        <w:t>д.і.н.,  професор катедри українознавства,  культурології та історії науки</w:t>
      </w:r>
    </w:p>
    <w:p w:rsidR="00736B94" w:rsidRPr="00736B94" w:rsidRDefault="00736B94" w:rsidP="00736B9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sz w:val="28"/>
          <w:szCs w:val="28"/>
          <w:lang w:val="uk-UA"/>
        </w:rPr>
        <w:t>Національний технічний університет «Харківський політехнічний інститут»</w:t>
      </w:r>
    </w:p>
    <w:p w:rsidR="00736B94" w:rsidRPr="00736B94" w:rsidRDefault="00736B94" w:rsidP="00CB01E2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CB01E2" w:rsidRPr="00736B94" w:rsidRDefault="00CB01E2" w:rsidP="00CB01E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URBAN HEALTH </w:t>
      </w:r>
      <w:r w:rsidR="00573010" w:rsidRPr="00736B94">
        <w:rPr>
          <w:rFonts w:ascii="Times New Roman" w:hAnsi="Times New Roman" w:cs="Times New Roman"/>
          <w:b/>
          <w:sz w:val="28"/>
          <w:szCs w:val="28"/>
          <w:lang w:val="uk-UA"/>
        </w:rPr>
        <w:t>ТА ІСТОРІЯ МЕДИЦИНИ В ПЛОЩИНІ МІЖДИСЦИПЛІНАРНОСТІ</w:t>
      </w:r>
    </w:p>
    <w:p w:rsidR="00CB01E2" w:rsidRPr="00736B94" w:rsidRDefault="00CB01E2" w:rsidP="00CB01E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B01E2" w:rsidRPr="00F44ABC" w:rsidRDefault="00CB01E2" w:rsidP="0024245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Концепція «здорового міста» Urban Health </w:t>
      </w:r>
      <w:r w:rsidR="003661A6">
        <w:rPr>
          <w:rFonts w:ascii="Times New Roman" w:hAnsi="Times New Roman" w:cs="Times New Roman"/>
          <w:sz w:val="28"/>
          <w:szCs w:val="28"/>
          <w:lang w:val="uk-UA"/>
        </w:rPr>
        <w:t xml:space="preserve">– це </w:t>
      </w:r>
      <w:r w:rsidR="002E3E9F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масштабна програма якісних перетворень міського середовища, яка запроваджена </w:t>
      </w:r>
      <w:r w:rsidR="006721CC" w:rsidRPr="00F44ABC">
        <w:rPr>
          <w:rFonts w:ascii="Times New Roman" w:hAnsi="Times New Roman" w:cs="Times New Roman"/>
          <w:sz w:val="28"/>
          <w:szCs w:val="28"/>
          <w:lang w:val="uk-UA"/>
        </w:rPr>
        <w:t>порівняно</w:t>
      </w:r>
      <w:r w:rsidR="002E3E9F" w:rsidRPr="00F44ABC">
        <w:rPr>
          <w:rFonts w:ascii="Times New Roman" w:hAnsi="Times New Roman" w:cs="Times New Roman"/>
          <w:sz w:val="28"/>
          <w:szCs w:val="28"/>
          <w:lang w:val="uk-UA"/>
        </w:rPr>
        <w:t xml:space="preserve"> нещодавно і активно підтримується Всесвітньо</w:t>
      </w:r>
      <w:r w:rsidR="006721CC" w:rsidRPr="00F44AB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2E3E9F" w:rsidRPr="00F44A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E9F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організацією охорони здоров’я в усіх регіонах світу. </w:t>
      </w:r>
      <w:r w:rsidR="00827D54">
        <w:rPr>
          <w:rFonts w:ascii="Times New Roman" w:hAnsi="Times New Roman" w:cs="Times New Roman"/>
          <w:sz w:val="28"/>
          <w:szCs w:val="28"/>
          <w:lang w:val="uk-UA"/>
        </w:rPr>
        <w:t xml:space="preserve">Виявлена й </w:t>
      </w:r>
      <w:r w:rsidR="003661A6">
        <w:rPr>
          <w:rFonts w:ascii="Times New Roman" w:hAnsi="Times New Roman" w:cs="Times New Roman"/>
          <w:sz w:val="28"/>
          <w:szCs w:val="28"/>
          <w:lang w:val="uk-UA"/>
        </w:rPr>
        <w:t>широка громадська ініціатива.</w:t>
      </w:r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Так з 2018 року у Парижі діє міжнародна неурядова організація </w:t>
      </w:r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>ISC</w:t>
      </w:r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>International</w:t>
      </w:r>
      <w:proofErr w:type="spellEnd"/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 xml:space="preserve"> Science </w:t>
      </w:r>
      <w:proofErr w:type="spellStart"/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>Council</w:t>
      </w:r>
      <w:proofErr w:type="spellEnd"/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, яка долучилася до розробки питань </w:t>
      </w:r>
      <w:r w:rsidR="0070340D" w:rsidRPr="00736B94">
        <w:rPr>
          <w:rFonts w:ascii="Times New Roman" w:hAnsi="Times New Roman" w:cs="Times New Roman"/>
          <w:sz w:val="28"/>
          <w:szCs w:val="28"/>
          <w:lang w:val="uk-UA"/>
        </w:rPr>
        <w:t>Urban Health</w:t>
      </w:r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та наразі активно втілює </w:t>
      </w:r>
      <w:proofErr w:type="spellStart"/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>Interdisciplinar</w:t>
      </w:r>
      <w:r w:rsidR="0070340D">
        <w:rPr>
          <w:rFonts w:ascii="Times New Roman" w:hAnsi="Times New Roman" w:cs="Times New Roman"/>
          <w:sz w:val="28"/>
          <w:szCs w:val="28"/>
          <w:lang w:val="uk-UA"/>
        </w:rPr>
        <w:t>y</w:t>
      </w:r>
      <w:proofErr w:type="spellEnd"/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Science-</w:t>
      </w:r>
      <w:proofErr w:type="spellStart"/>
      <w:r w:rsidR="0070340D">
        <w:rPr>
          <w:rFonts w:ascii="Times New Roman" w:hAnsi="Times New Roman" w:cs="Times New Roman"/>
          <w:sz w:val="28"/>
          <w:szCs w:val="28"/>
          <w:lang w:val="uk-UA"/>
        </w:rPr>
        <w:t>Action</w:t>
      </w:r>
      <w:proofErr w:type="spellEnd"/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340D">
        <w:rPr>
          <w:rFonts w:ascii="Times New Roman" w:hAnsi="Times New Roman" w:cs="Times New Roman"/>
          <w:sz w:val="28"/>
          <w:szCs w:val="28"/>
          <w:lang w:val="uk-UA"/>
        </w:rPr>
        <w:t>Plan</w:t>
      </w:r>
      <w:proofErr w:type="spellEnd"/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340D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Urban </w:t>
      </w:r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 xml:space="preserve">Health and </w:t>
      </w:r>
      <w:proofErr w:type="spellStart"/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>Wellbe</w:t>
      </w:r>
      <w:r w:rsidR="0070340D">
        <w:rPr>
          <w:rFonts w:ascii="Times New Roman" w:hAnsi="Times New Roman" w:cs="Times New Roman"/>
          <w:sz w:val="28"/>
          <w:szCs w:val="28"/>
          <w:lang w:val="uk-UA"/>
        </w:rPr>
        <w:t>ing</w:t>
      </w:r>
      <w:proofErr w:type="spellEnd"/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in </w:t>
      </w:r>
      <w:proofErr w:type="spellStart"/>
      <w:r w:rsidR="0070340D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340D">
        <w:rPr>
          <w:rFonts w:ascii="Times New Roman" w:hAnsi="Times New Roman" w:cs="Times New Roman"/>
          <w:sz w:val="28"/>
          <w:szCs w:val="28"/>
          <w:lang w:val="uk-UA"/>
        </w:rPr>
        <w:t>Age</w:t>
      </w:r>
      <w:proofErr w:type="spellEnd"/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of </w:t>
      </w:r>
      <w:proofErr w:type="spellStart"/>
      <w:r w:rsidR="0070340D">
        <w:rPr>
          <w:rFonts w:ascii="Times New Roman" w:hAnsi="Times New Roman" w:cs="Times New Roman"/>
          <w:sz w:val="28"/>
          <w:szCs w:val="28"/>
          <w:lang w:val="uk-UA"/>
        </w:rPr>
        <w:t>Complexity</w:t>
      </w:r>
      <w:proofErr w:type="spellEnd"/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proofErr w:type="spellStart"/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>Systemic</w:t>
      </w:r>
      <w:proofErr w:type="spellEnd"/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>Risks</w:t>
      </w:r>
      <w:proofErr w:type="spellEnd"/>
      <w:r w:rsidR="0070340D" w:rsidRPr="0070340D">
        <w:rPr>
          <w:rFonts w:ascii="Times New Roman" w:hAnsi="Times New Roman" w:cs="Times New Roman"/>
          <w:sz w:val="28"/>
          <w:szCs w:val="28"/>
          <w:lang w:val="uk-UA"/>
        </w:rPr>
        <w:t xml:space="preserve"> (2021 – 2025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0340D">
        <w:rPr>
          <w:rFonts w:ascii="Times New Roman" w:hAnsi="Times New Roman" w:cs="Times New Roman"/>
          <w:sz w:val="28"/>
          <w:szCs w:val="28"/>
          <w:lang w:val="uk-UA"/>
        </w:rPr>
        <w:t xml:space="preserve"> [1]. </w:t>
      </w:r>
      <w:r w:rsidR="003661A6">
        <w:rPr>
          <w:rFonts w:ascii="Times New Roman" w:hAnsi="Times New Roman" w:cs="Times New Roman"/>
          <w:sz w:val="28"/>
          <w:szCs w:val="28"/>
          <w:lang w:val="uk-UA"/>
        </w:rPr>
        <w:t xml:space="preserve"> На думку дослідників,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 xml:space="preserve"> нова програма зробила значний крок </w:t>
      </w:r>
      <w:r w:rsidR="003661A6">
        <w:rPr>
          <w:rFonts w:ascii="Times New Roman" w:hAnsi="Times New Roman" w:cs="Times New Roman"/>
          <w:sz w:val="28"/>
          <w:szCs w:val="28"/>
          <w:lang w:val="uk-UA"/>
        </w:rPr>
        <w:t>у порівнянні з попередньою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 xml:space="preserve">, адже перейшла від «покращення здоров’я та </w:t>
      </w:r>
      <w:r w:rsidR="00242452" w:rsidRPr="00242452">
        <w:rPr>
          <w:rFonts w:ascii="Times New Roman" w:hAnsi="Times New Roman" w:cs="Times New Roman"/>
          <w:sz w:val="28"/>
          <w:szCs w:val="28"/>
          <w:lang w:val="uk-UA"/>
        </w:rPr>
        <w:t>добробуту людей у ​​містах» для «покращенн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 xml:space="preserve">я населення та здоров’я планети </w:t>
      </w:r>
      <w:r w:rsidR="00242452" w:rsidRPr="00242452">
        <w:rPr>
          <w:rFonts w:ascii="Times New Roman" w:hAnsi="Times New Roman" w:cs="Times New Roman"/>
          <w:sz w:val="28"/>
          <w:szCs w:val="28"/>
          <w:lang w:val="uk-UA"/>
        </w:rPr>
        <w:t>в контексті складних міських систем»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 xml:space="preserve"> [там само, с. 10]. А що ж в Україні? Чи встигаємо ми за світовими тенденціями?</w:t>
      </w:r>
    </w:p>
    <w:p w:rsidR="002E3E9F" w:rsidRDefault="002E3E9F" w:rsidP="002E3E9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sz w:val="28"/>
          <w:szCs w:val="28"/>
          <w:lang w:val="uk-UA"/>
        </w:rPr>
        <w:tab/>
        <w:t>Очевидно, що розвиток нової концепції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452" w:rsidRPr="00736B94">
        <w:rPr>
          <w:rFonts w:ascii="Times New Roman" w:hAnsi="Times New Roman" w:cs="Times New Roman"/>
          <w:sz w:val="28"/>
          <w:szCs w:val="28"/>
          <w:lang w:val="uk-UA"/>
        </w:rPr>
        <w:t>Urban Health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сьогодні доволі кволий. </w:t>
      </w:r>
      <w:r w:rsidR="003661A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 xml:space="preserve">итання 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 xml:space="preserve">відновлення міст після перемоги </w:t>
      </w:r>
      <w:r w:rsidR="003661A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 xml:space="preserve">наріжним каменем, своєрідним викликом для нашої країни. Щоб його прийняти та відновити понівечені бойовими діями міста, треба розкрити потужності концепції </w:t>
      </w:r>
      <w:r w:rsidR="00242452" w:rsidRPr="00736B94">
        <w:rPr>
          <w:rFonts w:ascii="Times New Roman" w:hAnsi="Times New Roman" w:cs="Times New Roman"/>
          <w:sz w:val="28"/>
          <w:szCs w:val="28"/>
          <w:lang w:val="uk-UA"/>
        </w:rPr>
        <w:t>Urban Health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 xml:space="preserve"> в першу чергу через  призму міждисциплінарності</w:t>
      </w:r>
      <w:r w:rsidR="003661A6">
        <w:rPr>
          <w:rFonts w:ascii="Times New Roman" w:hAnsi="Times New Roman" w:cs="Times New Roman"/>
          <w:sz w:val="28"/>
          <w:szCs w:val="28"/>
          <w:lang w:val="uk-UA"/>
        </w:rPr>
        <w:t xml:space="preserve"> та ознайомити широке коло дослідників різних галузей з ідеєю здорового міського середовища</w:t>
      </w:r>
      <w:r w:rsidR="0024245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34E3">
        <w:rPr>
          <w:rFonts w:ascii="Times New Roman" w:hAnsi="Times New Roman" w:cs="Times New Roman"/>
          <w:sz w:val="28"/>
          <w:szCs w:val="28"/>
          <w:lang w:val="uk-UA"/>
        </w:rPr>
        <w:t>Адже к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онцепція Urban Health </w:t>
      </w:r>
      <w:r w:rsidR="00A37127" w:rsidRPr="005469C3">
        <w:rPr>
          <w:rFonts w:ascii="Times New Roman" w:hAnsi="Times New Roman" w:cs="Times New Roman"/>
          <w:sz w:val="28"/>
          <w:szCs w:val="28"/>
          <w:lang w:val="uk-UA"/>
        </w:rPr>
        <w:t>пов’язана з різними науками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721CC" w:rsidRPr="005469C3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7127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7259C8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архітектурою і містобудуванням, </w:t>
      </w:r>
      <w:r w:rsidR="003F0669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ветеринарією </w:t>
      </w:r>
      <w:r w:rsidR="00FB0C47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географією, </w:t>
      </w:r>
      <w:r w:rsidR="007259C8" w:rsidRPr="005469C3">
        <w:rPr>
          <w:rFonts w:ascii="Times New Roman" w:hAnsi="Times New Roman" w:cs="Times New Roman"/>
          <w:sz w:val="28"/>
          <w:szCs w:val="28"/>
          <w:lang w:val="uk-UA"/>
        </w:rPr>
        <w:t>геодезією, гідрологією,</w:t>
      </w:r>
      <w:r w:rsidR="003F0669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0C47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демографією, екологією, </w:t>
      </w:r>
      <w:r w:rsidR="00A37127" w:rsidRPr="005469C3">
        <w:rPr>
          <w:rFonts w:ascii="Times New Roman" w:hAnsi="Times New Roman" w:cs="Times New Roman"/>
          <w:sz w:val="28"/>
          <w:szCs w:val="28"/>
          <w:lang w:val="uk-UA"/>
        </w:rPr>
        <w:t>економікою,</w:t>
      </w:r>
      <w:r w:rsidR="00FB0C47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563E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інформатикою, </w:t>
      </w:r>
      <w:r w:rsidR="00FB0C47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культурологією, </w:t>
      </w:r>
      <w:r w:rsidR="00DA53EA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педагогікою, </w:t>
      </w:r>
      <w:r w:rsidR="0003563E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правом, </w:t>
      </w:r>
      <w:r w:rsidR="0070340D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геоурбаністикою, </w:t>
      </w:r>
      <w:r w:rsidR="00FB0C47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психологією, соціологією, </w:t>
      </w:r>
      <w:r w:rsidR="003F0669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управлінням та адмініструванням, </w:t>
      </w:r>
      <w:r w:rsidR="00FB0C47" w:rsidRPr="005469C3">
        <w:rPr>
          <w:rFonts w:ascii="Times New Roman" w:hAnsi="Times New Roman" w:cs="Times New Roman"/>
          <w:sz w:val="28"/>
          <w:szCs w:val="28"/>
          <w:lang w:val="uk-UA"/>
        </w:rPr>
        <w:t>філософією</w:t>
      </w:r>
      <w:r w:rsidR="003F0669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тощо. І</w:t>
      </w:r>
      <w:r w:rsidR="00FB0C47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F0669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чи не </w:t>
      </w:r>
      <w:r w:rsidR="003F0669" w:rsidRPr="005469C3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найперше, з медициною та її історією.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34E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ета усіх впроваджень в рамках Urban Health – це </w:t>
      </w:r>
      <w:r w:rsidR="006721CC" w:rsidRPr="005469C3">
        <w:rPr>
          <w:rFonts w:ascii="Times New Roman" w:hAnsi="Times New Roman" w:cs="Times New Roman"/>
          <w:sz w:val="28"/>
          <w:szCs w:val="28"/>
          <w:lang w:val="uk-UA"/>
        </w:rPr>
        <w:t>поліпшення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 здоров’я містян, як соматичних (зниження рівня захворюваності), так і психічних (підтримка стабільного емоційного стану).</w:t>
      </w:r>
      <w:r w:rsidR="00166A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E3E9F" w:rsidRPr="005469C3" w:rsidRDefault="002E3E9F" w:rsidP="002E3E9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sz w:val="28"/>
          <w:szCs w:val="28"/>
          <w:lang w:val="uk-UA"/>
        </w:rPr>
        <w:tab/>
        <w:t xml:space="preserve">Історія медицини сьогодні може стати потужним «партнером» для концепції Urban Health. </w:t>
      </w:r>
      <w:r w:rsidR="00D16A52" w:rsidRPr="005469C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>ослідження-кросовери мають неабиякий методологічний потенціал. Ба більше, вже сьогодні дослідники можуть використовувати у свої розвідках найрізноманітніші підходи, методи та принципи, які притаманні як Urban Health, так і історії медицини.</w:t>
      </w:r>
      <w:r w:rsidR="00AA34E3">
        <w:rPr>
          <w:rFonts w:ascii="Times New Roman" w:hAnsi="Times New Roman" w:cs="Times New Roman"/>
          <w:sz w:val="28"/>
          <w:szCs w:val="28"/>
          <w:lang w:val="uk-UA"/>
        </w:rPr>
        <w:t xml:space="preserve"> Прикладом такого кросоверу  є спільна стаття авторі «Створення хар</w:t>
      </w:r>
      <w:r w:rsidR="00AA34E3" w:rsidRPr="005469C3">
        <w:rPr>
          <w:rFonts w:ascii="Times New Roman" w:hAnsi="Times New Roman" w:cs="Times New Roman"/>
          <w:sz w:val="28"/>
          <w:szCs w:val="28"/>
          <w:lang w:val="uk-UA"/>
        </w:rPr>
        <w:t>ківської міс</w:t>
      </w:r>
      <w:r w:rsidR="00AA34E3">
        <w:rPr>
          <w:rFonts w:ascii="Times New Roman" w:hAnsi="Times New Roman" w:cs="Times New Roman"/>
          <w:sz w:val="28"/>
          <w:szCs w:val="28"/>
          <w:lang w:val="uk-UA"/>
        </w:rPr>
        <w:t>ької лікувально-санітарної орга</w:t>
      </w:r>
      <w:r w:rsidR="00AA34E3" w:rsidRPr="005469C3">
        <w:rPr>
          <w:rFonts w:ascii="Times New Roman" w:hAnsi="Times New Roman" w:cs="Times New Roman"/>
          <w:sz w:val="28"/>
          <w:szCs w:val="28"/>
          <w:lang w:val="uk-UA"/>
        </w:rPr>
        <w:t>нізації як впливовий чинник поліпшення якості життя містян наприкінці ХІХ – на початку ХХ століть</w:t>
      </w:r>
      <w:r w:rsidR="00AA34E3">
        <w:rPr>
          <w:rFonts w:ascii="Times New Roman" w:hAnsi="Times New Roman" w:cs="Times New Roman"/>
          <w:sz w:val="28"/>
          <w:szCs w:val="28"/>
          <w:lang w:val="uk-UA"/>
        </w:rPr>
        <w:t>», надрукована у науковому журналі «</w:t>
      </w:r>
      <w:r w:rsidR="00AA34E3" w:rsidRPr="005469C3">
        <w:rPr>
          <w:rFonts w:ascii="Times New Roman" w:hAnsi="Times New Roman" w:cs="Times New Roman"/>
          <w:sz w:val="28"/>
          <w:szCs w:val="28"/>
          <w:lang w:val="uk-UA"/>
        </w:rPr>
        <w:t>Дослідження з історії і філософії науки і техніки</w:t>
      </w:r>
      <w:r w:rsidR="00AA34E3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Історія медицини відкриє для Urban Health </w:t>
      </w:r>
      <w:r w:rsidR="00A66A4E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багато </w:t>
      </w:r>
      <w:r w:rsidR="00A66A4E" w:rsidRPr="005469C3">
        <w:rPr>
          <w:rFonts w:ascii="Times New Roman" w:hAnsi="Times New Roman" w:cs="Times New Roman"/>
          <w:sz w:val="28"/>
          <w:szCs w:val="28"/>
          <w:lang w:val="uk-UA"/>
        </w:rPr>
        <w:t>цікавого, і</w:t>
      </w:r>
      <w:r w:rsidR="006721CC" w:rsidRPr="005469C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66A4E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в першу чергу</w:t>
      </w:r>
      <w:r w:rsidR="006721CC" w:rsidRPr="005469C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66A4E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надасть можливості для втілення проєктів, які багато років тому вже показали  позитивні результати</w:t>
      </w:r>
      <w:r w:rsidR="006721CC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або з різних причин не були реалізовані</w:t>
      </w:r>
      <w:r w:rsidR="00A66A4E" w:rsidRPr="005469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721CC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5469C3" w:rsidRDefault="00A66A4E" w:rsidP="00A66A4E">
      <w:pPr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Концепція Urban Health може використовувати напрацювання не тільки вітчизняної історії медицини. Цікаво досліджувати й </w:t>
      </w:r>
      <w:r w:rsidR="005469C3" w:rsidRPr="005469C3">
        <w:rPr>
          <w:rFonts w:ascii="Times New Roman" w:hAnsi="Times New Roman" w:cs="Times New Roman"/>
          <w:sz w:val="28"/>
          <w:szCs w:val="28"/>
          <w:lang w:val="uk-UA"/>
        </w:rPr>
        <w:t>зарубіжний</w:t>
      </w:r>
      <w:r w:rsidR="003705EF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досвід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3705EF" w:rsidRPr="005469C3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>можна втілити в Україні. Так, автори через призму медичного краєзнавства дослідили втілення концепції Urban Health в азійських країнах, які досягли у цьому питання чималих успіхів</w:t>
      </w:r>
      <w:r w:rsidR="0027702A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A34E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7702A" w:rsidRPr="00736B9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66A4E" w:rsidRDefault="00A66A4E" w:rsidP="00A66A4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sz w:val="28"/>
          <w:szCs w:val="28"/>
          <w:lang w:val="uk-UA"/>
        </w:rPr>
        <w:tab/>
        <w:t xml:space="preserve">Україна сьогодні робить перші кроки з впровадження елементів Urban Health в життя містян. Зокрема, розглядається можливість формування комфортного міського середовища з допомогою реновації занедбаних територій,  пошук нових екологічних просторів, </w:t>
      </w:r>
      <w:r w:rsidR="0027702A" w:rsidRPr="00736B94">
        <w:rPr>
          <w:rFonts w:ascii="Times New Roman" w:hAnsi="Times New Roman" w:cs="Times New Roman"/>
          <w:sz w:val="28"/>
          <w:szCs w:val="28"/>
          <w:lang w:val="uk-UA"/>
        </w:rPr>
        <w:t>доступність спорту, урбан-парків,  майданчиків та громадських локацій, які формують здоровий спосіб життя та допомагають уникати епідемії самотності</w:t>
      </w:r>
      <w:r w:rsidR="00073582" w:rsidRPr="00736B94">
        <w:rPr>
          <w:rFonts w:ascii="Times New Roman" w:hAnsi="Times New Roman" w:cs="Times New Roman"/>
          <w:sz w:val="28"/>
          <w:szCs w:val="28"/>
          <w:lang w:val="uk-UA"/>
        </w:rPr>
        <w:t>,  яку ВОЗ 2023 року назвала серйозною загрозою для здоров’я населення [</w:t>
      </w:r>
      <w:r w:rsidR="00AA34E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73582" w:rsidRPr="00736B94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0281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Очевидно, що це не «колеса», </w:t>
      </w:r>
      <w:r w:rsidR="00573010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які треба вигадувати сьогодні. П</w:t>
      </w:r>
      <w:r w:rsidR="00740281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одібні приклади впровадження в історії вже є, їх треба лише вивчити, проаналізувати та адаптувати до нинішніх умов та викликів, які стоять перед нашою державою. 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>Цікавим</w:t>
      </w:r>
      <w:r w:rsidR="0027702A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є сьогодні формат Urban Village,  який передбачає створення здорових заміських  комплексів,  наближених </w:t>
      </w:r>
      <w:r w:rsidR="0027702A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територіально до  міста </w:t>
      </w:r>
      <w:r w:rsidR="005E4020" w:rsidRPr="005469C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27702A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міськими новаціями на базі абсолютно екологічно </w:t>
      </w:r>
      <w:r w:rsidR="005E4020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чистої </w:t>
      </w:r>
      <w:r w:rsidR="0027702A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сільської </w:t>
      </w:r>
      <w:r w:rsidR="0027702A" w:rsidRPr="00736B94">
        <w:rPr>
          <w:rFonts w:ascii="Times New Roman" w:hAnsi="Times New Roman" w:cs="Times New Roman"/>
          <w:sz w:val="28"/>
          <w:szCs w:val="28"/>
          <w:lang w:val="uk-UA"/>
        </w:rPr>
        <w:t>зони.</w:t>
      </w:r>
      <w:r w:rsidR="005E40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469C3" w:rsidRPr="005469C3" w:rsidRDefault="005469C3" w:rsidP="005469C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Робота над темою 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>Urban Health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та вивчення історичного досвіду доводить, що його слід якнайширше використовувати 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>для розуміння важливості місцевих ініціатив у справі поліпшення якості життя населення в контексті вітчизняних локальних історичних процесів</w:t>
      </w:r>
      <w:r w:rsidR="007C36B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36B4">
        <w:rPr>
          <w:rFonts w:ascii="Times New Roman" w:hAnsi="Times New Roman" w:cs="Times New Roman"/>
          <w:sz w:val="28"/>
          <w:szCs w:val="28"/>
          <w:lang w:val="uk-UA"/>
        </w:rPr>
        <w:t xml:space="preserve">Поєднання </w:t>
      </w:r>
      <w:r w:rsidR="007C36B4" w:rsidRPr="00736B94">
        <w:rPr>
          <w:rFonts w:ascii="Times New Roman" w:hAnsi="Times New Roman" w:cs="Times New Roman"/>
          <w:sz w:val="28"/>
          <w:szCs w:val="28"/>
          <w:lang w:val="uk-UA"/>
        </w:rPr>
        <w:t>Urban Health</w:t>
      </w:r>
      <w:r w:rsidR="007C36B4">
        <w:rPr>
          <w:rFonts w:ascii="Times New Roman" w:hAnsi="Times New Roman" w:cs="Times New Roman"/>
          <w:sz w:val="28"/>
          <w:szCs w:val="28"/>
          <w:lang w:val="uk-UA"/>
        </w:rPr>
        <w:t xml:space="preserve">  ті історії медицини – це </w:t>
      </w:r>
      <w:r>
        <w:rPr>
          <w:rFonts w:ascii="Times New Roman" w:hAnsi="Times New Roman" w:cs="Times New Roman"/>
          <w:sz w:val="28"/>
          <w:szCs w:val="28"/>
          <w:lang w:val="uk-UA"/>
        </w:rPr>
        <w:t>потужний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перспективний напрям подальших краєзнавчих, урбаністичних і регіоналістичних досліджень.</w:t>
      </w:r>
    </w:p>
    <w:p w:rsidR="0027702A" w:rsidRPr="002F6612" w:rsidRDefault="0027702A" w:rsidP="00073582">
      <w:pPr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</w:p>
    <w:p w:rsidR="00A66A4E" w:rsidRPr="00736B94" w:rsidRDefault="00A66A4E" w:rsidP="00A66A4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літератури:</w:t>
      </w:r>
    </w:p>
    <w:p w:rsidR="0070340D" w:rsidRDefault="0070340D" w:rsidP="0070340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340D">
        <w:rPr>
          <w:rFonts w:ascii="Times New Roman" w:hAnsi="Times New Roman" w:cs="Times New Roman"/>
          <w:sz w:val="28"/>
          <w:szCs w:val="28"/>
          <w:lang w:val="uk-UA"/>
        </w:rPr>
        <w:t>Urban Health and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40D">
        <w:rPr>
          <w:rFonts w:ascii="Times New Roman" w:hAnsi="Times New Roman" w:cs="Times New Roman"/>
          <w:sz w:val="28"/>
          <w:szCs w:val="28"/>
          <w:lang w:val="uk-UA"/>
        </w:rPr>
        <w:t>Wellbeing</w:t>
      </w:r>
      <w:proofErr w:type="spellEnd"/>
      <w:r w:rsidRPr="0070340D">
        <w:rPr>
          <w:rFonts w:ascii="Times New Roman" w:hAnsi="Times New Roman" w:cs="Times New Roman"/>
          <w:sz w:val="28"/>
          <w:szCs w:val="28"/>
          <w:lang w:val="uk-UA"/>
        </w:rPr>
        <w:t xml:space="preserve"> in the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340D">
        <w:rPr>
          <w:rFonts w:ascii="Times New Roman" w:hAnsi="Times New Roman" w:cs="Times New Roman"/>
          <w:sz w:val="28"/>
          <w:szCs w:val="28"/>
          <w:lang w:val="uk-UA"/>
        </w:rPr>
        <w:t>Anthropocene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>— Електронний ресурс. —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5" w:history="1">
        <w:r w:rsidRPr="00C550D0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https://council.science/wp-content/uploads/2020/06/UHWB-Sciecne-and-Action-Plan-2021.pdf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. – Дата звернення: 19.07.2024;</w:t>
      </w:r>
    </w:p>
    <w:p w:rsidR="00AA34E3" w:rsidRPr="00AA34E3" w:rsidRDefault="00AA34E3" w:rsidP="00AA34E3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Робак І. </w:t>
      </w:r>
      <w:r>
        <w:rPr>
          <w:rFonts w:ascii="Times New Roman" w:hAnsi="Times New Roman" w:cs="Times New Roman"/>
          <w:sz w:val="28"/>
          <w:szCs w:val="28"/>
          <w:lang w:val="uk-UA"/>
        </w:rPr>
        <w:t>Ю., Демочко Г. Л. Створення хар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>ківської міс</w:t>
      </w:r>
      <w:r>
        <w:rPr>
          <w:rFonts w:ascii="Times New Roman" w:hAnsi="Times New Roman" w:cs="Times New Roman"/>
          <w:sz w:val="28"/>
          <w:szCs w:val="28"/>
          <w:lang w:val="uk-UA"/>
        </w:rPr>
        <w:t>ької лікувально-санітарної орга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>нізації як впливовий чинник поліпшення якості життя містян наприкінці ХІХ – на початку ХХ століть / І. Ю. Робак, Г. Л. Де-мочко / Дослідження з історії і філософії науки і техніки : Науковий журнал. – 2024. – Том 33. – № 1.</w:t>
      </w:r>
      <w:r>
        <w:rPr>
          <w:rFonts w:ascii="Times New Roman" w:hAnsi="Times New Roman" w:cs="Times New Roman"/>
          <w:sz w:val="28"/>
          <w:szCs w:val="28"/>
          <w:lang w:val="uk-UA"/>
        </w:rPr>
        <w:t>– С. 49–59</w:t>
      </w:r>
      <w:r w:rsidRPr="005469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— Електронний ресурс. —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Pr="00C550D0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https://www.vestnikdnu.dp.ua/index.php/ifnit/article/view/186/205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. – Дата звернення:  17.07.2024.</w:t>
      </w:r>
    </w:p>
    <w:p w:rsidR="00A66A4E" w:rsidRPr="00736B94" w:rsidRDefault="0070340D" w:rsidP="00A66A4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6A4E" w:rsidRPr="005469C3">
        <w:rPr>
          <w:rFonts w:ascii="Times New Roman" w:hAnsi="Times New Roman" w:cs="Times New Roman"/>
          <w:sz w:val="28"/>
          <w:szCs w:val="28"/>
          <w:lang w:val="uk-UA"/>
        </w:rPr>
        <w:t>Робак І.</w:t>
      </w:r>
      <w:r w:rsidR="002F6612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6A4E" w:rsidRPr="005469C3">
        <w:rPr>
          <w:rFonts w:ascii="Times New Roman" w:hAnsi="Times New Roman" w:cs="Times New Roman"/>
          <w:sz w:val="28"/>
          <w:szCs w:val="28"/>
          <w:lang w:val="uk-UA"/>
        </w:rPr>
        <w:t>Ю., Демочко Г.</w:t>
      </w:r>
      <w:r w:rsidR="002F6612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6A4E" w:rsidRPr="005469C3">
        <w:rPr>
          <w:rFonts w:ascii="Times New Roman" w:hAnsi="Times New Roman" w:cs="Times New Roman"/>
          <w:sz w:val="28"/>
          <w:szCs w:val="28"/>
          <w:lang w:val="uk-UA"/>
        </w:rPr>
        <w:t>Л. Втілення концепції Urban Health в азійських країнах від минулого до сьогодення: досвід для України  / І.</w:t>
      </w:r>
      <w:r w:rsidR="002F6612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6A4E" w:rsidRPr="005469C3">
        <w:rPr>
          <w:rFonts w:ascii="Times New Roman" w:hAnsi="Times New Roman" w:cs="Times New Roman"/>
          <w:sz w:val="28"/>
          <w:szCs w:val="28"/>
          <w:lang w:val="uk-UA"/>
        </w:rPr>
        <w:t>Ю. Робак, Г.</w:t>
      </w:r>
      <w:r w:rsidR="002F6612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6A4E" w:rsidRPr="005469C3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r w:rsidR="00A66A4E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Демочко // </w:t>
      </w:r>
      <w:r w:rsidR="00073582" w:rsidRPr="00736B94">
        <w:rPr>
          <w:rFonts w:ascii="Times New Roman" w:hAnsi="Times New Roman" w:cs="Times New Roman"/>
          <w:sz w:val="28"/>
          <w:szCs w:val="28"/>
          <w:lang w:val="uk-UA"/>
        </w:rPr>
        <w:t>Східноєвропейський</w:t>
      </w:r>
      <w:r w:rsidR="00A66A4E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журнал </w:t>
      </w:r>
      <w:r w:rsidR="00073582" w:rsidRPr="00736B94">
        <w:rPr>
          <w:rFonts w:ascii="Times New Roman" w:hAnsi="Times New Roman" w:cs="Times New Roman"/>
          <w:sz w:val="28"/>
          <w:szCs w:val="28"/>
          <w:lang w:val="uk-UA"/>
        </w:rPr>
        <w:t>внутрішньої</w:t>
      </w:r>
      <w:r w:rsidR="00A66A4E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073582" w:rsidRPr="00736B94">
        <w:rPr>
          <w:rFonts w:ascii="Times New Roman" w:hAnsi="Times New Roman" w:cs="Times New Roman"/>
          <w:sz w:val="28"/>
          <w:szCs w:val="28"/>
          <w:lang w:val="uk-UA"/>
        </w:rPr>
        <w:t>сімейної</w:t>
      </w:r>
      <w:r w:rsidR="00A66A4E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медицини, 2023, No 2б. — С. 19–</w:t>
      </w:r>
      <w:r w:rsidR="00073582" w:rsidRPr="00736B94">
        <w:rPr>
          <w:rFonts w:ascii="Times New Roman" w:hAnsi="Times New Roman" w:cs="Times New Roman"/>
          <w:sz w:val="28"/>
          <w:szCs w:val="28"/>
          <w:lang w:val="uk-UA"/>
        </w:rPr>
        <w:t>28;</w:t>
      </w:r>
    </w:p>
    <w:p w:rsidR="0027702A" w:rsidRPr="00736B94" w:rsidRDefault="007C7C30" w:rsidP="00073582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6B94">
        <w:rPr>
          <w:rFonts w:ascii="Times New Roman" w:hAnsi="Times New Roman" w:cs="Times New Roman"/>
          <w:sz w:val="28"/>
          <w:szCs w:val="28"/>
          <w:lang w:val="uk-UA"/>
        </w:rPr>
        <w:t>Плис А. Епідемія самотності. Чому люди відмовляються від стосунків і чи може ізоляція нашкодити</w:t>
      </w:r>
      <w:r w:rsidR="00073582" w:rsidRPr="00736B94">
        <w:rPr>
          <w:rFonts w:ascii="Times New Roman" w:hAnsi="Times New Roman" w:cs="Times New Roman"/>
          <w:sz w:val="28"/>
          <w:szCs w:val="28"/>
          <w:lang w:val="uk-UA"/>
        </w:rPr>
        <w:t xml:space="preserve"> / А. Плис // LIGA.net. — Електронний ресурс. — Режим доступу: </w:t>
      </w:r>
      <w:hyperlink r:id="rId7" w:history="1">
        <w:r w:rsidR="00073582" w:rsidRPr="00736B94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https://life.liga.net/poyasnennya/article/epidemiia-samotnosti-chomu-liudy-vidmovliaiutsia-vid-stosunkiv-i-chy-mozhe-izoliatsiia-nashkodyty</w:t>
        </w:r>
      </w:hyperlink>
      <w:r w:rsidR="00073582" w:rsidRPr="00736B94">
        <w:rPr>
          <w:rFonts w:ascii="Times New Roman" w:hAnsi="Times New Roman" w:cs="Times New Roman"/>
          <w:sz w:val="28"/>
          <w:szCs w:val="28"/>
          <w:lang w:val="uk-UA"/>
        </w:rPr>
        <w:t>. — Дата звернення: 07.07.2024;</w:t>
      </w:r>
    </w:p>
    <w:p w:rsidR="00166A50" w:rsidRPr="00166A50" w:rsidRDefault="00166A50" w:rsidP="00166A50">
      <w:pPr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bookmarkStart w:id="0" w:name="_GoBack"/>
      <w:bookmarkEnd w:id="0"/>
    </w:p>
    <w:sectPr w:rsidR="00166A50" w:rsidRPr="00166A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DE5506"/>
    <w:multiLevelType w:val="hybridMultilevel"/>
    <w:tmpl w:val="27FC5B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55D"/>
    <w:rsid w:val="0002355D"/>
    <w:rsid w:val="0003563E"/>
    <w:rsid w:val="00073582"/>
    <w:rsid w:val="00166A50"/>
    <w:rsid w:val="0018578F"/>
    <w:rsid w:val="00242452"/>
    <w:rsid w:val="0027702A"/>
    <w:rsid w:val="002E3E9F"/>
    <w:rsid w:val="002F6612"/>
    <w:rsid w:val="003661A6"/>
    <w:rsid w:val="003705EF"/>
    <w:rsid w:val="003F0669"/>
    <w:rsid w:val="004E618E"/>
    <w:rsid w:val="00517038"/>
    <w:rsid w:val="005469C3"/>
    <w:rsid w:val="00573010"/>
    <w:rsid w:val="005E4020"/>
    <w:rsid w:val="00602CED"/>
    <w:rsid w:val="006721CC"/>
    <w:rsid w:val="0070340D"/>
    <w:rsid w:val="007259C8"/>
    <w:rsid w:val="00736B94"/>
    <w:rsid w:val="00740281"/>
    <w:rsid w:val="007C36B4"/>
    <w:rsid w:val="007C7C30"/>
    <w:rsid w:val="00827D54"/>
    <w:rsid w:val="00A37127"/>
    <w:rsid w:val="00A66A4E"/>
    <w:rsid w:val="00AA34E3"/>
    <w:rsid w:val="00CB01E2"/>
    <w:rsid w:val="00D16A52"/>
    <w:rsid w:val="00DA53EA"/>
    <w:rsid w:val="00DF3793"/>
    <w:rsid w:val="00E91FA1"/>
    <w:rsid w:val="00F44ABC"/>
    <w:rsid w:val="00F83EA7"/>
    <w:rsid w:val="00FB0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871B7"/>
  <w15:chartTrackingRefBased/>
  <w15:docId w15:val="{F9F794B7-CBAE-4391-B7BE-280D7E317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6A4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7358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life.liga.net/poyasnennya/article/epidemiia-samotnosti-chomu-liudy-vidmovliaiutsia-vid-stosunkiv-i-chy-mozhe-izoliatsiia-nashkodyt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vestnikdnu.dp.ua/index.php/ifnit/article/view/186/205" TargetMode="External"/><Relationship Id="rId5" Type="http://schemas.openxmlformats.org/officeDocument/2006/relationships/hyperlink" Target="https://council.science/wp-content/uploads/2020/06/UHWB-Sciecne-and-Action-Plan-2021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3</Pages>
  <Words>952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Анна</cp:lastModifiedBy>
  <cp:revision>4</cp:revision>
  <dcterms:created xsi:type="dcterms:W3CDTF">2024-07-19T10:14:00Z</dcterms:created>
  <dcterms:modified xsi:type="dcterms:W3CDTF">2024-07-19T12:18:00Z</dcterms:modified>
</cp:coreProperties>
</file>