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F40" w:rsidRPr="00491C7B" w:rsidRDefault="00014F40" w:rsidP="00491C7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aps/>
          <w:sz w:val="24"/>
          <w:szCs w:val="24"/>
          <w:lang w:val="ru-RU"/>
        </w:rPr>
      </w:pPr>
      <w:bookmarkStart w:id="0" w:name="_GoBack"/>
    </w:p>
    <w:p w:rsidR="006F6D87" w:rsidRPr="0071235E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Патогенез алергії до</w:t>
      </w:r>
      <w:r w:rsidRPr="0071235E">
        <w:rPr>
          <w:rFonts w:ascii="Times New Roman" w:hAnsi="Times New Roman" w:cs="Times New Roman"/>
          <w:b/>
          <w:caps/>
          <w:sz w:val="24"/>
          <w:szCs w:val="24"/>
        </w:rPr>
        <w:t xml:space="preserve"> білків коров’ячого молока</w:t>
      </w:r>
    </w:p>
    <w:p w:rsidR="006F6D87" w:rsidRPr="0071235E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(</w:t>
      </w:r>
      <w:r w:rsidRPr="0071235E">
        <w:rPr>
          <w:rFonts w:ascii="Times New Roman" w:hAnsi="Times New Roman" w:cs="Times New Roman"/>
          <w:b/>
          <w:smallCaps/>
          <w:sz w:val="16"/>
          <w:szCs w:val="24"/>
        </w:rPr>
        <w:t>ДО ОБГОВОРЕННЯ ОСНОВНИХ ПОЛОЖЕНЬ НАСТАНОВ</w:t>
      </w: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)</w:t>
      </w:r>
    </w:p>
    <w:p w:rsidR="006F6D87" w:rsidRPr="007F15B8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Т.Р.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Уманець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О.Г.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Шадрін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В.А.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Клименко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>, С.Л.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Няньковський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Ю.В. </w:t>
      </w:r>
      <w:proofErr w:type="spellStart"/>
      <w:r>
        <w:rPr>
          <w:rFonts w:ascii="Times New Roman" w:hAnsi="Times New Roman" w:cs="Times New Roman"/>
          <w:sz w:val="24"/>
          <w:szCs w:val="24"/>
        </w:rPr>
        <w:t>Карпушенко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F6D8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О.М.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Ащеулов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О.С.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Няньковська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:rsidR="006F6D87" w:rsidRPr="00AD6F70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 xml:space="preserve"> ДУ «Інститут педіатрії, акушерства та гінекології АМН України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Киів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Україна </w:t>
      </w:r>
    </w:p>
    <w:p w:rsidR="006F6D87" w:rsidRPr="007F15B8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 xml:space="preserve"> Харківський національний медичний університет, </w:t>
      </w:r>
      <w:r>
        <w:rPr>
          <w:rFonts w:ascii="Times New Roman" w:hAnsi="Times New Roman" w:cs="Times New Roman"/>
          <w:sz w:val="24"/>
          <w:szCs w:val="24"/>
        </w:rPr>
        <w:t xml:space="preserve">Харків, Україна </w:t>
      </w:r>
    </w:p>
    <w:p w:rsidR="006F6D87" w:rsidRPr="007F15B8" w:rsidRDefault="006F6D87" w:rsidP="006F6D87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 Львівський національний медичний університет</w:t>
      </w:r>
      <w:r>
        <w:rPr>
          <w:rFonts w:ascii="Times New Roman" w:hAnsi="Times New Roman" w:cs="Times New Roman"/>
          <w:sz w:val="24"/>
          <w:szCs w:val="24"/>
        </w:rPr>
        <w:t xml:space="preserve">, Львів, Україна </w:t>
      </w:r>
    </w:p>
    <w:bookmarkEnd w:id="0"/>
    <w:p w:rsidR="006F6D87" w:rsidRPr="006F6D87" w:rsidRDefault="006F6D87" w:rsidP="00294B34">
      <w:pPr>
        <w:autoSpaceDE w:val="0"/>
        <w:autoSpaceDN w:val="0"/>
        <w:adjustRightInd w:val="0"/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  <w:lang w:eastAsia="ru-RU"/>
        </w:rPr>
      </w:pPr>
    </w:p>
    <w:p w:rsidR="00714E43" w:rsidRPr="00D670D8" w:rsidRDefault="00714E43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Набута імунологічна толерантність </w:t>
      </w:r>
      <w:r w:rsidR="00207331" w:rsidRPr="00D670D8">
        <w:rPr>
          <w:rFonts w:ascii="Times New Roman" w:hAnsi="Times New Roman" w:cs="Times New Roman"/>
          <w:sz w:val="28"/>
          <w:szCs w:val="28"/>
        </w:rPr>
        <w:t xml:space="preserve">до </w:t>
      </w:r>
      <w:r w:rsidRPr="00D670D8">
        <w:rPr>
          <w:rFonts w:ascii="Times New Roman" w:hAnsi="Times New Roman" w:cs="Times New Roman"/>
          <w:sz w:val="28"/>
          <w:szCs w:val="28"/>
        </w:rPr>
        <w:t>зовнішніх а</w:t>
      </w:r>
      <w:r w:rsidR="00482074" w:rsidRPr="00D670D8">
        <w:rPr>
          <w:rFonts w:ascii="Times New Roman" w:hAnsi="Times New Roman" w:cs="Times New Roman"/>
          <w:sz w:val="28"/>
          <w:szCs w:val="28"/>
        </w:rPr>
        <w:t>лергенів</w:t>
      </w:r>
      <w:r w:rsidRPr="00D670D8">
        <w:rPr>
          <w:rFonts w:ascii="Times New Roman" w:hAnsi="Times New Roman" w:cs="Times New Roman"/>
          <w:sz w:val="28"/>
          <w:szCs w:val="28"/>
        </w:rPr>
        <w:t xml:space="preserve"> є активним механізмом</w:t>
      </w:r>
      <w:r w:rsidRPr="005C460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C4608">
        <w:rPr>
          <w:rFonts w:ascii="Times New Roman" w:hAnsi="Times New Roman" w:cs="Times New Roman"/>
          <w:sz w:val="28"/>
          <w:szCs w:val="28"/>
        </w:rPr>
        <w:t>адапт</w:t>
      </w:r>
      <w:r w:rsidR="00D45A3F" w:rsidRPr="005C4608">
        <w:rPr>
          <w:rFonts w:ascii="Times New Roman" w:hAnsi="Times New Roman" w:cs="Times New Roman"/>
          <w:sz w:val="28"/>
          <w:szCs w:val="28"/>
        </w:rPr>
        <w:t>ивного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імунітету</w:t>
      </w:r>
      <w:r w:rsidR="00F809F4" w:rsidRPr="00D670D8">
        <w:rPr>
          <w:rFonts w:ascii="Times New Roman" w:hAnsi="Times New Roman" w:cs="Times New Roman"/>
          <w:sz w:val="28"/>
          <w:szCs w:val="28"/>
        </w:rPr>
        <w:t xml:space="preserve">, який опосередкований </w:t>
      </w:r>
      <w:proofErr w:type="spellStart"/>
      <w:r w:rsidR="00F809F4" w:rsidRPr="00D670D8">
        <w:rPr>
          <w:rFonts w:ascii="Times New Roman" w:hAnsi="Times New Roman" w:cs="Times New Roman"/>
          <w:sz w:val="28"/>
          <w:szCs w:val="28"/>
        </w:rPr>
        <w:t>Т-хелперами</w:t>
      </w:r>
      <w:proofErr w:type="spellEnd"/>
      <w:r w:rsidR="00D45A3F" w:rsidRPr="00D670D8">
        <w:rPr>
          <w:rFonts w:ascii="Times New Roman" w:hAnsi="Times New Roman" w:cs="Times New Roman"/>
          <w:sz w:val="28"/>
          <w:szCs w:val="28"/>
        </w:rPr>
        <w:t xml:space="preserve"> I</w:t>
      </w:r>
      <w:r w:rsidR="00207331" w:rsidRPr="00D670D8">
        <w:rPr>
          <w:rFonts w:ascii="Times New Roman" w:hAnsi="Times New Roman" w:cs="Times New Roman"/>
          <w:sz w:val="28"/>
          <w:szCs w:val="28"/>
        </w:rPr>
        <w:t> </w:t>
      </w:r>
      <w:r w:rsidR="00F809F4" w:rsidRPr="00D670D8">
        <w:rPr>
          <w:rFonts w:ascii="Times New Roman" w:hAnsi="Times New Roman" w:cs="Times New Roman"/>
          <w:sz w:val="28"/>
          <w:szCs w:val="28"/>
        </w:rPr>
        <w:t>типу</w:t>
      </w:r>
      <w:r w:rsidR="00207331" w:rsidRPr="00D670D8">
        <w:rPr>
          <w:rFonts w:ascii="Times New Roman" w:hAnsi="Times New Roman" w:cs="Times New Roman"/>
          <w:sz w:val="28"/>
          <w:szCs w:val="28"/>
        </w:rPr>
        <w:t>.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207331" w:rsidRPr="00D670D8">
        <w:rPr>
          <w:rFonts w:ascii="Times New Roman" w:hAnsi="Times New Roman" w:cs="Times New Roman"/>
          <w:sz w:val="28"/>
          <w:szCs w:val="28"/>
        </w:rPr>
        <w:t>У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 осі</w:t>
      </w:r>
      <w:r w:rsidR="00F809F4" w:rsidRPr="00D670D8">
        <w:rPr>
          <w:rFonts w:ascii="Times New Roman" w:hAnsi="Times New Roman" w:cs="Times New Roman"/>
          <w:sz w:val="28"/>
          <w:szCs w:val="28"/>
        </w:rPr>
        <w:t>б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D45A3F" w:rsidRPr="00D670D8">
        <w:rPr>
          <w:rFonts w:ascii="Times New Roman" w:hAnsi="Times New Roman" w:cs="Times New Roman"/>
          <w:sz w:val="28"/>
          <w:szCs w:val="28"/>
        </w:rPr>
        <w:t>атопією</w:t>
      </w:r>
      <w:proofErr w:type="spellEnd"/>
      <w:r w:rsidR="001D6A95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D45A3F" w:rsidRPr="00D670D8">
        <w:rPr>
          <w:rFonts w:ascii="Times New Roman" w:hAnsi="Times New Roman" w:cs="Times New Roman"/>
          <w:sz w:val="28"/>
          <w:szCs w:val="28"/>
        </w:rPr>
        <w:t>схильніст</w:t>
      </w:r>
      <w:r w:rsidR="001D6A95" w:rsidRPr="00D670D8">
        <w:rPr>
          <w:rFonts w:ascii="Times New Roman" w:hAnsi="Times New Roman" w:cs="Times New Roman"/>
          <w:sz w:val="28"/>
          <w:szCs w:val="28"/>
        </w:rPr>
        <w:t>ь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до </w:t>
      </w:r>
      <w:r w:rsidR="00925474" w:rsidRPr="00D670D8">
        <w:rPr>
          <w:rFonts w:ascii="Times New Roman" w:hAnsi="Times New Roman" w:cs="Times New Roman"/>
          <w:sz w:val="28"/>
          <w:szCs w:val="28"/>
        </w:rPr>
        <w:t>синтезу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45A3F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до </w:t>
      </w:r>
      <w:r w:rsidR="00207331" w:rsidRPr="00D670D8">
        <w:rPr>
          <w:rFonts w:ascii="Times New Roman" w:hAnsi="Times New Roman" w:cs="Times New Roman"/>
          <w:sz w:val="28"/>
          <w:szCs w:val="28"/>
        </w:rPr>
        <w:t xml:space="preserve">білків коров’ячого молока </w:t>
      </w:r>
      <w:r w:rsidR="00D45A3F" w:rsidRPr="00D670D8">
        <w:rPr>
          <w:rFonts w:ascii="Times New Roman" w:hAnsi="Times New Roman" w:cs="Times New Roman"/>
          <w:sz w:val="28"/>
          <w:szCs w:val="28"/>
        </w:rPr>
        <w:t>підвищена, гомеостаз змінюється</w:t>
      </w:r>
      <w:r w:rsidR="001D6A95" w:rsidRPr="00D670D8">
        <w:rPr>
          <w:rFonts w:ascii="Times New Roman" w:hAnsi="Times New Roman" w:cs="Times New Roman"/>
          <w:sz w:val="28"/>
          <w:szCs w:val="28"/>
        </w:rPr>
        <w:t>,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і тучні клітини можуть стати чутливими в будь-якому місці тіла і викли</w:t>
      </w:r>
      <w:r w:rsidR="00925474" w:rsidRPr="00D670D8">
        <w:rPr>
          <w:rFonts w:ascii="Times New Roman" w:hAnsi="Times New Roman" w:cs="Times New Roman"/>
          <w:sz w:val="28"/>
          <w:szCs w:val="28"/>
        </w:rPr>
        <w:t>кати тим самим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207331" w:rsidRPr="00D670D8">
        <w:rPr>
          <w:rFonts w:ascii="Times New Roman" w:hAnsi="Times New Roman" w:cs="Times New Roman"/>
          <w:sz w:val="28"/>
          <w:szCs w:val="28"/>
        </w:rPr>
        <w:t>симптоми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в одному або кількох органах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, які лікар визначає як </w:t>
      </w:r>
      <w:r w:rsidR="006E5936">
        <w:rPr>
          <w:rFonts w:ascii="Times New Roman" w:hAnsi="Times New Roman" w:cs="Times New Roman"/>
          <w:sz w:val="28"/>
          <w:szCs w:val="28"/>
        </w:rPr>
        <w:t>алергію до коров’ячого молока (</w:t>
      </w:r>
      <w:r w:rsidR="003A3FFB" w:rsidRPr="00D670D8">
        <w:rPr>
          <w:rFonts w:ascii="Times New Roman" w:hAnsi="Times New Roman" w:cs="Times New Roman"/>
          <w:sz w:val="28"/>
          <w:szCs w:val="28"/>
        </w:rPr>
        <w:t>А</w:t>
      </w:r>
      <w:r w:rsidR="00D45A3F" w:rsidRPr="00D670D8">
        <w:rPr>
          <w:rFonts w:ascii="Times New Roman" w:hAnsi="Times New Roman" w:cs="Times New Roman"/>
          <w:sz w:val="28"/>
          <w:szCs w:val="28"/>
        </w:rPr>
        <w:t>КМ</w:t>
      </w:r>
      <w:r w:rsidR="006E5936">
        <w:rPr>
          <w:rFonts w:ascii="Times New Roman" w:hAnsi="Times New Roman" w:cs="Times New Roman"/>
          <w:sz w:val="28"/>
          <w:szCs w:val="28"/>
        </w:rPr>
        <w:t>)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25474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"/>
      </w:r>
      <w:r w:rsidR="00925474" w:rsidRPr="00D670D8">
        <w:rPr>
          <w:rFonts w:ascii="Times New Roman" w:hAnsi="Times New Roman" w:cs="Times New Roman"/>
          <w:sz w:val="28"/>
          <w:szCs w:val="28"/>
        </w:rPr>
        <w:t>.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Базове розуміння </w:t>
      </w:r>
      <w:r w:rsidR="009D3C0A" w:rsidRPr="00D670D8">
        <w:rPr>
          <w:rFonts w:ascii="Times New Roman" w:hAnsi="Times New Roman" w:cs="Times New Roman"/>
          <w:sz w:val="28"/>
          <w:szCs w:val="28"/>
        </w:rPr>
        <w:t xml:space="preserve">основ </w:t>
      </w:r>
      <w:r w:rsidR="00925474" w:rsidRPr="00D670D8">
        <w:rPr>
          <w:rFonts w:ascii="Times New Roman" w:hAnsi="Times New Roman" w:cs="Times New Roman"/>
          <w:sz w:val="28"/>
          <w:szCs w:val="28"/>
        </w:rPr>
        <w:t>імунологічних</w:t>
      </w:r>
      <w:r w:rsidR="009D3C0A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D45A3F" w:rsidRPr="00D670D8">
        <w:rPr>
          <w:rFonts w:ascii="Times New Roman" w:hAnsi="Times New Roman" w:cs="Times New Roman"/>
          <w:sz w:val="28"/>
          <w:szCs w:val="28"/>
        </w:rPr>
        <w:t>механізм</w:t>
      </w:r>
      <w:r w:rsidR="003A3FFB" w:rsidRPr="00D670D8">
        <w:rPr>
          <w:rFonts w:ascii="Times New Roman" w:hAnsi="Times New Roman" w:cs="Times New Roman"/>
          <w:sz w:val="28"/>
          <w:szCs w:val="28"/>
        </w:rPr>
        <w:t>ів розвитку А</w:t>
      </w:r>
      <w:r w:rsidR="009D3C0A" w:rsidRPr="00D670D8">
        <w:rPr>
          <w:rFonts w:ascii="Times New Roman" w:hAnsi="Times New Roman" w:cs="Times New Roman"/>
          <w:sz w:val="28"/>
          <w:szCs w:val="28"/>
        </w:rPr>
        <w:t>КМ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D3C0A" w:rsidRPr="00D670D8">
        <w:rPr>
          <w:rFonts w:ascii="Times New Roman" w:hAnsi="Times New Roman" w:cs="Times New Roman"/>
          <w:sz w:val="28"/>
          <w:szCs w:val="28"/>
        </w:rPr>
        <w:t xml:space="preserve">є </w:t>
      </w:r>
      <w:r w:rsidR="00D45A3F" w:rsidRPr="00D670D8">
        <w:rPr>
          <w:rFonts w:ascii="Times New Roman" w:hAnsi="Times New Roman" w:cs="Times New Roman"/>
          <w:sz w:val="28"/>
          <w:szCs w:val="28"/>
        </w:rPr>
        <w:t>необхідн</w:t>
      </w:r>
      <w:r w:rsidR="009D3C0A" w:rsidRPr="00D670D8">
        <w:rPr>
          <w:rFonts w:ascii="Times New Roman" w:hAnsi="Times New Roman" w:cs="Times New Roman"/>
          <w:sz w:val="28"/>
          <w:szCs w:val="28"/>
        </w:rPr>
        <w:t>им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для </w:t>
      </w:r>
      <w:r w:rsidR="00D45A3F" w:rsidRPr="00D670D8">
        <w:rPr>
          <w:rFonts w:ascii="Times New Roman" w:hAnsi="Times New Roman" w:cs="Times New Roman"/>
          <w:sz w:val="28"/>
          <w:szCs w:val="28"/>
        </w:rPr>
        <w:t>діагностик</w:t>
      </w:r>
      <w:r w:rsidR="009D3C0A" w:rsidRPr="00D670D8">
        <w:rPr>
          <w:rFonts w:ascii="Times New Roman" w:hAnsi="Times New Roman" w:cs="Times New Roman"/>
          <w:sz w:val="28"/>
          <w:szCs w:val="28"/>
        </w:rPr>
        <w:t>и</w:t>
      </w:r>
      <w:r w:rsidR="00D45A3F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D3C0A" w:rsidRPr="00D670D8">
        <w:rPr>
          <w:rFonts w:ascii="Times New Roman" w:hAnsi="Times New Roman" w:cs="Times New Roman"/>
          <w:sz w:val="28"/>
          <w:szCs w:val="28"/>
        </w:rPr>
        <w:t>та лікування</w:t>
      </w:r>
      <w:r w:rsidR="00D45A3F" w:rsidRPr="00D670D8">
        <w:rPr>
          <w:rFonts w:ascii="Times New Roman" w:hAnsi="Times New Roman" w:cs="Times New Roman"/>
          <w:sz w:val="28"/>
          <w:szCs w:val="28"/>
        </w:rPr>
        <w:t>.</w:t>
      </w:r>
    </w:p>
    <w:p w:rsidR="009D3C0A" w:rsidRPr="00D670D8" w:rsidRDefault="004E5421" w:rsidP="007A0C0E">
      <w:pPr>
        <w:spacing w:after="0"/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К</w:t>
      </w:r>
      <w:r w:rsidR="003A3FFB" w:rsidRPr="00D670D8">
        <w:rPr>
          <w:rFonts w:ascii="Times New Roman" w:hAnsi="Times New Roman" w:cs="Times New Roman"/>
          <w:i/>
          <w:sz w:val="28"/>
          <w:szCs w:val="28"/>
        </w:rPr>
        <w:t>ишковий бар’єр</w:t>
      </w:r>
    </w:p>
    <w:p w:rsidR="00925474" w:rsidRPr="00D670D8" w:rsidRDefault="00925474" w:rsidP="007A0C0E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Імунна система слизової оболонки шлунково-кишкового тракту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 повинна адаптуватися і бути в змозі розрізн</w:t>
      </w:r>
      <w:r w:rsidR="00E77B35" w:rsidRPr="00D670D8">
        <w:rPr>
          <w:rFonts w:ascii="Times New Roman" w:hAnsi="Times New Roman" w:cs="Times New Roman"/>
          <w:sz w:val="28"/>
          <w:szCs w:val="28"/>
        </w:rPr>
        <w:t>и</w:t>
      </w:r>
      <w:r w:rsidRPr="00D670D8">
        <w:rPr>
          <w:rFonts w:ascii="Times New Roman" w:hAnsi="Times New Roman" w:cs="Times New Roman"/>
          <w:sz w:val="28"/>
          <w:szCs w:val="28"/>
        </w:rPr>
        <w:t>ти патогенні і нешкідливі антигени,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 реагувати </w:t>
      </w:r>
      <w:r w:rsidRPr="00D670D8">
        <w:rPr>
          <w:rFonts w:ascii="Times New Roman" w:hAnsi="Times New Roman" w:cs="Times New Roman"/>
          <w:sz w:val="28"/>
          <w:szCs w:val="28"/>
        </w:rPr>
        <w:t xml:space="preserve">на них 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відповідним чином, </w:t>
      </w:r>
      <w:r w:rsidR="001D6A95" w:rsidRPr="00D670D8">
        <w:rPr>
          <w:rFonts w:ascii="Times New Roman" w:hAnsi="Times New Roman" w:cs="Times New Roman"/>
          <w:sz w:val="28"/>
          <w:szCs w:val="28"/>
        </w:rPr>
        <w:t>для того</w:t>
      </w:r>
      <w:r w:rsidR="00621750" w:rsidRPr="00D670D8">
        <w:rPr>
          <w:rFonts w:ascii="Times New Roman" w:hAnsi="Times New Roman" w:cs="Times New Roman"/>
          <w:sz w:val="28"/>
          <w:szCs w:val="28"/>
        </w:rPr>
        <w:t>, щоб захистити новонародженого від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внутрішніх </w:t>
      </w:r>
      <w:proofErr w:type="spellStart"/>
      <w:r w:rsidR="00621750" w:rsidRPr="00D670D8">
        <w:rPr>
          <w:rFonts w:ascii="Times New Roman" w:hAnsi="Times New Roman" w:cs="Times New Roman"/>
          <w:sz w:val="28"/>
          <w:szCs w:val="28"/>
        </w:rPr>
        <w:t>патогенів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,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бактерій-коменсалів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і 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при 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цьому </w:t>
      </w:r>
      <w:r w:rsidR="00621750" w:rsidRPr="00D670D8">
        <w:rPr>
          <w:rFonts w:ascii="Times New Roman" w:hAnsi="Times New Roman" w:cs="Times New Roman"/>
          <w:sz w:val="28"/>
          <w:szCs w:val="28"/>
        </w:rPr>
        <w:t>встанов</w:t>
      </w:r>
      <w:r w:rsidR="003A3FFB" w:rsidRPr="00D670D8">
        <w:rPr>
          <w:rFonts w:ascii="Times New Roman" w:hAnsi="Times New Roman" w:cs="Times New Roman"/>
          <w:sz w:val="28"/>
          <w:szCs w:val="28"/>
        </w:rPr>
        <w:t>ити толерантні</w:t>
      </w:r>
      <w:r w:rsidR="00621750" w:rsidRPr="00D670D8">
        <w:rPr>
          <w:rFonts w:ascii="Times New Roman" w:hAnsi="Times New Roman" w:cs="Times New Roman"/>
          <w:sz w:val="28"/>
          <w:szCs w:val="28"/>
        </w:rPr>
        <w:t>ст</w:t>
      </w:r>
      <w:r w:rsidR="003A3FFB" w:rsidRPr="00D670D8">
        <w:rPr>
          <w:rFonts w:ascii="Times New Roman" w:hAnsi="Times New Roman" w:cs="Times New Roman"/>
          <w:sz w:val="28"/>
          <w:szCs w:val="28"/>
        </w:rPr>
        <w:t>ь</w:t>
      </w:r>
      <w:r w:rsidR="00621750" w:rsidRPr="00D670D8">
        <w:rPr>
          <w:rFonts w:ascii="Times New Roman" w:hAnsi="Times New Roman" w:cs="Times New Roman"/>
          <w:sz w:val="28"/>
          <w:szCs w:val="28"/>
        </w:rPr>
        <w:t xml:space="preserve"> до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E77B35" w:rsidRPr="005C4608">
        <w:rPr>
          <w:rFonts w:ascii="Times New Roman" w:hAnsi="Times New Roman" w:cs="Times New Roman"/>
          <w:sz w:val="28"/>
          <w:szCs w:val="28"/>
        </w:rPr>
        <w:t>харчових</w:t>
      </w:r>
      <w:r w:rsidR="00E77B35" w:rsidRPr="005C460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C4608" w:rsidRPr="005C4608">
        <w:rPr>
          <w:rFonts w:ascii="Times New Roman" w:hAnsi="Times New Roman" w:cs="Times New Roman"/>
          <w:sz w:val="28"/>
          <w:szCs w:val="28"/>
        </w:rPr>
        <w:t>алергенів</w:t>
      </w:r>
      <w:r w:rsidR="00621750" w:rsidRPr="005C4608">
        <w:rPr>
          <w:rFonts w:ascii="Times New Roman" w:hAnsi="Times New Roman" w:cs="Times New Roman"/>
          <w:sz w:val="28"/>
          <w:szCs w:val="28"/>
        </w:rPr>
        <w:t>.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 Це важливе завдання здійснюється кліт</w:t>
      </w:r>
      <w:r w:rsidR="001D6A95" w:rsidRPr="00D670D8">
        <w:rPr>
          <w:rFonts w:ascii="Times New Roman" w:hAnsi="Times New Roman" w:cs="Times New Roman"/>
          <w:sz w:val="28"/>
          <w:szCs w:val="28"/>
        </w:rPr>
        <w:t>и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нами кишково-асоційованої </w:t>
      </w:r>
      <w:proofErr w:type="spellStart"/>
      <w:r w:rsidR="00E77B35" w:rsidRPr="00D670D8">
        <w:rPr>
          <w:rFonts w:ascii="Times New Roman" w:hAnsi="Times New Roman" w:cs="Times New Roman"/>
          <w:sz w:val="28"/>
          <w:szCs w:val="28"/>
        </w:rPr>
        <w:t>лімфоїдно</w:t>
      </w:r>
      <w:r w:rsidR="001D6A95" w:rsidRPr="00D670D8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="00E77B35" w:rsidRPr="00D670D8">
        <w:rPr>
          <w:rFonts w:ascii="Times New Roman" w:hAnsi="Times New Roman" w:cs="Times New Roman"/>
          <w:sz w:val="28"/>
          <w:szCs w:val="28"/>
        </w:rPr>
        <w:t xml:space="preserve"> тканин</w:t>
      </w:r>
      <w:r w:rsidR="001D6A95" w:rsidRPr="00D670D8">
        <w:rPr>
          <w:rFonts w:ascii="Times New Roman" w:hAnsi="Times New Roman" w:cs="Times New Roman"/>
          <w:sz w:val="28"/>
          <w:szCs w:val="28"/>
        </w:rPr>
        <w:t>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482074" w:rsidRPr="00D670D8">
        <w:rPr>
          <w:rFonts w:ascii="Times New Roman" w:hAnsi="Times New Roman" w:cs="Times New Roman"/>
          <w:sz w:val="28"/>
          <w:szCs w:val="28"/>
        </w:rPr>
        <w:t>(gut-</w:t>
      </w:r>
      <w:proofErr w:type="spellStart"/>
      <w:r w:rsidR="00482074" w:rsidRPr="00D670D8">
        <w:rPr>
          <w:rFonts w:ascii="Times New Roman" w:hAnsi="Times New Roman" w:cs="Times New Roman"/>
          <w:sz w:val="28"/>
          <w:szCs w:val="28"/>
        </w:rPr>
        <w:t>associated</w:t>
      </w:r>
      <w:proofErr w:type="spellEnd"/>
      <w:r w:rsidR="004820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2074" w:rsidRPr="00D670D8">
        <w:rPr>
          <w:rFonts w:ascii="Times New Roman" w:hAnsi="Times New Roman" w:cs="Times New Roman"/>
          <w:sz w:val="28"/>
          <w:szCs w:val="28"/>
        </w:rPr>
        <w:t>lymphoid</w:t>
      </w:r>
      <w:proofErr w:type="spellEnd"/>
      <w:r w:rsidR="004820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82074" w:rsidRPr="00D670D8">
        <w:rPr>
          <w:rFonts w:ascii="Times New Roman" w:hAnsi="Times New Roman" w:cs="Times New Roman"/>
          <w:sz w:val="28"/>
          <w:szCs w:val="28"/>
        </w:rPr>
        <w:t>tissue</w:t>
      </w:r>
      <w:proofErr w:type="spellEnd"/>
      <w:r w:rsidR="00482074" w:rsidRPr="00D670D8">
        <w:rPr>
          <w:rFonts w:ascii="Times New Roman" w:hAnsi="Times New Roman" w:cs="Times New Roman"/>
          <w:sz w:val="28"/>
          <w:szCs w:val="28"/>
        </w:rPr>
        <w:t xml:space="preserve">) </w:t>
      </w:r>
      <w:r w:rsidRPr="00D670D8">
        <w:rPr>
          <w:rFonts w:ascii="Times New Roman" w:hAnsi="Times New Roman" w:cs="Times New Roman"/>
          <w:sz w:val="28"/>
          <w:szCs w:val="28"/>
        </w:rPr>
        <w:t>-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 найбільшим органом </w:t>
      </w:r>
      <w:r w:rsidR="001D6A95" w:rsidRPr="00D670D8">
        <w:rPr>
          <w:rFonts w:ascii="Times New Roman" w:hAnsi="Times New Roman" w:cs="Times New Roman"/>
          <w:sz w:val="28"/>
          <w:szCs w:val="28"/>
        </w:rPr>
        <w:t xml:space="preserve">імунної системи 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організму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"/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E77B35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77B35" w:rsidRPr="00D670D8">
        <w:rPr>
          <w:rFonts w:ascii="Times New Roman" w:hAnsi="Times New Roman" w:cs="Times New Roman"/>
          <w:sz w:val="28"/>
          <w:szCs w:val="28"/>
        </w:rPr>
        <w:t>Багаточисельні</w:t>
      </w:r>
      <w:proofErr w:type="spellEnd"/>
      <w:r w:rsidR="00E77B35" w:rsidRPr="00D670D8">
        <w:rPr>
          <w:rFonts w:ascii="Times New Roman" w:hAnsi="Times New Roman" w:cs="Times New Roman"/>
          <w:sz w:val="28"/>
          <w:szCs w:val="28"/>
        </w:rPr>
        <w:t xml:space="preserve"> дослідження свідчать про підвищений макромолекулярний транспорт через кишковий бар’єр у дітей з </w:t>
      </w:r>
      <w:proofErr w:type="spellStart"/>
      <w:r w:rsidR="00E77B35" w:rsidRPr="00D670D8">
        <w:rPr>
          <w:rFonts w:ascii="Times New Roman" w:hAnsi="Times New Roman" w:cs="Times New Roman"/>
          <w:sz w:val="28"/>
          <w:szCs w:val="28"/>
        </w:rPr>
        <w:t>атопією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"/>
      </w:r>
      <w:r w:rsidRPr="00D670D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"/>
      </w:r>
      <w:r w:rsidR="00CB13C8" w:rsidRPr="00D670D8">
        <w:rPr>
          <w:rFonts w:ascii="Times New Roman" w:hAnsi="Times New Roman" w:cs="Times New Roman"/>
          <w:sz w:val="28"/>
          <w:szCs w:val="28"/>
        </w:rPr>
        <w:t xml:space="preserve">, що, як вважається, виникає </w:t>
      </w:r>
      <w:r w:rsidR="003A3FFB" w:rsidRPr="00D670D8">
        <w:rPr>
          <w:rFonts w:ascii="Times New Roman" w:hAnsi="Times New Roman" w:cs="Times New Roman"/>
          <w:sz w:val="28"/>
          <w:szCs w:val="28"/>
        </w:rPr>
        <w:t>внаслідок</w:t>
      </w:r>
      <w:r w:rsidR="00CB13C8" w:rsidRPr="00D670D8">
        <w:rPr>
          <w:rFonts w:ascii="Times New Roman" w:hAnsi="Times New Roman" w:cs="Times New Roman"/>
          <w:sz w:val="28"/>
          <w:szCs w:val="28"/>
        </w:rPr>
        <w:t xml:space="preserve"> пошкодженн</w:t>
      </w:r>
      <w:r w:rsidR="00771895" w:rsidRPr="00D670D8">
        <w:rPr>
          <w:rFonts w:ascii="Times New Roman" w:hAnsi="Times New Roman" w:cs="Times New Roman"/>
          <w:sz w:val="28"/>
          <w:szCs w:val="28"/>
        </w:rPr>
        <w:t>я слизової оболонки, індукованого</w:t>
      </w:r>
      <w:r w:rsidR="00CB13C8" w:rsidRPr="00D670D8">
        <w:rPr>
          <w:rFonts w:ascii="Times New Roman" w:hAnsi="Times New Roman" w:cs="Times New Roman"/>
          <w:sz w:val="28"/>
          <w:szCs w:val="28"/>
        </w:rPr>
        <w:t xml:space="preserve"> локальною реакцією </w:t>
      </w:r>
      <w:proofErr w:type="spellStart"/>
      <w:r w:rsidR="00CB13C8" w:rsidRPr="00D670D8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="00CB13C8" w:rsidRPr="00D670D8">
        <w:rPr>
          <w:rFonts w:ascii="Times New Roman" w:hAnsi="Times New Roman" w:cs="Times New Roman"/>
          <w:sz w:val="28"/>
          <w:szCs w:val="28"/>
        </w:rPr>
        <w:t xml:space="preserve"> до їжі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"/>
      </w:r>
      <w:r w:rsidRPr="00D670D8">
        <w:rPr>
          <w:rFonts w:ascii="Times New Roman" w:hAnsi="Times New Roman" w:cs="Times New Roman"/>
          <w:sz w:val="28"/>
          <w:szCs w:val="28"/>
        </w:rPr>
        <w:t>. Дослідження кишкової проникності для цукру (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лактулоза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/манітол) показали, що у дітей з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атопією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що знаходяться на грудному вигодовуванні, кишковий бар’єр функціонує краще, ніж 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у дітей на штучному </w:t>
      </w:r>
      <w:r w:rsidRPr="00D670D8">
        <w:rPr>
          <w:rFonts w:ascii="Times New Roman" w:hAnsi="Times New Roman" w:cs="Times New Roman"/>
          <w:sz w:val="28"/>
          <w:szCs w:val="28"/>
        </w:rPr>
        <w:t>вигодовуванн</w:t>
      </w:r>
      <w:r w:rsidR="003A3FFB" w:rsidRPr="00D670D8">
        <w:rPr>
          <w:rFonts w:ascii="Times New Roman" w:hAnsi="Times New Roman" w:cs="Times New Roman"/>
          <w:sz w:val="28"/>
          <w:szCs w:val="28"/>
        </w:rPr>
        <w:t>і з</w:t>
      </w:r>
      <w:r w:rsidRPr="00D670D8">
        <w:rPr>
          <w:rFonts w:ascii="Times New Roman" w:hAnsi="Times New Roman" w:cs="Times New Roman"/>
          <w:sz w:val="28"/>
          <w:szCs w:val="28"/>
        </w:rPr>
        <w:t xml:space="preserve"> використ</w:t>
      </w:r>
      <w:r w:rsidR="003A3FFB" w:rsidRPr="00D670D8">
        <w:rPr>
          <w:rFonts w:ascii="Times New Roman" w:hAnsi="Times New Roman" w:cs="Times New Roman"/>
          <w:sz w:val="28"/>
          <w:szCs w:val="28"/>
        </w:rPr>
        <w:t xml:space="preserve">анням </w:t>
      </w:r>
      <w:proofErr w:type="spellStart"/>
      <w:r w:rsidR="003A3FFB" w:rsidRPr="00D670D8">
        <w:rPr>
          <w:rFonts w:ascii="Times New Roman" w:hAnsi="Times New Roman" w:cs="Times New Roman"/>
          <w:sz w:val="28"/>
          <w:szCs w:val="28"/>
        </w:rPr>
        <w:t>гіпоалергенної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суміш</w:t>
      </w:r>
      <w:r w:rsidR="003A3FFB" w:rsidRPr="00D670D8">
        <w:rPr>
          <w:rFonts w:ascii="Times New Roman" w:hAnsi="Times New Roman" w:cs="Times New Roman"/>
          <w:sz w:val="28"/>
          <w:szCs w:val="28"/>
        </w:rPr>
        <w:t>і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"/>
      </w:r>
      <w:r w:rsidRPr="00D670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25474" w:rsidRPr="00D670D8" w:rsidRDefault="003A3FFB" w:rsidP="007A0C0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</w:r>
      <w:r w:rsidR="00925474" w:rsidRPr="00D670D8">
        <w:rPr>
          <w:rFonts w:ascii="Times New Roman" w:hAnsi="Times New Roman" w:cs="Times New Roman"/>
          <w:i/>
          <w:sz w:val="28"/>
          <w:szCs w:val="28"/>
        </w:rPr>
        <w:t>О</w:t>
      </w:r>
      <w:r w:rsidRPr="00D670D8">
        <w:rPr>
          <w:rFonts w:ascii="Times New Roman" w:hAnsi="Times New Roman" w:cs="Times New Roman"/>
          <w:i/>
          <w:sz w:val="28"/>
          <w:szCs w:val="28"/>
        </w:rPr>
        <w:t>ральна толерантність</w:t>
      </w:r>
    </w:p>
    <w:p w:rsidR="00925474" w:rsidRPr="00D670D8" w:rsidRDefault="00925474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Слизова оболонка дозволяє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нутрієнтам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транспортуватися через кишечник до системного кровообігу, захищаючи від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патогенів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шляхом індукції імунної відповіді. Будь-яка регуляція імунної відповіді, що призводить до </w:t>
      </w:r>
      <w:r w:rsidR="00427166" w:rsidRPr="005C4608">
        <w:rPr>
          <w:rFonts w:ascii="Times New Roman" w:hAnsi="Times New Roman" w:cs="Times New Roman"/>
          <w:sz w:val="28"/>
          <w:szCs w:val="28"/>
        </w:rPr>
        <w:t>знешкодження</w:t>
      </w:r>
      <w:r w:rsidRPr="005C460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5C4608">
        <w:rPr>
          <w:rFonts w:ascii="Times New Roman" w:hAnsi="Times New Roman" w:cs="Times New Roman"/>
          <w:sz w:val="28"/>
          <w:szCs w:val="28"/>
        </w:rPr>
        <w:t>антигенів</w:t>
      </w:r>
      <w:r w:rsidR="005C4608" w:rsidRPr="005C4608">
        <w:rPr>
          <w:rFonts w:ascii="Times New Roman" w:hAnsi="Times New Roman" w:cs="Times New Roman"/>
          <w:sz w:val="28"/>
          <w:szCs w:val="28"/>
        </w:rPr>
        <w:t>,</w:t>
      </w:r>
      <w:r w:rsidR="00E15DA2" w:rsidRPr="005C4608">
        <w:rPr>
          <w:rFonts w:ascii="Times New Roman" w:hAnsi="Times New Roman" w:cs="Times New Roman"/>
          <w:sz w:val="28"/>
          <w:szCs w:val="28"/>
        </w:rPr>
        <w:t xml:space="preserve"> які потрапляють</w:t>
      </w:r>
      <w:r w:rsidR="005C4608" w:rsidRPr="005C4608">
        <w:rPr>
          <w:rFonts w:ascii="Times New Roman" w:hAnsi="Times New Roman" w:cs="Times New Roman"/>
          <w:sz w:val="28"/>
          <w:szCs w:val="28"/>
        </w:rPr>
        <w:t xml:space="preserve"> з їжею</w:t>
      </w:r>
      <w:r w:rsidR="003A3FFB" w:rsidRPr="005C460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називається </w:t>
      </w:r>
      <w:r w:rsidRPr="00D670D8">
        <w:rPr>
          <w:rFonts w:ascii="Times New Roman" w:hAnsi="Times New Roman" w:cs="Times New Roman"/>
          <w:sz w:val="28"/>
          <w:szCs w:val="28"/>
        </w:rPr>
        <w:lastRenderedPageBreak/>
        <w:t>оральною толерантністю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"/>
      </w:r>
      <w:r w:rsidR="00427166" w:rsidRPr="00D670D8">
        <w:rPr>
          <w:rFonts w:ascii="Times New Roman" w:hAnsi="Times New Roman" w:cs="Times New Roman"/>
          <w:sz w:val="28"/>
          <w:szCs w:val="28"/>
        </w:rPr>
        <w:t>. У нормі</w:t>
      </w:r>
      <w:r w:rsidRPr="00D670D8">
        <w:rPr>
          <w:rFonts w:ascii="Times New Roman" w:hAnsi="Times New Roman" w:cs="Times New Roman"/>
          <w:sz w:val="28"/>
          <w:szCs w:val="28"/>
        </w:rPr>
        <w:t xml:space="preserve"> лімфоцити зрілих лімфатичних вузлів </w:t>
      </w:r>
      <w:r w:rsidRPr="005C4608">
        <w:rPr>
          <w:rFonts w:ascii="Times New Roman" w:hAnsi="Times New Roman" w:cs="Times New Roman"/>
          <w:sz w:val="28"/>
          <w:szCs w:val="28"/>
        </w:rPr>
        <w:t>ста</w:t>
      </w:r>
      <w:r w:rsidR="00996D94" w:rsidRPr="005C4608">
        <w:rPr>
          <w:rFonts w:ascii="Times New Roman" w:hAnsi="Times New Roman" w:cs="Times New Roman"/>
          <w:sz w:val="28"/>
          <w:szCs w:val="28"/>
        </w:rPr>
        <w:t>ють</w:t>
      </w:r>
      <w:r w:rsidRPr="005C460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C4608">
        <w:rPr>
          <w:rFonts w:ascii="Times New Roman" w:hAnsi="Times New Roman" w:cs="Times New Roman"/>
          <w:sz w:val="28"/>
          <w:szCs w:val="28"/>
        </w:rPr>
        <w:t>г</w:t>
      </w:r>
      <w:r w:rsidRPr="00D670D8">
        <w:rPr>
          <w:rFonts w:ascii="Times New Roman" w:hAnsi="Times New Roman" w:cs="Times New Roman"/>
          <w:sz w:val="28"/>
          <w:szCs w:val="28"/>
        </w:rPr>
        <w:t>іпореактивними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після оральної регуляції цих антигенів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8"/>
      </w:r>
      <w:r w:rsidR="00A0214C" w:rsidRPr="00D670D8">
        <w:rPr>
          <w:rFonts w:ascii="Times New Roman" w:hAnsi="Times New Roman" w:cs="Times New Roman"/>
          <w:sz w:val="28"/>
          <w:szCs w:val="28"/>
        </w:rPr>
        <w:t>.</w:t>
      </w:r>
    </w:p>
    <w:p w:rsidR="00A571D7" w:rsidRPr="00D670D8" w:rsidRDefault="005F4E9F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F4E9F">
        <w:rPr>
          <w:rFonts w:ascii="Times New Roman" w:hAnsi="Times New Roman" w:cs="Times New Roman"/>
          <w:i/>
          <w:sz w:val="28"/>
          <w:szCs w:val="28"/>
        </w:rPr>
        <w:t>М</w:t>
      </w:r>
      <w:r w:rsidR="00996D94" w:rsidRPr="005F4E9F">
        <w:rPr>
          <w:rFonts w:ascii="Times New Roman" w:hAnsi="Times New Roman" w:cs="Times New Roman"/>
          <w:sz w:val="28"/>
          <w:szCs w:val="28"/>
        </w:rPr>
        <w:t>олочні білки, які потр</w:t>
      </w:r>
      <w:r w:rsidR="00E15DA2" w:rsidRPr="005F4E9F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пляють з їжею,</w:t>
      </w:r>
      <w:r w:rsidR="00925474" w:rsidRPr="005F4E9F">
        <w:rPr>
          <w:rFonts w:ascii="Times New Roman" w:hAnsi="Times New Roman" w:cs="Times New Roman"/>
          <w:sz w:val="28"/>
          <w:szCs w:val="28"/>
        </w:rPr>
        <w:t xml:space="preserve"> розп</w:t>
      </w:r>
      <w:r w:rsidR="00925474" w:rsidRPr="00D670D8">
        <w:rPr>
          <w:rFonts w:ascii="Times New Roman" w:hAnsi="Times New Roman" w:cs="Times New Roman"/>
          <w:sz w:val="28"/>
          <w:szCs w:val="28"/>
        </w:rPr>
        <w:t>адаються</w:t>
      </w:r>
      <w:r w:rsidR="00771895" w:rsidRPr="00D670D8">
        <w:rPr>
          <w:rFonts w:ascii="Times New Roman" w:hAnsi="Times New Roman" w:cs="Times New Roman"/>
          <w:sz w:val="28"/>
          <w:szCs w:val="28"/>
        </w:rPr>
        <w:t>,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 і їх </w:t>
      </w:r>
      <w:proofErr w:type="spellStart"/>
      <w:r w:rsidR="00771895" w:rsidRPr="00D670D8">
        <w:rPr>
          <w:rFonts w:ascii="Times New Roman" w:hAnsi="Times New Roman" w:cs="Times New Roman"/>
          <w:sz w:val="28"/>
          <w:szCs w:val="28"/>
        </w:rPr>
        <w:t>конфо</w:t>
      </w:r>
      <w:r w:rsidR="00427166" w:rsidRPr="00D670D8">
        <w:rPr>
          <w:rFonts w:ascii="Times New Roman" w:hAnsi="Times New Roman" w:cs="Times New Roman"/>
          <w:sz w:val="28"/>
          <w:szCs w:val="28"/>
        </w:rPr>
        <w:t>рмаційні</w:t>
      </w:r>
      <w:proofErr w:type="spellEnd"/>
      <w:r w:rsidR="009254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5474" w:rsidRPr="00D670D8">
        <w:rPr>
          <w:rFonts w:ascii="Times New Roman" w:hAnsi="Times New Roman" w:cs="Times New Roman"/>
          <w:sz w:val="28"/>
          <w:szCs w:val="28"/>
        </w:rPr>
        <w:t>епітопи</w:t>
      </w:r>
      <w:proofErr w:type="spellEnd"/>
      <w:r w:rsidR="00925474" w:rsidRPr="00D670D8">
        <w:rPr>
          <w:rFonts w:ascii="Times New Roman" w:hAnsi="Times New Roman" w:cs="Times New Roman"/>
          <w:sz w:val="28"/>
          <w:szCs w:val="28"/>
        </w:rPr>
        <w:t xml:space="preserve"> знищуються завдяки шлунковій кислоті та кишковим ензимам, в результаті чого імуногенні </w:t>
      </w:r>
      <w:proofErr w:type="spellStart"/>
      <w:r w:rsidR="00925474" w:rsidRPr="00D670D8">
        <w:rPr>
          <w:rFonts w:ascii="Times New Roman" w:hAnsi="Times New Roman" w:cs="Times New Roman"/>
          <w:sz w:val="28"/>
          <w:szCs w:val="28"/>
        </w:rPr>
        <w:t>епітопи</w:t>
      </w:r>
      <w:proofErr w:type="spellEnd"/>
      <w:r w:rsidR="00925474" w:rsidRPr="00D670D8">
        <w:rPr>
          <w:rFonts w:ascii="Times New Roman" w:hAnsi="Times New Roman" w:cs="Times New Roman"/>
          <w:sz w:val="28"/>
          <w:szCs w:val="28"/>
        </w:rPr>
        <w:t xml:space="preserve"> розпадаються. На моделях тварин було показано, що порушення процесу травлення може перешкоджати формуванню толе</w:t>
      </w:r>
      <w:r w:rsidR="00A0214C" w:rsidRPr="00D670D8">
        <w:rPr>
          <w:rFonts w:ascii="Times New Roman" w:hAnsi="Times New Roman" w:cs="Times New Roman"/>
          <w:sz w:val="28"/>
          <w:szCs w:val="28"/>
        </w:rPr>
        <w:t>рантності до молока і призводити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 до розвит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ку </w:t>
      </w:r>
      <w:proofErr w:type="spellStart"/>
      <w:r w:rsidR="00427166" w:rsidRPr="00D670D8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="00427166" w:rsidRPr="00D670D8">
        <w:rPr>
          <w:rFonts w:ascii="Times New Roman" w:hAnsi="Times New Roman" w:cs="Times New Roman"/>
          <w:sz w:val="28"/>
          <w:szCs w:val="28"/>
        </w:rPr>
        <w:t>. К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оров’ячий сироватковий білок є імуногенним при введенні його </w:t>
      </w:r>
      <w:r w:rsidR="00427166" w:rsidRPr="00D670D8">
        <w:rPr>
          <w:rFonts w:ascii="Times New Roman" w:hAnsi="Times New Roman" w:cs="Times New Roman"/>
          <w:sz w:val="28"/>
          <w:szCs w:val="28"/>
        </w:rPr>
        <w:t>мишам за допомогою</w:t>
      </w:r>
      <w:r w:rsidR="009254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7166" w:rsidRPr="00D670D8">
        <w:rPr>
          <w:rFonts w:ascii="Times New Roman" w:hAnsi="Times New Roman" w:cs="Times New Roman"/>
          <w:sz w:val="28"/>
          <w:szCs w:val="28"/>
        </w:rPr>
        <w:t>внутрішньом’язової</w:t>
      </w:r>
      <w:proofErr w:type="spellEnd"/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25474" w:rsidRPr="00D670D8">
        <w:rPr>
          <w:rFonts w:ascii="Times New Roman" w:hAnsi="Times New Roman" w:cs="Times New Roman"/>
          <w:sz w:val="28"/>
          <w:szCs w:val="28"/>
        </w:rPr>
        <w:t>ін'єкції, але пептичне травлення білка формує імунологічну толерантність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925474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9"/>
      </w:r>
    </w:p>
    <w:p w:rsidR="00C74383" w:rsidRPr="00D670D8" w:rsidRDefault="00A571D7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Те, що відбувається зі слизовою оболонкою після дії антигену </w:t>
      </w:r>
      <w:r w:rsidR="00771895" w:rsidRPr="00D670D8">
        <w:rPr>
          <w:rFonts w:ascii="Times New Roman" w:hAnsi="Times New Roman" w:cs="Times New Roman"/>
          <w:sz w:val="28"/>
          <w:szCs w:val="28"/>
        </w:rPr>
        <w:t>вивчено недостатньо</w:t>
      </w:r>
      <w:r w:rsidRPr="00D670D8">
        <w:rPr>
          <w:rFonts w:ascii="Times New Roman" w:hAnsi="Times New Roman" w:cs="Times New Roman"/>
          <w:sz w:val="28"/>
          <w:szCs w:val="28"/>
        </w:rPr>
        <w:t xml:space="preserve"> і залиша</w:t>
      </w:r>
      <w:r w:rsidR="00E16F93" w:rsidRPr="00D670D8">
        <w:rPr>
          <w:rFonts w:ascii="Times New Roman" w:hAnsi="Times New Roman" w:cs="Times New Roman"/>
          <w:sz w:val="28"/>
          <w:szCs w:val="28"/>
        </w:rPr>
        <w:t>є</w:t>
      </w:r>
      <w:r w:rsidRPr="00D670D8">
        <w:rPr>
          <w:rFonts w:ascii="Times New Roman" w:hAnsi="Times New Roman" w:cs="Times New Roman"/>
          <w:sz w:val="28"/>
          <w:szCs w:val="28"/>
        </w:rPr>
        <w:t xml:space="preserve">ться спірним. Взагалі, </w:t>
      </w:r>
      <w:r w:rsidR="00427166" w:rsidRPr="00D670D8">
        <w:rPr>
          <w:rFonts w:ascii="Times New Roman" w:hAnsi="Times New Roman" w:cs="Times New Roman"/>
          <w:sz w:val="28"/>
          <w:szCs w:val="28"/>
        </w:rPr>
        <w:t>розвиток</w:t>
      </w:r>
      <w:r w:rsidRPr="00D670D8">
        <w:rPr>
          <w:rFonts w:ascii="Times New Roman" w:hAnsi="Times New Roman" w:cs="Times New Roman"/>
          <w:sz w:val="28"/>
          <w:szCs w:val="28"/>
        </w:rPr>
        <w:t xml:space="preserve"> толерантності до молока розглядається як </w:t>
      </w:r>
      <w:r w:rsidRPr="005F4E9F">
        <w:rPr>
          <w:rFonts w:ascii="Times New Roman" w:hAnsi="Times New Roman" w:cs="Times New Roman"/>
          <w:sz w:val="28"/>
          <w:szCs w:val="28"/>
        </w:rPr>
        <w:t>T</w:t>
      </w:r>
      <w:r w:rsidRPr="005F4E9F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427166" w:rsidRPr="005F4E9F">
        <w:rPr>
          <w:rFonts w:ascii="Times New Roman" w:hAnsi="Times New Roman" w:cs="Times New Roman"/>
          <w:sz w:val="28"/>
          <w:szCs w:val="28"/>
        </w:rPr>
        <w:t>1</w:t>
      </w:r>
      <w:r w:rsidR="00427166" w:rsidRPr="00D670D8">
        <w:rPr>
          <w:rFonts w:ascii="Times New Roman" w:hAnsi="Times New Roman" w:cs="Times New Roman"/>
          <w:sz w:val="28"/>
          <w:szCs w:val="28"/>
        </w:rPr>
        <w:t>-</w:t>
      </w:r>
      <w:r w:rsidRPr="00D670D8">
        <w:rPr>
          <w:rFonts w:ascii="Times New Roman" w:hAnsi="Times New Roman" w:cs="Times New Roman"/>
          <w:sz w:val="28"/>
          <w:szCs w:val="28"/>
        </w:rPr>
        <w:t xml:space="preserve"> відповідь, яка</w:t>
      </w:r>
      <w:r w:rsidR="00427166" w:rsidRPr="00D670D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з одного боку</w:t>
      </w:r>
      <w:r w:rsidR="00427166" w:rsidRPr="00D670D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може попередити шк</w:t>
      </w:r>
      <w:r w:rsidR="00E16F93" w:rsidRPr="00D670D8">
        <w:rPr>
          <w:rFonts w:ascii="Times New Roman" w:hAnsi="Times New Roman" w:cs="Times New Roman"/>
          <w:sz w:val="28"/>
          <w:szCs w:val="28"/>
        </w:rPr>
        <w:t>ідливу імунологічну реакцію слизової оболонки</w:t>
      </w:r>
      <w:r w:rsidRPr="00D670D8">
        <w:rPr>
          <w:rFonts w:ascii="Times New Roman" w:hAnsi="Times New Roman" w:cs="Times New Roman"/>
          <w:sz w:val="28"/>
          <w:szCs w:val="28"/>
        </w:rPr>
        <w:t>, а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з другого</w:t>
      </w:r>
      <w:r w:rsidR="00427166" w:rsidRPr="00D670D8">
        <w:rPr>
          <w:rFonts w:ascii="Times New Roman" w:hAnsi="Times New Roman" w:cs="Times New Roman"/>
          <w:sz w:val="28"/>
          <w:szCs w:val="28"/>
        </w:rPr>
        <w:t>,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-</w:t>
      </w:r>
      <w:r w:rsidRPr="00D670D8">
        <w:rPr>
          <w:rFonts w:ascii="Times New Roman" w:hAnsi="Times New Roman" w:cs="Times New Roman"/>
          <w:sz w:val="28"/>
          <w:szCs w:val="28"/>
        </w:rPr>
        <w:t xml:space="preserve"> може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сприя</w:t>
      </w:r>
      <w:r w:rsidR="00E16F93" w:rsidRPr="00D670D8">
        <w:rPr>
          <w:rFonts w:ascii="Times New Roman" w:hAnsi="Times New Roman" w:cs="Times New Roman"/>
          <w:sz w:val="28"/>
          <w:szCs w:val="28"/>
        </w:rPr>
        <w:t>ти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негативні</w:t>
      </w:r>
      <w:r w:rsidR="00E16F93" w:rsidRPr="00D670D8">
        <w:rPr>
          <w:rFonts w:ascii="Times New Roman" w:hAnsi="Times New Roman" w:cs="Times New Roman"/>
          <w:sz w:val="28"/>
          <w:szCs w:val="28"/>
        </w:rPr>
        <w:t>й</w:t>
      </w:r>
      <w:r w:rsidRPr="00D670D8">
        <w:rPr>
          <w:rFonts w:ascii="Times New Roman" w:hAnsi="Times New Roman" w:cs="Times New Roman"/>
          <w:sz w:val="28"/>
          <w:szCs w:val="28"/>
        </w:rPr>
        <w:t xml:space="preserve"> реакції в окремих </w:t>
      </w:r>
      <w:r w:rsidR="00E16F93" w:rsidRPr="00D670D8">
        <w:rPr>
          <w:rFonts w:ascii="Times New Roman" w:hAnsi="Times New Roman" w:cs="Times New Roman"/>
          <w:sz w:val="28"/>
          <w:szCs w:val="28"/>
        </w:rPr>
        <w:t>випадках</w:t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Процес починає</w:t>
      </w:r>
      <w:r w:rsidR="00771895" w:rsidRPr="00D670D8">
        <w:rPr>
          <w:rFonts w:ascii="Times New Roman" w:hAnsi="Times New Roman" w:cs="Times New Roman"/>
          <w:sz w:val="28"/>
          <w:szCs w:val="28"/>
        </w:rPr>
        <w:t>ться з контакту алергенів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зі слизовою оболонкою </w:t>
      </w:r>
      <w:r w:rsidR="00427166" w:rsidRPr="00D670D8">
        <w:rPr>
          <w:rFonts w:ascii="Times New Roman" w:hAnsi="Times New Roman" w:cs="Times New Roman"/>
          <w:sz w:val="28"/>
          <w:szCs w:val="28"/>
        </w:rPr>
        <w:t>кишечнику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. Тут вони взаємодіють з Т- та В-клітинами слизової безпосередньо, або через </w:t>
      </w:r>
      <w:proofErr w:type="spellStart"/>
      <w:r w:rsidR="00E16F93" w:rsidRPr="00D670D8">
        <w:rPr>
          <w:rFonts w:ascii="Times New Roman" w:hAnsi="Times New Roman" w:cs="Times New Roman"/>
          <w:sz w:val="28"/>
          <w:szCs w:val="28"/>
        </w:rPr>
        <w:t>антиген-презентуючі</w:t>
      </w:r>
      <w:proofErr w:type="spellEnd"/>
      <w:r w:rsidR="00E16F93" w:rsidRPr="00D670D8">
        <w:rPr>
          <w:rFonts w:ascii="Times New Roman" w:hAnsi="Times New Roman" w:cs="Times New Roman"/>
          <w:sz w:val="28"/>
          <w:szCs w:val="28"/>
        </w:rPr>
        <w:t xml:space="preserve"> клітини (АПК): макрофаги, дендритні клітини, або макрофаги (М – клітини). Т</w:t>
      </w:r>
      <w:r w:rsidR="003501FD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E16F93" w:rsidRPr="00D670D8">
        <w:rPr>
          <w:rFonts w:ascii="Times New Roman" w:hAnsi="Times New Roman" w:cs="Times New Roman"/>
          <w:sz w:val="28"/>
          <w:szCs w:val="28"/>
        </w:rPr>
        <w:t>- к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літинне розпізнавання антигену </w:t>
      </w:r>
      <w:r w:rsidR="003D6C92">
        <w:rPr>
          <w:rFonts w:ascii="Times New Roman" w:hAnsi="Times New Roman" w:cs="Times New Roman"/>
          <w:sz w:val="28"/>
          <w:szCs w:val="28"/>
        </w:rPr>
        <w:t>рецепторами</w:t>
      </w:r>
      <w:r w:rsidR="00E16F9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000AC9" w:rsidRPr="00D670D8">
        <w:rPr>
          <w:rFonts w:ascii="Times New Roman" w:hAnsi="Times New Roman" w:cs="Times New Roman"/>
          <w:sz w:val="28"/>
          <w:szCs w:val="28"/>
        </w:rPr>
        <w:t>залучає молекули головного комплек</w:t>
      </w:r>
      <w:r w:rsidR="00A0214C" w:rsidRPr="00D670D8">
        <w:rPr>
          <w:rFonts w:ascii="Times New Roman" w:hAnsi="Times New Roman" w:cs="Times New Roman"/>
          <w:sz w:val="28"/>
          <w:szCs w:val="28"/>
        </w:rPr>
        <w:t xml:space="preserve">су </w:t>
      </w:r>
      <w:proofErr w:type="spellStart"/>
      <w:r w:rsidR="00A0214C" w:rsidRPr="00D670D8">
        <w:rPr>
          <w:rFonts w:ascii="Times New Roman" w:hAnsi="Times New Roman" w:cs="Times New Roman"/>
          <w:sz w:val="28"/>
          <w:szCs w:val="28"/>
        </w:rPr>
        <w:t>гістосумісності</w:t>
      </w:r>
      <w:proofErr w:type="spellEnd"/>
      <w:r w:rsidR="00427166" w:rsidRPr="00D670D8">
        <w:rPr>
          <w:rFonts w:ascii="Times New Roman" w:hAnsi="Times New Roman" w:cs="Times New Roman"/>
          <w:sz w:val="28"/>
          <w:szCs w:val="28"/>
        </w:rPr>
        <w:t xml:space="preserve"> (клас 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І та ІІ АПК). Активовані Т та В-клітини </w:t>
      </w:r>
      <w:proofErr w:type="spellStart"/>
      <w:r w:rsidR="00000AC9" w:rsidRPr="00D670D8">
        <w:rPr>
          <w:rFonts w:ascii="Times New Roman" w:hAnsi="Times New Roman" w:cs="Times New Roman"/>
          <w:sz w:val="28"/>
          <w:szCs w:val="28"/>
        </w:rPr>
        <w:t>лімфоїдних</w:t>
      </w:r>
      <w:proofErr w:type="spellEnd"/>
      <w:r w:rsidR="00000AC9" w:rsidRPr="00D670D8">
        <w:rPr>
          <w:rFonts w:ascii="Times New Roman" w:hAnsi="Times New Roman" w:cs="Times New Roman"/>
          <w:sz w:val="28"/>
          <w:szCs w:val="28"/>
        </w:rPr>
        <w:t xml:space="preserve"> фолікулів мігрують спочатку через лімфатичну систему</w:t>
      </w:r>
      <w:r w:rsidR="003501FD" w:rsidRPr="00D670D8">
        <w:rPr>
          <w:rFonts w:ascii="Times New Roman" w:hAnsi="Times New Roman" w:cs="Times New Roman"/>
          <w:sz w:val="28"/>
          <w:szCs w:val="28"/>
        </w:rPr>
        <w:t>,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 а по</w:t>
      </w:r>
      <w:r w:rsidR="003D6C92">
        <w:rPr>
          <w:rFonts w:ascii="Times New Roman" w:hAnsi="Times New Roman" w:cs="Times New Roman"/>
          <w:sz w:val="28"/>
          <w:szCs w:val="28"/>
        </w:rPr>
        <w:t>тім, через кровообіг, в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 органи – мішені, </w:t>
      </w:r>
      <w:r w:rsidR="00B65CA4" w:rsidRPr="00D670D8">
        <w:rPr>
          <w:rFonts w:ascii="Times New Roman" w:hAnsi="Times New Roman" w:cs="Times New Roman"/>
          <w:sz w:val="28"/>
          <w:szCs w:val="28"/>
        </w:rPr>
        <w:t xml:space="preserve">що </w:t>
      </w:r>
      <w:r w:rsidR="00000AC9" w:rsidRPr="00D670D8">
        <w:rPr>
          <w:rFonts w:ascii="Times New Roman" w:hAnsi="Times New Roman" w:cs="Times New Roman"/>
          <w:sz w:val="28"/>
          <w:szCs w:val="28"/>
        </w:rPr>
        <w:t>включаю</w:t>
      </w:r>
      <w:r w:rsidR="00B65CA4" w:rsidRPr="00D670D8">
        <w:rPr>
          <w:rFonts w:ascii="Times New Roman" w:hAnsi="Times New Roman" w:cs="Times New Roman"/>
          <w:sz w:val="28"/>
          <w:szCs w:val="28"/>
        </w:rPr>
        <w:t>ть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 шлунково-кишковий тракт, дихальну систему, шкіру,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центральну нервову </w:t>
      </w:r>
      <w:r w:rsidR="003D6C92">
        <w:rPr>
          <w:rFonts w:ascii="Times New Roman" w:hAnsi="Times New Roman" w:cs="Times New Roman"/>
          <w:sz w:val="28"/>
          <w:szCs w:val="28"/>
        </w:rPr>
        <w:t>систему.</w:t>
      </w:r>
      <w:r w:rsidR="00771895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3D6C92">
        <w:rPr>
          <w:rFonts w:ascii="Times New Roman" w:hAnsi="Times New Roman" w:cs="Times New Roman"/>
          <w:sz w:val="28"/>
          <w:szCs w:val="28"/>
        </w:rPr>
        <w:t>Ц</w:t>
      </w:r>
      <w:r w:rsidR="00771895" w:rsidRPr="00D670D8">
        <w:rPr>
          <w:rFonts w:ascii="Times New Roman" w:hAnsi="Times New Roman" w:cs="Times New Roman"/>
          <w:sz w:val="28"/>
          <w:szCs w:val="28"/>
        </w:rPr>
        <w:t>ей процес називають «</w:t>
      </w:r>
      <w:proofErr w:type="spellStart"/>
      <w:r w:rsidR="00771895" w:rsidRPr="00D670D8">
        <w:rPr>
          <w:rFonts w:ascii="Times New Roman" w:hAnsi="Times New Roman" w:cs="Times New Roman"/>
          <w:sz w:val="28"/>
          <w:szCs w:val="28"/>
        </w:rPr>
        <w:t>homing</w:t>
      </w:r>
      <w:proofErr w:type="spellEnd"/>
      <w:r w:rsidR="00000AC9" w:rsidRPr="00D670D8">
        <w:rPr>
          <w:rFonts w:ascii="Times New Roman" w:hAnsi="Times New Roman" w:cs="Times New Roman"/>
          <w:sz w:val="28"/>
          <w:szCs w:val="28"/>
        </w:rPr>
        <w:t>»</w:t>
      </w:r>
      <w:r w:rsidR="00771895" w:rsidRPr="00D670D8">
        <w:t xml:space="preserve"> </w:t>
      </w:r>
      <w:r w:rsidR="00771895" w:rsidRPr="00D670D8">
        <w:rPr>
          <w:rFonts w:ascii="Times New Roman" w:hAnsi="Times New Roman" w:cs="Times New Roman"/>
          <w:sz w:val="28"/>
          <w:szCs w:val="28"/>
        </w:rPr>
        <w:t>(повернення додому)</w:t>
      </w:r>
      <w:r w:rsidR="00000AC9" w:rsidRPr="00D670D8">
        <w:rPr>
          <w:rFonts w:ascii="Times New Roman" w:hAnsi="Times New Roman" w:cs="Times New Roman"/>
          <w:sz w:val="28"/>
          <w:szCs w:val="28"/>
        </w:rPr>
        <w:t>. Якщо толерантність не досягнута, Т- та В-клітини активу</w:t>
      </w:r>
      <w:r w:rsidR="00427166" w:rsidRPr="00D670D8">
        <w:rPr>
          <w:rFonts w:ascii="Times New Roman" w:hAnsi="Times New Roman" w:cs="Times New Roman"/>
          <w:sz w:val="28"/>
          <w:szCs w:val="28"/>
        </w:rPr>
        <w:t>ю</w:t>
      </w:r>
      <w:r w:rsidR="00000AC9" w:rsidRPr="00D670D8">
        <w:rPr>
          <w:rFonts w:ascii="Times New Roman" w:hAnsi="Times New Roman" w:cs="Times New Roman"/>
          <w:sz w:val="28"/>
          <w:szCs w:val="28"/>
        </w:rPr>
        <w:t xml:space="preserve">ться в </w:t>
      </w:r>
      <w:proofErr w:type="spellStart"/>
      <w:r w:rsidR="00771895" w:rsidRPr="00D670D8">
        <w:rPr>
          <w:rFonts w:ascii="Times New Roman" w:hAnsi="Times New Roman" w:cs="Times New Roman"/>
          <w:sz w:val="28"/>
          <w:szCs w:val="28"/>
        </w:rPr>
        <w:t>homing</w:t>
      </w:r>
      <w:proofErr w:type="spellEnd"/>
      <w:r w:rsidR="00000AC9" w:rsidRPr="00D670D8">
        <w:rPr>
          <w:rFonts w:ascii="Times New Roman" w:hAnsi="Times New Roman" w:cs="Times New Roman"/>
          <w:sz w:val="28"/>
          <w:szCs w:val="28"/>
        </w:rPr>
        <w:t xml:space="preserve"> місцях при контакті із специфічними харчовими антигенами т</w:t>
      </w:r>
      <w:r w:rsidR="00427166" w:rsidRPr="00D670D8">
        <w:rPr>
          <w:rFonts w:ascii="Times New Roman" w:hAnsi="Times New Roman" w:cs="Times New Roman"/>
          <w:sz w:val="28"/>
          <w:szCs w:val="28"/>
        </w:rPr>
        <w:t>а вивільн</w:t>
      </w:r>
      <w:r w:rsidR="00771895" w:rsidRPr="00D670D8">
        <w:rPr>
          <w:rFonts w:ascii="Times New Roman" w:hAnsi="Times New Roman" w:cs="Times New Roman"/>
          <w:sz w:val="28"/>
          <w:szCs w:val="28"/>
        </w:rPr>
        <w:t>юють</w:t>
      </w:r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27166" w:rsidRPr="00D670D8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="00427166"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427166" w:rsidRPr="00D670D8">
        <w:rPr>
          <w:rFonts w:ascii="Times New Roman" w:hAnsi="Times New Roman" w:cs="Times New Roman"/>
          <w:sz w:val="28"/>
          <w:szCs w:val="28"/>
        </w:rPr>
        <w:t>вазо</w:t>
      </w:r>
      <w:r w:rsidR="00000AC9" w:rsidRPr="00D670D8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="00000AC9" w:rsidRPr="00D670D8">
        <w:rPr>
          <w:rFonts w:ascii="Times New Roman" w:hAnsi="Times New Roman" w:cs="Times New Roman"/>
          <w:sz w:val="28"/>
          <w:szCs w:val="28"/>
        </w:rPr>
        <w:t xml:space="preserve"> пептиди</w:t>
      </w:r>
      <w:r w:rsidR="003A1A08" w:rsidRPr="00D670D8">
        <w:rPr>
          <w:rFonts w:ascii="Times New Roman" w:hAnsi="Times New Roman" w:cs="Times New Roman"/>
          <w:sz w:val="28"/>
          <w:szCs w:val="28"/>
        </w:rPr>
        <w:t xml:space="preserve"> та антитіла, </w:t>
      </w:r>
      <w:r w:rsidR="00771895" w:rsidRPr="00D670D8">
        <w:rPr>
          <w:rFonts w:ascii="Times New Roman" w:hAnsi="Times New Roman" w:cs="Times New Roman"/>
          <w:sz w:val="28"/>
          <w:szCs w:val="28"/>
        </w:rPr>
        <w:t xml:space="preserve">викликаючи </w:t>
      </w:r>
      <w:r w:rsidR="003A1A08" w:rsidRPr="00D670D8">
        <w:rPr>
          <w:rFonts w:ascii="Times New Roman" w:hAnsi="Times New Roman" w:cs="Times New Roman"/>
          <w:sz w:val="28"/>
          <w:szCs w:val="28"/>
        </w:rPr>
        <w:t xml:space="preserve">запальну реакцію </w:t>
      </w:r>
      <w:r w:rsidR="00337847" w:rsidRPr="00D670D8">
        <w:rPr>
          <w:rFonts w:ascii="Times New Roman" w:hAnsi="Times New Roman" w:cs="Times New Roman"/>
          <w:sz w:val="28"/>
          <w:szCs w:val="28"/>
        </w:rPr>
        <w:t>та</w:t>
      </w:r>
      <w:r w:rsidR="003A1A08" w:rsidRPr="00D670D8">
        <w:rPr>
          <w:rFonts w:ascii="Times New Roman" w:hAnsi="Times New Roman" w:cs="Times New Roman"/>
          <w:sz w:val="28"/>
          <w:szCs w:val="28"/>
        </w:rPr>
        <w:t xml:space="preserve"> клінічні прояви харчової </w:t>
      </w:r>
      <w:proofErr w:type="spellStart"/>
      <w:r w:rsidR="003A1A08" w:rsidRPr="00D670D8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="00427166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0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74383" w:rsidRPr="00D670D8" w:rsidRDefault="00C74383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В цьому контексті, дендритні клітини відіграють головну роль, </w:t>
      </w:r>
      <w:r w:rsidR="00337847" w:rsidRPr="00D670D8">
        <w:rPr>
          <w:rFonts w:ascii="Times New Roman" w:hAnsi="Times New Roman" w:cs="Times New Roman"/>
          <w:sz w:val="28"/>
          <w:szCs w:val="28"/>
        </w:rPr>
        <w:t>розпізнаючи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протеїн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и молока та мігруючи в </w:t>
      </w:r>
      <w:proofErr w:type="spellStart"/>
      <w:r w:rsidR="00337847" w:rsidRPr="00D670D8">
        <w:rPr>
          <w:rFonts w:ascii="Times New Roman" w:hAnsi="Times New Roman" w:cs="Times New Roman"/>
          <w:sz w:val="28"/>
          <w:szCs w:val="28"/>
        </w:rPr>
        <w:t>мезентері</w:t>
      </w:r>
      <w:r w:rsidRPr="00D670D8">
        <w:rPr>
          <w:rFonts w:ascii="Times New Roman" w:hAnsi="Times New Roman" w:cs="Times New Roman"/>
          <w:sz w:val="28"/>
          <w:szCs w:val="28"/>
        </w:rPr>
        <w:t>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лімфатичні вузли, де вони регулюють CD4 Т – клітинну диференціацію. Первинні механізми, завдяки яким толерантність може бути опосередкована, включають знищення алергену, анергію,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супресію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«ігнорування»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апоптоз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Т-клітин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1"/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Баланс між толерантністю (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супресією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) та чутливістю залежить від декількох факторів: 1)</w:t>
      </w:r>
      <w:r w:rsidR="00337847" w:rsidRPr="00D670D8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Fonts w:ascii="Times New Roman" w:hAnsi="Times New Roman" w:cs="Times New Roman"/>
          <w:sz w:val="28"/>
          <w:szCs w:val="28"/>
        </w:rPr>
        <w:t>генетичний фон, 2)</w:t>
      </w:r>
      <w:r w:rsidR="00337847" w:rsidRPr="00D670D8">
        <w:rPr>
          <w:rFonts w:ascii="Times New Roman" w:hAnsi="Times New Roman" w:cs="Times New Roman"/>
          <w:sz w:val="28"/>
          <w:szCs w:val="28"/>
        </w:rPr>
        <w:t> природа та доза антигену, 3) частота вживання, 4) </w:t>
      </w:r>
      <w:r w:rsidRPr="00D670D8">
        <w:rPr>
          <w:rFonts w:ascii="Times New Roman" w:hAnsi="Times New Roman" w:cs="Times New Roman"/>
          <w:sz w:val="28"/>
          <w:szCs w:val="28"/>
        </w:rPr>
        <w:t xml:space="preserve">вік при </w:t>
      </w:r>
      <w:r w:rsidR="00337847" w:rsidRPr="00D670D8">
        <w:rPr>
          <w:rFonts w:ascii="Times New Roman" w:hAnsi="Times New Roman" w:cs="Times New Roman"/>
          <w:sz w:val="28"/>
          <w:szCs w:val="28"/>
        </w:rPr>
        <w:t>першій антигенній стимуляції, 5) </w:t>
      </w:r>
      <w:r w:rsidRPr="00D670D8">
        <w:rPr>
          <w:rFonts w:ascii="Times New Roman" w:hAnsi="Times New Roman" w:cs="Times New Roman"/>
          <w:sz w:val="28"/>
          <w:szCs w:val="28"/>
        </w:rPr>
        <w:t>і</w:t>
      </w:r>
      <w:r w:rsidR="00337847" w:rsidRPr="00D670D8">
        <w:rPr>
          <w:rFonts w:ascii="Times New Roman" w:hAnsi="Times New Roman" w:cs="Times New Roman"/>
          <w:sz w:val="28"/>
          <w:szCs w:val="28"/>
        </w:rPr>
        <w:t>мунологічний стан організму, 6) </w:t>
      </w:r>
      <w:r w:rsidRPr="00D670D8">
        <w:rPr>
          <w:rFonts w:ascii="Times New Roman" w:hAnsi="Times New Roman" w:cs="Times New Roman"/>
          <w:sz w:val="28"/>
          <w:szCs w:val="28"/>
        </w:rPr>
        <w:t>потрапляння антигену через грудне молоко та ін.</w:t>
      </w:r>
    </w:p>
    <w:p w:rsidR="00C74383" w:rsidRPr="00D670D8" w:rsidRDefault="00C74383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В дослідженні на </w:t>
      </w:r>
      <w:r w:rsidR="00337847" w:rsidRPr="00D670D8">
        <w:rPr>
          <w:rFonts w:ascii="Times New Roman" w:hAnsi="Times New Roman" w:cs="Times New Roman"/>
          <w:sz w:val="28"/>
          <w:szCs w:val="28"/>
        </w:rPr>
        <w:t>гризунах</w:t>
      </w:r>
      <w:r w:rsidRPr="00D670D8">
        <w:rPr>
          <w:rFonts w:ascii="Times New Roman" w:hAnsi="Times New Roman" w:cs="Times New Roman"/>
          <w:sz w:val="28"/>
          <w:szCs w:val="28"/>
        </w:rPr>
        <w:t xml:space="preserve"> доведено, що 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багаторазове введення харчового алергену </w:t>
      </w:r>
      <w:r w:rsidRPr="00D670D8">
        <w:rPr>
          <w:rFonts w:ascii="Times New Roman" w:hAnsi="Times New Roman" w:cs="Times New Roman"/>
          <w:sz w:val="28"/>
          <w:szCs w:val="28"/>
        </w:rPr>
        <w:t>в низ</w:t>
      </w:r>
      <w:r w:rsidR="00337847" w:rsidRPr="00D670D8">
        <w:rPr>
          <w:rFonts w:ascii="Times New Roman" w:hAnsi="Times New Roman" w:cs="Times New Roman"/>
          <w:sz w:val="28"/>
          <w:szCs w:val="28"/>
        </w:rPr>
        <w:t>ьких дозах викликає продукцію</w:t>
      </w:r>
      <w:r w:rsidRPr="00D670D8">
        <w:rPr>
          <w:rFonts w:ascii="Times New Roman" w:hAnsi="Times New Roman" w:cs="Times New Roman"/>
          <w:sz w:val="28"/>
          <w:szCs w:val="28"/>
        </w:rPr>
        <w:t xml:space="preserve"> регуляторних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(наприклад, TGF-</w:t>
      </w:r>
      <w:r w:rsidR="00337847" w:rsidRPr="00D670D8">
        <w:rPr>
          <w:rFonts w:ascii="Times New Roman" w:hAnsi="Times New Roman" w:cs="Times New Roman"/>
          <w:sz w:val="28"/>
          <w:szCs w:val="28"/>
        </w:rPr>
        <w:t>β</w:t>
      </w:r>
      <w:r w:rsidRPr="00D670D8">
        <w:rPr>
          <w:rFonts w:ascii="Times New Roman" w:hAnsi="Times New Roman" w:cs="Times New Roman"/>
          <w:sz w:val="28"/>
          <w:szCs w:val="28"/>
        </w:rPr>
        <w:t xml:space="preserve"> , IL-10, IL-4</w:t>
      </w:r>
      <w:r w:rsidR="00337847" w:rsidRPr="00D670D8">
        <w:rPr>
          <w:rFonts w:ascii="Times New Roman" w:hAnsi="Times New Roman" w:cs="Times New Roman"/>
          <w:sz w:val="28"/>
          <w:szCs w:val="28"/>
        </w:rPr>
        <w:t>)</w:t>
      </w:r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що </w:t>
      </w:r>
      <w:r w:rsidRPr="00D670D8">
        <w:rPr>
          <w:rFonts w:ascii="Times New Roman" w:hAnsi="Times New Roman" w:cs="Times New Roman"/>
          <w:sz w:val="28"/>
          <w:szCs w:val="28"/>
        </w:rPr>
        <w:t xml:space="preserve">частково </w:t>
      </w:r>
      <w:proofErr w:type="spellStart"/>
      <w:r w:rsidR="00337847" w:rsidRPr="00D670D8">
        <w:rPr>
          <w:rFonts w:ascii="Times New Roman" w:hAnsi="Times New Roman" w:cs="Times New Roman"/>
          <w:sz w:val="28"/>
          <w:szCs w:val="28"/>
        </w:rPr>
        <w:t>секретуються</w:t>
      </w:r>
      <w:proofErr w:type="spellEnd"/>
      <w:r w:rsidR="00337847" w:rsidRPr="00D670D8">
        <w:rPr>
          <w:rFonts w:ascii="Times New Roman" w:hAnsi="Times New Roman" w:cs="Times New Roman"/>
          <w:sz w:val="28"/>
          <w:szCs w:val="28"/>
        </w:rPr>
        <w:t xml:space="preserve"> CD4 + CD25 Т-регуляторними</w:t>
      </w:r>
      <w:r w:rsidRPr="00D670D8">
        <w:rPr>
          <w:rFonts w:ascii="Times New Roman" w:hAnsi="Times New Roman" w:cs="Times New Roman"/>
          <w:sz w:val="28"/>
          <w:szCs w:val="28"/>
        </w:rPr>
        <w:t xml:space="preserve"> клітин</w:t>
      </w:r>
      <w:r w:rsidR="00337847" w:rsidRPr="00D670D8">
        <w:rPr>
          <w:rFonts w:ascii="Times New Roman" w:hAnsi="Times New Roman" w:cs="Times New Roman"/>
          <w:sz w:val="28"/>
          <w:szCs w:val="28"/>
        </w:rPr>
        <w:t>ам</w:t>
      </w:r>
      <w:r w:rsidRPr="00D670D8">
        <w:rPr>
          <w:rFonts w:ascii="Times New Roman" w:hAnsi="Times New Roman" w:cs="Times New Roman"/>
          <w:sz w:val="28"/>
          <w:szCs w:val="28"/>
        </w:rPr>
        <w:t>и. Не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зважаючи на потужний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супресивн</w:t>
      </w:r>
      <w:r w:rsidR="00337847" w:rsidRPr="00D670D8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="00337847" w:rsidRPr="00D670D8">
        <w:rPr>
          <w:rFonts w:ascii="Times New Roman" w:hAnsi="Times New Roman" w:cs="Times New Roman"/>
          <w:sz w:val="28"/>
          <w:szCs w:val="28"/>
        </w:rPr>
        <w:t xml:space="preserve"> вплив оральних </w:t>
      </w:r>
      <w:proofErr w:type="spellStart"/>
      <w:r w:rsidR="00337847" w:rsidRPr="00D670D8">
        <w:rPr>
          <w:rFonts w:ascii="Times New Roman" w:hAnsi="Times New Roman" w:cs="Times New Roman"/>
          <w:sz w:val="28"/>
          <w:szCs w:val="28"/>
        </w:rPr>
        <w:t>аутоантигенів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при їх застосуванні в </w:t>
      </w:r>
      <w:r w:rsidR="00337847" w:rsidRPr="00D670D8">
        <w:rPr>
          <w:rFonts w:ascii="Times New Roman" w:hAnsi="Times New Roman" w:cs="Times New Roman"/>
          <w:sz w:val="28"/>
          <w:szCs w:val="28"/>
        </w:rPr>
        <w:t xml:space="preserve">експериментальних моделях </w:t>
      </w:r>
      <w:proofErr w:type="spellStart"/>
      <w:r w:rsidR="00337847" w:rsidRPr="00D670D8">
        <w:rPr>
          <w:rFonts w:ascii="Times New Roman" w:hAnsi="Times New Roman" w:cs="Times New Roman"/>
          <w:sz w:val="28"/>
          <w:szCs w:val="28"/>
        </w:rPr>
        <w:t>аутоімунних</w:t>
      </w:r>
      <w:proofErr w:type="spellEnd"/>
      <w:r w:rsidR="00337847" w:rsidRPr="00D670D8">
        <w:rPr>
          <w:rFonts w:ascii="Times New Roman" w:hAnsi="Times New Roman" w:cs="Times New Roman"/>
          <w:sz w:val="28"/>
          <w:szCs w:val="28"/>
        </w:rPr>
        <w:t xml:space="preserve"> хвороб, при </w:t>
      </w:r>
      <w:r w:rsidRPr="00D670D8">
        <w:rPr>
          <w:rFonts w:ascii="Times New Roman" w:hAnsi="Times New Roman" w:cs="Times New Roman"/>
          <w:sz w:val="28"/>
          <w:szCs w:val="28"/>
        </w:rPr>
        <w:t>клінічних випробуваннях очікуваних позитивних результатів не отримали</w:t>
      </w:r>
      <w:r w:rsidR="00337847" w:rsidRPr="00D670D8">
        <w:rPr>
          <w:rFonts w:ascii="Times New Roman" w:hAnsi="Times New Roman" w:cs="Times New Roman"/>
          <w:sz w:val="28"/>
          <w:szCs w:val="28"/>
        </w:rPr>
        <w:t>. Те ж саме можна сказати для А</w:t>
      </w:r>
      <w:r w:rsidRPr="00D670D8">
        <w:rPr>
          <w:rFonts w:ascii="Times New Roman" w:hAnsi="Times New Roman" w:cs="Times New Roman"/>
          <w:sz w:val="28"/>
          <w:szCs w:val="28"/>
        </w:rPr>
        <w:t xml:space="preserve">КМ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2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F43A65" w:rsidRPr="00D670D8" w:rsidRDefault="00337847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У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ос</w:t>
      </w:r>
      <w:r w:rsidRPr="00D670D8">
        <w:rPr>
          <w:rFonts w:ascii="Times New Roman" w:hAnsi="Times New Roman" w:cs="Times New Roman"/>
          <w:sz w:val="28"/>
          <w:szCs w:val="28"/>
        </w:rPr>
        <w:t>і</w:t>
      </w:r>
      <w:r w:rsidR="00A0214C" w:rsidRPr="00D670D8">
        <w:rPr>
          <w:rFonts w:ascii="Times New Roman" w:hAnsi="Times New Roman" w:cs="Times New Roman"/>
          <w:sz w:val="28"/>
          <w:szCs w:val="28"/>
        </w:rPr>
        <w:t>б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з нормальною толерантністю системні та секреторні харчові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антитіла взагалі відсутні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3"/>
      </w:r>
      <w:r w:rsidR="00C74383" w:rsidRPr="00D670D8">
        <w:rPr>
          <w:rFonts w:ascii="Times New Roman" w:hAnsi="Times New Roman" w:cs="Times New Roman"/>
          <w:sz w:val="28"/>
          <w:szCs w:val="28"/>
        </w:rPr>
        <w:t>. Одна</w:t>
      </w:r>
      <w:r w:rsidR="003D6C92">
        <w:rPr>
          <w:rFonts w:ascii="Times New Roman" w:hAnsi="Times New Roman" w:cs="Times New Roman"/>
          <w:sz w:val="28"/>
          <w:szCs w:val="28"/>
        </w:rPr>
        <w:t xml:space="preserve">к, </w:t>
      </w:r>
      <w:proofErr w:type="spellStart"/>
      <w:r w:rsidR="003D6C92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="003D6C92">
        <w:rPr>
          <w:rFonts w:ascii="Times New Roman" w:hAnsi="Times New Roman" w:cs="Times New Roman"/>
          <w:sz w:val="28"/>
          <w:szCs w:val="28"/>
        </w:rPr>
        <w:t xml:space="preserve"> слизової оболонки залишаю</w:t>
      </w:r>
      <w:r w:rsidR="00C74383" w:rsidRPr="00D670D8">
        <w:rPr>
          <w:rFonts w:ascii="Times New Roman" w:hAnsi="Times New Roman" w:cs="Times New Roman"/>
          <w:sz w:val="28"/>
          <w:szCs w:val="28"/>
        </w:rPr>
        <w:t>ться активним</w:t>
      </w:r>
      <w:r w:rsidRPr="00D670D8">
        <w:rPr>
          <w:rFonts w:ascii="Times New Roman" w:hAnsi="Times New Roman" w:cs="Times New Roman"/>
          <w:sz w:val="28"/>
          <w:szCs w:val="28"/>
        </w:rPr>
        <w:t xml:space="preserve">и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4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При обстеженні найбільша алергічна чутливість була помічена у пацієнтів із зниженим рівнем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5"/>
      </w:r>
      <w:r w:rsidR="00C74383" w:rsidRPr="00D670D8">
        <w:rPr>
          <w:rFonts w:ascii="Times New Roman" w:hAnsi="Times New Roman" w:cs="Times New Roman"/>
          <w:sz w:val="28"/>
          <w:szCs w:val="28"/>
        </w:rPr>
        <w:t>,</w:t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6"/>
      </w:r>
      <w:r w:rsidR="00A0214C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7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Значення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та підкласів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антитіл (наприклад, IgG4) в</w:t>
      </w:r>
      <w:r w:rsidR="00921974" w:rsidRPr="00D670D8">
        <w:rPr>
          <w:rFonts w:ascii="Times New Roman" w:hAnsi="Times New Roman" w:cs="Times New Roman"/>
          <w:sz w:val="28"/>
          <w:szCs w:val="28"/>
        </w:rPr>
        <w:t xml:space="preserve"> харчовій алергії менш зрозуміле і залишається спірним. В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ідомо, що молоко-специфічні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="00921974" w:rsidRPr="00D670D8">
        <w:rPr>
          <w:rFonts w:ascii="Times New Roman" w:hAnsi="Times New Roman" w:cs="Times New Roman"/>
          <w:sz w:val="28"/>
          <w:szCs w:val="28"/>
        </w:rPr>
        <w:t xml:space="preserve"> антитіла виробляються після перш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ого або </w:t>
      </w:r>
      <w:r w:rsidR="00921974" w:rsidRPr="00D670D8">
        <w:rPr>
          <w:rFonts w:ascii="Times New Roman" w:hAnsi="Times New Roman" w:cs="Times New Roman"/>
          <w:sz w:val="28"/>
          <w:szCs w:val="28"/>
        </w:rPr>
        <w:t>повторного вживання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відносно великих доз білків молока як у здорової, так і схильної до алергії людини</w:t>
      </w:r>
      <w:r w:rsidR="00921974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8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</w:p>
    <w:p w:rsidR="00B81467" w:rsidRPr="00D670D8" w:rsidRDefault="00B81467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Таким чином, відсутність </w:t>
      </w:r>
      <w:r w:rsidR="00921974" w:rsidRPr="00D670D8">
        <w:rPr>
          <w:rFonts w:ascii="Times New Roman" w:hAnsi="Times New Roman" w:cs="Times New Roman"/>
          <w:sz w:val="28"/>
          <w:szCs w:val="28"/>
        </w:rPr>
        <w:t>імунної відповіді на антигени молока (</w:t>
      </w:r>
      <w:r w:rsidR="00A0214C" w:rsidRPr="00D670D8">
        <w:rPr>
          <w:rFonts w:ascii="Times New Roman" w:hAnsi="Times New Roman" w:cs="Times New Roman"/>
          <w:sz w:val="28"/>
          <w:szCs w:val="28"/>
        </w:rPr>
        <w:t>оральна</w:t>
      </w:r>
      <w:r w:rsidRPr="00D670D8">
        <w:rPr>
          <w:rFonts w:ascii="Times New Roman" w:hAnsi="Times New Roman" w:cs="Times New Roman"/>
          <w:sz w:val="28"/>
          <w:szCs w:val="28"/>
        </w:rPr>
        <w:t xml:space="preserve"> толерантн</w:t>
      </w:r>
      <w:r w:rsidR="00A0214C" w:rsidRPr="00D670D8">
        <w:rPr>
          <w:rFonts w:ascii="Times New Roman" w:hAnsi="Times New Roman" w:cs="Times New Roman"/>
          <w:sz w:val="28"/>
          <w:szCs w:val="28"/>
        </w:rPr>
        <w:t>і</w:t>
      </w:r>
      <w:r w:rsidRPr="00D670D8">
        <w:rPr>
          <w:rFonts w:ascii="Times New Roman" w:hAnsi="Times New Roman" w:cs="Times New Roman"/>
          <w:sz w:val="28"/>
          <w:szCs w:val="28"/>
        </w:rPr>
        <w:t>ст</w:t>
      </w:r>
      <w:r w:rsidR="00A0214C" w:rsidRPr="00D670D8">
        <w:rPr>
          <w:rFonts w:ascii="Times New Roman" w:hAnsi="Times New Roman" w:cs="Times New Roman"/>
          <w:sz w:val="28"/>
          <w:szCs w:val="28"/>
        </w:rPr>
        <w:t>ь</w:t>
      </w:r>
      <w:r w:rsidRPr="00D670D8">
        <w:rPr>
          <w:rFonts w:ascii="Times New Roman" w:hAnsi="Times New Roman" w:cs="Times New Roman"/>
          <w:sz w:val="28"/>
          <w:szCs w:val="28"/>
        </w:rPr>
        <w:t>) передбачає видалення або вимикання (анергія) реактивних антиген-специфічних Т-клітин, та продукцію регу</w:t>
      </w:r>
      <w:r w:rsidR="00921974" w:rsidRPr="00D670D8">
        <w:rPr>
          <w:rFonts w:ascii="Times New Roman" w:hAnsi="Times New Roman" w:cs="Times New Roman"/>
          <w:sz w:val="28"/>
          <w:szCs w:val="28"/>
        </w:rPr>
        <w:t>ляторних Т-клітин, які пригнічують запальну відповідь</w:t>
      </w:r>
      <w:r w:rsidRPr="00D670D8">
        <w:rPr>
          <w:rFonts w:ascii="Times New Roman" w:hAnsi="Times New Roman" w:cs="Times New Roman"/>
          <w:sz w:val="28"/>
          <w:szCs w:val="28"/>
        </w:rPr>
        <w:t xml:space="preserve"> на доброякісні антигени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19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0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</w:p>
    <w:p w:rsidR="00B81467" w:rsidRPr="00D670D8" w:rsidRDefault="00B81467" w:rsidP="007A0C0E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В</w:t>
      </w:r>
      <w:r w:rsidR="00921974" w:rsidRPr="00D670D8">
        <w:rPr>
          <w:rFonts w:ascii="Times New Roman" w:hAnsi="Times New Roman" w:cs="Times New Roman"/>
          <w:i/>
          <w:sz w:val="28"/>
          <w:szCs w:val="28"/>
        </w:rPr>
        <w:t>роджений імунітет та розвиток толерантності</w:t>
      </w:r>
    </w:p>
    <w:p w:rsidR="00C74383" w:rsidRPr="00D670D8" w:rsidRDefault="00776E0E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Вроджений імунітет спроможний змінювати адаптивну імунну відповідь до харчових протеїнів. В цьому процесі дендритні клітини (ДК) відіграють головну роль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1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До того ж, </w:t>
      </w:r>
      <w:r w:rsidR="003D6C92" w:rsidRPr="00D670D8">
        <w:rPr>
          <w:rFonts w:ascii="Times New Roman" w:hAnsi="Times New Roman" w:cs="Times New Roman"/>
          <w:sz w:val="28"/>
          <w:szCs w:val="28"/>
        </w:rPr>
        <w:t>Toll-</w:t>
      </w:r>
      <w:proofErr w:type="spellStart"/>
      <w:r w:rsidR="003D6C92" w:rsidRPr="00D670D8">
        <w:rPr>
          <w:rFonts w:ascii="Times New Roman" w:hAnsi="Times New Roman" w:cs="Times New Roman"/>
          <w:sz w:val="28"/>
          <w:szCs w:val="28"/>
        </w:rPr>
        <w:t>like</w:t>
      </w:r>
      <w:proofErr w:type="spellEnd"/>
      <w:r w:rsidR="003D6C92" w:rsidRPr="00D670D8">
        <w:rPr>
          <w:rFonts w:ascii="Times New Roman" w:hAnsi="Times New Roman" w:cs="Times New Roman"/>
          <w:sz w:val="28"/>
          <w:szCs w:val="28"/>
        </w:rPr>
        <w:t xml:space="preserve"> рецептори </w:t>
      </w:r>
      <w:r w:rsidR="003D6C92" w:rsidRPr="003D6C92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C74383" w:rsidRPr="003D6C92">
        <w:rPr>
          <w:rFonts w:ascii="Times New Roman" w:hAnsi="Times New Roman" w:cs="Times New Roman"/>
          <w:sz w:val="28"/>
          <w:szCs w:val="28"/>
        </w:rPr>
        <w:t>TLR</w:t>
      </w:r>
      <w:r w:rsidR="00CF5CD1" w:rsidRPr="003D6C92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="003D6C92" w:rsidRPr="003D6C92">
        <w:rPr>
          <w:rFonts w:ascii="Times New Roman" w:hAnsi="Times New Roman" w:cs="Times New Roman"/>
          <w:sz w:val="28"/>
          <w:szCs w:val="28"/>
        </w:rPr>
        <w:t>)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напряму взаємодіють з клітинами вродженого імунітету. TLR</w:t>
      </w:r>
      <w:r w:rsidR="003D6C9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3D6C92">
        <w:rPr>
          <w:rFonts w:ascii="Times New Roman" w:hAnsi="Times New Roman" w:cs="Times New Roman"/>
          <w:sz w:val="28"/>
          <w:szCs w:val="28"/>
        </w:rPr>
        <w:t xml:space="preserve"> розпізнають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харчові алергени та специфічні бактеріальні поверхневі маркери, так звані </w:t>
      </w:r>
      <w:proofErr w:type="spellStart"/>
      <w:r w:rsidR="00A404DF" w:rsidRPr="00D670D8">
        <w:rPr>
          <w:rFonts w:ascii="Times New Roman" w:hAnsi="Times New Roman" w:cs="Times New Roman"/>
          <w:sz w:val="28"/>
          <w:szCs w:val="28"/>
        </w:rPr>
        <w:t>патоген-асоційовані</w:t>
      </w:r>
      <w:proofErr w:type="spellEnd"/>
      <w:r w:rsidR="00A404DF" w:rsidRPr="00D670D8">
        <w:rPr>
          <w:rFonts w:ascii="Times New Roman" w:hAnsi="Times New Roman" w:cs="Times New Roman"/>
          <w:sz w:val="28"/>
          <w:szCs w:val="28"/>
        </w:rPr>
        <w:t xml:space="preserve"> молекулярні </w:t>
      </w:r>
      <w:proofErr w:type="spellStart"/>
      <w:r w:rsidR="00A404DF" w:rsidRPr="00D670D8">
        <w:rPr>
          <w:rFonts w:ascii="Times New Roman" w:hAnsi="Times New Roman" w:cs="Times New Roman"/>
          <w:sz w:val="28"/>
          <w:szCs w:val="28"/>
        </w:rPr>
        <w:t>патерни</w:t>
      </w:r>
      <w:proofErr w:type="spellEnd"/>
      <w:r w:rsidR="00A404DF" w:rsidRPr="00D670D8">
        <w:rPr>
          <w:rFonts w:ascii="Times New Roman" w:hAnsi="Times New Roman" w:cs="Times New Roman"/>
          <w:sz w:val="28"/>
          <w:szCs w:val="28"/>
        </w:rPr>
        <w:t xml:space="preserve"> (</w:t>
      </w:r>
      <w:r w:rsidR="00C74383" w:rsidRPr="00D670D8">
        <w:rPr>
          <w:rFonts w:ascii="Times New Roman" w:hAnsi="Times New Roman" w:cs="Times New Roman"/>
          <w:sz w:val="28"/>
          <w:szCs w:val="28"/>
        </w:rPr>
        <w:t>РАМР</w:t>
      </w:r>
      <w:r w:rsidR="00A404DF" w:rsidRPr="00D670D8">
        <w:rPr>
          <w:rFonts w:ascii="Times New Roman" w:hAnsi="Times New Roman" w:cs="Times New Roman"/>
          <w:sz w:val="28"/>
          <w:szCs w:val="28"/>
        </w:rPr>
        <w:t>)</w:t>
      </w:r>
      <w:r w:rsidR="00CC1821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2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  <w:r w:rsidR="00DC1CD1" w:rsidRPr="00D670D8">
        <w:rPr>
          <w:rFonts w:ascii="Times New Roman" w:hAnsi="Times New Roman" w:cs="Times New Roman"/>
          <w:sz w:val="28"/>
          <w:szCs w:val="28"/>
        </w:rPr>
        <w:t xml:space="preserve"> Проте, точні механізми, за допомогою яких</w:t>
      </w:r>
      <w:r w:rsidR="008613E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DC1CD1" w:rsidRPr="00D670D8">
        <w:rPr>
          <w:rFonts w:ascii="Times New Roman" w:hAnsi="Times New Roman" w:cs="Times New Roman"/>
          <w:sz w:val="28"/>
          <w:szCs w:val="28"/>
        </w:rPr>
        <w:t xml:space="preserve">TLR впливає на </w:t>
      </w:r>
      <w:proofErr w:type="spellStart"/>
      <w:r w:rsidR="00DC1CD1" w:rsidRPr="00D670D8">
        <w:rPr>
          <w:rFonts w:ascii="Times New Roman" w:hAnsi="Times New Roman" w:cs="Times New Roman"/>
          <w:sz w:val="28"/>
          <w:szCs w:val="28"/>
        </w:rPr>
        <w:t>Treg</w:t>
      </w:r>
      <w:proofErr w:type="spellEnd"/>
      <w:r w:rsidR="00DC1CD1" w:rsidRPr="00D670D8">
        <w:rPr>
          <w:rFonts w:ascii="Times New Roman" w:hAnsi="Times New Roman" w:cs="Times New Roman"/>
          <w:sz w:val="28"/>
          <w:szCs w:val="28"/>
        </w:rPr>
        <w:t xml:space="preserve"> відповідь</w:t>
      </w:r>
      <w:r w:rsidR="00A16620" w:rsidRPr="00D670D8">
        <w:rPr>
          <w:rFonts w:ascii="Times New Roman" w:hAnsi="Times New Roman" w:cs="Times New Roman"/>
          <w:sz w:val="28"/>
          <w:szCs w:val="28"/>
        </w:rPr>
        <w:t>,</w:t>
      </w:r>
      <w:r w:rsidR="00DC1CD1" w:rsidRPr="00D670D8">
        <w:rPr>
          <w:rFonts w:ascii="Times New Roman" w:hAnsi="Times New Roman" w:cs="Times New Roman"/>
          <w:sz w:val="28"/>
          <w:szCs w:val="28"/>
        </w:rPr>
        <w:t xml:space="preserve"> остаточно не вивчені. Регуляторні Т-клітини беруть участь в контролі імунної</w:t>
      </w:r>
      <w:r w:rsidR="008613E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DC1CD1" w:rsidRPr="00D670D8">
        <w:rPr>
          <w:rFonts w:ascii="Times New Roman" w:hAnsi="Times New Roman" w:cs="Times New Roman"/>
          <w:sz w:val="28"/>
          <w:szCs w:val="28"/>
        </w:rPr>
        <w:t>відповіді на харчові антигени шляхом вироб</w:t>
      </w:r>
      <w:r w:rsidR="00CC1821" w:rsidRPr="00D670D8">
        <w:rPr>
          <w:rFonts w:ascii="Times New Roman" w:hAnsi="Times New Roman" w:cs="Times New Roman"/>
          <w:sz w:val="28"/>
          <w:szCs w:val="28"/>
        </w:rPr>
        <w:t>ки</w:t>
      </w:r>
      <w:r w:rsidR="00DC1CD1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1CD1" w:rsidRPr="00D670D8">
        <w:rPr>
          <w:rFonts w:ascii="Times New Roman" w:hAnsi="Times New Roman" w:cs="Times New Roman"/>
          <w:sz w:val="28"/>
          <w:szCs w:val="28"/>
        </w:rPr>
        <w:t>толерогенних</w:t>
      </w:r>
      <w:proofErr w:type="spellEnd"/>
      <w:r w:rsidR="00DC1CD1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C1CD1" w:rsidRPr="00D670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="00DC1CD1" w:rsidRPr="00D670D8">
        <w:rPr>
          <w:rFonts w:ascii="Times New Roman" w:hAnsi="Times New Roman" w:cs="Times New Roman"/>
          <w:sz w:val="28"/>
          <w:szCs w:val="28"/>
        </w:rPr>
        <w:t>, включаючи IL-10, TGF – β</w:t>
      </w:r>
      <w:r w:rsidR="00CC1821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DC1CD1" w:rsidRPr="00D670D8">
        <w:rPr>
          <w:rFonts w:ascii="Times New Roman" w:hAnsi="Times New Roman" w:cs="Times New Roman"/>
          <w:sz w:val="28"/>
          <w:szCs w:val="28"/>
          <w:vertAlign w:val="superscript"/>
        </w:rPr>
        <w:t xml:space="preserve">22,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3"/>
      </w:r>
      <w:r w:rsidR="003D6C92">
        <w:rPr>
          <w:rFonts w:ascii="Times New Roman" w:hAnsi="Times New Roman" w:cs="Times New Roman"/>
          <w:sz w:val="28"/>
          <w:szCs w:val="28"/>
        </w:rPr>
        <w:t>.</w:t>
      </w:r>
      <w:r w:rsidR="00CC1821" w:rsidRPr="00D670D8">
        <w:rPr>
          <w:rFonts w:ascii="Times New Roman" w:hAnsi="Times New Roman" w:cs="Times New Roman"/>
          <w:sz w:val="28"/>
          <w:szCs w:val="28"/>
        </w:rPr>
        <w:t xml:space="preserve"> Кишкова </w:t>
      </w:r>
      <w:proofErr w:type="spellStart"/>
      <w:r w:rsidR="00CC1821" w:rsidRPr="00D670D8">
        <w:rPr>
          <w:rFonts w:ascii="Times New Roman" w:hAnsi="Times New Roman" w:cs="Times New Roman"/>
          <w:sz w:val="28"/>
          <w:szCs w:val="28"/>
        </w:rPr>
        <w:t>мікробіота</w:t>
      </w:r>
      <w:proofErr w:type="spellEnd"/>
      <w:r w:rsidR="00CC1821" w:rsidRPr="00D670D8">
        <w:rPr>
          <w:rFonts w:ascii="Times New Roman" w:hAnsi="Times New Roman" w:cs="Times New Roman"/>
          <w:sz w:val="28"/>
          <w:szCs w:val="28"/>
        </w:rPr>
        <w:t xml:space="preserve"> має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різноманітний вплив на TLR та імунну відповідь. Кілька видів кишкових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біфідобактерій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сприяють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толерогенності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імунної відповіді. Тип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гастроінтестинальної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мікробіоти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новонародженого є визначальним у цьому сенсі.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Пробіотичний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е</w:t>
      </w:r>
      <w:r w:rsidR="00CC1821" w:rsidRPr="00D670D8">
        <w:rPr>
          <w:rFonts w:ascii="Times New Roman" w:hAnsi="Times New Roman" w:cs="Times New Roman"/>
          <w:sz w:val="28"/>
          <w:szCs w:val="28"/>
        </w:rPr>
        <w:t>фект комплексу олігосахаридів грудного молока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стимулює створення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біфідогенної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флори, я</w:t>
      </w:r>
      <w:r w:rsidR="00CC1821" w:rsidRPr="00D670D8">
        <w:rPr>
          <w:rFonts w:ascii="Times New Roman" w:hAnsi="Times New Roman" w:cs="Times New Roman"/>
          <w:sz w:val="28"/>
          <w:szCs w:val="28"/>
        </w:rPr>
        <w:t>ка, в свою чергу, індукує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толер</w:t>
      </w:r>
      <w:r w:rsidR="00CC1821" w:rsidRPr="00D670D8">
        <w:rPr>
          <w:rFonts w:ascii="Times New Roman" w:hAnsi="Times New Roman" w:cs="Times New Roman"/>
          <w:sz w:val="28"/>
          <w:szCs w:val="28"/>
        </w:rPr>
        <w:t>антність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до їжі. Кілька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бактеріальних штамів  мають схожі властивості. Наприклад, </w:t>
      </w:r>
      <w:proofErr w:type="spellStart"/>
      <w:r w:rsidR="00C74383" w:rsidRPr="00D670D8">
        <w:rPr>
          <w:rFonts w:ascii="Times New Roman" w:hAnsi="Times New Roman" w:cs="Times New Roman"/>
          <w:i/>
          <w:iCs/>
          <w:sz w:val="28"/>
          <w:szCs w:val="28"/>
        </w:rPr>
        <w:t>Lactobacillus</w:t>
      </w:r>
      <w:proofErr w:type="spellEnd"/>
      <w:r w:rsidR="00C74383" w:rsidRPr="00D670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i/>
          <w:iCs/>
          <w:sz w:val="28"/>
          <w:szCs w:val="28"/>
        </w:rPr>
        <w:t>paracasei</w:t>
      </w:r>
      <w:proofErr w:type="spellEnd"/>
      <w:r w:rsidR="00C74383" w:rsidRPr="00D670D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iCs/>
          <w:sz w:val="28"/>
          <w:szCs w:val="28"/>
        </w:rPr>
        <w:t>інгібують</w:t>
      </w:r>
      <w:proofErr w:type="spellEnd"/>
      <w:r w:rsidR="00C74383" w:rsidRPr="00D670D8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="00C74383" w:rsidRPr="00D670D8">
        <w:rPr>
          <w:rFonts w:ascii="Times New Roman" w:hAnsi="Times New Roman" w:cs="Times New Roman"/>
          <w:sz w:val="28"/>
          <w:szCs w:val="28"/>
        </w:rPr>
        <w:t>T</w:t>
      </w:r>
      <w:r w:rsidR="00C74383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C74383" w:rsidRPr="00D670D8">
        <w:rPr>
          <w:rFonts w:ascii="Times New Roman" w:hAnsi="Times New Roman" w:cs="Times New Roman"/>
          <w:sz w:val="28"/>
          <w:szCs w:val="28"/>
        </w:rPr>
        <w:t>1 та T</w:t>
      </w:r>
      <w:r w:rsidR="00C74383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2 </w:t>
      </w:r>
      <w:r w:rsidR="00CC1821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і стимулюють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CD4 Т-лімфоцити</w:t>
      </w:r>
      <w:r w:rsidR="00CC1821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синтезувати TGF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CC1821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β і IL-10, тобто індукують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толер</w:t>
      </w:r>
      <w:r w:rsidR="00A404DF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антність </w:t>
      </w:r>
      <w:r w:rsidR="00C74383"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24"/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Виявилось, що зниження впливу </w:t>
      </w:r>
      <w:r w:rsidR="00CC1821" w:rsidRPr="00D670D8">
        <w:rPr>
          <w:rFonts w:ascii="Times New Roman" w:hAnsi="Times New Roman" w:cs="Times New Roman"/>
          <w:sz w:val="28"/>
          <w:szCs w:val="28"/>
        </w:rPr>
        <w:t>інфекцій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раннього дитинства та нешкідливих мікроорганізмів навколишнього </w:t>
      </w:r>
      <w:r w:rsidR="00C74383"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середовища </w:t>
      </w:r>
      <w:r w:rsidR="00CC1821" w:rsidRPr="00D670D8">
        <w:rPr>
          <w:rFonts w:ascii="Times New Roman" w:hAnsi="Times New Roman" w:cs="Times New Roman"/>
          <w:sz w:val="28"/>
          <w:szCs w:val="28"/>
        </w:rPr>
        <w:t xml:space="preserve">на організм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сприяє підвищенню Т-клітинної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дисрегуляції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r w:rsidR="00CC1821" w:rsidRPr="00D670D8">
        <w:rPr>
          <w:rFonts w:ascii="Times New Roman" w:hAnsi="Times New Roman" w:cs="Times New Roman"/>
          <w:sz w:val="28"/>
          <w:szCs w:val="28"/>
        </w:rPr>
        <w:t>розвитку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аутоімунних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захворювань</w:t>
      </w:r>
      <w:r w:rsidR="00CC1821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5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6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</w:p>
    <w:p w:rsidR="00CC1821" w:rsidRPr="00D670D8" w:rsidRDefault="00C74383" w:rsidP="007A0C0E">
      <w:pPr>
        <w:spacing w:after="0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D670D8">
        <w:rPr>
          <w:rFonts w:ascii="Times New Roman" w:hAnsi="Times New Roman" w:cs="Times New Roman"/>
          <w:i/>
          <w:sz w:val="28"/>
          <w:szCs w:val="28"/>
        </w:rPr>
        <w:t>Д</w:t>
      </w:r>
      <w:r w:rsidR="00CC1821" w:rsidRPr="00D670D8">
        <w:rPr>
          <w:rFonts w:ascii="Times New Roman" w:hAnsi="Times New Roman" w:cs="Times New Roman"/>
          <w:i/>
          <w:sz w:val="28"/>
          <w:szCs w:val="28"/>
        </w:rPr>
        <w:t>исфункціональна</w:t>
      </w:r>
      <w:proofErr w:type="spellEnd"/>
      <w:r w:rsidR="00CC1821" w:rsidRPr="00D670D8">
        <w:rPr>
          <w:rFonts w:ascii="Times New Roman" w:hAnsi="Times New Roman" w:cs="Times New Roman"/>
          <w:i/>
          <w:sz w:val="28"/>
          <w:szCs w:val="28"/>
        </w:rPr>
        <w:t xml:space="preserve"> толерантність</w:t>
      </w:r>
    </w:p>
    <w:p w:rsidR="00833792" w:rsidRPr="00D670D8" w:rsidRDefault="00CC1821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Вважається, що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 є результатом порушення розвитку нормальних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толерогенних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процесів, або їх пізніх розладів.</w:t>
      </w:r>
      <w:r w:rsidRPr="00D670D8">
        <w:rPr>
          <w:rFonts w:ascii="Times New Roman" w:hAnsi="Times New Roman" w:cs="Times New Roman"/>
          <w:sz w:val="28"/>
          <w:szCs w:val="28"/>
        </w:rPr>
        <w:t xml:space="preserve"> У випадку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асоційованої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 дефіцит регулювання і поляризації специфічних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ефектор</w:t>
      </w:r>
      <w:r w:rsidR="00A404DF" w:rsidRPr="00D670D8">
        <w:rPr>
          <w:rFonts w:ascii="Times New Roman" w:hAnsi="Times New Roman" w:cs="Times New Roman"/>
          <w:sz w:val="28"/>
          <w:szCs w:val="28"/>
        </w:rPr>
        <w:t>них</w:t>
      </w:r>
      <w:proofErr w:type="spellEnd"/>
      <w:r w:rsidR="00A404DF" w:rsidRPr="00D670D8">
        <w:rPr>
          <w:rFonts w:ascii="Times New Roman" w:hAnsi="Times New Roman" w:cs="Times New Roman"/>
          <w:sz w:val="28"/>
          <w:szCs w:val="28"/>
        </w:rPr>
        <w:t xml:space="preserve"> Т-клітин типу </w:t>
      </w:r>
      <w:r w:rsidR="00C74383" w:rsidRPr="00D670D8">
        <w:rPr>
          <w:rFonts w:ascii="Times New Roman" w:hAnsi="Times New Roman" w:cs="Times New Roman"/>
          <w:sz w:val="28"/>
          <w:szCs w:val="28"/>
        </w:rPr>
        <w:t>T</w:t>
      </w:r>
      <w:r w:rsidR="00C74383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C74383" w:rsidRPr="00D670D8">
        <w:rPr>
          <w:rFonts w:ascii="Times New Roman" w:hAnsi="Times New Roman" w:cs="Times New Roman"/>
          <w:sz w:val="28"/>
          <w:szCs w:val="28"/>
        </w:rPr>
        <w:t>2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 стимулюють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B-клітин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и до </w:t>
      </w:r>
      <w:r w:rsidR="00C74383" w:rsidRPr="00D670D8">
        <w:rPr>
          <w:rFonts w:ascii="Times New Roman" w:hAnsi="Times New Roman" w:cs="Times New Roman"/>
          <w:sz w:val="28"/>
          <w:szCs w:val="28"/>
        </w:rPr>
        <w:t>вироб</w:t>
      </w:r>
      <w:r w:rsidR="00211D2C" w:rsidRPr="00D670D8">
        <w:rPr>
          <w:rFonts w:ascii="Times New Roman" w:hAnsi="Times New Roman" w:cs="Times New Roman"/>
          <w:sz w:val="28"/>
          <w:szCs w:val="28"/>
        </w:rPr>
        <w:t>ітки специфічних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373982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7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8"/>
      </w:r>
      <w:r w:rsidR="00211D2C" w:rsidRPr="00D670D8">
        <w:rPr>
          <w:rFonts w:ascii="Times New Roman" w:hAnsi="Times New Roman" w:cs="Times New Roman"/>
          <w:sz w:val="28"/>
          <w:szCs w:val="28"/>
        </w:rPr>
        <w:t>. Не-</w:t>
      </w:r>
      <w:r w:rsidR="00C74383" w:rsidRPr="00D670D8">
        <w:rPr>
          <w:rFonts w:ascii="Times New Roman" w:hAnsi="Times New Roman" w:cs="Times New Roman"/>
          <w:sz w:val="28"/>
          <w:szCs w:val="28"/>
        </w:rPr>
        <w:t>IgE – асоційовані реакції можуть виник</w:t>
      </w:r>
      <w:r w:rsidR="00211D2C" w:rsidRPr="00D670D8">
        <w:rPr>
          <w:rFonts w:ascii="Times New Roman" w:hAnsi="Times New Roman" w:cs="Times New Roman"/>
          <w:sz w:val="28"/>
          <w:szCs w:val="28"/>
        </w:rPr>
        <w:t>ати через T</w:t>
      </w:r>
      <w:r w:rsidR="00211D2C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211D2C" w:rsidRPr="00D670D8">
        <w:rPr>
          <w:rFonts w:ascii="Times New Roman" w:hAnsi="Times New Roman" w:cs="Times New Roman"/>
          <w:sz w:val="28"/>
          <w:szCs w:val="28"/>
        </w:rPr>
        <w:t>1 – опосередковане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запалення</w:t>
      </w:r>
      <w:r w:rsidR="00373982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29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11D2C" w:rsidRPr="00D670D8">
        <w:rPr>
          <w:rFonts w:ascii="Times New Roman" w:hAnsi="Times New Roman" w:cs="Times New Roman"/>
          <w:sz w:val="28"/>
          <w:szCs w:val="28"/>
        </w:rPr>
        <w:t>Д</w:t>
      </w:r>
      <w:r w:rsidR="00576051" w:rsidRPr="00D670D8">
        <w:rPr>
          <w:rFonts w:ascii="Times New Roman" w:hAnsi="Times New Roman" w:cs="Times New Roman"/>
          <w:sz w:val="28"/>
          <w:szCs w:val="28"/>
        </w:rPr>
        <w:t>исфункці</w:t>
      </w:r>
      <w:r w:rsidR="00211D2C" w:rsidRPr="00D670D8">
        <w:rPr>
          <w:rFonts w:ascii="Times New Roman" w:hAnsi="Times New Roman" w:cs="Times New Roman"/>
          <w:sz w:val="28"/>
          <w:szCs w:val="28"/>
        </w:rPr>
        <w:t>я</w:t>
      </w:r>
      <w:proofErr w:type="spellEnd"/>
      <w:r w:rsidR="00576051" w:rsidRPr="00D670D8">
        <w:rPr>
          <w:rFonts w:ascii="Times New Roman" w:hAnsi="Times New Roman" w:cs="Times New Roman"/>
          <w:sz w:val="28"/>
          <w:szCs w:val="28"/>
        </w:rPr>
        <w:t xml:space="preserve"> Т</w:t>
      </w:r>
      <w:r w:rsidR="00211D2C" w:rsidRPr="00D670D8">
        <w:rPr>
          <w:rFonts w:ascii="Times New Roman" w:hAnsi="Times New Roman" w:cs="Times New Roman"/>
          <w:sz w:val="28"/>
          <w:szCs w:val="28"/>
        </w:rPr>
        <w:t>-регуляторних клітин</w:t>
      </w:r>
      <w:r w:rsidR="00576051" w:rsidRPr="00D670D8">
        <w:rPr>
          <w:rFonts w:ascii="Times New Roman" w:hAnsi="Times New Roman" w:cs="Times New Roman"/>
          <w:sz w:val="28"/>
          <w:szCs w:val="28"/>
        </w:rPr>
        <w:t xml:space="preserve"> визначена як фактор обох механізмів алергії</w:t>
      </w:r>
      <w:r w:rsidR="00373982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0"/>
      </w:r>
      <w:r w:rsidR="00211D2C" w:rsidRPr="00D670D8">
        <w:rPr>
          <w:rFonts w:ascii="Times New Roman" w:hAnsi="Times New Roman" w:cs="Times New Roman"/>
          <w:sz w:val="28"/>
          <w:szCs w:val="28"/>
        </w:rPr>
        <w:t>. І</w:t>
      </w:r>
      <w:r w:rsidR="00C74383" w:rsidRPr="00D670D8">
        <w:rPr>
          <w:rFonts w:ascii="Times New Roman" w:hAnsi="Times New Roman" w:cs="Times New Roman"/>
          <w:sz w:val="28"/>
          <w:szCs w:val="28"/>
        </w:rPr>
        <w:t>ндукція толерантності</w:t>
      </w:r>
      <w:r w:rsidR="00A404DF" w:rsidRPr="00D670D8">
        <w:rPr>
          <w:rFonts w:ascii="Times New Roman" w:hAnsi="Times New Roman" w:cs="Times New Roman"/>
          <w:sz w:val="28"/>
          <w:szCs w:val="28"/>
        </w:rPr>
        <w:t xml:space="preserve"> в дітей, які «переростають»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КМ, 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також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асоційована з </w:t>
      </w:r>
      <w:r w:rsidR="00211D2C" w:rsidRPr="00D670D8">
        <w:rPr>
          <w:rFonts w:ascii="Times New Roman" w:hAnsi="Times New Roman" w:cs="Times New Roman"/>
          <w:sz w:val="28"/>
          <w:szCs w:val="28"/>
        </w:rPr>
        <w:t>функцією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Т</w:t>
      </w:r>
      <w:r w:rsidR="00211D2C" w:rsidRPr="00D670D8">
        <w:rPr>
          <w:rFonts w:ascii="Times New Roman" w:hAnsi="Times New Roman" w:cs="Times New Roman"/>
          <w:sz w:val="28"/>
          <w:szCs w:val="28"/>
        </w:rPr>
        <w:t xml:space="preserve">-регуляторних клітин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1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2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  <w:r w:rsidR="00A761B5" w:rsidRPr="00D670D8">
        <w:rPr>
          <w:rFonts w:ascii="Times New Roman" w:hAnsi="Times New Roman" w:cs="Times New Roman"/>
          <w:sz w:val="28"/>
          <w:szCs w:val="28"/>
        </w:rPr>
        <w:t xml:space="preserve"> Багато досліджень орієнтовано на управлінн</w:t>
      </w:r>
      <w:r w:rsidR="00373982">
        <w:rPr>
          <w:rFonts w:ascii="Times New Roman" w:hAnsi="Times New Roman" w:cs="Times New Roman"/>
          <w:sz w:val="28"/>
          <w:szCs w:val="28"/>
        </w:rPr>
        <w:t xml:space="preserve">я активністю дендритних клітин </w:t>
      </w:r>
      <w:r w:rsidR="00A761B5" w:rsidRPr="00D670D8">
        <w:rPr>
          <w:rFonts w:ascii="Times New Roman" w:hAnsi="Times New Roman" w:cs="Times New Roman"/>
          <w:sz w:val="28"/>
          <w:szCs w:val="28"/>
        </w:rPr>
        <w:t xml:space="preserve">спеціалізованими </w:t>
      </w:r>
      <w:proofErr w:type="spellStart"/>
      <w:r w:rsidR="00A761B5" w:rsidRPr="00D670D8">
        <w:rPr>
          <w:rFonts w:ascii="Times New Roman" w:hAnsi="Times New Roman" w:cs="Times New Roman"/>
          <w:sz w:val="28"/>
          <w:szCs w:val="28"/>
        </w:rPr>
        <w:t>антиген-презентуючими</w:t>
      </w:r>
      <w:proofErr w:type="spellEnd"/>
      <w:r w:rsidR="00A761B5" w:rsidRPr="00D670D8">
        <w:rPr>
          <w:rFonts w:ascii="Times New Roman" w:hAnsi="Times New Roman" w:cs="Times New Roman"/>
          <w:sz w:val="28"/>
          <w:szCs w:val="28"/>
        </w:rPr>
        <w:t xml:space="preserve"> клітинами, важливими в програмуванні імунної відповіді, для стимуляції </w:t>
      </w:r>
      <w:proofErr w:type="spellStart"/>
      <w:r w:rsidR="00A761B5" w:rsidRPr="00D670D8">
        <w:rPr>
          <w:rFonts w:ascii="Times New Roman" w:hAnsi="Times New Roman" w:cs="Times New Roman"/>
          <w:sz w:val="28"/>
          <w:szCs w:val="28"/>
        </w:rPr>
        <w:t>Treg</w:t>
      </w:r>
      <w:proofErr w:type="spellEnd"/>
      <w:r w:rsidR="00A761B5" w:rsidRPr="00D670D8">
        <w:rPr>
          <w:rFonts w:ascii="Times New Roman" w:hAnsi="Times New Roman" w:cs="Times New Roman"/>
          <w:sz w:val="28"/>
          <w:szCs w:val="28"/>
        </w:rPr>
        <w:t xml:space="preserve"> клітин та/або для </w:t>
      </w:r>
      <w:r w:rsidR="00211D2C" w:rsidRPr="00D670D8">
        <w:rPr>
          <w:rFonts w:ascii="Times New Roman" w:hAnsi="Times New Roman" w:cs="Times New Roman"/>
          <w:sz w:val="28"/>
          <w:szCs w:val="28"/>
        </w:rPr>
        <w:t>зменшення</w:t>
      </w:r>
      <w:r w:rsidR="00A761B5" w:rsidRPr="00D670D8">
        <w:rPr>
          <w:rFonts w:ascii="Times New Roman" w:hAnsi="Times New Roman" w:cs="Times New Roman"/>
          <w:sz w:val="28"/>
          <w:szCs w:val="28"/>
        </w:rPr>
        <w:t xml:space="preserve"> T</w:t>
      </w:r>
      <w:r w:rsidR="00A761B5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A761B5" w:rsidRPr="00D670D8">
        <w:rPr>
          <w:rFonts w:ascii="Times New Roman" w:hAnsi="Times New Roman" w:cs="Times New Roman"/>
          <w:sz w:val="28"/>
          <w:szCs w:val="28"/>
        </w:rPr>
        <w:t>1/T</w:t>
      </w:r>
      <w:r w:rsidR="00A761B5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A761B5" w:rsidRPr="00D670D8">
        <w:rPr>
          <w:rFonts w:ascii="Times New Roman" w:hAnsi="Times New Roman" w:cs="Times New Roman"/>
          <w:sz w:val="28"/>
          <w:szCs w:val="28"/>
        </w:rPr>
        <w:t>2 дисбалансу, щоб сприяти розв</w:t>
      </w:r>
      <w:r w:rsidR="00F83D12" w:rsidRPr="00D670D8">
        <w:rPr>
          <w:rFonts w:ascii="Times New Roman" w:hAnsi="Times New Roman" w:cs="Times New Roman"/>
          <w:sz w:val="28"/>
          <w:szCs w:val="28"/>
        </w:rPr>
        <w:t>итку толерантності до</w:t>
      </w:r>
      <w:r w:rsidR="00A761B5" w:rsidRPr="00D670D8">
        <w:rPr>
          <w:rFonts w:ascii="Times New Roman" w:hAnsi="Times New Roman" w:cs="Times New Roman"/>
          <w:sz w:val="28"/>
          <w:szCs w:val="28"/>
        </w:rPr>
        <w:t xml:space="preserve"> продуктів.</w:t>
      </w:r>
    </w:p>
    <w:p w:rsidR="00833792" w:rsidRPr="00D670D8" w:rsidRDefault="00833792" w:rsidP="007A0C0E">
      <w:pPr>
        <w:spacing w:after="0"/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В</w:t>
      </w:r>
      <w:r w:rsidR="00F83D12" w:rsidRPr="00D670D8">
        <w:rPr>
          <w:rFonts w:ascii="Times New Roman" w:hAnsi="Times New Roman" w:cs="Times New Roman"/>
          <w:i/>
          <w:sz w:val="28"/>
          <w:szCs w:val="28"/>
        </w:rPr>
        <w:t>плив алергену та сенсибілізація</w:t>
      </w:r>
    </w:p>
    <w:p w:rsidR="00C74383" w:rsidRPr="00D670D8" w:rsidRDefault="00B61A80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Зміни</w:t>
      </w:r>
      <w:r w:rsidR="00833792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F83D12" w:rsidRPr="00D670D8">
        <w:rPr>
          <w:rFonts w:ascii="Times New Roman" w:hAnsi="Times New Roman" w:cs="Times New Roman"/>
          <w:sz w:val="28"/>
          <w:szCs w:val="28"/>
        </w:rPr>
        <w:t xml:space="preserve">в кишечнику </w:t>
      </w:r>
      <w:r w:rsidR="00833792" w:rsidRPr="00D670D8">
        <w:rPr>
          <w:rFonts w:ascii="Times New Roman" w:hAnsi="Times New Roman" w:cs="Times New Roman"/>
          <w:sz w:val="28"/>
          <w:szCs w:val="28"/>
        </w:rPr>
        <w:t xml:space="preserve">після впливу алергену є </w:t>
      </w:r>
      <w:r w:rsidRPr="00D670D8">
        <w:rPr>
          <w:rFonts w:ascii="Times New Roman" w:hAnsi="Times New Roman" w:cs="Times New Roman"/>
          <w:sz w:val="28"/>
          <w:szCs w:val="28"/>
        </w:rPr>
        <w:t>комплекс</w:t>
      </w:r>
      <w:r w:rsidR="00833792" w:rsidRPr="00D670D8">
        <w:rPr>
          <w:rFonts w:ascii="Times New Roman" w:hAnsi="Times New Roman" w:cs="Times New Roman"/>
          <w:sz w:val="28"/>
          <w:szCs w:val="28"/>
        </w:rPr>
        <w:t>ними</w:t>
      </w:r>
      <w:r w:rsidRPr="00D670D8">
        <w:rPr>
          <w:rFonts w:ascii="Times New Roman" w:hAnsi="Times New Roman" w:cs="Times New Roman"/>
          <w:sz w:val="28"/>
          <w:szCs w:val="28"/>
        </w:rPr>
        <w:t>. Травлення</w:t>
      </w:r>
      <w:r w:rsidR="00373982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3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і приготування продукту</w:t>
      </w:r>
      <w:r w:rsidR="00373982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4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5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змінює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алергенність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білків великої рогатої худоби</w:t>
      </w:r>
      <w:r w:rsidR="00A404DF" w:rsidRPr="00D670D8">
        <w:rPr>
          <w:rFonts w:ascii="Times New Roman" w:hAnsi="Times New Roman" w:cs="Times New Roman"/>
          <w:sz w:val="28"/>
          <w:szCs w:val="28"/>
        </w:rPr>
        <w:t xml:space="preserve"> незначною мірою</w:t>
      </w:r>
      <w:r w:rsidR="00C74383" w:rsidRPr="00D670D8">
        <w:rPr>
          <w:rFonts w:ascii="Times New Roman" w:hAnsi="Times New Roman" w:cs="Times New Roman"/>
          <w:sz w:val="28"/>
          <w:szCs w:val="28"/>
        </w:rPr>
        <w:t>. Білки, що не перетравилися та не бул</w:t>
      </w:r>
      <w:r w:rsidR="00F83D12" w:rsidRPr="00D670D8">
        <w:rPr>
          <w:rFonts w:ascii="Times New Roman" w:hAnsi="Times New Roman" w:cs="Times New Roman"/>
          <w:sz w:val="28"/>
          <w:szCs w:val="28"/>
        </w:rPr>
        <w:t>и оброблені в просвіті кишечнику</w:t>
      </w:r>
      <w:r w:rsidR="00C74383" w:rsidRPr="00D670D8">
        <w:rPr>
          <w:rFonts w:ascii="Times New Roman" w:hAnsi="Times New Roman" w:cs="Times New Roman"/>
          <w:sz w:val="28"/>
          <w:szCs w:val="28"/>
        </w:rPr>
        <w:t>, контакту</w:t>
      </w:r>
      <w:r w:rsidR="00F83D12" w:rsidRPr="00D670D8">
        <w:rPr>
          <w:rFonts w:ascii="Times New Roman" w:hAnsi="Times New Roman" w:cs="Times New Roman"/>
          <w:sz w:val="28"/>
          <w:szCs w:val="28"/>
        </w:rPr>
        <w:t>ють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з </w:t>
      </w:r>
      <w:r w:rsidR="00F83D12" w:rsidRPr="00D670D8">
        <w:rPr>
          <w:rFonts w:ascii="Times New Roman" w:hAnsi="Times New Roman" w:cs="Times New Roman"/>
          <w:sz w:val="28"/>
          <w:szCs w:val="28"/>
        </w:rPr>
        <w:t>імунною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F83D12" w:rsidRPr="00D670D8">
        <w:rPr>
          <w:rFonts w:ascii="Times New Roman" w:hAnsi="Times New Roman" w:cs="Times New Roman"/>
          <w:sz w:val="28"/>
          <w:szCs w:val="28"/>
        </w:rPr>
        <w:t>системою слизових оболонок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різними шляхами. М-клітини, що </w:t>
      </w:r>
      <w:r w:rsidR="00F83D12" w:rsidRPr="00D670D8">
        <w:rPr>
          <w:rFonts w:ascii="Times New Roman" w:hAnsi="Times New Roman" w:cs="Times New Roman"/>
          <w:sz w:val="28"/>
          <w:szCs w:val="28"/>
        </w:rPr>
        <w:t>розташовані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Пейєрових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бляшках, можуть </w:t>
      </w:r>
      <w:r w:rsidR="00071A0A" w:rsidRPr="00D670D8">
        <w:rPr>
          <w:rFonts w:ascii="Times New Roman" w:hAnsi="Times New Roman" w:cs="Times New Roman"/>
          <w:sz w:val="28"/>
          <w:szCs w:val="28"/>
        </w:rPr>
        <w:t>захоплювати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частинки антигенів та доставляти їх в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субепітеліальні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дендритні клітини. Розчинні антигени можуть перетинати епітелій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транск</w:t>
      </w:r>
      <w:r w:rsidR="00071A0A" w:rsidRPr="00D670D8">
        <w:rPr>
          <w:rFonts w:ascii="Times New Roman" w:hAnsi="Times New Roman" w:cs="Times New Roman"/>
          <w:sz w:val="28"/>
          <w:szCs w:val="28"/>
        </w:rPr>
        <w:t>літинним</w:t>
      </w:r>
      <w:proofErr w:type="spellEnd"/>
      <w:r w:rsidR="00071A0A" w:rsidRPr="00D670D8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="00071A0A" w:rsidRPr="00D670D8">
        <w:rPr>
          <w:rFonts w:ascii="Times New Roman" w:hAnsi="Times New Roman" w:cs="Times New Roman"/>
          <w:sz w:val="28"/>
          <w:szCs w:val="28"/>
        </w:rPr>
        <w:t>параклітинним</w:t>
      </w:r>
      <w:proofErr w:type="spellEnd"/>
      <w:r w:rsidR="00071A0A" w:rsidRPr="00D670D8">
        <w:rPr>
          <w:rFonts w:ascii="Times New Roman" w:hAnsi="Times New Roman" w:cs="Times New Roman"/>
          <w:sz w:val="28"/>
          <w:szCs w:val="28"/>
        </w:rPr>
        <w:t xml:space="preserve"> шляха</w:t>
      </w:r>
      <w:r w:rsidR="00C74383" w:rsidRPr="00D670D8">
        <w:rPr>
          <w:rFonts w:ascii="Times New Roman" w:hAnsi="Times New Roman" w:cs="Times New Roman"/>
          <w:sz w:val="28"/>
          <w:szCs w:val="28"/>
        </w:rPr>
        <w:t>м</w:t>
      </w:r>
      <w:r w:rsidR="00071A0A" w:rsidRPr="00D670D8">
        <w:rPr>
          <w:rFonts w:ascii="Times New Roman" w:hAnsi="Times New Roman" w:cs="Times New Roman"/>
          <w:sz w:val="28"/>
          <w:szCs w:val="28"/>
        </w:rPr>
        <w:t>и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та </w:t>
      </w:r>
      <w:r w:rsidR="00C74383" w:rsidRPr="00D670D8">
        <w:rPr>
          <w:rFonts w:ascii="Times New Roman" w:hAnsi="Times New Roman" w:cs="Times New Roman"/>
          <w:sz w:val="28"/>
          <w:szCs w:val="28"/>
        </w:rPr>
        <w:t>зустрі</w:t>
      </w:r>
      <w:r w:rsidR="00071A0A" w:rsidRPr="00D670D8">
        <w:rPr>
          <w:rFonts w:ascii="Times New Roman" w:hAnsi="Times New Roman" w:cs="Times New Roman"/>
          <w:sz w:val="28"/>
          <w:szCs w:val="28"/>
        </w:rPr>
        <w:t>ча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ти Т-клітини або макрофаги в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lamina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propria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Білки, 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що </w:t>
      </w:r>
      <w:r w:rsidR="00C74383" w:rsidRPr="00D670D8">
        <w:rPr>
          <w:rFonts w:ascii="Times New Roman" w:hAnsi="Times New Roman" w:cs="Times New Roman"/>
          <w:sz w:val="28"/>
          <w:szCs w:val="28"/>
        </w:rPr>
        <w:t>отримані з їжею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 та не пройш</w:t>
      </w:r>
      <w:r w:rsidR="00A404DF" w:rsidRPr="00D670D8">
        <w:rPr>
          <w:rFonts w:ascii="Times New Roman" w:hAnsi="Times New Roman" w:cs="Times New Roman"/>
          <w:sz w:val="28"/>
          <w:szCs w:val="28"/>
        </w:rPr>
        <w:t>л</w:t>
      </w:r>
      <w:r w:rsidR="00071A0A" w:rsidRPr="00D670D8">
        <w:rPr>
          <w:rFonts w:ascii="Times New Roman" w:hAnsi="Times New Roman" w:cs="Times New Roman"/>
          <w:sz w:val="28"/>
          <w:szCs w:val="28"/>
        </w:rPr>
        <w:t>и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протеолізу в кишечнику, можуть потрапити в киш</w:t>
      </w:r>
      <w:r w:rsidR="00071A0A" w:rsidRPr="00D670D8">
        <w:rPr>
          <w:rFonts w:ascii="Times New Roman" w:hAnsi="Times New Roman" w:cs="Times New Roman"/>
          <w:sz w:val="28"/>
          <w:szCs w:val="28"/>
        </w:rPr>
        <w:t>кові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епітеліальні клітини. Епітеліальні клітини можуть діяти як непрофесійні </w:t>
      </w:r>
      <w:proofErr w:type="spellStart"/>
      <w:r w:rsidR="00A404DF" w:rsidRPr="00D670D8">
        <w:rPr>
          <w:rFonts w:ascii="Times New Roman" w:hAnsi="Times New Roman" w:cs="Times New Roman"/>
          <w:sz w:val="28"/>
          <w:szCs w:val="28"/>
        </w:rPr>
        <w:t>антиген-презентуючі</w:t>
      </w:r>
      <w:proofErr w:type="spellEnd"/>
      <w:r w:rsidR="00A404DF" w:rsidRPr="00D670D8">
        <w:rPr>
          <w:rFonts w:ascii="Times New Roman" w:hAnsi="Times New Roman" w:cs="Times New Roman"/>
          <w:sz w:val="28"/>
          <w:szCs w:val="28"/>
        </w:rPr>
        <w:t xml:space="preserve"> клітини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і можуть презентувати антиген «проінструктованим» Т –клітинам. Таким чином, харчо</w:t>
      </w:r>
      <w:r w:rsidR="00071A0A" w:rsidRPr="00D670D8">
        <w:rPr>
          <w:rFonts w:ascii="Times New Roman" w:hAnsi="Times New Roman" w:cs="Times New Roman"/>
          <w:sz w:val="28"/>
          <w:szCs w:val="28"/>
        </w:rPr>
        <w:t>ві алергени (також мікроорганізми,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нежиттєздатні частинки антигенів) досягають CD4 та CD8 Т-клітин в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Пейєрових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бляшках, що ви</w:t>
      </w:r>
      <w:r w:rsidR="00071A0A" w:rsidRPr="00D670D8">
        <w:rPr>
          <w:rFonts w:ascii="Times New Roman" w:hAnsi="Times New Roman" w:cs="Times New Roman"/>
          <w:sz w:val="28"/>
          <w:szCs w:val="28"/>
        </w:rPr>
        <w:t>клика</w:t>
      </w:r>
      <w:r w:rsidR="00A404DF" w:rsidRPr="00D670D8">
        <w:rPr>
          <w:rFonts w:ascii="Times New Roman" w:hAnsi="Times New Roman" w:cs="Times New Roman"/>
          <w:sz w:val="28"/>
          <w:szCs w:val="28"/>
        </w:rPr>
        <w:t>є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активну імунну відповідь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6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  <w:r w:rsidR="00A75DB3" w:rsidRPr="00D670D8">
        <w:rPr>
          <w:rFonts w:ascii="Times New Roman" w:hAnsi="Times New Roman" w:cs="Times New Roman"/>
          <w:sz w:val="28"/>
          <w:szCs w:val="28"/>
        </w:rPr>
        <w:t xml:space="preserve"> Ранній контакт шлунково-кишкового тракту з відносно велики</w:t>
      </w:r>
      <w:r w:rsidR="00071A0A" w:rsidRPr="00D670D8">
        <w:rPr>
          <w:rFonts w:ascii="Times New Roman" w:hAnsi="Times New Roman" w:cs="Times New Roman"/>
          <w:sz w:val="28"/>
          <w:szCs w:val="28"/>
        </w:rPr>
        <w:t>ми дозами розчинного білка</w:t>
      </w:r>
      <w:r w:rsidR="00A75DB3" w:rsidRPr="00D670D8">
        <w:rPr>
          <w:rFonts w:ascii="Times New Roman" w:hAnsi="Times New Roman" w:cs="Times New Roman"/>
          <w:sz w:val="28"/>
          <w:szCs w:val="28"/>
        </w:rPr>
        <w:t xml:space="preserve"> завжди стимулює розвиток толерантності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7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Дані, 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що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отримані </w:t>
      </w:r>
      <w:r w:rsidR="00071A0A" w:rsidRPr="00D670D8">
        <w:rPr>
          <w:rFonts w:ascii="Times New Roman" w:hAnsi="Times New Roman" w:cs="Times New Roman"/>
          <w:sz w:val="28"/>
          <w:szCs w:val="28"/>
        </w:rPr>
        <w:t>на моделі гризунів, припускають, що ефект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впливу алергенів молока на організм залежить від багатьох факторів, що включають:</w:t>
      </w:r>
    </w:p>
    <w:p w:rsidR="00C74383" w:rsidRPr="00D670D8" w:rsidRDefault="00071A0A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А. Природу та дозу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антигену</w:t>
      </w:r>
    </w:p>
    <w:p w:rsidR="00C74383" w:rsidRPr="00D670D8" w:rsidRDefault="00C74383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B. Ефективність травлення</w:t>
      </w:r>
    </w:p>
    <w:p w:rsidR="00C74383" w:rsidRPr="00D670D8" w:rsidRDefault="00C74383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C. Незрілість організму</w:t>
      </w:r>
    </w:p>
    <w:p w:rsidR="00C74383" w:rsidRPr="00D670D8" w:rsidRDefault="00C74383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lastRenderedPageBreak/>
        <w:t>D. Швидкість абсорбції протеїнів молока</w:t>
      </w:r>
    </w:p>
    <w:p w:rsidR="00C74383" w:rsidRPr="00D670D8" w:rsidRDefault="00071A0A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E. Обробку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антигену в кишечнику</w:t>
      </w:r>
    </w:p>
    <w:p w:rsidR="00C74383" w:rsidRPr="00D670D8" w:rsidRDefault="00C74383" w:rsidP="007A0C0E">
      <w:pPr>
        <w:pStyle w:val="a9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F.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Імуносупресивне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середовище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Пейєрових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бляшок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38"/>
      </w:r>
    </w:p>
    <w:p w:rsidR="00C74383" w:rsidRPr="00D670D8" w:rsidRDefault="00C74383" w:rsidP="007A0C0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Всі ці фактори можуть краще індукувати периферичну толерант</w:t>
      </w:r>
      <w:r w:rsidRPr="005F4E9F">
        <w:rPr>
          <w:rFonts w:ascii="Times New Roman" w:hAnsi="Times New Roman" w:cs="Times New Roman"/>
          <w:sz w:val="28"/>
          <w:szCs w:val="28"/>
        </w:rPr>
        <w:t>н</w:t>
      </w:r>
      <w:r w:rsidR="00A24477" w:rsidRPr="005F4E9F">
        <w:rPr>
          <w:rFonts w:ascii="Times New Roman" w:hAnsi="Times New Roman" w:cs="Times New Roman"/>
          <w:sz w:val="28"/>
          <w:szCs w:val="28"/>
        </w:rPr>
        <w:t>і</w:t>
      </w:r>
      <w:r w:rsidRPr="005F4E9F">
        <w:rPr>
          <w:rFonts w:ascii="Times New Roman" w:hAnsi="Times New Roman" w:cs="Times New Roman"/>
          <w:sz w:val="28"/>
          <w:szCs w:val="28"/>
        </w:rPr>
        <w:t>сть</w:t>
      </w:r>
      <w:r w:rsidRPr="00D670D8">
        <w:rPr>
          <w:rFonts w:ascii="Times New Roman" w:hAnsi="Times New Roman" w:cs="Times New Roman"/>
          <w:sz w:val="28"/>
          <w:szCs w:val="28"/>
        </w:rPr>
        <w:t xml:space="preserve"> до харчових алергенів</w:t>
      </w:r>
      <w:r w:rsidR="00071A0A" w:rsidRPr="00D670D8">
        <w:rPr>
          <w:rFonts w:ascii="Times New Roman" w:hAnsi="Times New Roman" w:cs="Times New Roman"/>
          <w:sz w:val="28"/>
          <w:szCs w:val="28"/>
        </w:rPr>
        <w:t>, ніж системну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гіперчутливість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В цьому сенсі, присутність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коменсальної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флори в кишечнику може знизити продукцію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 специфічних до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071A0A" w:rsidRPr="00D670D8">
        <w:rPr>
          <w:rFonts w:ascii="Times New Roman" w:hAnsi="Times New Roman" w:cs="Times New Roman"/>
          <w:sz w:val="28"/>
          <w:szCs w:val="28"/>
        </w:rPr>
        <w:t xml:space="preserve">молочних сироваткових білків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 під час первинної імунної відповіді</w:t>
      </w:r>
      <w:r w:rsidR="00071A0A" w:rsidRPr="00D670D8">
        <w:rPr>
          <w:rFonts w:ascii="Times New Roman" w:hAnsi="Times New Roman" w:cs="Times New Roman"/>
          <w:sz w:val="28"/>
          <w:szCs w:val="28"/>
        </w:rPr>
        <w:t>. К</w:t>
      </w:r>
      <w:r w:rsidR="00040C89" w:rsidRPr="00D670D8">
        <w:rPr>
          <w:rFonts w:ascii="Times New Roman" w:hAnsi="Times New Roman" w:cs="Times New Roman"/>
          <w:sz w:val="28"/>
          <w:szCs w:val="28"/>
        </w:rPr>
        <w:t xml:space="preserve">рім того, продукція </w:t>
      </w:r>
      <w:proofErr w:type="spellStart"/>
      <w:r w:rsidR="00040C89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040C89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зберігається довше в стерильних мишей. 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І навпаки, відсутність</w:t>
      </w:r>
      <w:r w:rsidR="00071A0A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71A0A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мікробіоти</w:t>
      </w:r>
      <w:proofErr w:type="spellEnd"/>
      <w:r w:rsidR="00071A0A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кишечнику</w:t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значно збільшує імунну відповідь </w:t>
      </w:r>
      <w:r w:rsidR="00CA2FBD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молоко у гризунів</w:t>
      </w:r>
      <w:r w:rsidR="00071A0A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39"/>
      </w: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D670D8">
        <w:rPr>
          <w:rFonts w:ascii="Times New Roman" w:hAnsi="Times New Roman" w:cs="Times New Roman"/>
          <w:sz w:val="28"/>
          <w:szCs w:val="28"/>
        </w:rPr>
        <w:t xml:space="preserve">Це підвищує можливості профілактики та лікування алергії до молока за допомогою маніпулювання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гастроінтестінальною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флорою.</w:t>
      </w:r>
    </w:p>
    <w:p w:rsidR="00C74383" w:rsidRPr="00D670D8" w:rsidRDefault="00C74383" w:rsidP="007A0C0E">
      <w:pPr>
        <w:spacing w:after="0"/>
        <w:ind w:firstLine="708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А</w:t>
      </w:r>
      <w:r w:rsidR="00CA2FBD" w:rsidRPr="00D670D8">
        <w:rPr>
          <w:rFonts w:ascii="Times New Roman" w:hAnsi="Times New Roman" w:cs="Times New Roman"/>
          <w:i/>
          <w:sz w:val="28"/>
          <w:szCs w:val="28"/>
        </w:rPr>
        <w:t>лергія до молока</w:t>
      </w:r>
    </w:p>
    <w:p w:rsidR="00C74383" w:rsidRPr="00D670D8" w:rsidRDefault="00C74383" w:rsidP="007A0C0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  <w:t>В результаті порушеної толерантності «алергія до молока» об’єктивно позначається як відтворювані симптоми або ознаки, що виникли через контакт з коров’ячим молоком у дозах, що є толерантними для нормальної людини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0"/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E5112B" w:rsidRPr="00D670D8">
        <w:rPr>
          <w:rFonts w:ascii="Times New Roman" w:hAnsi="Times New Roman" w:cs="Times New Roman"/>
          <w:sz w:val="28"/>
          <w:szCs w:val="28"/>
        </w:rPr>
        <w:t xml:space="preserve"> Термін АКМ доцільний, коли наявні специфічні імунологічні </w:t>
      </w:r>
      <w:r w:rsidR="006E38C7" w:rsidRPr="00D670D8">
        <w:rPr>
          <w:rFonts w:ascii="Times New Roman" w:hAnsi="Times New Roman" w:cs="Times New Roman"/>
          <w:sz w:val="28"/>
          <w:szCs w:val="28"/>
        </w:rPr>
        <w:t>механізми</w:t>
      </w:r>
      <w:r w:rsidR="00E5112B" w:rsidRPr="00D670D8">
        <w:rPr>
          <w:rFonts w:ascii="Times New Roman" w:hAnsi="Times New Roman" w:cs="Times New Roman"/>
          <w:sz w:val="28"/>
          <w:szCs w:val="28"/>
        </w:rPr>
        <w:t>.</w:t>
      </w:r>
      <w:r w:rsidR="000F37FE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5F4E9F" w:rsidRPr="005F4E9F">
        <w:rPr>
          <w:rFonts w:ascii="Times New Roman" w:hAnsi="Times New Roman" w:cs="Times New Roman"/>
          <w:sz w:val="28"/>
          <w:szCs w:val="28"/>
        </w:rPr>
        <w:t>А</w:t>
      </w:r>
      <w:r w:rsidR="000F37FE" w:rsidRPr="005F4E9F">
        <w:rPr>
          <w:rFonts w:ascii="Times New Roman" w:hAnsi="Times New Roman" w:cs="Times New Roman"/>
          <w:sz w:val="28"/>
          <w:szCs w:val="28"/>
        </w:rPr>
        <w:t>лергія</w:t>
      </w:r>
      <w:r w:rsidR="00A24477" w:rsidRPr="005F4E9F">
        <w:rPr>
          <w:rFonts w:ascii="Times New Roman" w:hAnsi="Times New Roman" w:cs="Times New Roman"/>
          <w:sz w:val="28"/>
          <w:szCs w:val="28"/>
        </w:rPr>
        <w:t xml:space="preserve"> до молока</w:t>
      </w:r>
      <w:r w:rsidR="000F37FE" w:rsidRPr="00D670D8">
        <w:rPr>
          <w:rFonts w:ascii="Times New Roman" w:hAnsi="Times New Roman" w:cs="Times New Roman"/>
          <w:sz w:val="28"/>
          <w:szCs w:val="28"/>
        </w:rPr>
        <w:t xml:space="preserve"> може бути або антитіло-асоційованою, або клітинно-асоційованою, іноді можуть бути залучені обидва механізми. Якщо в реакції залучений </w:t>
      </w:r>
      <w:proofErr w:type="spellStart"/>
      <w:r w:rsidR="000F37FE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0F37FE" w:rsidRPr="00D670D8">
        <w:rPr>
          <w:rFonts w:ascii="Times New Roman" w:hAnsi="Times New Roman" w:cs="Times New Roman"/>
          <w:sz w:val="28"/>
          <w:szCs w:val="28"/>
        </w:rPr>
        <w:t>, дотепним є термін «</w:t>
      </w:r>
      <w:proofErr w:type="spellStart"/>
      <w:r w:rsidR="000F37FE" w:rsidRPr="00D670D8">
        <w:rPr>
          <w:rFonts w:ascii="Times New Roman" w:hAnsi="Times New Roman" w:cs="Times New Roman"/>
          <w:sz w:val="28"/>
          <w:szCs w:val="28"/>
        </w:rPr>
        <w:t>атопічна</w:t>
      </w:r>
      <w:proofErr w:type="spellEnd"/>
      <w:r w:rsidR="000F37FE" w:rsidRPr="00D670D8">
        <w:rPr>
          <w:rFonts w:ascii="Times New Roman" w:hAnsi="Times New Roman" w:cs="Times New Roman"/>
          <w:sz w:val="28"/>
          <w:szCs w:val="28"/>
        </w:rPr>
        <w:t xml:space="preserve"> харчова алергія». Якщо переважно залучені імунологічні механізми інші, ніж </w:t>
      </w:r>
      <w:proofErr w:type="spellStart"/>
      <w:r w:rsidR="000F37FE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0F37FE" w:rsidRPr="00D670D8">
        <w:rPr>
          <w:rFonts w:ascii="Times New Roman" w:hAnsi="Times New Roman" w:cs="Times New Roman"/>
          <w:sz w:val="28"/>
          <w:szCs w:val="28"/>
        </w:rPr>
        <w:t xml:space="preserve"> – асоційовані, використовують термін «не – </w:t>
      </w:r>
      <w:proofErr w:type="spellStart"/>
      <w:r w:rsidR="000F37FE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0F37FE" w:rsidRPr="00D670D8">
        <w:rPr>
          <w:rFonts w:ascii="Times New Roman" w:hAnsi="Times New Roman" w:cs="Times New Roman"/>
          <w:sz w:val="28"/>
          <w:szCs w:val="28"/>
        </w:rPr>
        <w:t xml:space="preserve"> асоційована харчова алергія». Всі інші реакції рекомендовано вважати неалергічною харчовою </w:t>
      </w:r>
      <w:proofErr w:type="spellStart"/>
      <w:r w:rsidR="000F37FE" w:rsidRPr="00D670D8">
        <w:rPr>
          <w:rFonts w:ascii="Times New Roman" w:hAnsi="Times New Roman" w:cs="Times New Roman"/>
          <w:sz w:val="28"/>
          <w:szCs w:val="28"/>
        </w:rPr>
        <w:t>гіперчутливістю</w:t>
      </w:r>
      <w:proofErr w:type="spellEnd"/>
      <w:r w:rsidR="00373982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1"/>
      </w:r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C74383" w:rsidRPr="00D670D8" w:rsidRDefault="00C74383" w:rsidP="007A0C0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  <w:t xml:space="preserve">Посилення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імуно-опосередкованої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реактивн</w:t>
      </w:r>
      <w:r w:rsidR="00040C89" w:rsidRPr="00D670D8">
        <w:rPr>
          <w:rFonts w:ascii="Times New Roman" w:hAnsi="Times New Roman" w:cs="Times New Roman"/>
          <w:sz w:val="28"/>
          <w:szCs w:val="28"/>
        </w:rPr>
        <w:t>ості може відбуватися за одним з</w:t>
      </w:r>
      <w:r w:rsidRPr="00D670D8">
        <w:rPr>
          <w:rFonts w:ascii="Times New Roman" w:hAnsi="Times New Roman" w:cs="Times New Roman"/>
          <w:sz w:val="28"/>
          <w:szCs w:val="28"/>
        </w:rPr>
        <w:t xml:space="preserve"> 4 основних типів імунологічних реакцій, описаних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Gell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Coombs</w:t>
      </w:r>
      <w:proofErr w:type="spellEnd"/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:rsidR="00C74383" w:rsidRPr="00D670D8" w:rsidRDefault="00C74383" w:rsidP="007A0C0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a. Тип І </w:t>
      </w:r>
      <w:r w:rsidR="0037398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670D8">
        <w:rPr>
          <w:rFonts w:ascii="Times New Roman" w:hAnsi="Times New Roman" w:cs="Times New Roman"/>
          <w:sz w:val="28"/>
          <w:szCs w:val="28"/>
        </w:rPr>
        <w:t xml:space="preserve">IgE- асоційована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гіперчутливість</w:t>
      </w:r>
      <w:proofErr w:type="spellEnd"/>
      <w:r w:rsidR="00C27C4D">
        <w:rPr>
          <w:rFonts w:ascii="Times New Roman" w:hAnsi="Times New Roman" w:cs="Times New Roman"/>
          <w:sz w:val="28"/>
          <w:szCs w:val="28"/>
        </w:rPr>
        <w:t xml:space="preserve">) </w:t>
      </w:r>
      <w:r w:rsidRPr="00D670D8">
        <w:rPr>
          <w:rFonts w:ascii="Times New Roman" w:hAnsi="Times New Roman" w:cs="Times New Roman"/>
          <w:sz w:val="28"/>
          <w:szCs w:val="28"/>
        </w:rPr>
        <w:t xml:space="preserve">призводить до негайних симптомів: кропив’янка,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ангіоневротичний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набряк та/або інші анафілактичні реакції.</w:t>
      </w:r>
    </w:p>
    <w:p w:rsidR="00C74383" w:rsidRPr="00D670D8" w:rsidRDefault="00C74383" w:rsidP="007A0C0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b. Тип ІІ (цитотоксичний), де антиген зв’язується з поверхневим клітинами та в присутності антитіл (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) порушує мембрани, призводячи до клітинної смерті.</w:t>
      </w:r>
    </w:p>
    <w:p w:rsidR="00C74383" w:rsidRPr="00D670D8" w:rsidRDefault="00C74383" w:rsidP="007A0C0E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c. Тип ІІІ (</w:t>
      </w:r>
      <w:proofErr w:type="spellStart"/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Артюса</w:t>
      </w:r>
      <w:proofErr w:type="spellEnd"/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) антиген-антитіло-комплемент імунологічні комплекси (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IgG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IgM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IgA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антитіла, потрапляють в маленькі кровоносні судини та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гломерули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.</w:t>
      </w:r>
    </w:p>
    <w:p w:rsidR="00C74383" w:rsidRPr="00D670D8" w:rsidRDefault="00C74383" w:rsidP="007A0C0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d. Тип </w:t>
      </w:r>
      <w:r w:rsidRPr="00D670D8">
        <w:rPr>
          <w:rFonts w:ascii="Times New Roman" w:hAnsi="Times New Roman" w:cs="Times New Roman"/>
          <w:sz w:val="28"/>
          <w:szCs w:val="28"/>
        </w:rPr>
        <w:t xml:space="preserve">IV (уповільнений) реакції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опосередовані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чутливими Т – лімфоцитами.</w:t>
      </w:r>
    </w:p>
    <w:p w:rsidR="00C74383" w:rsidRPr="00D670D8" w:rsidRDefault="00C74383" w:rsidP="00040C89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Тип І реакцій є найбільш вивченим, він часто розгл</w:t>
      </w:r>
      <w:r w:rsidR="00C27C4D">
        <w:rPr>
          <w:rFonts w:ascii="Times New Roman" w:hAnsi="Times New Roman" w:cs="Times New Roman"/>
          <w:sz w:val="28"/>
          <w:szCs w:val="28"/>
        </w:rPr>
        <w:t>ядається як</w:t>
      </w:r>
      <w:r w:rsidRPr="00D670D8">
        <w:rPr>
          <w:rFonts w:ascii="Times New Roman" w:hAnsi="Times New Roman" w:cs="Times New Roman"/>
          <w:sz w:val="28"/>
          <w:szCs w:val="28"/>
        </w:rPr>
        <w:t xml:space="preserve"> класичні алергічні реакції. Три інших типи загально описані як не –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опосередкована алергія, вони є більш складними для дослідження</w:t>
      </w:r>
      <w:r w:rsidR="00040C89" w:rsidRPr="00D670D8">
        <w:rPr>
          <w:rFonts w:ascii="Times New Roman" w:hAnsi="Times New Roman" w:cs="Times New Roman"/>
          <w:sz w:val="28"/>
          <w:szCs w:val="28"/>
        </w:rPr>
        <w:t>,</w:t>
      </w:r>
      <w:r w:rsidRPr="00D670D8">
        <w:rPr>
          <w:rFonts w:ascii="Times New Roman" w:hAnsi="Times New Roman" w:cs="Times New Roman"/>
          <w:sz w:val="28"/>
          <w:szCs w:val="28"/>
        </w:rPr>
        <w:t xml:space="preserve"> тому є </w:t>
      </w:r>
      <w:r w:rsidRPr="00D670D8">
        <w:rPr>
          <w:rFonts w:ascii="Times New Roman" w:hAnsi="Times New Roman" w:cs="Times New Roman"/>
          <w:sz w:val="28"/>
          <w:szCs w:val="28"/>
        </w:rPr>
        <w:lastRenderedPageBreak/>
        <w:t>менш вивченими. В окремих випадках декілька типів алергічних реакцій можуть бути активовані.</w:t>
      </w:r>
    </w:p>
    <w:p w:rsidR="00C74383" w:rsidRPr="00D670D8" w:rsidRDefault="0053133A" w:rsidP="00C27C4D">
      <w:pPr>
        <w:spacing w:after="0"/>
        <w:ind w:firstLine="708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D670D8">
        <w:rPr>
          <w:rFonts w:ascii="Times New Roman" w:hAnsi="Times New Roman" w:cs="Times New Roman"/>
          <w:i/>
          <w:sz w:val="28"/>
          <w:szCs w:val="28"/>
        </w:rPr>
        <w:t>Ig</w:t>
      </w:r>
      <w:r w:rsidR="00C74383" w:rsidRPr="00D670D8">
        <w:rPr>
          <w:rFonts w:ascii="Times New Roman" w:hAnsi="Times New Roman" w:cs="Times New Roman"/>
          <w:i/>
          <w:sz w:val="28"/>
          <w:szCs w:val="28"/>
        </w:rPr>
        <w:t>E</w:t>
      </w:r>
      <w:proofErr w:type="spellEnd"/>
      <w:r w:rsidR="00C74383" w:rsidRPr="00D670D8"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Pr="00D670D8">
        <w:rPr>
          <w:rFonts w:ascii="Times New Roman" w:hAnsi="Times New Roman" w:cs="Times New Roman"/>
          <w:i/>
          <w:sz w:val="28"/>
          <w:szCs w:val="28"/>
        </w:rPr>
        <w:t>асоційована АКМ</w:t>
      </w:r>
      <w:r w:rsidR="00C74383" w:rsidRPr="00D670D8">
        <w:rPr>
          <w:rFonts w:ascii="Times New Roman" w:hAnsi="Times New Roman" w:cs="Times New Roman"/>
          <w:i/>
          <w:sz w:val="28"/>
          <w:szCs w:val="28"/>
        </w:rPr>
        <w:t xml:space="preserve"> (Негайна </w:t>
      </w:r>
      <w:proofErr w:type="spellStart"/>
      <w:r w:rsidR="00C74383" w:rsidRPr="00D670D8">
        <w:rPr>
          <w:rFonts w:ascii="Times New Roman" w:hAnsi="Times New Roman" w:cs="Times New Roman"/>
          <w:i/>
          <w:sz w:val="28"/>
          <w:szCs w:val="28"/>
        </w:rPr>
        <w:t>гіперчутливість</w:t>
      </w:r>
      <w:proofErr w:type="spellEnd"/>
      <w:r w:rsidR="00C74383" w:rsidRPr="00D670D8">
        <w:rPr>
          <w:rFonts w:ascii="Times New Roman" w:hAnsi="Times New Roman" w:cs="Times New Roman"/>
          <w:i/>
          <w:sz w:val="28"/>
          <w:szCs w:val="28"/>
        </w:rPr>
        <w:t>)</w:t>
      </w:r>
    </w:p>
    <w:p w:rsidR="00AD5388" w:rsidRPr="00D670D8" w:rsidRDefault="00C74383" w:rsidP="007A0C0E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опосередкована алергія є найбільш вивченим механізмом і відносно легше д</w:t>
      </w:r>
      <w:r w:rsidR="0053133A" w:rsidRPr="00D670D8">
        <w:rPr>
          <w:rFonts w:ascii="Times New Roman" w:hAnsi="Times New Roman" w:cs="Times New Roman"/>
          <w:sz w:val="28"/>
          <w:szCs w:val="28"/>
        </w:rPr>
        <w:t>іагностується. С</w:t>
      </w:r>
      <w:r w:rsidRPr="00D670D8">
        <w:rPr>
          <w:rFonts w:ascii="Times New Roman" w:hAnsi="Times New Roman" w:cs="Times New Roman"/>
          <w:sz w:val="28"/>
          <w:szCs w:val="28"/>
        </w:rPr>
        <w:t>имптом</w:t>
      </w:r>
      <w:r w:rsidR="0053133A" w:rsidRPr="00D670D8">
        <w:rPr>
          <w:rFonts w:ascii="Times New Roman" w:hAnsi="Times New Roman" w:cs="Times New Roman"/>
          <w:sz w:val="28"/>
          <w:szCs w:val="28"/>
        </w:rPr>
        <w:t>и з’являються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53133A" w:rsidRPr="00D670D8">
        <w:rPr>
          <w:rFonts w:ascii="Times New Roman" w:hAnsi="Times New Roman" w:cs="Times New Roman"/>
          <w:sz w:val="28"/>
          <w:szCs w:val="28"/>
        </w:rPr>
        <w:t xml:space="preserve">через </w:t>
      </w:r>
      <w:r w:rsidRPr="00D670D8">
        <w:rPr>
          <w:rFonts w:ascii="Times New Roman" w:hAnsi="Times New Roman" w:cs="Times New Roman"/>
          <w:sz w:val="28"/>
          <w:szCs w:val="28"/>
        </w:rPr>
        <w:t>декільк</w:t>
      </w:r>
      <w:r w:rsidR="0053133A" w:rsidRPr="00D670D8">
        <w:rPr>
          <w:rFonts w:ascii="Times New Roman" w:hAnsi="Times New Roman" w:cs="Times New Roman"/>
          <w:sz w:val="28"/>
          <w:szCs w:val="28"/>
        </w:rPr>
        <w:t>а</w:t>
      </w:r>
      <w:r w:rsidRPr="00D670D8">
        <w:rPr>
          <w:rFonts w:ascii="Times New Roman" w:hAnsi="Times New Roman" w:cs="Times New Roman"/>
          <w:sz w:val="28"/>
          <w:szCs w:val="28"/>
        </w:rPr>
        <w:t xml:space="preserve"> хвилин </w:t>
      </w:r>
      <w:r w:rsidR="00C27C4D">
        <w:rPr>
          <w:rFonts w:ascii="Times New Roman" w:hAnsi="Times New Roman" w:cs="Times New Roman"/>
          <w:sz w:val="28"/>
          <w:szCs w:val="28"/>
        </w:rPr>
        <w:t xml:space="preserve">або </w:t>
      </w:r>
      <w:r w:rsidRPr="00D670D8">
        <w:rPr>
          <w:rFonts w:ascii="Times New Roman" w:hAnsi="Times New Roman" w:cs="Times New Roman"/>
          <w:sz w:val="28"/>
          <w:szCs w:val="28"/>
        </w:rPr>
        <w:t>годин після контакту з алергеном</w:t>
      </w:r>
      <w:r w:rsidR="0053133A" w:rsidRPr="00D670D8">
        <w:rPr>
          <w:rFonts w:ascii="Times New Roman" w:hAnsi="Times New Roman" w:cs="Times New Roman"/>
          <w:sz w:val="28"/>
          <w:szCs w:val="28"/>
        </w:rPr>
        <w:t>.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53133A" w:rsidRPr="00D670D8">
        <w:rPr>
          <w:rFonts w:ascii="Times New Roman" w:hAnsi="Times New Roman" w:cs="Times New Roman"/>
          <w:sz w:val="28"/>
          <w:szCs w:val="28"/>
        </w:rPr>
        <w:t>Т</w:t>
      </w:r>
      <w:r w:rsidRPr="00D670D8">
        <w:rPr>
          <w:rFonts w:ascii="Times New Roman" w:hAnsi="Times New Roman" w:cs="Times New Roman"/>
          <w:sz w:val="28"/>
          <w:szCs w:val="28"/>
        </w:rPr>
        <w:t xml:space="preserve">ому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опосередковану алергію часто називають «негайною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гіперчутливістю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>»</w:t>
      </w:r>
      <w:r w:rsidR="00C27C4D">
        <w:rPr>
          <w:rFonts w:ascii="Times New Roman" w:hAnsi="Times New Roman" w:cs="Times New Roman"/>
          <w:sz w:val="28"/>
          <w:szCs w:val="28"/>
        </w:rPr>
        <w:t> 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2"/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5F2FC2" w:rsidRPr="00D670D8">
        <w:rPr>
          <w:rFonts w:ascii="Times New Roman" w:hAnsi="Times New Roman" w:cs="Times New Roman"/>
          <w:sz w:val="28"/>
          <w:szCs w:val="28"/>
        </w:rPr>
        <w:t xml:space="preserve"> Вона протікає в 2 стадії. Перша, «сенсибілізація»</w:t>
      </w:r>
      <w:r w:rsidR="0053133A" w:rsidRPr="00D670D8">
        <w:rPr>
          <w:rFonts w:ascii="Times New Roman" w:hAnsi="Times New Roman" w:cs="Times New Roman"/>
          <w:sz w:val="28"/>
          <w:szCs w:val="28"/>
        </w:rPr>
        <w:t>,</w:t>
      </w:r>
      <w:r w:rsidR="003501FD" w:rsidRPr="00D670D8">
        <w:rPr>
          <w:rFonts w:ascii="Times New Roman" w:hAnsi="Times New Roman" w:cs="Times New Roman"/>
          <w:sz w:val="28"/>
          <w:szCs w:val="28"/>
        </w:rPr>
        <w:t xml:space="preserve"> виникає, коли імунна система </w:t>
      </w:r>
      <w:proofErr w:type="spellStart"/>
      <w:r w:rsidR="003501FD" w:rsidRPr="00D670D8">
        <w:rPr>
          <w:rFonts w:ascii="Times New Roman" w:hAnsi="Times New Roman" w:cs="Times New Roman"/>
          <w:sz w:val="28"/>
          <w:szCs w:val="28"/>
        </w:rPr>
        <w:t>аберантно</w:t>
      </w:r>
      <w:proofErr w:type="spellEnd"/>
      <w:r w:rsidR="003501FD" w:rsidRPr="00D670D8">
        <w:rPr>
          <w:rFonts w:ascii="Times New Roman" w:hAnsi="Times New Roman" w:cs="Times New Roman"/>
          <w:sz w:val="28"/>
          <w:szCs w:val="28"/>
        </w:rPr>
        <w:t xml:space="preserve"> запрограмована виробляти </w:t>
      </w:r>
      <w:proofErr w:type="spellStart"/>
      <w:r w:rsidR="003501FD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3501FD" w:rsidRPr="00D670D8">
        <w:rPr>
          <w:rFonts w:ascii="Times New Roman" w:hAnsi="Times New Roman" w:cs="Times New Roman"/>
          <w:sz w:val="28"/>
          <w:szCs w:val="28"/>
        </w:rPr>
        <w:t xml:space="preserve"> – антитіла до молочних білків. Ц</w:t>
      </w:r>
      <w:r w:rsidR="001030A8" w:rsidRPr="00D670D8">
        <w:rPr>
          <w:rFonts w:ascii="Times New Roman" w:hAnsi="Times New Roman" w:cs="Times New Roman"/>
          <w:sz w:val="28"/>
          <w:szCs w:val="28"/>
        </w:rPr>
        <w:t>і</w:t>
      </w:r>
      <w:r w:rsidR="003501FD" w:rsidRPr="00D670D8">
        <w:rPr>
          <w:rFonts w:ascii="Times New Roman" w:hAnsi="Times New Roman" w:cs="Times New Roman"/>
          <w:sz w:val="28"/>
          <w:szCs w:val="28"/>
        </w:rPr>
        <w:t xml:space="preserve"> антитіла </w:t>
      </w:r>
      <w:r w:rsidR="001030A8" w:rsidRPr="00D670D8">
        <w:rPr>
          <w:rFonts w:ascii="Times New Roman" w:hAnsi="Times New Roman" w:cs="Times New Roman"/>
          <w:sz w:val="28"/>
          <w:szCs w:val="28"/>
        </w:rPr>
        <w:t>прикріпляють</w:t>
      </w:r>
      <w:r w:rsidR="0053133A" w:rsidRPr="00D670D8">
        <w:rPr>
          <w:rFonts w:ascii="Times New Roman" w:hAnsi="Times New Roman" w:cs="Times New Roman"/>
          <w:sz w:val="28"/>
          <w:szCs w:val="28"/>
        </w:rPr>
        <w:t>ся до поверхні опасистих клітин</w:t>
      </w:r>
      <w:r w:rsidR="001030A8" w:rsidRPr="00D670D8">
        <w:rPr>
          <w:rFonts w:ascii="Times New Roman" w:hAnsi="Times New Roman" w:cs="Times New Roman"/>
          <w:sz w:val="28"/>
          <w:szCs w:val="28"/>
        </w:rPr>
        <w:t xml:space="preserve"> та базофілів, </w:t>
      </w:r>
      <w:r w:rsidR="00C27C4D">
        <w:rPr>
          <w:rFonts w:ascii="Times New Roman" w:hAnsi="Times New Roman" w:cs="Times New Roman"/>
          <w:sz w:val="28"/>
          <w:szCs w:val="28"/>
        </w:rPr>
        <w:t>«</w:t>
      </w:r>
      <w:r w:rsidR="001030A8" w:rsidRPr="00D670D8">
        <w:rPr>
          <w:rFonts w:ascii="Times New Roman" w:hAnsi="Times New Roman" w:cs="Times New Roman"/>
          <w:sz w:val="28"/>
          <w:szCs w:val="28"/>
        </w:rPr>
        <w:t>озброюючи</w:t>
      </w:r>
      <w:r w:rsidR="00C27C4D">
        <w:rPr>
          <w:rFonts w:ascii="Times New Roman" w:hAnsi="Times New Roman" w:cs="Times New Roman"/>
          <w:sz w:val="28"/>
          <w:szCs w:val="28"/>
        </w:rPr>
        <w:t>»</w:t>
      </w:r>
      <w:r w:rsidR="001030A8" w:rsidRPr="00D670D8">
        <w:rPr>
          <w:rFonts w:ascii="Times New Roman" w:hAnsi="Times New Roman" w:cs="Times New Roman"/>
          <w:sz w:val="28"/>
          <w:szCs w:val="28"/>
        </w:rPr>
        <w:t xml:space="preserve"> їх алерген специфічним тригером. Подальший контакт з молочними протеїнами призводить до «активації»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шляхом зв’язування </w:t>
      </w:r>
      <w:proofErr w:type="spellStart"/>
      <w:r w:rsidR="001419B4" w:rsidRPr="00D670D8">
        <w:rPr>
          <w:rFonts w:ascii="Times New Roman" w:hAnsi="Times New Roman" w:cs="Times New Roman"/>
          <w:sz w:val="28"/>
          <w:szCs w:val="28"/>
        </w:rPr>
        <w:t>клітинно</w:t>
      </w:r>
      <w:proofErr w:type="spellEnd"/>
      <w:r w:rsidR="001419B4" w:rsidRPr="00D670D8">
        <w:rPr>
          <w:rFonts w:ascii="Times New Roman" w:hAnsi="Times New Roman" w:cs="Times New Roman"/>
          <w:sz w:val="28"/>
          <w:szCs w:val="28"/>
        </w:rPr>
        <w:t xml:space="preserve"> – асоційованих</w:t>
      </w:r>
      <w:r w:rsidR="001030A8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30A8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1030A8" w:rsidRPr="00D670D8">
        <w:rPr>
          <w:rFonts w:ascii="Times New Roman" w:hAnsi="Times New Roman" w:cs="Times New Roman"/>
          <w:sz w:val="28"/>
          <w:szCs w:val="28"/>
        </w:rPr>
        <w:t xml:space="preserve"> з алергенн</w:t>
      </w:r>
      <w:r w:rsidR="001419B4" w:rsidRPr="00D670D8">
        <w:rPr>
          <w:rFonts w:ascii="Times New Roman" w:hAnsi="Times New Roman" w:cs="Times New Roman"/>
          <w:sz w:val="28"/>
          <w:szCs w:val="28"/>
        </w:rPr>
        <w:t>ими</w:t>
      </w:r>
      <w:r w:rsidR="001030A8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30A8" w:rsidRPr="00D670D8">
        <w:rPr>
          <w:rFonts w:ascii="Times New Roman" w:hAnsi="Times New Roman" w:cs="Times New Roman"/>
          <w:sz w:val="28"/>
          <w:szCs w:val="28"/>
        </w:rPr>
        <w:t>епітоп</w:t>
      </w:r>
      <w:r w:rsidR="001419B4" w:rsidRPr="00D670D8">
        <w:rPr>
          <w:rFonts w:ascii="Times New Roman" w:hAnsi="Times New Roman" w:cs="Times New Roman"/>
          <w:sz w:val="28"/>
          <w:szCs w:val="28"/>
        </w:rPr>
        <w:t>ам</w:t>
      </w:r>
      <w:r w:rsidR="001030A8" w:rsidRPr="00D670D8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="001030A8" w:rsidRPr="00D670D8">
        <w:rPr>
          <w:rFonts w:ascii="Times New Roman" w:hAnsi="Times New Roman" w:cs="Times New Roman"/>
          <w:sz w:val="28"/>
          <w:szCs w:val="28"/>
        </w:rPr>
        <w:t xml:space="preserve"> на молочних білках та вивільненн</w:t>
      </w:r>
      <w:r w:rsidR="001419B4" w:rsidRPr="00D670D8">
        <w:rPr>
          <w:rFonts w:ascii="Times New Roman" w:hAnsi="Times New Roman" w:cs="Times New Roman"/>
          <w:sz w:val="28"/>
          <w:szCs w:val="28"/>
        </w:rPr>
        <w:t>ю</w:t>
      </w:r>
      <w:r w:rsidR="001030A8" w:rsidRPr="00D670D8">
        <w:rPr>
          <w:rFonts w:ascii="Times New Roman" w:hAnsi="Times New Roman" w:cs="Times New Roman"/>
          <w:sz w:val="28"/>
          <w:szCs w:val="28"/>
        </w:rPr>
        <w:t xml:space="preserve"> потужних запальних медіаторів.</w:t>
      </w:r>
    </w:p>
    <w:p w:rsidR="00C74383" w:rsidRPr="00D670D8" w:rsidRDefault="001030A8" w:rsidP="007A0C0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опосередковані гострі напади А</w:t>
      </w:r>
      <w:r w:rsidRPr="00D670D8">
        <w:rPr>
          <w:rFonts w:ascii="Times New Roman" w:hAnsi="Times New Roman" w:cs="Times New Roman"/>
          <w:sz w:val="28"/>
          <w:szCs w:val="28"/>
        </w:rPr>
        <w:t>КМ можуть уражати декілька органів –</w:t>
      </w:r>
      <w:r w:rsidR="00AE7EF1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м</w:t>
      </w:r>
      <w:r w:rsidR="00AE7EF1" w:rsidRPr="00D670D8">
        <w:rPr>
          <w:rFonts w:ascii="Times New Roman" w:hAnsi="Times New Roman" w:cs="Times New Roman"/>
          <w:sz w:val="28"/>
          <w:szCs w:val="28"/>
        </w:rPr>
        <w:t>і</w:t>
      </w:r>
      <w:r w:rsidRPr="00D670D8">
        <w:rPr>
          <w:rFonts w:ascii="Times New Roman" w:hAnsi="Times New Roman" w:cs="Times New Roman"/>
          <w:sz w:val="28"/>
          <w:szCs w:val="28"/>
        </w:rPr>
        <w:t>шен</w:t>
      </w:r>
      <w:r w:rsidR="00AE7EF1" w:rsidRPr="00D670D8">
        <w:rPr>
          <w:rFonts w:ascii="Times New Roman" w:hAnsi="Times New Roman" w:cs="Times New Roman"/>
          <w:sz w:val="28"/>
          <w:szCs w:val="28"/>
        </w:rPr>
        <w:t>ей</w:t>
      </w:r>
      <w:r w:rsidRPr="00D670D8">
        <w:rPr>
          <w:rFonts w:ascii="Times New Roman" w:hAnsi="Times New Roman" w:cs="Times New Roman"/>
          <w:sz w:val="28"/>
          <w:szCs w:val="28"/>
        </w:rPr>
        <w:t xml:space="preserve">: </w:t>
      </w:r>
      <w:r w:rsidR="00AE7EF1" w:rsidRPr="00D670D8">
        <w:rPr>
          <w:rFonts w:ascii="Times New Roman" w:hAnsi="Times New Roman" w:cs="Times New Roman"/>
          <w:sz w:val="28"/>
          <w:szCs w:val="28"/>
        </w:rPr>
        <w:t>шкіру (</w:t>
      </w:r>
      <w:proofErr w:type="spellStart"/>
      <w:r w:rsidR="00AE7EF1" w:rsidRPr="005F4E9F">
        <w:rPr>
          <w:rFonts w:ascii="Times New Roman" w:hAnsi="Times New Roman" w:cs="Times New Roman"/>
          <w:sz w:val="28"/>
          <w:szCs w:val="28"/>
        </w:rPr>
        <w:t>урт</w:t>
      </w:r>
      <w:r w:rsidR="008061CE" w:rsidRPr="005F4E9F">
        <w:rPr>
          <w:rFonts w:ascii="Times New Roman" w:hAnsi="Times New Roman" w:cs="Times New Roman"/>
          <w:sz w:val="28"/>
          <w:szCs w:val="28"/>
        </w:rPr>
        <w:t>и</w:t>
      </w:r>
      <w:r w:rsidR="001419B4" w:rsidRPr="005F4E9F">
        <w:rPr>
          <w:rFonts w:ascii="Times New Roman" w:hAnsi="Times New Roman" w:cs="Times New Roman"/>
          <w:sz w:val="28"/>
          <w:szCs w:val="28"/>
        </w:rPr>
        <w:t>карії</w:t>
      </w:r>
      <w:proofErr w:type="spellEnd"/>
      <w:r w:rsidR="00AE7EF1" w:rsidRPr="005F4E9F">
        <w:rPr>
          <w:rFonts w:ascii="Times New Roman" w:hAnsi="Times New Roman" w:cs="Times New Roman"/>
          <w:sz w:val="28"/>
          <w:szCs w:val="28"/>
        </w:rPr>
        <w:t>,</w:t>
      </w:r>
      <w:r w:rsidR="00AE7EF1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E7EF1" w:rsidRPr="00D670D8">
        <w:rPr>
          <w:rFonts w:ascii="Times New Roman" w:hAnsi="Times New Roman" w:cs="Times New Roman"/>
          <w:sz w:val="28"/>
          <w:szCs w:val="28"/>
        </w:rPr>
        <w:t>ангіонабряк</w:t>
      </w:r>
      <w:proofErr w:type="spellEnd"/>
      <w:r w:rsidR="00AE7EF1" w:rsidRPr="00D670D8">
        <w:rPr>
          <w:rFonts w:ascii="Times New Roman" w:hAnsi="Times New Roman" w:cs="Times New Roman"/>
          <w:sz w:val="28"/>
          <w:szCs w:val="28"/>
        </w:rPr>
        <w:t>), респіраторний тракт (риніт/</w:t>
      </w:r>
      <w:proofErr w:type="spellStart"/>
      <w:r w:rsidR="00AE7EF1" w:rsidRPr="00D670D8">
        <w:rPr>
          <w:rFonts w:ascii="Times New Roman" w:hAnsi="Times New Roman" w:cs="Times New Roman"/>
          <w:sz w:val="28"/>
          <w:szCs w:val="28"/>
        </w:rPr>
        <w:t>ринорея</w:t>
      </w:r>
      <w:proofErr w:type="spellEnd"/>
      <w:r w:rsidR="00AE7EF1" w:rsidRPr="00D670D8">
        <w:rPr>
          <w:rFonts w:ascii="Times New Roman" w:hAnsi="Times New Roman" w:cs="Times New Roman"/>
          <w:sz w:val="28"/>
          <w:szCs w:val="28"/>
        </w:rPr>
        <w:t xml:space="preserve">, астма/свист, </w:t>
      </w:r>
      <w:proofErr w:type="spellStart"/>
      <w:r w:rsidR="00AE7EF1" w:rsidRPr="00D670D8">
        <w:rPr>
          <w:rFonts w:ascii="Times New Roman" w:hAnsi="Times New Roman" w:cs="Times New Roman"/>
          <w:sz w:val="28"/>
          <w:szCs w:val="28"/>
        </w:rPr>
        <w:t>ларингонабряк</w:t>
      </w:r>
      <w:proofErr w:type="spellEnd"/>
      <w:r w:rsidR="00AE7EF1" w:rsidRPr="00D670D8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="00AE7EF1" w:rsidRPr="00D670D8">
        <w:rPr>
          <w:rFonts w:ascii="Times New Roman" w:hAnsi="Times New Roman" w:cs="Times New Roman"/>
          <w:sz w:val="28"/>
          <w:szCs w:val="28"/>
        </w:rPr>
        <w:t>стридор</w:t>
      </w:r>
      <w:proofErr w:type="spellEnd"/>
      <w:r w:rsidR="00AE7EF1" w:rsidRPr="00D670D8">
        <w:rPr>
          <w:rFonts w:ascii="Times New Roman" w:hAnsi="Times New Roman" w:cs="Times New Roman"/>
          <w:sz w:val="28"/>
          <w:szCs w:val="28"/>
        </w:rPr>
        <w:t>), шлунково-кишковий тракт (оральний алергічний синдром, нудота, блювота, біль, метеоризм та діарея) та /або серцево-судинну систему (анафілактичний шок)</w:t>
      </w:r>
      <w:r w:rsidR="001419B4" w:rsidRPr="00D670D8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3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4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.</w:t>
      </w:r>
      <w:r w:rsidR="00C74383" w:rsidRPr="00D670D8">
        <w:rPr>
          <w:rFonts w:ascii="Times New Roman" w:hAnsi="Times New Roman" w:cs="Times New Roman"/>
          <w:sz w:val="28"/>
          <w:szCs w:val="28"/>
        </w:rPr>
        <w:t>. Небезпечні для життя анафілактичні реакції на коров’яче молоко можуть статися, але, на щастя, рідко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5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Оскільки реакції на коров’яче молоко можуть виникати вже при контакті зі слизовою </w:t>
      </w:r>
      <w:r w:rsidR="00C27C4D">
        <w:rPr>
          <w:rFonts w:ascii="Times New Roman" w:hAnsi="Times New Roman" w:cs="Times New Roman"/>
          <w:sz w:val="28"/>
          <w:szCs w:val="28"/>
        </w:rPr>
        <w:t xml:space="preserve">оболонкою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губ або рота, заходи по скороченню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алергенності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шляхом покращення перетравлюваності білка в кишечнику навряд чи будуть ефективними у всіх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алергиків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Прості діагностичні процедури, такі як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прик-тести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419B4" w:rsidRPr="00D670D8">
        <w:rPr>
          <w:rFonts w:ascii="Times New Roman" w:hAnsi="Times New Roman" w:cs="Times New Roman"/>
          <w:sz w:val="28"/>
          <w:szCs w:val="28"/>
        </w:rPr>
        <w:t>skin</w:t>
      </w:r>
      <w:proofErr w:type="spellEnd"/>
      <w:r w:rsidR="001419B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19B4" w:rsidRPr="00D670D8">
        <w:rPr>
          <w:rFonts w:ascii="Times New Roman" w:hAnsi="Times New Roman" w:cs="Times New Roman"/>
          <w:sz w:val="28"/>
          <w:szCs w:val="28"/>
        </w:rPr>
        <w:t>prick</w:t>
      </w:r>
      <w:proofErr w:type="spellEnd"/>
      <w:r w:rsidR="001419B4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419B4" w:rsidRPr="00D670D8">
        <w:rPr>
          <w:rFonts w:ascii="Times New Roman" w:hAnsi="Times New Roman" w:cs="Times New Roman"/>
          <w:sz w:val="28"/>
          <w:szCs w:val="28"/>
        </w:rPr>
        <w:t>test</w:t>
      </w:r>
      <w:proofErr w:type="spellEnd"/>
      <w:r w:rsidR="001419B4" w:rsidRPr="00D670D8">
        <w:rPr>
          <w:rFonts w:ascii="Times New Roman" w:hAnsi="Times New Roman" w:cs="Times New Roman"/>
          <w:sz w:val="28"/>
          <w:szCs w:val="28"/>
        </w:rPr>
        <w:t xml:space="preserve"> -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SPT), та визначення специфічного сироваткового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(</w:t>
      </w:r>
      <w:r w:rsidR="00C27C4D">
        <w:rPr>
          <w:rFonts w:ascii="Times New Roman" w:hAnsi="Times New Roman" w:cs="Times New Roman"/>
          <w:sz w:val="28"/>
          <w:szCs w:val="28"/>
        </w:rPr>
        <w:t xml:space="preserve">методом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immuno-CAP) можуть використовуватись для визначення </w:t>
      </w:r>
      <w:r w:rsidR="001419B4" w:rsidRPr="00D670D8">
        <w:rPr>
          <w:rFonts w:ascii="Times New Roman" w:hAnsi="Times New Roman" w:cs="Times New Roman"/>
          <w:sz w:val="28"/>
          <w:szCs w:val="28"/>
        </w:rPr>
        <w:t>пацієнтів</w:t>
      </w:r>
      <w:r w:rsidR="00C27C4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C27C4D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C27C4D">
        <w:rPr>
          <w:rFonts w:ascii="Times New Roman" w:hAnsi="Times New Roman" w:cs="Times New Roman"/>
          <w:sz w:val="28"/>
          <w:szCs w:val="28"/>
        </w:rPr>
        <w:t xml:space="preserve"> – опосередкованою А</w:t>
      </w:r>
      <w:r w:rsidR="00C74383" w:rsidRPr="00D670D8">
        <w:rPr>
          <w:rFonts w:ascii="Times New Roman" w:hAnsi="Times New Roman" w:cs="Times New Roman"/>
          <w:sz w:val="28"/>
          <w:szCs w:val="28"/>
        </w:rPr>
        <w:t>КМ, хоча, будь-який з цих тестів може давати хибно-позитивні результати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6"/>
      </w:r>
      <w:r w:rsidR="00C74383" w:rsidRPr="00D670D8">
        <w:rPr>
          <w:rFonts w:ascii="Times New Roman" w:hAnsi="Times New Roman" w:cs="Times New Roman"/>
          <w:sz w:val="28"/>
          <w:szCs w:val="28"/>
        </w:rPr>
        <w:t>. Дієта та специфічні тести іноді необхідні для підтвердження алергії до молока</w:t>
      </w:r>
      <w:r w:rsidR="001419B4" w:rsidRPr="00D670D8">
        <w:rPr>
          <w:rFonts w:ascii="Times New Roman" w:hAnsi="Times New Roman" w:cs="Times New Roman"/>
          <w:sz w:val="28"/>
          <w:szCs w:val="28"/>
        </w:rPr>
        <w:t>.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1419B4" w:rsidRPr="00D670D8">
        <w:rPr>
          <w:rFonts w:ascii="Times New Roman" w:hAnsi="Times New Roman" w:cs="Times New Roman"/>
          <w:sz w:val="28"/>
          <w:szCs w:val="28"/>
        </w:rPr>
        <w:t>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ле 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золотим стандартом діагностики залишається </w:t>
      </w:r>
      <w:r w:rsidR="00C74383" w:rsidRPr="00D670D8">
        <w:rPr>
          <w:rFonts w:ascii="Times New Roman" w:hAnsi="Times New Roman" w:cs="Times New Roman"/>
          <w:sz w:val="28"/>
          <w:szCs w:val="28"/>
        </w:rPr>
        <w:t>подвійне сліпе плацебо контрол</w:t>
      </w:r>
      <w:r w:rsidR="001419B4" w:rsidRPr="00D670D8">
        <w:rPr>
          <w:rFonts w:ascii="Times New Roman" w:hAnsi="Times New Roman" w:cs="Times New Roman"/>
          <w:sz w:val="28"/>
          <w:szCs w:val="28"/>
        </w:rPr>
        <w:t>ьоване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тестування.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– опосередкована АКМ може виникати у новонародженого при першому постнатальному контакті з їжею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7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Вважається, що біля </w:t>
      </w:r>
      <w:r w:rsidR="001419B4" w:rsidRPr="00D670D8">
        <w:rPr>
          <w:rFonts w:ascii="Times New Roman" w:hAnsi="Times New Roman" w:cs="Times New Roman"/>
          <w:sz w:val="28"/>
          <w:szCs w:val="28"/>
        </w:rPr>
        <w:t>половини випадків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 у маленьких дітей є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– опосередкованими реакціями</w:t>
      </w:r>
      <w:r w:rsidR="001419B4" w:rsidRPr="00D670D8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8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, але це рідше, ніж у дорослих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49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0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На відміну від дорослих,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атопічна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АКМ в дитинстві (часто є частиною «алергічного маршу») виявляється в більш, ніж 85% випадків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1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2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</w:p>
    <w:p w:rsidR="00C74383" w:rsidRPr="00D670D8" w:rsidRDefault="00C74383" w:rsidP="007A0C0E">
      <w:pPr>
        <w:spacing w:after="0"/>
        <w:ind w:firstLine="708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>Н</w:t>
      </w:r>
      <w:r w:rsidR="001419B4" w:rsidRPr="00D670D8">
        <w:rPr>
          <w:rFonts w:ascii="Times New Roman" w:hAnsi="Times New Roman" w:cs="Times New Roman"/>
          <w:i/>
          <w:sz w:val="28"/>
          <w:szCs w:val="28"/>
        </w:rPr>
        <w:t>е</w:t>
      </w:r>
      <w:r w:rsidRPr="00D670D8">
        <w:rPr>
          <w:rFonts w:ascii="Times New Roman" w:hAnsi="Times New Roman" w:cs="Times New Roman"/>
          <w:i/>
          <w:sz w:val="28"/>
          <w:szCs w:val="28"/>
        </w:rPr>
        <w:t xml:space="preserve"> - </w:t>
      </w:r>
      <w:proofErr w:type="spellStart"/>
      <w:r w:rsidRPr="00D670D8">
        <w:rPr>
          <w:rFonts w:ascii="Times New Roman" w:hAnsi="Times New Roman" w:cs="Times New Roman"/>
          <w:i/>
          <w:sz w:val="28"/>
          <w:szCs w:val="28"/>
        </w:rPr>
        <w:t>I</w:t>
      </w:r>
      <w:r w:rsidR="001419B4" w:rsidRPr="00D670D8">
        <w:rPr>
          <w:rFonts w:ascii="Times New Roman" w:hAnsi="Times New Roman" w:cs="Times New Roman"/>
          <w:i/>
          <w:sz w:val="28"/>
          <w:szCs w:val="28"/>
        </w:rPr>
        <w:t>g</w:t>
      </w:r>
      <w:r w:rsidRPr="00D670D8">
        <w:rPr>
          <w:rFonts w:ascii="Times New Roman" w:hAnsi="Times New Roman" w:cs="Times New Roman"/>
          <w:i/>
          <w:sz w:val="28"/>
          <w:szCs w:val="28"/>
        </w:rPr>
        <w:t>E</w:t>
      </w:r>
      <w:proofErr w:type="spellEnd"/>
      <w:r w:rsidRPr="00D670D8">
        <w:rPr>
          <w:rFonts w:ascii="Times New Roman" w:hAnsi="Times New Roman" w:cs="Times New Roman"/>
          <w:i/>
          <w:sz w:val="28"/>
          <w:szCs w:val="28"/>
        </w:rPr>
        <w:t xml:space="preserve"> – </w:t>
      </w:r>
      <w:r w:rsidR="001419B4" w:rsidRPr="00D670D8">
        <w:rPr>
          <w:rFonts w:ascii="Times New Roman" w:hAnsi="Times New Roman" w:cs="Times New Roman"/>
          <w:i/>
          <w:sz w:val="28"/>
          <w:szCs w:val="28"/>
        </w:rPr>
        <w:t>асоційована АКМ</w:t>
      </w:r>
      <w:r w:rsidRPr="00D670D8">
        <w:rPr>
          <w:rFonts w:ascii="Times New Roman" w:hAnsi="Times New Roman" w:cs="Times New Roman"/>
          <w:i/>
          <w:sz w:val="28"/>
          <w:szCs w:val="28"/>
        </w:rPr>
        <w:t xml:space="preserve"> (</w:t>
      </w:r>
      <w:proofErr w:type="spellStart"/>
      <w:r w:rsidRPr="00D670D8">
        <w:rPr>
          <w:rFonts w:ascii="Times New Roman" w:hAnsi="Times New Roman" w:cs="Times New Roman"/>
          <w:i/>
          <w:sz w:val="28"/>
          <w:szCs w:val="28"/>
        </w:rPr>
        <w:t>гіперчутливість</w:t>
      </w:r>
      <w:proofErr w:type="spellEnd"/>
      <w:r w:rsidRPr="00D670D8">
        <w:rPr>
          <w:rFonts w:ascii="Times New Roman" w:hAnsi="Times New Roman" w:cs="Times New Roman"/>
          <w:i/>
          <w:sz w:val="28"/>
          <w:szCs w:val="28"/>
        </w:rPr>
        <w:t xml:space="preserve"> уповільненого типу)</w:t>
      </w:r>
    </w:p>
    <w:p w:rsidR="00502FF5" w:rsidRPr="00D670D8" w:rsidRDefault="00C74383" w:rsidP="007A0C0E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Значна частина дітей та більшість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дорослих з А</w:t>
      </w:r>
      <w:r w:rsidRPr="00D670D8">
        <w:rPr>
          <w:rFonts w:ascii="Times New Roman" w:hAnsi="Times New Roman" w:cs="Times New Roman"/>
          <w:sz w:val="28"/>
          <w:szCs w:val="28"/>
        </w:rPr>
        <w:t>КМ не мають циркулюючих молочних протеї</w:t>
      </w:r>
      <w:r w:rsidRPr="005F4E9F">
        <w:rPr>
          <w:rFonts w:ascii="Times New Roman" w:hAnsi="Times New Roman" w:cs="Times New Roman"/>
          <w:sz w:val="28"/>
          <w:szCs w:val="28"/>
        </w:rPr>
        <w:t>н</w:t>
      </w:r>
      <w:r w:rsidR="00A24477" w:rsidRPr="005F4E9F">
        <w:rPr>
          <w:rFonts w:ascii="Times New Roman" w:hAnsi="Times New Roman" w:cs="Times New Roman"/>
          <w:sz w:val="28"/>
          <w:szCs w:val="28"/>
        </w:rPr>
        <w:t>ів</w:t>
      </w:r>
      <w:r w:rsidRPr="00D670D8">
        <w:rPr>
          <w:rFonts w:ascii="Times New Roman" w:hAnsi="Times New Roman" w:cs="Times New Roman"/>
          <w:sz w:val="28"/>
          <w:szCs w:val="28"/>
        </w:rPr>
        <w:t xml:space="preserve"> – специфічних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показують </w:t>
      </w:r>
      <w:r w:rsidRPr="00D670D8">
        <w:rPr>
          <w:rFonts w:ascii="Times New Roman" w:hAnsi="Times New Roman" w:cs="Times New Roman"/>
          <w:sz w:val="28"/>
          <w:szCs w:val="28"/>
        </w:rPr>
        <w:lastRenderedPageBreak/>
        <w:t xml:space="preserve">негативний результат при шкірних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прик-тестах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визначенн</w:t>
      </w:r>
      <w:r w:rsidR="00C27C4D">
        <w:rPr>
          <w:rFonts w:ascii="Times New Roman" w:hAnsi="Times New Roman" w:cs="Times New Roman"/>
          <w:sz w:val="28"/>
          <w:szCs w:val="28"/>
        </w:rPr>
        <w:t xml:space="preserve">і сироваткового </w:t>
      </w:r>
      <w:proofErr w:type="spellStart"/>
      <w:r w:rsidR="00C27C4D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C27C4D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3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4"/>
      </w:r>
      <w:r w:rsidRPr="00D670D8">
        <w:rPr>
          <w:rFonts w:ascii="Times New Roman" w:hAnsi="Times New Roman" w:cs="Times New Roman"/>
          <w:sz w:val="28"/>
          <w:szCs w:val="28"/>
        </w:rPr>
        <w:t xml:space="preserve">. Ці не -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опосередковані реакції мають тенденцію протікати з затримкою та появою симптомів від 1 години до декількох днів після вживання молока. Тому вони часто називаються «уповільнена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гіперчутливість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». Як і у випадку з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– опосередкованими реакціями, симптоми можуть бути різноманітними, але найчастіші – </w:t>
      </w:r>
      <w:proofErr w:type="spellStart"/>
      <w:r w:rsidRPr="00D670D8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Pr="00D670D8">
        <w:rPr>
          <w:rFonts w:ascii="Times New Roman" w:hAnsi="Times New Roman" w:cs="Times New Roman"/>
          <w:sz w:val="28"/>
          <w:szCs w:val="28"/>
        </w:rPr>
        <w:t xml:space="preserve"> та шкірні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5"/>
      </w:r>
      <w:r w:rsidRPr="00D670D8">
        <w:rPr>
          <w:rFonts w:ascii="Times New Roman" w:hAnsi="Times New Roman" w:cs="Times New Roman"/>
          <w:sz w:val="28"/>
          <w:szCs w:val="28"/>
        </w:rPr>
        <w:t>.</w:t>
      </w:r>
      <w:r w:rsidR="001E17ED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17ED" w:rsidRPr="00D670D8">
        <w:rPr>
          <w:rFonts w:ascii="Times New Roman" w:hAnsi="Times New Roman" w:cs="Times New Roman"/>
          <w:sz w:val="28"/>
          <w:szCs w:val="28"/>
        </w:rPr>
        <w:t>Гастроінтестінальні</w:t>
      </w:r>
      <w:proofErr w:type="spellEnd"/>
      <w:r w:rsidR="001E17ED" w:rsidRPr="00D670D8">
        <w:rPr>
          <w:rFonts w:ascii="Times New Roman" w:hAnsi="Times New Roman" w:cs="Times New Roman"/>
          <w:sz w:val="28"/>
          <w:szCs w:val="28"/>
        </w:rPr>
        <w:t xml:space="preserve"> симптоми</w:t>
      </w:r>
      <w:r w:rsidR="00C27C4D">
        <w:rPr>
          <w:rFonts w:ascii="Times New Roman" w:hAnsi="Times New Roman" w:cs="Times New Roman"/>
          <w:sz w:val="28"/>
          <w:szCs w:val="28"/>
        </w:rPr>
        <w:t>,</w:t>
      </w:r>
      <w:r w:rsidR="001E17ED" w:rsidRPr="00D670D8">
        <w:rPr>
          <w:rFonts w:ascii="Times New Roman" w:hAnsi="Times New Roman" w:cs="Times New Roman"/>
          <w:sz w:val="28"/>
          <w:szCs w:val="28"/>
        </w:rPr>
        <w:t xml:space="preserve"> такі як</w:t>
      </w:r>
      <w:r w:rsidR="008061CE" w:rsidRPr="00D670D8">
        <w:rPr>
          <w:rFonts w:ascii="Times New Roman" w:hAnsi="Times New Roman" w:cs="Times New Roman"/>
          <w:sz w:val="28"/>
          <w:szCs w:val="28"/>
        </w:rPr>
        <w:t>:</w:t>
      </w:r>
      <w:r w:rsidR="001E17ED" w:rsidRPr="00D670D8">
        <w:rPr>
          <w:rFonts w:ascii="Times New Roman" w:hAnsi="Times New Roman" w:cs="Times New Roman"/>
          <w:sz w:val="28"/>
          <w:szCs w:val="28"/>
        </w:rPr>
        <w:t xml:space="preserve"> нудота, метеоризм, дискомфорт в кишечнику та діарея</w:t>
      </w:r>
      <w:r w:rsidR="00C27C4D">
        <w:rPr>
          <w:rFonts w:ascii="Times New Roman" w:hAnsi="Times New Roman" w:cs="Times New Roman"/>
          <w:sz w:val="28"/>
          <w:szCs w:val="28"/>
        </w:rPr>
        <w:t>,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імітують багато симптомів </w:t>
      </w:r>
      <w:proofErr w:type="spellStart"/>
      <w:r w:rsidR="001419B4" w:rsidRPr="00D670D8">
        <w:rPr>
          <w:rFonts w:ascii="Times New Roman" w:hAnsi="Times New Roman" w:cs="Times New Roman"/>
          <w:sz w:val="28"/>
          <w:szCs w:val="28"/>
        </w:rPr>
        <w:t>лакта</w:t>
      </w:r>
      <w:r w:rsidR="001E17ED" w:rsidRPr="00D670D8">
        <w:rPr>
          <w:rFonts w:ascii="Times New Roman" w:hAnsi="Times New Roman" w:cs="Times New Roman"/>
          <w:sz w:val="28"/>
          <w:szCs w:val="28"/>
        </w:rPr>
        <w:t>зної</w:t>
      </w:r>
      <w:proofErr w:type="spellEnd"/>
      <w:r w:rsidR="001E17ED" w:rsidRPr="00D670D8">
        <w:rPr>
          <w:rFonts w:ascii="Times New Roman" w:hAnsi="Times New Roman" w:cs="Times New Roman"/>
          <w:sz w:val="28"/>
          <w:szCs w:val="28"/>
        </w:rPr>
        <w:t xml:space="preserve"> недостатності та можуть призводити до діагностичної помилки. Анафілаксія не характерна для не - </w:t>
      </w:r>
      <w:proofErr w:type="spellStart"/>
      <w:r w:rsidR="001E17ED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1E17ED" w:rsidRPr="00D670D8">
        <w:rPr>
          <w:rFonts w:ascii="Times New Roman" w:hAnsi="Times New Roman" w:cs="Times New Roman"/>
          <w:sz w:val="28"/>
          <w:szCs w:val="28"/>
        </w:rPr>
        <w:t xml:space="preserve"> – опосередкованих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механізмів.</w:t>
      </w:r>
      <w:r w:rsidR="001E17ED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02FF5" w:rsidRPr="00D670D8">
        <w:rPr>
          <w:rFonts w:ascii="Times New Roman" w:hAnsi="Times New Roman" w:cs="Times New Roman"/>
          <w:sz w:val="28"/>
          <w:szCs w:val="28"/>
        </w:rPr>
        <w:t>IgE</w:t>
      </w:r>
      <w:proofErr w:type="spellEnd"/>
      <w:r w:rsidR="00502FF5" w:rsidRPr="00D670D8">
        <w:rPr>
          <w:rFonts w:ascii="Times New Roman" w:hAnsi="Times New Roman" w:cs="Times New Roman"/>
          <w:sz w:val="28"/>
          <w:szCs w:val="28"/>
        </w:rPr>
        <w:t xml:space="preserve"> та не-IgE – опосередковані реакції не є взаємовиключними</w:t>
      </w:r>
      <w:r w:rsidR="00C27C4D">
        <w:rPr>
          <w:rFonts w:ascii="Times New Roman" w:hAnsi="Times New Roman" w:cs="Times New Roman"/>
          <w:sz w:val="28"/>
          <w:szCs w:val="28"/>
        </w:rPr>
        <w:t>,</w:t>
      </w:r>
      <w:r w:rsidR="00502FF5" w:rsidRPr="00D670D8">
        <w:rPr>
          <w:rFonts w:ascii="Times New Roman" w:hAnsi="Times New Roman" w:cs="Times New Roman"/>
          <w:sz w:val="28"/>
          <w:szCs w:val="28"/>
        </w:rPr>
        <w:t xml:space="preserve"> і реакції на молоко можуть включати суміш імунологічних механізмів.</w:t>
      </w:r>
    </w:p>
    <w:p w:rsidR="00C74383" w:rsidRPr="00D670D8" w:rsidRDefault="00502FF5" w:rsidP="007A0C0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>Точні імунологічні механізми не</w:t>
      </w:r>
      <w:r w:rsidR="008061CE" w:rsidRPr="00D670D8">
        <w:rPr>
          <w:rFonts w:ascii="Times New Roman" w:hAnsi="Times New Roman" w:cs="Times New Roman"/>
          <w:sz w:val="28"/>
          <w:szCs w:val="28"/>
        </w:rPr>
        <w:t>–</w:t>
      </w:r>
      <w:r w:rsidRPr="00D670D8">
        <w:rPr>
          <w:rFonts w:ascii="Times New Roman" w:hAnsi="Times New Roman" w:cs="Times New Roman"/>
          <w:sz w:val="28"/>
          <w:szCs w:val="28"/>
        </w:rPr>
        <w:t>IgE</w:t>
      </w:r>
      <w:r w:rsidR="008061CE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1419B4" w:rsidRPr="00D670D8">
        <w:rPr>
          <w:rFonts w:ascii="Times New Roman" w:hAnsi="Times New Roman" w:cs="Times New Roman"/>
          <w:sz w:val="28"/>
          <w:szCs w:val="28"/>
        </w:rPr>
        <w:t>–</w:t>
      </w:r>
      <w:r w:rsidR="008061CE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опосередкованої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АКМ залишаються неясними. Безліч механізмів</w:t>
      </w:r>
      <w:r w:rsidR="001419B4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>пропонувалося, в тому числі T</w:t>
      </w:r>
      <w:r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Pr="00D670D8">
        <w:rPr>
          <w:rFonts w:ascii="Times New Roman" w:hAnsi="Times New Roman" w:cs="Times New Roman"/>
          <w:sz w:val="28"/>
          <w:szCs w:val="28"/>
        </w:rPr>
        <w:t>1-опосередкован</w:t>
      </w:r>
      <w:r w:rsidR="008061CE" w:rsidRPr="00D670D8">
        <w:rPr>
          <w:rFonts w:ascii="Times New Roman" w:hAnsi="Times New Roman" w:cs="Times New Roman"/>
          <w:sz w:val="28"/>
          <w:szCs w:val="28"/>
        </w:rPr>
        <w:t>і</w:t>
      </w:r>
      <w:r w:rsidRPr="00D670D8">
        <w:rPr>
          <w:rFonts w:ascii="Times New Roman" w:hAnsi="Times New Roman" w:cs="Times New Roman"/>
          <w:sz w:val="28"/>
          <w:szCs w:val="28"/>
        </w:rPr>
        <w:t xml:space="preserve"> реакці</w:t>
      </w:r>
      <w:r w:rsidR="008061CE" w:rsidRPr="00D670D8">
        <w:rPr>
          <w:rFonts w:ascii="Times New Roman" w:hAnsi="Times New Roman" w:cs="Times New Roman"/>
          <w:sz w:val="28"/>
          <w:szCs w:val="28"/>
        </w:rPr>
        <w:t>ї</w:t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6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7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8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59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0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1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2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3"/>
      </w:r>
      <w:r w:rsidR="00C74383" w:rsidRPr="00D670D8">
        <w:rPr>
          <w:rFonts w:ascii="Times New Roman" w:hAnsi="Times New Roman" w:cs="Times New Roman"/>
          <w:sz w:val="28"/>
          <w:szCs w:val="28"/>
        </w:rPr>
        <w:t>, утворення імунних комплексів, що ведуть до активації системи комплементу</w:t>
      </w:r>
      <w:r w:rsidR="00BB022B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4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5"/>
      </w:r>
      <w:r w:rsidR="00BB022B">
        <w:rPr>
          <w:rFonts w:ascii="Times New Roman" w:hAnsi="Times New Roman" w:cs="Times New Roman"/>
          <w:sz w:val="28"/>
          <w:szCs w:val="28"/>
        </w:rPr>
        <w:t xml:space="preserve"> або Т-клітин, опасистих клітин,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нейронних взаємодій, що викликають функціональні зміни в скороченні гладких </w:t>
      </w:r>
      <w:r w:rsidR="001419B4" w:rsidRPr="00D670D8">
        <w:rPr>
          <w:rFonts w:ascii="Times New Roman" w:hAnsi="Times New Roman" w:cs="Times New Roman"/>
          <w:sz w:val="28"/>
          <w:szCs w:val="28"/>
        </w:rPr>
        <w:t>м’язів та моторики кишечнику </w:t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1,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6"/>
      </w:r>
      <w:r w:rsidR="00C74383"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7"/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Неповна картина таких механізмів вказує на те, що Т-клітини діють через секрецію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цитокінів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>, таких як: IL-3, IL-4, IL-5, IL-13 та GM-CSF, активацію еозинофілів, опасистих клітин, базофілів та макрофагів. Макр</w:t>
      </w:r>
      <w:r w:rsidR="00BB022B">
        <w:rPr>
          <w:rFonts w:ascii="Times New Roman" w:hAnsi="Times New Roman" w:cs="Times New Roman"/>
          <w:sz w:val="28"/>
          <w:szCs w:val="28"/>
        </w:rPr>
        <w:t>офаги, активовані алергенами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чер</w:t>
      </w:r>
      <w:r w:rsidR="0040137E" w:rsidRPr="00D670D8">
        <w:rPr>
          <w:rFonts w:ascii="Times New Roman" w:hAnsi="Times New Roman" w:cs="Times New Roman"/>
          <w:sz w:val="28"/>
          <w:szCs w:val="28"/>
        </w:rPr>
        <w:t xml:space="preserve">ез </w:t>
      </w:r>
      <w:proofErr w:type="spellStart"/>
      <w:r w:rsidR="0040137E" w:rsidRPr="00D670D8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="0040137E" w:rsidRPr="00D670D8">
        <w:rPr>
          <w:rFonts w:ascii="Times New Roman" w:hAnsi="Times New Roman" w:cs="Times New Roman"/>
          <w:sz w:val="28"/>
          <w:szCs w:val="28"/>
        </w:rPr>
        <w:t xml:space="preserve">, здатні </w:t>
      </w:r>
      <w:proofErr w:type="spellStart"/>
      <w:r w:rsidR="0040137E" w:rsidRPr="00D670D8">
        <w:rPr>
          <w:rFonts w:ascii="Times New Roman" w:hAnsi="Times New Roman" w:cs="Times New Roman"/>
          <w:sz w:val="28"/>
          <w:szCs w:val="28"/>
        </w:rPr>
        <w:t>секретувати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, в свою чергу,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вазоактивні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медіатори (PAF, </w:t>
      </w:r>
      <w:proofErr w:type="spellStart"/>
      <w:r w:rsidR="0040137E" w:rsidRPr="00D670D8">
        <w:rPr>
          <w:rFonts w:ascii="Times New Roman" w:hAnsi="Times New Roman" w:cs="Times New Roman"/>
          <w:sz w:val="28"/>
          <w:szCs w:val="28"/>
        </w:rPr>
        <w:t>лейкотриєни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(IL-1, IL-6, IL-8, GM-CSF, TNF-</w:t>
      </w:r>
      <w:r w:rsidR="00BB022B">
        <w:rPr>
          <w:rFonts w:ascii="Times New Roman" w:hAnsi="Times New Roman" w:cs="Times New Roman"/>
          <w:sz w:val="28"/>
          <w:szCs w:val="28"/>
        </w:rPr>
        <w:t>α</w:t>
      </w:r>
      <w:r w:rsidR="00C74383" w:rsidRPr="00D670D8">
        <w:rPr>
          <w:rFonts w:ascii="Times New Roman" w:hAnsi="Times New Roman" w:cs="Times New Roman"/>
          <w:sz w:val="28"/>
          <w:szCs w:val="28"/>
        </w:rPr>
        <w:t>), які збільш</w:t>
      </w:r>
      <w:r w:rsidR="0040137E" w:rsidRPr="00D670D8">
        <w:rPr>
          <w:rFonts w:ascii="Times New Roman" w:hAnsi="Times New Roman" w:cs="Times New Roman"/>
          <w:sz w:val="28"/>
          <w:szCs w:val="28"/>
        </w:rPr>
        <w:t>ують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клітинне запалення. В процес залучаються епітеліальні клітини, що вивільнюють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цитокіни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(IL-1, IL-6, IL-8, IL-11, GM-CSF)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хемокіни</w:t>
      </w:r>
      <w:proofErr w:type="spellEnd"/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(RANTES, MCP-3, MCP-4,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еотаксин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>) та інші медіатори (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лейкотриєни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PGs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, 15-HETE,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ендотелін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– 1). Цей механізм призводить до хронічного клітинного запалення (у </w:t>
      </w:r>
      <w:proofErr w:type="spellStart"/>
      <w:r w:rsidR="0040137E" w:rsidRPr="00D670D8">
        <w:rPr>
          <w:rFonts w:ascii="Times New Roman" w:hAnsi="Times New Roman" w:cs="Times New Roman"/>
          <w:sz w:val="28"/>
          <w:szCs w:val="28"/>
        </w:rPr>
        <w:t>гастроінтестінальній</w:t>
      </w:r>
      <w:proofErr w:type="spellEnd"/>
      <w:r w:rsidR="0040137E" w:rsidRPr="00D670D8">
        <w:rPr>
          <w:rFonts w:ascii="Times New Roman" w:hAnsi="Times New Roman" w:cs="Times New Roman"/>
          <w:sz w:val="28"/>
          <w:szCs w:val="28"/>
        </w:rPr>
        <w:t xml:space="preserve"> системі,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шкірі, на різних рівнях респіраторного тракту) і, вр</w:t>
      </w:r>
      <w:r w:rsidR="0040137E" w:rsidRPr="00D670D8">
        <w:rPr>
          <w:rFonts w:ascii="Times New Roman" w:hAnsi="Times New Roman" w:cs="Times New Roman"/>
          <w:sz w:val="28"/>
          <w:szCs w:val="28"/>
        </w:rPr>
        <w:t>ешті, проявляється симптомами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КМ. Коли запальний процес локалізований у </w:t>
      </w:r>
      <w:r w:rsidR="0040137E" w:rsidRPr="00D670D8">
        <w:rPr>
          <w:rFonts w:ascii="Times New Roman" w:hAnsi="Times New Roman" w:cs="Times New Roman"/>
          <w:sz w:val="28"/>
          <w:szCs w:val="28"/>
        </w:rPr>
        <w:t>шлунково-кишковому тракті,</w:t>
      </w:r>
      <w:r w:rsidR="00BB022B">
        <w:rPr>
          <w:rFonts w:ascii="Times New Roman" w:hAnsi="Times New Roman" w:cs="Times New Roman"/>
          <w:sz w:val="28"/>
          <w:szCs w:val="28"/>
        </w:rPr>
        <w:t xml:space="preserve"> імунне запалення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може сприяти підвищеній </w:t>
      </w:r>
      <w:r w:rsidR="0040137E" w:rsidRPr="00D670D8">
        <w:rPr>
          <w:rFonts w:ascii="Times New Roman" w:hAnsi="Times New Roman" w:cs="Times New Roman"/>
          <w:sz w:val="28"/>
          <w:szCs w:val="28"/>
        </w:rPr>
        <w:t>проникності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епітеліальних клітин і, можливо, посилювати вплив на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алергенні</w:t>
      </w:r>
      <w:r w:rsidR="00BB022B">
        <w:rPr>
          <w:rFonts w:ascii="Times New Roman" w:hAnsi="Times New Roman" w:cs="Times New Roman"/>
          <w:sz w:val="28"/>
          <w:szCs w:val="28"/>
        </w:rPr>
        <w:t>сть</w:t>
      </w:r>
      <w:proofErr w:type="spellEnd"/>
      <w:r w:rsidR="00BB022B">
        <w:rPr>
          <w:rFonts w:ascii="Times New Roman" w:hAnsi="Times New Roman" w:cs="Times New Roman"/>
          <w:sz w:val="28"/>
          <w:szCs w:val="28"/>
        </w:rPr>
        <w:t xml:space="preserve"> білків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. Це залучає TNF- </w:t>
      </w:r>
      <w:r w:rsidR="00BB022B">
        <w:rPr>
          <w:rFonts w:ascii="Times New Roman" w:hAnsi="Times New Roman" w:cs="Times New Roman"/>
          <w:sz w:val="28"/>
          <w:szCs w:val="28"/>
        </w:rPr>
        <w:t>α та IFN</w:t>
      </w:r>
      <w:r w:rsidR="00C74383" w:rsidRPr="00D670D8">
        <w:rPr>
          <w:rFonts w:ascii="Times New Roman" w:hAnsi="Times New Roman" w:cs="Times New Roman"/>
          <w:sz w:val="28"/>
          <w:szCs w:val="28"/>
        </w:rPr>
        <w:t>–γ</w:t>
      </w:r>
      <w:r w:rsidR="00BB022B">
        <w:rPr>
          <w:rFonts w:ascii="Times New Roman" w:hAnsi="Times New Roman" w:cs="Times New Roman"/>
          <w:sz w:val="28"/>
          <w:szCs w:val="28"/>
        </w:rPr>
        <w:t>,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антагоністів TGF- β та IL-10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опосередкування оральної толерантності</w:t>
      </w:r>
      <w:r w:rsidR="00BB022B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C74383" w:rsidRPr="00D670D8">
        <w:rPr>
          <w:rStyle w:val="a8"/>
          <w:rFonts w:ascii="Times New Roman" w:eastAsia="Times New Roman" w:hAnsi="Times New Roman" w:cs="Times New Roman"/>
          <w:sz w:val="28"/>
          <w:szCs w:val="28"/>
          <w:lang w:eastAsia="ru-RU"/>
        </w:rPr>
        <w:endnoteReference w:id="68"/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912CBD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Доведено, що секреція </w:t>
      </w:r>
      <w:r w:rsidR="00BB022B">
        <w:rPr>
          <w:rFonts w:ascii="Times New Roman" w:hAnsi="Times New Roman" w:cs="Times New Roman"/>
          <w:sz w:val="28"/>
          <w:szCs w:val="28"/>
        </w:rPr>
        <w:t>TNF-</w:t>
      </w:r>
      <w:r w:rsidR="00912CBD" w:rsidRPr="00D670D8">
        <w:rPr>
          <w:rFonts w:ascii="Times New Roman" w:hAnsi="Times New Roman" w:cs="Times New Roman"/>
          <w:sz w:val="28"/>
          <w:szCs w:val="28"/>
        </w:rPr>
        <w:t xml:space="preserve">α відрізняється у дітей з </w:t>
      </w:r>
      <w:proofErr w:type="spellStart"/>
      <w:r w:rsidR="00912CBD" w:rsidRPr="00D670D8">
        <w:rPr>
          <w:rFonts w:ascii="Times New Roman" w:hAnsi="Times New Roman" w:cs="Times New Roman"/>
          <w:sz w:val="28"/>
          <w:szCs w:val="28"/>
        </w:rPr>
        <w:t>гастроінтести</w:t>
      </w:r>
      <w:r w:rsidR="0040137E" w:rsidRPr="00D670D8">
        <w:rPr>
          <w:rFonts w:ascii="Times New Roman" w:hAnsi="Times New Roman" w:cs="Times New Roman"/>
          <w:sz w:val="28"/>
          <w:szCs w:val="28"/>
        </w:rPr>
        <w:t>нальними</w:t>
      </w:r>
      <w:proofErr w:type="spellEnd"/>
      <w:r w:rsidR="0040137E" w:rsidRPr="00D670D8">
        <w:rPr>
          <w:rFonts w:ascii="Times New Roman" w:hAnsi="Times New Roman" w:cs="Times New Roman"/>
          <w:sz w:val="28"/>
          <w:szCs w:val="28"/>
        </w:rPr>
        <w:t xml:space="preserve"> та шкірними проявами А</w:t>
      </w:r>
      <w:r w:rsidR="00912CBD" w:rsidRPr="00D670D8">
        <w:rPr>
          <w:rFonts w:ascii="Times New Roman" w:hAnsi="Times New Roman" w:cs="Times New Roman"/>
          <w:sz w:val="28"/>
          <w:szCs w:val="28"/>
        </w:rPr>
        <w:t>КМ</w:t>
      </w:r>
      <w:r w:rsidR="0040137E" w:rsidRPr="00D670D8">
        <w:rPr>
          <w:rFonts w:ascii="Times New Roman" w:hAnsi="Times New Roman" w:cs="Times New Roman"/>
          <w:sz w:val="28"/>
          <w:szCs w:val="28"/>
        </w:rPr>
        <w:t>,</w:t>
      </w:r>
      <w:r w:rsidR="00912CBD" w:rsidRPr="00D670D8">
        <w:rPr>
          <w:rFonts w:ascii="Times New Roman" w:hAnsi="Times New Roman" w:cs="Times New Roman"/>
          <w:sz w:val="28"/>
          <w:szCs w:val="28"/>
        </w:rPr>
        <w:t xml:space="preserve"> і використання TNF- α секреції у відповідь на антигени коров’ячого молока було запропоновано в якості прогнозу (предикативного тесту) </w:t>
      </w:r>
      <w:r w:rsidR="0040137E" w:rsidRPr="00D670D8">
        <w:rPr>
          <w:rFonts w:ascii="Times New Roman" w:hAnsi="Times New Roman" w:cs="Times New Roman"/>
          <w:sz w:val="28"/>
          <w:szCs w:val="28"/>
        </w:rPr>
        <w:t>загострення у дітей з А</w:t>
      </w:r>
      <w:r w:rsidR="00505D5C" w:rsidRPr="00D670D8">
        <w:rPr>
          <w:rFonts w:ascii="Times New Roman" w:hAnsi="Times New Roman" w:cs="Times New Roman"/>
          <w:sz w:val="28"/>
          <w:szCs w:val="28"/>
        </w:rPr>
        <w:t>КМ, що перенесли оральну провокацію</w:t>
      </w:r>
      <w:r w:rsidR="00BB022B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69"/>
      </w:r>
      <w:r w:rsidR="00C74383" w:rsidRPr="00D670D8">
        <w:rPr>
          <w:rFonts w:ascii="Times New Roman" w:hAnsi="Times New Roman" w:cs="Times New Roman"/>
          <w:sz w:val="28"/>
          <w:szCs w:val="28"/>
        </w:rPr>
        <w:t>. До того ж, чутливість</w:t>
      </w:r>
      <w:r w:rsidR="00C74383" w:rsidRPr="00D670D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C74383" w:rsidRPr="00D670D8">
        <w:rPr>
          <w:rFonts w:ascii="Times New Roman" w:hAnsi="Times New Roman" w:cs="Times New Roman"/>
          <w:sz w:val="28"/>
          <w:szCs w:val="28"/>
        </w:rPr>
        <w:t>T</w:t>
      </w:r>
      <w:r w:rsidR="00C74383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C74383" w:rsidRPr="00D670D8">
        <w:rPr>
          <w:rFonts w:ascii="Times New Roman" w:hAnsi="Times New Roman" w:cs="Times New Roman"/>
          <w:sz w:val="28"/>
          <w:szCs w:val="28"/>
        </w:rPr>
        <w:t>1 та T</w:t>
      </w:r>
      <w:r w:rsidR="00C74383" w:rsidRPr="00D670D8">
        <w:rPr>
          <w:rFonts w:ascii="Times New Roman" w:hAnsi="Times New Roman" w:cs="Times New Roman"/>
          <w:sz w:val="28"/>
          <w:szCs w:val="28"/>
          <w:vertAlign w:val="subscript"/>
        </w:rPr>
        <w:t>H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2 лімфоцитів </w:t>
      </w:r>
      <w:r w:rsidR="00BB022B">
        <w:rPr>
          <w:rFonts w:ascii="Times New Roman" w:hAnsi="Times New Roman" w:cs="Times New Roman"/>
          <w:sz w:val="28"/>
          <w:szCs w:val="28"/>
        </w:rPr>
        <w:t xml:space="preserve">до білків коров’ячого молока </w:t>
      </w:r>
      <w:r w:rsidR="00C74383" w:rsidRPr="00D670D8">
        <w:rPr>
          <w:rFonts w:ascii="Times New Roman" w:hAnsi="Times New Roman" w:cs="Times New Roman"/>
          <w:sz w:val="28"/>
          <w:szCs w:val="28"/>
        </w:rPr>
        <w:t>була виявлена на систем</w:t>
      </w:r>
      <w:r w:rsidR="0040137E" w:rsidRPr="00D670D8">
        <w:rPr>
          <w:rFonts w:ascii="Times New Roman" w:hAnsi="Times New Roman" w:cs="Times New Roman"/>
          <w:sz w:val="28"/>
          <w:szCs w:val="28"/>
        </w:rPr>
        <w:t xml:space="preserve">ному рівні і </w:t>
      </w:r>
      <w:r w:rsidR="0040137E" w:rsidRPr="00D670D8">
        <w:rPr>
          <w:rFonts w:ascii="Times New Roman" w:hAnsi="Times New Roman" w:cs="Times New Roman"/>
          <w:sz w:val="28"/>
          <w:szCs w:val="28"/>
        </w:rPr>
        <w:lastRenderedPageBreak/>
        <w:t>проявлялась поза А</w:t>
      </w:r>
      <w:r w:rsidR="00C74383" w:rsidRPr="00D670D8">
        <w:rPr>
          <w:rFonts w:ascii="Times New Roman" w:hAnsi="Times New Roman" w:cs="Times New Roman"/>
          <w:sz w:val="28"/>
          <w:szCs w:val="28"/>
        </w:rPr>
        <w:t xml:space="preserve">КМ у вигляді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неонатального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74383" w:rsidRPr="00D670D8">
        <w:rPr>
          <w:rFonts w:ascii="Times New Roman" w:hAnsi="Times New Roman" w:cs="Times New Roman"/>
          <w:sz w:val="28"/>
          <w:szCs w:val="28"/>
        </w:rPr>
        <w:t>некротизуючого</w:t>
      </w:r>
      <w:proofErr w:type="spellEnd"/>
      <w:r w:rsidR="00C74383" w:rsidRPr="00D670D8">
        <w:rPr>
          <w:rFonts w:ascii="Times New Roman" w:hAnsi="Times New Roman" w:cs="Times New Roman"/>
          <w:sz w:val="28"/>
          <w:szCs w:val="28"/>
        </w:rPr>
        <w:t xml:space="preserve"> ентероколіту</w:t>
      </w:r>
      <w:r w:rsidR="00BB022B">
        <w:rPr>
          <w:rFonts w:ascii="Times New Roman" w:hAnsi="Times New Roman" w:cs="Times New Roman"/>
          <w:sz w:val="28"/>
          <w:szCs w:val="28"/>
        </w:rPr>
        <w:t> </w:t>
      </w:r>
      <w:r w:rsidR="00C74383"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0"/>
      </w:r>
      <w:r w:rsidR="00C74383" w:rsidRPr="00D670D8">
        <w:rPr>
          <w:rFonts w:ascii="Times New Roman" w:hAnsi="Times New Roman" w:cs="Times New Roman"/>
          <w:sz w:val="28"/>
          <w:szCs w:val="28"/>
        </w:rPr>
        <w:t>.</w:t>
      </w:r>
    </w:p>
    <w:p w:rsidR="00576688" w:rsidRPr="00D670D8" w:rsidRDefault="00C74383" w:rsidP="007A0C0E">
      <w:p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670D8">
        <w:rPr>
          <w:rFonts w:ascii="Times New Roman" w:hAnsi="Times New Roman" w:cs="Times New Roman"/>
          <w:sz w:val="28"/>
          <w:szCs w:val="28"/>
        </w:rPr>
        <w:tab/>
        <w:t>Від невідповідності між отриманими даними, щодо вищ</w:t>
      </w:r>
      <w:r w:rsidR="00BB022B">
        <w:rPr>
          <w:rFonts w:ascii="Times New Roman" w:hAnsi="Times New Roman" w:cs="Times New Roman"/>
          <w:sz w:val="28"/>
          <w:szCs w:val="28"/>
        </w:rPr>
        <w:t>ого відсотку формування толерантності</w:t>
      </w:r>
      <w:r w:rsidRPr="00D670D8">
        <w:rPr>
          <w:rFonts w:ascii="Times New Roman" w:hAnsi="Times New Roman" w:cs="Times New Roman"/>
          <w:sz w:val="28"/>
          <w:szCs w:val="28"/>
        </w:rPr>
        <w:t xml:space="preserve"> в дитинст</w:t>
      </w:r>
      <w:r w:rsidR="00BB022B">
        <w:rPr>
          <w:rFonts w:ascii="Times New Roman" w:hAnsi="Times New Roman" w:cs="Times New Roman"/>
          <w:sz w:val="28"/>
          <w:szCs w:val="28"/>
        </w:rPr>
        <w:t>ві при не-IgE-опосередкованій А</w:t>
      </w:r>
      <w:r w:rsidRPr="00D670D8">
        <w:rPr>
          <w:rFonts w:ascii="Times New Roman" w:hAnsi="Times New Roman" w:cs="Times New Roman"/>
          <w:sz w:val="28"/>
          <w:szCs w:val="28"/>
        </w:rPr>
        <w:t>КМ , ніж від IgE-опосередкованої АКМ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1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2"/>
      </w:r>
      <w:r w:rsidRPr="00D670D8">
        <w:rPr>
          <w:rFonts w:ascii="Times New Roman" w:hAnsi="Times New Roman" w:cs="Times New Roman"/>
          <w:sz w:val="28"/>
          <w:szCs w:val="28"/>
          <w:vertAlign w:val="superscript"/>
        </w:rPr>
        <w:t>,</w:t>
      </w:r>
      <w:r w:rsidRPr="00D670D8">
        <w:rPr>
          <w:rStyle w:val="a8"/>
          <w:rFonts w:ascii="Times New Roman" w:hAnsi="Times New Roman" w:cs="Times New Roman"/>
          <w:sz w:val="28"/>
          <w:szCs w:val="28"/>
        </w:rPr>
        <w:endnoteReference w:id="73"/>
      </w:r>
      <w:r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851DC1" w:rsidRPr="00D670D8">
        <w:rPr>
          <w:rFonts w:ascii="Times New Roman" w:hAnsi="Times New Roman" w:cs="Times New Roman"/>
          <w:sz w:val="28"/>
          <w:szCs w:val="28"/>
        </w:rPr>
        <w:t>і переважання</w:t>
      </w:r>
      <w:r w:rsidR="00C1675B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40137E" w:rsidRPr="00D670D8">
        <w:rPr>
          <w:rFonts w:ascii="Times New Roman" w:hAnsi="Times New Roman" w:cs="Times New Roman"/>
          <w:sz w:val="28"/>
          <w:szCs w:val="28"/>
        </w:rPr>
        <w:t>не-IgE-опосередкованої А</w:t>
      </w:r>
      <w:r w:rsidR="00851DC1" w:rsidRPr="00D670D8">
        <w:rPr>
          <w:rFonts w:ascii="Times New Roman" w:hAnsi="Times New Roman" w:cs="Times New Roman"/>
          <w:sz w:val="28"/>
          <w:szCs w:val="28"/>
        </w:rPr>
        <w:t>КМ в  дорослій популяції</w:t>
      </w:r>
      <w:r w:rsidR="00851DC1" w:rsidRPr="00D670D8">
        <w:rPr>
          <w:rFonts w:ascii="Times New Roman" w:hAnsi="Times New Roman" w:cs="Times New Roman"/>
          <w:sz w:val="28"/>
          <w:szCs w:val="28"/>
          <w:vertAlign w:val="superscript"/>
        </w:rPr>
        <w:t xml:space="preserve">49 </w:t>
      </w:r>
      <w:r w:rsidR="00C1675B" w:rsidRPr="00D670D8">
        <w:rPr>
          <w:rFonts w:ascii="Times New Roman" w:hAnsi="Times New Roman" w:cs="Times New Roman"/>
          <w:sz w:val="28"/>
          <w:szCs w:val="28"/>
        </w:rPr>
        <w:t>;</w:t>
      </w:r>
      <w:r w:rsidR="00851DC1" w:rsidRPr="00D670D8">
        <w:rPr>
          <w:rFonts w:ascii="Times New Roman" w:hAnsi="Times New Roman" w:cs="Times New Roman"/>
          <w:sz w:val="28"/>
          <w:szCs w:val="28"/>
        </w:rPr>
        <w:t xml:space="preserve"> було доведено, що не-IgE-опосередкован</w:t>
      </w:r>
      <w:r w:rsidR="00C1675B" w:rsidRPr="00D670D8">
        <w:rPr>
          <w:rFonts w:ascii="Times New Roman" w:hAnsi="Times New Roman" w:cs="Times New Roman"/>
          <w:sz w:val="28"/>
          <w:szCs w:val="28"/>
        </w:rPr>
        <w:t>а АКМ</w:t>
      </w:r>
      <w:r w:rsidR="00851DC1" w:rsidRPr="00D670D8">
        <w:rPr>
          <w:rFonts w:ascii="Times New Roman" w:hAnsi="Times New Roman" w:cs="Times New Roman"/>
          <w:sz w:val="28"/>
          <w:szCs w:val="28"/>
        </w:rPr>
        <w:t xml:space="preserve"> виникає</w:t>
      </w:r>
      <w:r w:rsidR="00C1675B" w:rsidRPr="00D670D8">
        <w:rPr>
          <w:rFonts w:ascii="Times New Roman" w:hAnsi="Times New Roman" w:cs="Times New Roman"/>
          <w:sz w:val="28"/>
          <w:szCs w:val="28"/>
        </w:rPr>
        <w:t xml:space="preserve"> </w:t>
      </w:r>
      <w:r w:rsidR="00851DC1" w:rsidRPr="00D670D8">
        <w:rPr>
          <w:rFonts w:ascii="Times New Roman" w:hAnsi="Times New Roman" w:cs="Times New Roman"/>
          <w:sz w:val="28"/>
          <w:szCs w:val="28"/>
        </w:rPr>
        <w:t>пізніше.</w:t>
      </w:r>
      <w:r w:rsidR="00C1675B" w:rsidRPr="00D670D8">
        <w:rPr>
          <w:rFonts w:ascii="Times New Roman" w:hAnsi="Times New Roman" w:cs="Times New Roman"/>
          <w:sz w:val="28"/>
          <w:szCs w:val="28"/>
        </w:rPr>
        <w:t xml:space="preserve"> За даними одного з дослідже</w:t>
      </w:r>
      <w:r w:rsidR="00BB022B">
        <w:rPr>
          <w:rFonts w:ascii="Times New Roman" w:hAnsi="Times New Roman" w:cs="Times New Roman"/>
          <w:sz w:val="28"/>
          <w:szCs w:val="28"/>
        </w:rPr>
        <w:t>нь, випадки</w:t>
      </w:r>
      <w:r w:rsidR="00C1675B" w:rsidRPr="00D670D8">
        <w:rPr>
          <w:rFonts w:ascii="Times New Roman" w:hAnsi="Times New Roman" w:cs="Times New Roman"/>
          <w:sz w:val="28"/>
          <w:szCs w:val="28"/>
        </w:rPr>
        <w:t xml:space="preserve"> захворюваності на не-IgE-опосередковану харчову алергію з віком збільшується</w:t>
      </w:r>
      <w:r w:rsidR="00C1675B" w:rsidRPr="00D670D8">
        <w:rPr>
          <w:rFonts w:ascii="Times New Roman" w:hAnsi="Times New Roman" w:cs="Times New Roman"/>
          <w:sz w:val="28"/>
          <w:szCs w:val="28"/>
          <w:vertAlign w:val="superscript"/>
        </w:rPr>
        <w:t>50</w:t>
      </w:r>
      <w:r w:rsidR="00C1675B" w:rsidRPr="00D670D8">
        <w:rPr>
          <w:rFonts w:ascii="Times New Roman" w:hAnsi="Times New Roman" w:cs="Times New Roman"/>
          <w:sz w:val="28"/>
          <w:szCs w:val="28"/>
        </w:rPr>
        <w:t>. О</w:t>
      </w:r>
      <w:r w:rsidR="0040137E" w:rsidRPr="00D670D8">
        <w:rPr>
          <w:rFonts w:ascii="Times New Roman" w:hAnsi="Times New Roman" w:cs="Times New Roman"/>
          <w:sz w:val="28"/>
          <w:szCs w:val="28"/>
        </w:rPr>
        <w:t>днак, поява нової популяції з А</w:t>
      </w:r>
      <w:r w:rsidR="00C1675B" w:rsidRPr="00D670D8">
        <w:rPr>
          <w:rFonts w:ascii="Times New Roman" w:hAnsi="Times New Roman" w:cs="Times New Roman"/>
          <w:sz w:val="28"/>
          <w:szCs w:val="28"/>
        </w:rPr>
        <w:t>КМ серед дорослих</w:t>
      </w:r>
      <w:r w:rsidR="005A71FF" w:rsidRPr="00D670D8">
        <w:rPr>
          <w:rFonts w:ascii="Times New Roman" w:hAnsi="Times New Roman" w:cs="Times New Roman"/>
          <w:sz w:val="28"/>
          <w:szCs w:val="28"/>
        </w:rPr>
        <w:t xml:space="preserve"> продемонстрована переконливо. Епідеміологічні дан</w:t>
      </w:r>
      <w:r w:rsidR="0040137E" w:rsidRPr="00D670D8">
        <w:rPr>
          <w:rFonts w:ascii="Times New Roman" w:hAnsi="Times New Roman" w:cs="Times New Roman"/>
          <w:sz w:val="28"/>
          <w:szCs w:val="28"/>
        </w:rPr>
        <w:t>і щодо не-IgE-опосередкованої А</w:t>
      </w:r>
      <w:r w:rsidR="005A71FF" w:rsidRPr="00D670D8">
        <w:rPr>
          <w:rFonts w:ascii="Times New Roman" w:hAnsi="Times New Roman" w:cs="Times New Roman"/>
          <w:sz w:val="28"/>
          <w:szCs w:val="28"/>
        </w:rPr>
        <w:t xml:space="preserve">КМ у дорослих та дітей залишаються мізерними через трудомісткість </w:t>
      </w:r>
      <w:r w:rsidR="0040137E" w:rsidRPr="00D670D8">
        <w:rPr>
          <w:rFonts w:ascii="Times New Roman" w:hAnsi="Times New Roman" w:cs="Times New Roman"/>
          <w:sz w:val="28"/>
          <w:szCs w:val="28"/>
        </w:rPr>
        <w:t>подвійних сліпих плацебо контрольованих тестів</w:t>
      </w:r>
      <w:r w:rsidR="005A71FF" w:rsidRPr="00D670D8">
        <w:rPr>
          <w:rFonts w:ascii="Times New Roman" w:hAnsi="Times New Roman" w:cs="Times New Roman"/>
          <w:sz w:val="28"/>
          <w:szCs w:val="28"/>
        </w:rPr>
        <w:t xml:space="preserve"> і залишаються тільки діагностичні тести для підтвердження цієї форми алергії. В багатьох випадках </w:t>
      </w:r>
      <w:proofErr w:type="spellStart"/>
      <w:r w:rsidR="005A71FF" w:rsidRPr="00D670D8">
        <w:rPr>
          <w:rFonts w:ascii="Times New Roman" w:hAnsi="Times New Roman" w:cs="Times New Roman"/>
          <w:sz w:val="28"/>
          <w:szCs w:val="28"/>
        </w:rPr>
        <w:t>гастроінтестинальна</w:t>
      </w:r>
      <w:proofErr w:type="spellEnd"/>
      <w:r w:rsidR="005A71FF" w:rsidRPr="00D670D8">
        <w:rPr>
          <w:rFonts w:ascii="Times New Roman" w:hAnsi="Times New Roman" w:cs="Times New Roman"/>
          <w:sz w:val="28"/>
          <w:szCs w:val="28"/>
        </w:rPr>
        <w:t xml:space="preserve"> харчова алергія залишається </w:t>
      </w:r>
      <w:proofErr w:type="spellStart"/>
      <w:r w:rsidR="005A71FF" w:rsidRPr="00D670D8">
        <w:rPr>
          <w:rFonts w:ascii="Times New Roman" w:hAnsi="Times New Roman" w:cs="Times New Roman"/>
          <w:sz w:val="28"/>
          <w:szCs w:val="28"/>
        </w:rPr>
        <w:t>недіагностованою</w:t>
      </w:r>
      <w:proofErr w:type="spellEnd"/>
      <w:r w:rsidR="005A71FF" w:rsidRPr="00D670D8">
        <w:rPr>
          <w:rFonts w:ascii="Times New Roman" w:hAnsi="Times New Roman" w:cs="Times New Roman"/>
          <w:sz w:val="28"/>
          <w:szCs w:val="28"/>
        </w:rPr>
        <w:t>, або визначається я</w:t>
      </w:r>
      <w:r w:rsidR="0040137E" w:rsidRPr="00D670D8">
        <w:rPr>
          <w:rFonts w:ascii="Times New Roman" w:hAnsi="Times New Roman" w:cs="Times New Roman"/>
          <w:sz w:val="28"/>
          <w:szCs w:val="28"/>
        </w:rPr>
        <w:t>к синдром подразненого кишечнику</w:t>
      </w:r>
      <w:r w:rsidR="005A71FF" w:rsidRPr="00D670D8">
        <w:rPr>
          <w:rFonts w:ascii="Times New Roman" w:hAnsi="Times New Roman" w:cs="Times New Roman"/>
          <w:sz w:val="28"/>
          <w:szCs w:val="28"/>
        </w:rPr>
        <w:t>.</w:t>
      </w:r>
    </w:p>
    <w:p w:rsidR="001C271B" w:rsidRPr="00D670D8" w:rsidRDefault="001C271B" w:rsidP="001C271B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D670D8">
        <w:rPr>
          <w:rFonts w:ascii="Times New Roman" w:hAnsi="Times New Roman" w:cs="Times New Roman"/>
          <w:i/>
          <w:sz w:val="28"/>
          <w:szCs w:val="28"/>
        </w:rPr>
        <w:t xml:space="preserve">Висновки </w:t>
      </w:r>
    </w:p>
    <w:p w:rsidR="006F6D87" w:rsidRDefault="001C271B" w:rsidP="006E593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670D8">
        <w:rPr>
          <w:rFonts w:ascii="Times New Roman" w:hAnsi="Times New Roman" w:cs="Times New Roman"/>
          <w:sz w:val="28"/>
          <w:szCs w:val="28"/>
        </w:rPr>
        <w:t xml:space="preserve">АКМ – </w:t>
      </w:r>
      <w:proofErr w:type="spellStart"/>
      <w:r w:rsidR="004A156A">
        <w:rPr>
          <w:rFonts w:ascii="Times New Roman" w:hAnsi="Times New Roman" w:cs="Times New Roman"/>
          <w:sz w:val="28"/>
          <w:szCs w:val="28"/>
        </w:rPr>
        <w:t>імунозалежна</w:t>
      </w:r>
      <w:proofErr w:type="spellEnd"/>
      <w:r w:rsidR="004A156A">
        <w:rPr>
          <w:rFonts w:ascii="Times New Roman" w:hAnsi="Times New Roman" w:cs="Times New Roman"/>
          <w:sz w:val="28"/>
          <w:szCs w:val="28"/>
        </w:rPr>
        <w:t xml:space="preserve"> реакція </w:t>
      </w:r>
      <w:proofErr w:type="spellStart"/>
      <w:r w:rsidR="004A156A">
        <w:rPr>
          <w:rFonts w:ascii="Times New Roman" w:hAnsi="Times New Roman" w:cs="Times New Roman"/>
          <w:sz w:val="28"/>
          <w:szCs w:val="28"/>
        </w:rPr>
        <w:t>гіперчутливості</w:t>
      </w:r>
      <w:proofErr w:type="spellEnd"/>
      <w:r w:rsidR="004A156A">
        <w:rPr>
          <w:rFonts w:ascii="Times New Roman" w:hAnsi="Times New Roman" w:cs="Times New Roman"/>
          <w:sz w:val="28"/>
          <w:szCs w:val="28"/>
        </w:rPr>
        <w:t xml:space="preserve">, яка </w:t>
      </w:r>
      <w:r w:rsidR="004A156A" w:rsidRPr="004A156A">
        <w:rPr>
          <w:rFonts w:ascii="Times New Roman" w:hAnsi="Times New Roman" w:cs="Times New Roman"/>
          <w:sz w:val="28"/>
          <w:szCs w:val="28"/>
        </w:rPr>
        <w:t>відтворю</w:t>
      </w:r>
      <w:r w:rsidR="004A156A">
        <w:rPr>
          <w:rFonts w:ascii="Times New Roman" w:hAnsi="Times New Roman" w:cs="Times New Roman"/>
          <w:sz w:val="28"/>
          <w:szCs w:val="28"/>
        </w:rPr>
        <w:t>є</w:t>
      </w:r>
      <w:r w:rsidRPr="00D670D8">
        <w:rPr>
          <w:rFonts w:ascii="Times New Roman" w:hAnsi="Times New Roman" w:cs="Times New Roman"/>
          <w:sz w:val="28"/>
          <w:szCs w:val="28"/>
        </w:rPr>
        <w:t xml:space="preserve"> об'єктивні симптоми, що ініційовані білками коров'ячого молока в дозах, </w:t>
      </w:r>
      <w:r w:rsidR="006F6D87">
        <w:rPr>
          <w:rFonts w:ascii="Times New Roman" w:hAnsi="Times New Roman" w:cs="Times New Roman"/>
          <w:sz w:val="28"/>
          <w:szCs w:val="28"/>
        </w:rPr>
        <w:t xml:space="preserve">які </w:t>
      </w:r>
      <w:r w:rsidRPr="00D670D8">
        <w:rPr>
          <w:rFonts w:ascii="Times New Roman" w:hAnsi="Times New Roman" w:cs="Times New Roman"/>
          <w:sz w:val="28"/>
          <w:szCs w:val="28"/>
        </w:rPr>
        <w:t>зазвичай нормально перенос</w:t>
      </w:r>
      <w:r w:rsidR="006F6D87">
        <w:rPr>
          <w:rFonts w:ascii="Times New Roman" w:hAnsi="Times New Roman" w:cs="Times New Roman"/>
          <w:sz w:val="28"/>
          <w:szCs w:val="28"/>
        </w:rPr>
        <w:t>яться</w:t>
      </w:r>
      <w:r w:rsidRPr="00D670D8">
        <w:rPr>
          <w:rFonts w:ascii="Times New Roman" w:hAnsi="Times New Roman" w:cs="Times New Roman"/>
          <w:sz w:val="28"/>
          <w:szCs w:val="28"/>
        </w:rPr>
        <w:t xml:space="preserve"> людиною.</w:t>
      </w:r>
      <w:r w:rsidR="006F6D87">
        <w:rPr>
          <w:rFonts w:ascii="Times New Roman" w:hAnsi="Times New Roman" w:cs="Times New Roman"/>
          <w:sz w:val="28"/>
          <w:szCs w:val="28"/>
        </w:rPr>
        <w:t xml:space="preserve"> </w:t>
      </w:r>
      <w:r w:rsidRPr="00D670D8">
        <w:rPr>
          <w:rFonts w:ascii="Times New Roman" w:hAnsi="Times New Roman" w:cs="Times New Roman"/>
          <w:sz w:val="28"/>
          <w:szCs w:val="28"/>
        </w:rPr>
        <w:t xml:space="preserve">АКМ може бути опосередкована будь-яким з 4 основних типів імунологічних реакцій за класифікацією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Gell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 та </w:t>
      </w:r>
      <w:proofErr w:type="spellStart"/>
      <w:r w:rsidRPr="00D670D8">
        <w:rPr>
          <w:rFonts w:ascii="Times New Roman" w:hAnsi="Times New Roman" w:cs="Times New Roman"/>
          <w:bCs/>
          <w:sz w:val="28"/>
          <w:szCs w:val="28"/>
        </w:rPr>
        <w:t>Coombs</w:t>
      </w:r>
      <w:proofErr w:type="spellEnd"/>
      <w:r w:rsidRPr="00D670D8">
        <w:rPr>
          <w:rFonts w:ascii="Times New Roman" w:hAnsi="Times New Roman" w:cs="Times New Roman"/>
          <w:bCs/>
          <w:sz w:val="28"/>
          <w:szCs w:val="28"/>
        </w:rPr>
        <w:t xml:space="preserve">, </w:t>
      </w:r>
      <w:r w:rsidR="004A156A">
        <w:rPr>
          <w:rFonts w:ascii="Times New Roman" w:hAnsi="Times New Roman" w:cs="Times New Roman"/>
          <w:bCs/>
          <w:sz w:val="28"/>
          <w:szCs w:val="28"/>
        </w:rPr>
        <w:t>(</w:t>
      </w:r>
      <w:r w:rsidRPr="00D670D8">
        <w:rPr>
          <w:rFonts w:ascii="Times New Roman" w:hAnsi="Times New Roman" w:cs="Times New Roman"/>
          <w:bCs/>
          <w:sz w:val="28"/>
          <w:szCs w:val="28"/>
        </w:rPr>
        <w:t>1964</w:t>
      </w:r>
      <w:r w:rsidR="004A156A">
        <w:rPr>
          <w:rFonts w:ascii="Times New Roman" w:hAnsi="Times New Roman" w:cs="Times New Roman"/>
          <w:bCs/>
          <w:sz w:val="28"/>
          <w:szCs w:val="28"/>
        </w:rPr>
        <w:t>)</w:t>
      </w:r>
      <w:r w:rsidR="006F6D87">
        <w:rPr>
          <w:rFonts w:ascii="Times New Roman" w:hAnsi="Times New Roman" w:cs="Times New Roman"/>
          <w:sz w:val="28"/>
          <w:szCs w:val="28"/>
        </w:rPr>
        <w:t>, частіше -</w:t>
      </w:r>
      <w:r w:rsidR="006E593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6D87" w:rsidRPr="00D670D8">
        <w:rPr>
          <w:rFonts w:ascii="Times New Roman" w:hAnsi="Times New Roman" w:cs="Times New Roman"/>
          <w:sz w:val="28"/>
          <w:szCs w:val="28"/>
        </w:rPr>
        <w:t>гуморально</w:t>
      </w:r>
      <w:proofErr w:type="spellEnd"/>
      <w:r w:rsidR="006F6D87" w:rsidRPr="00D670D8">
        <w:rPr>
          <w:rFonts w:ascii="Times New Roman" w:hAnsi="Times New Roman" w:cs="Times New Roman"/>
          <w:sz w:val="28"/>
          <w:szCs w:val="28"/>
        </w:rPr>
        <w:t xml:space="preserve"> або клітино – асоційованою. </w:t>
      </w:r>
      <w:r w:rsidR="006F6D87">
        <w:rPr>
          <w:rFonts w:ascii="Times New Roman" w:hAnsi="Times New Roman" w:cs="Times New Roman"/>
          <w:sz w:val="28"/>
          <w:szCs w:val="28"/>
        </w:rPr>
        <w:t>Знання та ідентифікація різних патогенетичних варіантів АКМ важливі та мають не тільки наукове, але і прикладне значення для розробки стратегії діагностики та лікування.</w:t>
      </w:r>
    </w:p>
    <w:p w:rsidR="006F6D87" w:rsidRDefault="006F6D87" w:rsidP="006E5936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B557D" w:rsidRPr="00D670D8" w:rsidRDefault="006B557D" w:rsidP="007A0C0E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D4ACD" w:rsidRPr="00D670D8" w:rsidRDefault="00AD4ACD" w:rsidP="0001257E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використаної літератури:</w:t>
      </w:r>
    </w:p>
    <w:sectPr w:rsidR="00AD4ACD" w:rsidRPr="00D670D8" w:rsidSect="00B650C0">
      <w:endnotePr>
        <w:numFmt w:val="decimal"/>
      </w:endnotePr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13B1" w:rsidRDefault="00D413B1" w:rsidP="00D45A3F">
      <w:pPr>
        <w:spacing w:after="0" w:line="240" w:lineRule="auto"/>
      </w:pPr>
      <w:r>
        <w:separator/>
      </w:r>
    </w:p>
  </w:endnote>
  <w:endnote w:type="continuationSeparator" w:id="0">
    <w:p w:rsidR="00D413B1" w:rsidRDefault="00D413B1" w:rsidP="00D45A3F">
      <w:pPr>
        <w:spacing w:after="0" w:line="240" w:lineRule="auto"/>
      </w:pPr>
      <w:r>
        <w:continuationSeparator/>
      </w:r>
    </w:p>
  </w:endnote>
  <w:endnote w:id="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Crittenden RG, Bennett LE. Cow’s milk allergy: a complex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disorder.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Am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Coll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(Suppl):582S–591S.</w:t>
      </w:r>
    </w:p>
  </w:endnote>
  <w:endnote w:id="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Wijk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Knippels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L. Initiating mechanisms of food allergy: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Oraltolerance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versus allergic sensitization.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Biomed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Pharmacother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;618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–20.</w:t>
      </w:r>
    </w:p>
  </w:endnote>
  <w:endnote w:id="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Majamaa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Isolauri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Evaluation of gut mucosal barrier: evidence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forincreased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antigen transfer in children with atopic eczema.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;97:985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–990.</w:t>
      </w:r>
    </w:p>
  </w:endnote>
  <w:endnote w:id="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Pike MG, Heddle RJ,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Boulton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P. Increased intestinal permeability in atopic eczema.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Invest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Dermatol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;86:101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–104.</w:t>
      </w:r>
    </w:p>
  </w:endnote>
  <w:endnote w:id="5">
    <w:p w:rsidR="004A156A" w:rsidRPr="00D9099D" w:rsidRDefault="004A156A" w:rsidP="006851B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Strobel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Brydon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WG, Ferguson A.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Cellobiose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/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mannitol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sugar permeability test complements biopsy histopathology in clinical investigation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of the jejunum.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Gut.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;25:1241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–1246.</w:t>
      </w:r>
    </w:p>
  </w:endnote>
  <w:endnote w:id="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Arvola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Moilanen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Vuento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Isolauri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Weaning to hypoallergenic formula improves gut barrier function in breast-fed infants with atopic</w:t>
      </w:r>
    </w:p>
    <w:p w:rsidR="004A156A" w:rsidRPr="00FA572E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FA572E">
        <w:rPr>
          <w:rFonts w:ascii="Times New Roman" w:hAnsi="Times New Roman" w:cs="Times New Roman"/>
          <w:sz w:val="28"/>
          <w:szCs w:val="28"/>
          <w:lang w:val="pl-PL"/>
        </w:rPr>
        <w:t xml:space="preserve">eczema. </w:t>
      </w:r>
      <w:r w:rsidRPr="00FA572E">
        <w:rPr>
          <w:rFonts w:ascii="Times New Roman" w:hAnsi="Times New Roman" w:cs="Times New Roman"/>
          <w:i/>
          <w:iCs/>
          <w:sz w:val="28"/>
          <w:szCs w:val="28"/>
          <w:lang w:val="pl-PL"/>
        </w:rPr>
        <w:t xml:space="preserve">J Pediatr Gastroenterol Nutr. </w:t>
      </w:r>
      <w:r w:rsidRPr="00FA572E">
        <w:rPr>
          <w:rFonts w:ascii="Times New Roman" w:hAnsi="Times New Roman" w:cs="Times New Roman"/>
          <w:sz w:val="28"/>
          <w:szCs w:val="28"/>
          <w:lang w:val="pl-PL"/>
        </w:rPr>
        <w:t>2004;38:92–96.</w:t>
      </w:r>
    </w:p>
  </w:endnote>
  <w:endnote w:id="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Shah U, Walker WA.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Pathophysiology of intestinal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Advances in 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;49:299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–316.</w:t>
      </w:r>
    </w:p>
  </w:endnote>
  <w:endnote w:id="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Burks AW,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Laubach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Jones SM. Oral tolerance, food allergy, and immunotherapy: implications for future treatment.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;121:1344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–1350.</w:t>
      </w:r>
    </w:p>
  </w:endnote>
  <w:endnote w:id="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Michael JG. The role of digestive enzymes in orally induced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immunetolerance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Invest.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;18:1049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–1054.</w:t>
      </w:r>
    </w:p>
  </w:endnote>
  <w:endnote w:id="1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Sabra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Bellanti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JM, Castro HJ, de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Inocencio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Sabra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and non-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food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3):71–76.</w:t>
      </w:r>
    </w:p>
  </w:endnote>
  <w:endnote w:id="1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Chehade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Mayer L. Oral tolerance and its relation to food hypersensitivities.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;115:3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–12.</w:t>
      </w:r>
    </w:p>
  </w:endnote>
  <w:endnote w:id="1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Strobel S. Oral tolerance, systemic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immunoregulation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, and autoimmunity.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N 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Acad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Sci.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;958:47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–58.</w:t>
      </w:r>
    </w:p>
  </w:endnote>
  <w:endnote w:id="1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Strobel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Mowat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AM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Oral tolerance and allergic responses to food proteins.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Opin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;6:207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–213.</w:t>
      </w:r>
    </w:p>
  </w:endnote>
  <w:endnote w:id="1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Mestecky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McGhee JR. Immunoglobulin A (IgA): molecular and cellular interactions involved in IgA biosynthesis and immune response.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Adv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1987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;40:153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–245.</w:t>
      </w:r>
    </w:p>
  </w:endnote>
  <w:endnote w:id="1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Ludviksson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Eiriksson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Ardal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Sigfusson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Valdimarsson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H. Correlation between serum immunoglobulin A concentrations and allergic manifestations in infants.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;121:23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–27.</w:t>
      </w:r>
    </w:p>
  </w:endnote>
  <w:endnote w:id="1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Walker-Smith J. Cow’s milk allergy: a new understanding from immunology.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3):81– 83.</w:t>
      </w:r>
    </w:p>
  </w:endnote>
  <w:endnote w:id="1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Haapalahti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Laurila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TJ, Maki M.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Cow’smilk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protein sensitive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enteropathy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at school age.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;139:797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–803.</w:t>
      </w:r>
    </w:p>
  </w:endnote>
  <w:endnote w:id="1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Rothberg RM, Farr RS.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Anti-bovine serum albumin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antialphalactalbumin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 the serum of children and adults.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1965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;35:571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–578.</w:t>
      </w:r>
    </w:p>
  </w:endnote>
  <w:endnote w:id="1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Schmidt-Weber CB,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Blaser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K. T-cell tolerance in allergic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response.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;57:762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–768.</w:t>
      </w:r>
    </w:p>
  </w:endnote>
  <w:endnote w:id="2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Curotto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Lafaille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Lafaille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JJ.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CD4 regulatory T cells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autoimmunityand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Opinion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;14:771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–778.</w:t>
      </w:r>
    </w:p>
  </w:endnote>
  <w:endnote w:id="2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Duez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Gosset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Tonnel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AB. Dendritic cells and toll-like receptors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and asthma.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Dermatol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;16:12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–16.</w:t>
      </w:r>
    </w:p>
  </w:endnote>
  <w:endnote w:id="2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Rautava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Kalliomaki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Isolauri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New therapeutic strategy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forcombating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the increasing burden of allergic disease: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probiotics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–a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Nutrition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,Allergy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, Mucosal Immunology and Intestinal Microbiota (NAMI)Research Group report.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;116:31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–37.</w:t>
      </w:r>
    </w:p>
  </w:endnote>
  <w:endnote w:id="2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Akdis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Verhagen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Taylor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Karamloo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Karagiannidis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CrameriR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Immune responses in healthy and allergic individuals are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characterizedby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 fine balance between allergen-specific T regulatory 1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Thelper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 cells.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Exp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;199:1567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–1575.</w:t>
      </w:r>
    </w:p>
  </w:endnote>
  <w:endnote w:id="2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von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Weid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Bulliard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Schiffrin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EJ. Induction by a lactic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acidbacterium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a population of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CD4(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_) T cells with low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proliferativecapacity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that produce transforming growth factor beta and interleukin-10.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Diagn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Lab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;8:695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–701.</w:t>
      </w:r>
    </w:p>
  </w:endnote>
  <w:endnote w:id="2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Romagnani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The increased prevalence of allergy and the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hygienehypothesis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: missing immune deviation, reduced immune suppression,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orboth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?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Immunology.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;112:352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–363.</w:t>
      </w:r>
    </w:p>
  </w:endnote>
  <w:endnote w:id="2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Rook GA, Brunet LR.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Microbes,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immunoregulation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, and the gut.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Gut.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;54:317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–320.</w:t>
      </w:r>
    </w:p>
  </w:endnote>
  <w:endnote w:id="2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Beyer K, Castro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Birnbaum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Benkov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Pittman N, Sampson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HA.Human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milk-specific mucosal lymphocytes of the gastrointestinal tract</w:t>
      </w:r>
    </w:p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display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 Th2 cytokine profile.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;109:707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–713.</w:t>
      </w:r>
    </w:p>
  </w:endnote>
  <w:endnote w:id="2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Schade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Tiemessen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Bruijnzeel-Koomen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vanHoffen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The cow’s milk protein-specific T cell response in infancy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andchildhood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Exp Allergy.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;33:725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–730.</w:t>
      </w:r>
    </w:p>
  </w:endnote>
  <w:endnote w:id="2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Tiemessen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MM,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Hoffen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Knulst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AC,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Zee JA,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EF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,Taams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LS. CD4_CD25_ regulatory T cells are not functionally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impairedin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adult patients with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;110:934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–936.</w:t>
      </w:r>
    </w:p>
  </w:endnote>
  <w:endnote w:id="3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Perez-Machado MA,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Ashwood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Thomson MA,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Latcham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Sim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R,Walker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-Smith JA,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Murch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SH. Reduced transforming growth factorbeta1-producing T cells in the duodenal mucosa of children with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foodallergy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;33:2307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–2315.</w:t>
      </w:r>
    </w:p>
  </w:endnote>
  <w:endnote w:id="3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Karlsson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Rugtveit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Brandtzaeg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P. Allergen-responsiveCD4_CD25_ regulatory T cells in children who have outgrown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cow’smilk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allergy.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Exp Med.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;199:1679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–1688.</w:t>
      </w:r>
    </w:p>
  </w:endnote>
  <w:endnote w:id="3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Tiemessen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MM,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Ieperen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Dijk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Bruijnzeel-Koomen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,Garssen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EF, Van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Hoffen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Cow’s milk-specific T-cell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reactivityof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children with and without persistent cow’s milk allergy: key role forIL-10.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;113:932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–939.</w:t>
      </w:r>
    </w:p>
  </w:endnote>
  <w:endnote w:id="3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Riva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Biasucci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Galli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Giovannini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M. Meat allergy: II: effects of food processing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enzymaticdigestion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on the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allergenicity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bovine and ovine meats.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AmColl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;14:245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–250.</w:t>
      </w:r>
    </w:p>
  </w:endnote>
  <w:endnote w:id="3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Riva 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Mirri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Santini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Bernardo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CL.Heat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treatment modifies the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allergenicity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beef and bovine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serumalbumin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;53:798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–802.</w:t>
      </w:r>
    </w:p>
  </w:endnote>
  <w:endnote w:id="3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Bouygue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Sarratud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Terracciano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RestaniP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, Clinical tolerance of processed foods.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 Allergy Asthma Immunol.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5):38–46.</w:t>
      </w:r>
    </w:p>
  </w:endnote>
  <w:endnote w:id="3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Kelsall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Strober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W. Host defenses at mucosal surfaces. In: Rich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RR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,ed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Clinical Immunology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. St Louis, MO: Mosby; 1996.</w:t>
      </w:r>
    </w:p>
  </w:endnote>
  <w:endnote w:id="3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Strobel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Mowat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AM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Immune responses to dietary antigens: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oraltolerance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Today.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;19:173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–181.</w:t>
      </w:r>
    </w:p>
  </w:endnote>
  <w:endnote w:id="3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Kellermann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S-A,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McEvoy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LM.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Peyer’s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patch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microenvironmentsuppresses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 cell responses to chemokines and other stimuli.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 Immunol.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;167:682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690.</w:t>
      </w:r>
    </w:p>
  </w:endnote>
  <w:endnote w:id="3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Hazebrouck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Przybylski-Nicaise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Ah-Leung S, Adel-Patient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K,Corthier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Rabot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Allergic sensitization to bovine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betalactoglobulin:comparison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between germ-free and conventional BALB/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cmice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Int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Arch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;148:65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–72.</w:t>
      </w:r>
    </w:p>
  </w:endnote>
  <w:endnote w:id="4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Johansson SG, Bieber T, Dahl R. Revised nomenclature for allergy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forglobal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use: report of the Nomenclature Review Committee of the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WorldAllergy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Organization, 2003.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;113:832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–836.</w:t>
      </w:r>
    </w:p>
  </w:endnote>
  <w:endnote w:id="4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Ortolani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Bruijnzeel-Koomen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Bengtsson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U,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Bindslev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-Jensen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C,Bjorksten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B, et al. Controversial aspects of adverse reactions to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food.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European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Academy of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Allergology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and Clinical Immunology (EAACI)Reactions to Food Subcommittee.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;54:27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45.</w:t>
      </w:r>
    </w:p>
  </w:endnote>
  <w:endnote w:id="4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Roitt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Brostoff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Male D.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Immunology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6th ed., New York: Mosby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;2001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</w:p>
  </w:endnote>
  <w:endnote w:id="43"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Sicherer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SH.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Lancet.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;9334:701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–710.</w:t>
      </w:r>
    </w:p>
  </w:endnote>
  <w:endnote w:id="4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Hill DJ, Hosking CS,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Zhie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CY, Leung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Baratwidjaja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et al.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Thefrequency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food allergy in Australia and Asia.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Environ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ToxicolPharmacol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1997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;4:101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–110.</w:t>
      </w:r>
    </w:p>
  </w:endnote>
  <w:endnote w:id="4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Anaphylaxis to cow’s milk and beef meat proteins.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AnnAllergy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1):61– 64.</w:t>
      </w:r>
    </w:p>
  </w:endnote>
  <w:endnote w:id="4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Bouygue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Restani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Bonvini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Startari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TerraccianoL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Accuracy of skin prick tests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adverse reactions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tobovine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proteins.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Suppl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1):26–32.</w:t>
      </w:r>
    </w:p>
  </w:endnote>
  <w:endnote w:id="4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Asperen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PP, Kemp AS,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Mellis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CM. Immediate food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hypersensitivityreactions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on the first known exposure to the food. 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Arch Dis Child</w:t>
      </w:r>
    </w:p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Fonts w:ascii="Times New Roman" w:hAnsi="Times New Roman" w:cs="Times New Roman"/>
          <w:sz w:val="28"/>
          <w:szCs w:val="28"/>
          <w:lang w:val="en-US"/>
        </w:rPr>
        <w:t>1983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;58:253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–256.</w:t>
      </w:r>
    </w:p>
  </w:endnote>
  <w:endnote w:id="4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Heine RG,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Elsayed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Hosking CS, Hill DJ.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Cow’s milk allergy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ininfancy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Curr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Opin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;2:217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–225.</w:t>
      </w:r>
    </w:p>
  </w:endnote>
  <w:endnote w:id="4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Woods RK,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Thien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Raven J, Walters EH, Abramson MA.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Prevalenceof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food allergies in young adults and their relationship to asthma,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nasalallergies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, and eczema.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2002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;88:183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–189.</w:t>
      </w:r>
    </w:p>
  </w:endnote>
  <w:endnote w:id="5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Zuberbier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Edenharter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Worm M, Ehlers 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Reimann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et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al.Prevalence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adverse reactions to food in Germany: a population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study.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;59:338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–345.</w:t>
      </w:r>
    </w:p>
  </w:endnote>
  <w:endnote w:id="5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Thong BY,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Hourihane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JO.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Monitoring of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-mediated food allergy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inchildhood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Acta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Paediatrica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;93:759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–764.</w:t>
      </w:r>
    </w:p>
  </w:endnote>
  <w:endnote w:id="5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Fiocchi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Terracciano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Bouygue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Veglia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Sarratud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Martelli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,Restani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P. Incremental prognostic factors associated with cow’s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milkallergy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outcomes in infant and child referrals: the Milan Cow’s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MilkAllergy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Cohort study.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Ann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;101:166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–173.</w:t>
      </w:r>
    </w:p>
  </w:endnote>
  <w:endnote w:id="5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Laitinen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Lilius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E-M. Current perspectives on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hypersensitivity.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Trends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Food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Sci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Technol.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;10:229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–233.</w:t>
      </w:r>
    </w:p>
  </w:endnote>
  <w:endnote w:id="5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Impivaara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Salminen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Poussa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Seppan¨en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Lilius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EM.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Milkhypersensitivity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in young adults.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Eur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;53:620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–624.</w:t>
      </w:r>
    </w:p>
  </w:endnote>
  <w:endnote w:id="5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Sampson HA.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Part 2: diagnosis and management.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;103:981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–989.</w:t>
      </w:r>
    </w:p>
  </w:endnote>
  <w:endnote w:id="5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Augustin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J. TIA1 and mast cell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tryptase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infood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allergy of children: increase of intraepithelial lymphocytes express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TIA1 associates with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;32:11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–18.</w:t>
      </w:r>
    </w:p>
  </w:endnote>
  <w:endnote w:id="5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Veres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Helin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Arato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Far¨kkila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¨ 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Kantele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Suomalainen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H,Savilahti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Increased expression of intercellular adhesion molecule-1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andmucosal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adhesion molecule alpha4beta7 integrin in small intestinal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mucosaof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adult patients with food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2001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;99:353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–359.</w:t>
      </w:r>
    </w:p>
  </w:endnote>
  <w:endnote w:id="5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Husby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Food allergy as seen by a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paediatric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gastroenterologist.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J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2008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(Suppl 2):S49 –S52.</w:t>
      </w:r>
    </w:p>
  </w:endnote>
  <w:endnote w:id="5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Osterlund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Smedberg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Schrod¨er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Jar¨vinen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KM. Expression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ofintercellular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adhesion molecules on circulating lymphocytes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relationto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different manifestations of cow’s milk allergy.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Exp Allergy.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;33:1368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–1373.</w:t>
      </w:r>
    </w:p>
  </w:endnote>
  <w:endnote w:id="6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Osterlund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von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Willebrand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M,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Andersson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Suomalainen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H. T-cellsignal transduction in children with cow’s milk allergy: increased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MAPkinase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activation in patients with acute symptoms of cow’s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allergy.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;14:163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–168.</w:t>
      </w:r>
    </w:p>
  </w:endnote>
  <w:endnote w:id="6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Walker-Smith J. Cow’s milk allergy: a new understanding from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immunology.</w:t>
      </w:r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Annal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Asthma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;90:81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83.</w:t>
      </w:r>
    </w:p>
  </w:endnote>
  <w:endnote w:id="6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Yuan Q,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Furuta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GT. Insights into milk protein allergy: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microenvironmentmatters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;124:259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–261.</w:t>
      </w:r>
    </w:p>
  </w:endnote>
  <w:endnote w:id="6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Augustin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Kokkonen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Karttunen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TJ.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Serum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granzymesand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CD30 are increased in children’s milk protein sensitive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enteropathy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andceliac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disease.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;115:157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–162.</w:t>
      </w:r>
    </w:p>
  </w:endnote>
  <w:endnote w:id="64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Matthews TS,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Soothill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JF.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Complement activation after milk feeding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inchildren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with cow’s milk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Lancet.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1970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;2:893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895.</w:t>
      </w:r>
    </w:p>
  </w:endnote>
  <w:endnote w:id="65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Lee LA, Burks W. Food allergies: prevalence, molecular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characterization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,and</w:t>
      </w:r>
      <w:proofErr w:type="spellEnd"/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treatment/prevention strategies.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Annu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Rev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2006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;26:3.1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–3.27.</w:t>
      </w:r>
    </w:p>
  </w:endnote>
  <w:endnote w:id="66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Eigenmann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PA.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Mechanisms of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Immunol.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;20:5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–11.</w:t>
      </w:r>
    </w:p>
  </w:endnote>
  <w:endnote w:id="67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Murch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Allergy and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dismotility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>-causal or coincidental links?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PediatrGastroenterol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Nutr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;41:S14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–S16.</w:t>
      </w:r>
    </w:p>
  </w:endnote>
  <w:endnote w:id="68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Torrente F,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Murch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S. Food allergic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enteropathy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Kleinman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RE,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GouletOJ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Mieli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Vergani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G, Sanderson I, Sherman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Shneider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BL,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edsWalker’s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pediatric gastrointestinal disease. Hamilton: BC Decker Inc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;2008:329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–337.</w:t>
      </w:r>
    </w:p>
  </w:endnote>
  <w:endnote w:id="69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Benlounes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Candalh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Matarazzo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Dupont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Heyman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Thetime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-course of milk antigen–induced TNF-_ secretion differs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accordingto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the clinical symptoms in children with cow’s ilk allergy.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AllergyClin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1999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;104:863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 869.</w:t>
      </w:r>
    </w:p>
  </w:endnote>
  <w:endnote w:id="70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Chuang SL, Hayes PJ,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Ogundipe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, Haddad M, MacDonald TT, Fell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JM.Cow’s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milk protein-specific T-helper type I/II cytokine responses in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infantswith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necrotizing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2009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;20:45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–52.</w:t>
      </w:r>
    </w:p>
  </w:endnote>
  <w:endnote w:id="71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Saarinen KM,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Pelkonen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AS,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Makela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MJ,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Savilahti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E. Clinical course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andprognosis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of cow’s milk allergy are dependent on milk-specific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IgE</w:t>
      </w:r>
      <w:proofErr w:type="spellEnd"/>
    </w:p>
    <w:p w:rsidR="004A156A" w:rsidRPr="00D9099D" w:rsidRDefault="004A156A" w:rsidP="00D9099D">
      <w:pPr>
        <w:pStyle w:val="a6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status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Allergy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Clin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Immunol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2005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;116:869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–875.</w:t>
      </w:r>
    </w:p>
  </w:endnote>
  <w:endnote w:id="72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Wood RA. 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The natural history of food allergy.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Pediatrics.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2003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;111:1631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–1637.</w:t>
      </w:r>
    </w:p>
  </w:endnote>
  <w:endnote w:id="73">
    <w:p w:rsidR="004A156A" w:rsidRPr="00D9099D" w:rsidRDefault="004A156A" w:rsidP="00D9099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099D">
        <w:rPr>
          <w:rStyle w:val="a8"/>
          <w:rFonts w:ascii="Times New Roman" w:hAnsi="Times New Roman" w:cs="Times New Roman"/>
          <w:sz w:val="28"/>
          <w:szCs w:val="28"/>
        </w:rPr>
        <w:endnoteRef/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Vanto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Helppila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S,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Juntunen-Backman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Kalimo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K,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Klemola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T,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KorpelaR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Koskinen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P. Prediction of the development of tolerance to milk </w:t>
      </w:r>
      <w:proofErr w:type="spellStart"/>
      <w:r w:rsidRPr="00D9099D">
        <w:rPr>
          <w:rFonts w:ascii="Times New Roman" w:hAnsi="Times New Roman" w:cs="Times New Roman"/>
          <w:sz w:val="28"/>
          <w:szCs w:val="28"/>
          <w:lang w:val="en-US"/>
        </w:rPr>
        <w:t>inchildren</w:t>
      </w:r>
      <w:proofErr w:type="spellEnd"/>
      <w:r w:rsidRPr="00D9099D">
        <w:rPr>
          <w:rFonts w:ascii="Times New Roman" w:hAnsi="Times New Roman" w:cs="Times New Roman"/>
          <w:sz w:val="28"/>
          <w:szCs w:val="28"/>
          <w:lang w:val="en-US"/>
        </w:rPr>
        <w:t xml:space="preserve"> with cow’s milk hypersensitivity. </w:t>
      </w:r>
      <w:proofErr w:type="gram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J </w:t>
      </w:r>
      <w:proofErr w:type="spellStart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Pediatr</w:t>
      </w:r>
      <w:proofErr w:type="spell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D9099D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D9099D">
        <w:rPr>
          <w:rFonts w:ascii="Times New Roman" w:hAnsi="Times New Roman" w:cs="Times New Roman"/>
          <w:sz w:val="28"/>
          <w:szCs w:val="28"/>
          <w:lang w:val="en-US"/>
        </w:rPr>
        <w:t>2004</w:t>
      </w:r>
      <w:proofErr w:type="gramStart"/>
      <w:r w:rsidRPr="00D9099D">
        <w:rPr>
          <w:rFonts w:ascii="Times New Roman" w:hAnsi="Times New Roman" w:cs="Times New Roman"/>
          <w:sz w:val="28"/>
          <w:szCs w:val="28"/>
          <w:lang w:val="en-US"/>
        </w:rPr>
        <w:t>;144:218</w:t>
      </w:r>
      <w:proofErr w:type="gramEnd"/>
      <w:r w:rsidRPr="00D9099D">
        <w:rPr>
          <w:rFonts w:ascii="Times New Roman" w:hAnsi="Times New Roman" w:cs="Times New Roman"/>
          <w:sz w:val="28"/>
          <w:szCs w:val="28"/>
          <w:lang w:val="en-US"/>
        </w:rPr>
        <w:t>–222.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13B1" w:rsidRDefault="00D413B1" w:rsidP="00D45A3F">
      <w:pPr>
        <w:spacing w:after="0" w:line="240" w:lineRule="auto"/>
      </w:pPr>
      <w:r>
        <w:separator/>
      </w:r>
    </w:p>
  </w:footnote>
  <w:footnote w:type="continuationSeparator" w:id="0">
    <w:p w:rsidR="00D413B1" w:rsidRDefault="00D413B1" w:rsidP="00D45A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310A8"/>
    <w:multiLevelType w:val="hybridMultilevel"/>
    <w:tmpl w:val="A336EFAE"/>
    <w:lvl w:ilvl="0" w:tplc="519AE7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C84973"/>
    <w:multiLevelType w:val="hybridMultilevel"/>
    <w:tmpl w:val="E8D26654"/>
    <w:lvl w:ilvl="0" w:tplc="04220015">
      <w:start w:val="1"/>
      <w:numFmt w:val="upperLetter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45534E0E"/>
    <w:multiLevelType w:val="hybridMultilevel"/>
    <w:tmpl w:val="47E0C63C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">
    <w:nsid w:val="587967FA"/>
    <w:multiLevelType w:val="hybridMultilevel"/>
    <w:tmpl w:val="61A0D5DC"/>
    <w:lvl w:ilvl="0" w:tplc="04220015">
      <w:start w:val="1"/>
      <w:numFmt w:val="upperLetter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461CF2"/>
    <w:rsid w:val="00000AC9"/>
    <w:rsid w:val="0001257E"/>
    <w:rsid w:val="00014F40"/>
    <w:rsid w:val="00022D81"/>
    <w:rsid w:val="00040C89"/>
    <w:rsid w:val="00062D96"/>
    <w:rsid w:val="000647D0"/>
    <w:rsid w:val="00071A0A"/>
    <w:rsid w:val="000A1332"/>
    <w:rsid w:val="000D5F76"/>
    <w:rsid w:val="000E16B2"/>
    <w:rsid w:val="000F37FE"/>
    <w:rsid w:val="00100D3B"/>
    <w:rsid w:val="001029EC"/>
    <w:rsid w:val="001030A8"/>
    <w:rsid w:val="0010707D"/>
    <w:rsid w:val="001138DA"/>
    <w:rsid w:val="00140289"/>
    <w:rsid w:val="001419B4"/>
    <w:rsid w:val="001A2812"/>
    <w:rsid w:val="001C271B"/>
    <w:rsid w:val="001D6A95"/>
    <w:rsid w:val="001E17ED"/>
    <w:rsid w:val="001E709E"/>
    <w:rsid w:val="00207331"/>
    <w:rsid w:val="00211D2C"/>
    <w:rsid w:val="00251BD3"/>
    <w:rsid w:val="002526C2"/>
    <w:rsid w:val="00267C7F"/>
    <w:rsid w:val="00294B34"/>
    <w:rsid w:val="002D1998"/>
    <w:rsid w:val="00306D9D"/>
    <w:rsid w:val="00337847"/>
    <w:rsid w:val="003403F3"/>
    <w:rsid w:val="003501FD"/>
    <w:rsid w:val="003663EA"/>
    <w:rsid w:val="00373982"/>
    <w:rsid w:val="00392CAA"/>
    <w:rsid w:val="003A1A08"/>
    <w:rsid w:val="003A2346"/>
    <w:rsid w:val="003A3FFB"/>
    <w:rsid w:val="003C397C"/>
    <w:rsid w:val="003D6C92"/>
    <w:rsid w:val="003E5E2E"/>
    <w:rsid w:val="0040137E"/>
    <w:rsid w:val="00427166"/>
    <w:rsid w:val="00461CF2"/>
    <w:rsid w:val="00482074"/>
    <w:rsid w:val="00491C7B"/>
    <w:rsid w:val="004A156A"/>
    <w:rsid w:val="004B15A8"/>
    <w:rsid w:val="004E2FDB"/>
    <w:rsid w:val="004E5421"/>
    <w:rsid w:val="004E76B0"/>
    <w:rsid w:val="004F4EA8"/>
    <w:rsid w:val="004F7464"/>
    <w:rsid w:val="00502FF5"/>
    <w:rsid w:val="00505D5C"/>
    <w:rsid w:val="00517434"/>
    <w:rsid w:val="005240A7"/>
    <w:rsid w:val="0053133A"/>
    <w:rsid w:val="00550C78"/>
    <w:rsid w:val="00576051"/>
    <w:rsid w:val="00576688"/>
    <w:rsid w:val="00585026"/>
    <w:rsid w:val="0059398B"/>
    <w:rsid w:val="005A71FF"/>
    <w:rsid w:val="005B145F"/>
    <w:rsid w:val="005C3A60"/>
    <w:rsid w:val="005C4608"/>
    <w:rsid w:val="005D132C"/>
    <w:rsid w:val="005F2FC2"/>
    <w:rsid w:val="005F4E9F"/>
    <w:rsid w:val="00621750"/>
    <w:rsid w:val="00681C04"/>
    <w:rsid w:val="00683492"/>
    <w:rsid w:val="006851B3"/>
    <w:rsid w:val="00697EEB"/>
    <w:rsid w:val="006B557D"/>
    <w:rsid w:val="006E38C7"/>
    <w:rsid w:val="006E5936"/>
    <w:rsid w:val="006F6ABA"/>
    <w:rsid w:val="006F6D87"/>
    <w:rsid w:val="00714E43"/>
    <w:rsid w:val="00771895"/>
    <w:rsid w:val="00771BA7"/>
    <w:rsid w:val="00776E0E"/>
    <w:rsid w:val="00791762"/>
    <w:rsid w:val="007A0C0E"/>
    <w:rsid w:val="007A7874"/>
    <w:rsid w:val="007F7833"/>
    <w:rsid w:val="008061CE"/>
    <w:rsid w:val="00816055"/>
    <w:rsid w:val="00833792"/>
    <w:rsid w:val="00851DC1"/>
    <w:rsid w:val="008613E3"/>
    <w:rsid w:val="00875A0B"/>
    <w:rsid w:val="00896AAC"/>
    <w:rsid w:val="008C00EB"/>
    <w:rsid w:val="008C04EF"/>
    <w:rsid w:val="008D16A4"/>
    <w:rsid w:val="008F7A44"/>
    <w:rsid w:val="00912CBD"/>
    <w:rsid w:val="00921974"/>
    <w:rsid w:val="00925474"/>
    <w:rsid w:val="0095225D"/>
    <w:rsid w:val="00955C5D"/>
    <w:rsid w:val="00996D94"/>
    <w:rsid w:val="009A6885"/>
    <w:rsid w:val="009D3C0A"/>
    <w:rsid w:val="00A0214C"/>
    <w:rsid w:val="00A16620"/>
    <w:rsid w:val="00A24477"/>
    <w:rsid w:val="00A24DC6"/>
    <w:rsid w:val="00A404DF"/>
    <w:rsid w:val="00A4442F"/>
    <w:rsid w:val="00A5151E"/>
    <w:rsid w:val="00A571D7"/>
    <w:rsid w:val="00A652FD"/>
    <w:rsid w:val="00A75DB3"/>
    <w:rsid w:val="00A761B5"/>
    <w:rsid w:val="00AA1C50"/>
    <w:rsid w:val="00AA7E8E"/>
    <w:rsid w:val="00AD1A69"/>
    <w:rsid w:val="00AD4ACD"/>
    <w:rsid w:val="00AD5388"/>
    <w:rsid w:val="00AE7EF1"/>
    <w:rsid w:val="00AF50E8"/>
    <w:rsid w:val="00B0548D"/>
    <w:rsid w:val="00B2442A"/>
    <w:rsid w:val="00B3006D"/>
    <w:rsid w:val="00B30CB9"/>
    <w:rsid w:val="00B37D7A"/>
    <w:rsid w:val="00B40C59"/>
    <w:rsid w:val="00B53851"/>
    <w:rsid w:val="00B61A80"/>
    <w:rsid w:val="00B6379F"/>
    <w:rsid w:val="00B650C0"/>
    <w:rsid w:val="00B65CA4"/>
    <w:rsid w:val="00B81467"/>
    <w:rsid w:val="00B8487A"/>
    <w:rsid w:val="00BB022B"/>
    <w:rsid w:val="00BC284F"/>
    <w:rsid w:val="00BD2798"/>
    <w:rsid w:val="00BF38E6"/>
    <w:rsid w:val="00C07636"/>
    <w:rsid w:val="00C1546E"/>
    <w:rsid w:val="00C1675B"/>
    <w:rsid w:val="00C27C4D"/>
    <w:rsid w:val="00C74383"/>
    <w:rsid w:val="00C92648"/>
    <w:rsid w:val="00CA2FBD"/>
    <w:rsid w:val="00CB13C8"/>
    <w:rsid w:val="00CC1821"/>
    <w:rsid w:val="00CC7F8C"/>
    <w:rsid w:val="00CE31B7"/>
    <w:rsid w:val="00CF5CD1"/>
    <w:rsid w:val="00CF74BC"/>
    <w:rsid w:val="00D042D1"/>
    <w:rsid w:val="00D270B0"/>
    <w:rsid w:val="00D413B1"/>
    <w:rsid w:val="00D45A3F"/>
    <w:rsid w:val="00D670D8"/>
    <w:rsid w:val="00D87327"/>
    <w:rsid w:val="00D9099D"/>
    <w:rsid w:val="00DB5213"/>
    <w:rsid w:val="00DC1CD1"/>
    <w:rsid w:val="00DC2111"/>
    <w:rsid w:val="00DE1D08"/>
    <w:rsid w:val="00DE380F"/>
    <w:rsid w:val="00DF4C2A"/>
    <w:rsid w:val="00E15DA2"/>
    <w:rsid w:val="00E16F93"/>
    <w:rsid w:val="00E3563C"/>
    <w:rsid w:val="00E37854"/>
    <w:rsid w:val="00E5112B"/>
    <w:rsid w:val="00E56EB6"/>
    <w:rsid w:val="00E728D0"/>
    <w:rsid w:val="00E77B35"/>
    <w:rsid w:val="00E9716B"/>
    <w:rsid w:val="00EB7DCF"/>
    <w:rsid w:val="00ED6E23"/>
    <w:rsid w:val="00EF49FE"/>
    <w:rsid w:val="00F02B9B"/>
    <w:rsid w:val="00F03AF8"/>
    <w:rsid w:val="00F15837"/>
    <w:rsid w:val="00F42969"/>
    <w:rsid w:val="00F43A65"/>
    <w:rsid w:val="00F6107F"/>
    <w:rsid w:val="00F67FA4"/>
    <w:rsid w:val="00F77FA9"/>
    <w:rsid w:val="00F809F4"/>
    <w:rsid w:val="00F813A6"/>
    <w:rsid w:val="00F83D12"/>
    <w:rsid w:val="00FA572E"/>
    <w:rsid w:val="00FC3B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2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45A3F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D45A3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45A3F"/>
    <w:rPr>
      <w:vertAlign w:val="superscript"/>
    </w:rPr>
  </w:style>
  <w:style w:type="paragraph" w:styleId="a6">
    <w:name w:val="endnote text"/>
    <w:basedOn w:val="a"/>
    <w:link w:val="a7"/>
    <w:uiPriority w:val="99"/>
    <w:unhideWhenUsed/>
    <w:rsid w:val="00E77B35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rsid w:val="00E77B35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E77B35"/>
    <w:rPr>
      <w:vertAlign w:val="superscript"/>
    </w:rPr>
  </w:style>
  <w:style w:type="paragraph" w:styleId="a9">
    <w:name w:val="No Spacing"/>
    <w:uiPriority w:val="1"/>
    <w:qFormat/>
    <w:rsid w:val="00DE380F"/>
    <w:pPr>
      <w:spacing w:after="0" w:line="240" w:lineRule="auto"/>
    </w:pPr>
  </w:style>
  <w:style w:type="table" w:styleId="-3">
    <w:name w:val="Light List Accent 3"/>
    <w:basedOn w:val="a1"/>
    <w:uiPriority w:val="61"/>
    <w:rsid w:val="004B15A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aa">
    <w:name w:val="List Paragraph"/>
    <w:basedOn w:val="a"/>
    <w:uiPriority w:val="34"/>
    <w:qFormat/>
    <w:rsid w:val="00A5151E"/>
    <w:pPr>
      <w:ind w:left="720"/>
      <w:contextualSpacing/>
    </w:pPr>
  </w:style>
  <w:style w:type="table" w:styleId="ab">
    <w:name w:val="Table Grid"/>
    <w:basedOn w:val="a1"/>
    <w:uiPriority w:val="59"/>
    <w:rsid w:val="000D5F7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D45A3F"/>
    <w:pPr>
      <w:spacing w:after="0" w:line="240" w:lineRule="auto"/>
    </w:pPr>
    <w:rPr>
      <w:sz w:val="20"/>
      <w:szCs w:val="20"/>
    </w:rPr>
  </w:style>
  <w:style w:type="character" w:customStyle="1" w:styleId="a4">
    <w:name w:val="Footnote Text Char"/>
    <w:basedOn w:val="a0"/>
    <w:link w:val="a3"/>
    <w:uiPriority w:val="99"/>
    <w:semiHidden/>
    <w:rsid w:val="00D45A3F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D45A3F"/>
    <w:rPr>
      <w:vertAlign w:val="superscript"/>
    </w:rPr>
  </w:style>
  <w:style w:type="paragraph" w:styleId="a6">
    <w:name w:val="endnote text"/>
    <w:basedOn w:val="a"/>
    <w:link w:val="a7"/>
    <w:uiPriority w:val="99"/>
    <w:unhideWhenUsed/>
    <w:rsid w:val="00E77B35"/>
    <w:pPr>
      <w:spacing w:after="0" w:line="240" w:lineRule="auto"/>
    </w:pPr>
    <w:rPr>
      <w:sz w:val="20"/>
      <w:szCs w:val="20"/>
    </w:rPr>
  </w:style>
  <w:style w:type="character" w:customStyle="1" w:styleId="a7">
    <w:name w:val="Endnote Text Char"/>
    <w:basedOn w:val="a0"/>
    <w:link w:val="a6"/>
    <w:uiPriority w:val="99"/>
    <w:rsid w:val="00E77B35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E77B35"/>
    <w:rPr>
      <w:vertAlign w:val="superscript"/>
    </w:rPr>
  </w:style>
  <w:style w:type="paragraph" w:styleId="a9">
    <w:name w:val="No Spacing"/>
    <w:uiPriority w:val="1"/>
    <w:qFormat/>
    <w:rsid w:val="00DE380F"/>
    <w:pPr>
      <w:spacing w:after="0" w:line="240" w:lineRule="auto"/>
    </w:pPr>
  </w:style>
  <w:style w:type="table" w:styleId="-3">
    <w:name w:val="Light List Accent 3"/>
    <w:basedOn w:val="a1"/>
    <w:uiPriority w:val="61"/>
    <w:rsid w:val="004B15A8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aa">
    <w:name w:val="List Paragraph"/>
    <w:basedOn w:val="a"/>
    <w:uiPriority w:val="34"/>
    <w:qFormat/>
    <w:rsid w:val="00A5151E"/>
    <w:pPr>
      <w:ind w:left="720"/>
      <w:contextualSpacing/>
    </w:pPr>
  </w:style>
  <w:style w:type="table" w:styleId="ab">
    <w:name w:val="Table Grid"/>
    <w:basedOn w:val="a1"/>
    <w:uiPriority w:val="59"/>
    <w:rsid w:val="000D5F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127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77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653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147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0670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1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88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471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54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36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35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248F61-CD8B-4FD6-A155-A6D38689C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13</Pages>
  <Words>2824</Words>
  <Characters>16097</Characters>
  <Application>Microsoft Office Word</Application>
  <DocSecurity>0</DocSecurity>
  <Lines>134</Lines>
  <Paragraphs>37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Danone</Company>
  <LinksUpToDate>false</LinksUpToDate>
  <CharactersWithSpaces>18884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Kuzya2</dc:creator>
  <cp:lastModifiedBy>Microsoft Office</cp:lastModifiedBy>
  <cp:revision>8</cp:revision>
  <dcterms:created xsi:type="dcterms:W3CDTF">2015-02-03T18:42:00Z</dcterms:created>
  <dcterms:modified xsi:type="dcterms:W3CDTF">2015-10-29T16:21:00Z</dcterms:modified>
</cp:coreProperties>
</file>