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AB" w:rsidRDefault="00416FFA" w:rsidP="00416FFA">
      <w:pPr>
        <w:spacing w:line="240" w:lineRule="auto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В.Н. Лесовой, А.П. Алексеенко</w:t>
      </w:r>
    </w:p>
    <w:p w:rsidR="00007F24" w:rsidRPr="00007F24" w:rsidRDefault="00B76734" w:rsidP="00B76734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Ф</w:t>
      </w:r>
      <w:r w:rsidR="0060149E">
        <w:rPr>
          <w:rFonts w:ascii="Times New Roman" w:hAnsi="Times New Roman"/>
          <w:b/>
          <w:sz w:val="24"/>
          <w:szCs w:val="24"/>
          <w:lang w:val="ru-RU"/>
        </w:rPr>
        <w:t>илософия и медицина: вечный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диалог</w:t>
      </w:r>
      <w:r w:rsidR="006E2F1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007F24" w:rsidRPr="006E2F1A" w:rsidRDefault="00007F24" w:rsidP="002D03B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6E2F1A">
        <w:rPr>
          <w:rFonts w:ascii="Times New Roman" w:hAnsi="Times New Roman"/>
          <w:sz w:val="24"/>
          <w:szCs w:val="24"/>
          <w:lang w:val="ru-RU"/>
        </w:rPr>
        <w:t>Философия и медицина одинаково древние по своему происхождению феномены культуры. Идеи объединения философского  и медицинского знания ради постижения тайны жизни и тайны человека претворялись в трудах самых известных философов,  медиков, естествоиспытателей на всем протяжении истории культуры.</w:t>
      </w:r>
      <w:r w:rsidR="00A8425C" w:rsidRPr="006E2F1A">
        <w:rPr>
          <w:rFonts w:ascii="Times New Roman" w:hAnsi="Times New Roman"/>
          <w:sz w:val="24"/>
          <w:szCs w:val="24"/>
          <w:lang w:val="ru-RU"/>
        </w:rPr>
        <w:t xml:space="preserve"> Философия зарождалась на той же проблемной почве, что и медицина.</w:t>
      </w:r>
      <w:r w:rsidR="006E2F1A">
        <w:rPr>
          <w:rFonts w:ascii="Times New Roman" w:hAnsi="Times New Roman"/>
          <w:sz w:val="24"/>
          <w:szCs w:val="24"/>
          <w:lang w:val="ru-RU"/>
        </w:rPr>
        <w:t xml:space="preserve"> Центральное место в проблемном поле фило</w:t>
      </w:r>
      <w:r w:rsidR="00787080">
        <w:rPr>
          <w:rFonts w:ascii="Times New Roman" w:hAnsi="Times New Roman"/>
          <w:sz w:val="24"/>
          <w:szCs w:val="24"/>
          <w:lang w:val="ru-RU"/>
        </w:rPr>
        <w:t>софии и медицины всегда занимало решение антропологической проблемы, получавшей</w:t>
      </w:r>
      <w:r w:rsidR="006E2F1A">
        <w:rPr>
          <w:rFonts w:ascii="Times New Roman" w:hAnsi="Times New Roman"/>
          <w:sz w:val="24"/>
          <w:szCs w:val="24"/>
          <w:lang w:val="ru-RU"/>
        </w:rPr>
        <w:t xml:space="preserve"> различное звучание в те или иные исторические периоды развития общества. </w:t>
      </w:r>
      <w:r w:rsidR="00B05FD8">
        <w:rPr>
          <w:rFonts w:ascii="Times New Roman" w:hAnsi="Times New Roman"/>
          <w:sz w:val="24"/>
          <w:szCs w:val="24"/>
          <w:lang w:val="ru-RU"/>
        </w:rPr>
        <w:t>Основы диалога  философии и медицины сформировались в глубокой древности и получили свое существенное развитие в античной философии.</w:t>
      </w:r>
    </w:p>
    <w:p w:rsidR="00A8425C" w:rsidRDefault="006E2F1A" w:rsidP="002D03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Отец античной медицины Гиппократ,</w:t>
      </w:r>
      <w:r w:rsidR="00A8425C">
        <w:rPr>
          <w:rFonts w:ascii="Times New Roman" w:hAnsi="Times New Roman"/>
          <w:sz w:val="24"/>
          <w:szCs w:val="24"/>
          <w:lang w:val="ru-RU"/>
        </w:rPr>
        <w:t xml:space="preserve"> потомственный врач в 17-м поколении, считал необходимой составляющей</w:t>
      </w:r>
      <w:r w:rsidR="002D03BB">
        <w:rPr>
          <w:rFonts w:ascii="Times New Roman" w:hAnsi="Times New Roman"/>
          <w:sz w:val="24"/>
          <w:szCs w:val="24"/>
          <w:lang w:val="ru-RU"/>
        </w:rPr>
        <w:t xml:space="preserve"> успешного врачевания непременное знание философии. Философия в античном мире была не только академической дисциплиной, наукой мудрости «в себе», исключительным занятием элиты. Философия была распространенной практикой социального оздоровления, которая помогала людям сохранять телесное здоровье</w:t>
      </w:r>
      <w:r w:rsidR="00F753F8">
        <w:rPr>
          <w:rFonts w:ascii="Times New Roman" w:hAnsi="Times New Roman"/>
          <w:sz w:val="24"/>
          <w:szCs w:val="24"/>
          <w:lang w:val="ru-RU"/>
        </w:rPr>
        <w:t>,</w:t>
      </w:r>
      <w:r w:rsidR="002D03BB">
        <w:rPr>
          <w:rFonts w:ascii="Times New Roman" w:hAnsi="Times New Roman"/>
          <w:sz w:val="24"/>
          <w:szCs w:val="24"/>
          <w:lang w:val="ru-RU"/>
        </w:rPr>
        <w:t xml:space="preserve"> снимая психические стрессы, возникающие при жизненных коллизиях</w:t>
      </w:r>
      <w:r>
        <w:rPr>
          <w:rFonts w:ascii="Times New Roman" w:hAnsi="Times New Roman"/>
          <w:sz w:val="24"/>
          <w:szCs w:val="24"/>
          <w:lang w:val="ru-RU"/>
        </w:rPr>
        <w:t xml:space="preserve"> гражданина</w:t>
      </w:r>
      <w:r w:rsidR="0058538C">
        <w:rPr>
          <w:rFonts w:ascii="Times New Roman" w:hAnsi="Times New Roman"/>
          <w:sz w:val="24"/>
          <w:szCs w:val="24"/>
          <w:lang w:val="ru-RU"/>
        </w:rPr>
        <w:t xml:space="preserve"> с другими или с самим собой.</w:t>
      </w:r>
    </w:p>
    <w:p w:rsidR="003C3A6F" w:rsidRDefault="00FC6664" w:rsidP="002D03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Почти все философы Эллады либо были  врачами, либо высоко ценили врачевание. По словам Гиппократа, понимание сути здоровья и лечения важнее знания фактов, симптомов и синдромов, эрудиция врача не гарантирует проникновения в глубинную сущность жизненных явлений.</w:t>
      </w:r>
      <w:r w:rsidR="001C66EA">
        <w:rPr>
          <w:rFonts w:ascii="Times New Roman" w:hAnsi="Times New Roman"/>
          <w:sz w:val="24"/>
          <w:szCs w:val="24"/>
          <w:lang w:val="ru-RU"/>
        </w:rPr>
        <w:t xml:space="preserve"> Заслугой Гиппократа является то, что он сформулировал принцип заботы о душе. Он настоятельно рекомендовал уделять внимание не только телесным симптомам, анамнезу прежних болезней и жизненного пути пациента, но также «его словам и мыслям», ибо тело можно лечить только вместе с душой и только при обязательной сознательной помощи</w:t>
      </w:r>
      <w:r w:rsidR="002E186B">
        <w:rPr>
          <w:rFonts w:ascii="Times New Roman" w:hAnsi="Times New Roman"/>
          <w:sz w:val="24"/>
          <w:szCs w:val="24"/>
          <w:lang w:val="ru-RU"/>
        </w:rPr>
        <w:t xml:space="preserve"> самого человека: врач должен помочь природным силам организма пациента в борьбе с болезнью. </w:t>
      </w:r>
    </w:p>
    <w:p w:rsidR="00312778" w:rsidRDefault="002E186B" w:rsidP="002D03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Высоко ценил гений Гиппократа Платон, неоднократно в своих диалогах затрагивающий тему «проблемы души».</w:t>
      </w:r>
      <w:r w:rsidR="0031277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12778" w:rsidRPr="003C3A6F">
        <w:rPr>
          <w:rFonts w:ascii="Times New Roman" w:eastAsia="Times New Roman" w:hAnsi="Times New Roman"/>
          <w:sz w:val="24"/>
          <w:szCs w:val="24"/>
          <w:lang w:val="ru-RU" w:eastAsia="uk-UA"/>
        </w:rPr>
        <w:t>Теснейшее взаимовлияние философии и медицины на этом этапе не подлежит никакому сомнению. Исследователи греческой культуры уже давно обратили внимание на то, что у Платона в качестве моделей объяснения часто приводятся примеры из медицинской сферы</w:t>
      </w:r>
      <w:r w:rsidR="00345917">
        <w:rPr>
          <w:rFonts w:ascii="Times New Roman" w:hAnsi="Times New Roman"/>
          <w:sz w:val="24"/>
          <w:szCs w:val="24"/>
          <w:lang w:val="ru-RU"/>
        </w:rPr>
        <w:t>.</w:t>
      </w:r>
    </w:p>
    <w:p w:rsidR="00345917" w:rsidRPr="003C3A6F" w:rsidRDefault="00345917" w:rsidP="002D03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Античные философы нередко выступали в роли своего рода частных консультантов, которые служили советниками в житейских делах и одновременно способствовали установлению социального равновесия, разрешая споры, приводя политиков к взвешенным решениям и т.д. Но одной из самых важных функций философии, помимо отыскания истины и справедливости, являлась забота о душе человека.</w:t>
      </w:r>
    </w:p>
    <w:p w:rsidR="00D50E7B" w:rsidRPr="006915C3" w:rsidRDefault="003F6465" w:rsidP="006915C3">
      <w:pPr>
        <w:spacing w:after="0" w:line="240" w:lineRule="auto"/>
        <w:ind w:right="284" w:firstLine="709"/>
        <w:jc w:val="both"/>
        <w:rPr>
          <w:rFonts w:ascii="Times New Roman" w:hAnsi="Times New Roman"/>
          <w:sz w:val="24"/>
          <w:szCs w:val="24"/>
        </w:rPr>
      </w:pPr>
      <w:r w:rsidRPr="006915C3">
        <w:rPr>
          <w:rFonts w:ascii="Times New Roman" w:hAnsi="Times New Roman"/>
          <w:sz w:val="24"/>
          <w:szCs w:val="24"/>
          <w:lang w:val="ru-RU"/>
        </w:rPr>
        <w:t>Античная философия и медицина сфокусировали свое внимание н</w:t>
      </w:r>
      <w:r w:rsidR="00D50E7B" w:rsidRPr="006915C3">
        <w:rPr>
          <w:rFonts w:ascii="Times New Roman" w:hAnsi="Times New Roman"/>
          <w:sz w:val="24"/>
          <w:szCs w:val="24"/>
          <w:lang w:val="ru-RU"/>
        </w:rPr>
        <w:t>а целостном восприятии человека.</w:t>
      </w:r>
      <w:r w:rsidR="006915C3" w:rsidRPr="006915C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915C3" w:rsidRPr="006915C3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Медицина одновременно выполняет две фундаментальные в бытийном плане задачи: в теоретической сфере она предоставляет философии образец выражения всеобщего, а в практической, собственно лечебной сфере она, ликвидируя отклонения от здоровья, становится хранителем целостности человека, Образ которого предварительно задается и вычерчивается по лекалам культуры. </w:t>
      </w:r>
    </w:p>
    <w:p w:rsidR="00130E46" w:rsidRDefault="00D50E7B" w:rsidP="00D50E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6914E7">
        <w:rPr>
          <w:rFonts w:ascii="Times New Roman" w:eastAsia="Times New Roman" w:hAnsi="Times New Roman"/>
          <w:sz w:val="24"/>
          <w:szCs w:val="24"/>
          <w:lang w:val="ru-RU" w:eastAsia="uk-UA"/>
        </w:rPr>
        <w:t>При более углубленном рассмотрении взаимодействия медицины и философии, создается впечатление, что ведущую роль в этом процессе играла все-таки медицина, которая выработала теоретико-практическую матрицу воспроизводства опыта в своей сфере, позднее заимствованную философией.</w:t>
      </w:r>
    </w:p>
    <w:p w:rsidR="00D50E7B" w:rsidRDefault="00E21E0E" w:rsidP="00D806BB">
      <w:pPr>
        <w:spacing w:after="0" w:line="240" w:lineRule="auto"/>
        <w:ind w:right="284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21E0E">
        <w:rPr>
          <w:rFonts w:ascii="Times New Roman" w:eastAsia="Times New Roman" w:hAnsi="Times New Roman"/>
          <w:sz w:val="24"/>
          <w:szCs w:val="24"/>
          <w:lang w:val="ru-RU" w:eastAsia="uk-UA"/>
        </w:rPr>
        <w:t>На протяжении 2500 лет своего существования медицина не</w:t>
      </w:r>
      <w:r w:rsidR="00130E46">
        <w:rPr>
          <w:rFonts w:ascii="Times New Roman" w:eastAsia="Times New Roman" w:hAnsi="Times New Roman"/>
          <w:sz w:val="24"/>
          <w:szCs w:val="24"/>
          <w:lang w:val="ru-RU" w:eastAsia="uk-UA"/>
        </w:rPr>
        <w:t>изменно удерживала целостность о</w:t>
      </w:r>
      <w:r w:rsidRPr="00E21E0E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браза человека, сохраняя его при все более инструментально продуктивном, но и все более дробном, частичном воздействии на него, не впадая при этом ни в узкий, деформирующий человека технологизм, ни в иллюзии абстрактно-магического единства. Угроза утраты целостности человека под действием современных технологий была бы </w:t>
      </w:r>
      <w:r w:rsidRPr="00E21E0E">
        <w:rPr>
          <w:rFonts w:ascii="Times New Roman" w:eastAsia="Times New Roman" w:hAnsi="Times New Roman"/>
          <w:sz w:val="24"/>
          <w:szCs w:val="24"/>
          <w:lang w:val="ru-RU" w:eastAsia="uk-UA"/>
        </w:rPr>
        <w:lastRenderedPageBreak/>
        <w:t xml:space="preserve">невозможной, если бы она не удерживалась в самой медицине на протяжении всего периода ее существования. </w:t>
      </w:r>
    </w:p>
    <w:p w:rsidR="00D50E7B" w:rsidRPr="00240220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>В наши дни появляется все больше свидетельств того, что прогресс современной техногенной цивилизации с ее установкой не покорение «естественной» природы, создание новой, «искусственной» природы и превращение ее в «неорганическое тело человека» переходит в какое-то принципиально новое качество. П</w:t>
      </w:r>
      <w:r w:rsidR="00D806BB">
        <w:rPr>
          <w:rFonts w:ascii="Times New Roman" w:eastAsia="Times New Roman" w:hAnsi="Times New Roman"/>
          <w:sz w:val="24"/>
          <w:szCs w:val="24"/>
          <w:lang w:val="ru-RU" w:eastAsia="uk-UA"/>
        </w:rPr>
        <w:t>редметом такой</w:t>
      </w: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 стратегии </w:t>
      </w:r>
      <w:r w:rsidR="00D806BB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 покорения природы </w:t>
      </w: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становится уже не внешнее «естество», но сам человек. Искусственная модификация человеческого организма (трансплантация органов, воздействие на наследственность, вживление микрочипов), новая волна споров о допустимости эвтаназии, дискуссии о клонировании, возрождение евгеники и т.д. указывают на то, что нарушаются складывавшиеся тысячелетиями стандарты «антропологической неприкосновенности» и в «зону риска» вводится само бытие человека как биологического существа. </w:t>
      </w:r>
    </w:p>
    <w:p w:rsidR="00D50E7B" w:rsidRPr="00240220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Это значит, что прежний, относительно устойчивый баланс «естественного» и «искусственного», «природного» и «культурного», в рамках которого до сих пор протекало существование человека и поддерживалась неизменность его биологического статуса, сдвигается в сторону всеохватного доминирования «культуры» над «природой». </w:t>
      </w:r>
    </w:p>
    <w:p w:rsidR="00D50E7B" w:rsidRPr="00240220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>Несомненно, что именно философия должна дать рефлексивную оценку складывающейся ситуации. В этих у</w:t>
      </w:r>
      <w:r w:rsidR="00D806BB">
        <w:rPr>
          <w:rFonts w:ascii="Times New Roman" w:eastAsia="Times New Roman" w:hAnsi="Times New Roman"/>
          <w:sz w:val="24"/>
          <w:szCs w:val="24"/>
          <w:lang w:val="ru-RU" w:eastAsia="uk-UA"/>
        </w:rPr>
        <w:t>словиях</w:t>
      </w: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 нужно говорить о самых разных ипостасях «философского знания, которые напрямую связаны с этой проблемой. А именно о новой онтологии, о новом видении мира в новых условиях. О соотношении человека, природы и мира. О новых познавательных методах, новой гносеологии…»</w:t>
      </w:r>
      <w:r w:rsidRPr="00240220">
        <w:rPr>
          <w:rFonts w:ascii="Times New Roman" w:hAnsi="Times New Roman"/>
          <w:sz w:val="24"/>
          <w:szCs w:val="24"/>
          <w:lang w:val="ru-RU"/>
        </w:rPr>
        <w:t>[1]</w:t>
      </w: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. Если учесть, что контурирующаяся на практике онтогносеологическая реальность самым очевидным образом носит антропогенный характер, то философия, если она желает и в новых условиях подтвердить свой статус рефлексии на всеобщее, должна выйти на какой-то принципиально новый, не освоенный прежде уровень, подготовить «качественный переворот в мировоззрении, содержание которого в том, чтобы понять мир как следствие бытия человека». </w:t>
      </w:r>
    </w:p>
    <w:p w:rsidR="00D50E7B" w:rsidRPr="00240220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>Применительно к самому человеку вопрос встает так: «Способен ли человек быть одновременно субъектом и объектом модификации собственной природы?»</w:t>
      </w:r>
      <w:r w:rsidRPr="00240220">
        <w:rPr>
          <w:rFonts w:ascii="Times New Roman" w:hAnsi="Times New Roman"/>
          <w:sz w:val="24"/>
          <w:szCs w:val="24"/>
          <w:lang w:val="ru-RU"/>
        </w:rPr>
        <w:t xml:space="preserve"> [3]</w:t>
      </w: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, - что </w:t>
      </w:r>
      <w:r w:rsidRPr="00240220">
        <w:rPr>
          <w:rFonts w:ascii="Times New Roman" w:eastAsia="Times New Roman" w:hAnsi="Times New Roman"/>
          <w:i/>
          <w:sz w:val="24"/>
          <w:szCs w:val="24"/>
          <w:lang w:val="ru-RU" w:eastAsia="uk-UA"/>
        </w:rPr>
        <w:t>в очередной раз, но по-новому</w:t>
      </w: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 ставит вопрос о месте человека в мире, о гуманизме, о человеческом в человеке, о его природе. </w:t>
      </w:r>
    </w:p>
    <w:p w:rsidR="00D50E7B" w:rsidRPr="00240220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>Чисто ценностного подхода, выделения и введения каких-то этико-нормативных параметров и ограничений тут явно недостаточно, поскольку на практике все они явно не способны воспрепятствовать «сомнительным» воздействиям на естество человека (легализация эвтаназии в ряде стран, операции по перемене пола, прецеденты заморозки и т.д.), и, кроме того, они сами нуждаются в обосновании, т.к. исходят из априорно принимаемых представлений о сущности, назначении и смысле жизни человека – из понятия о человеческой природе. Каковая, по выражению Б.Г. Юдина, чрезвычайно размыта и каковую надлежит еще определить.</w:t>
      </w:r>
    </w:p>
    <w:p w:rsidR="00240220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В  этих условиях целесообразно обратиться к феномену медицины, назначение которой всегда заключалось в осмысленно-рефлексивном и в то же время непосредственно-практическом воздействии человека на свою собственную природу. </w:t>
      </w:r>
    </w:p>
    <w:p w:rsidR="00D50E7B" w:rsidRDefault="00D50E7B" w:rsidP="00D50E7B">
      <w:pPr>
        <w:spacing w:after="0" w:line="240" w:lineRule="auto"/>
        <w:ind w:right="284" w:firstLine="709"/>
        <w:jc w:val="both"/>
        <w:rPr>
          <w:rFonts w:ascii="Times New Roman" w:eastAsia="Times New Roman" w:hAnsi="Times New Roman"/>
          <w:sz w:val="24"/>
          <w:szCs w:val="24"/>
          <w:lang w:val="ru-RU" w:eastAsia="uk-UA"/>
        </w:rPr>
      </w:pPr>
      <w:r w:rsidRPr="00240220">
        <w:rPr>
          <w:rFonts w:ascii="Times New Roman" w:eastAsia="Times New Roman" w:hAnsi="Times New Roman"/>
          <w:sz w:val="24"/>
          <w:szCs w:val="24"/>
          <w:lang w:val="ru-RU" w:eastAsia="uk-UA"/>
        </w:rPr>
        <w:t xml:space="preserve"> Опыт медицины может стать весьма полезным для современной философии, во-первых, по той причине, что возникали и развивались эти два вида рефлексии в самом непосредственном взаимодействии, согласно знаменитому тезису Гиппократа «врач-философ подобен богу». Во-вторых, для медицины на протяжении всей истории ее существования определяющим оставался вопрос «Что такое человек?» И, в-третьих, медицина – наиболее наглядный пример того самого воздействия «культуры» на «природу», «искусственного» на «естественное», которое столь угрожающим образом проявляет себя в некоторых характеристиках совершающегося сегодня «онтологического сдвига».</w:t>
      </w:r>
    </w:p>
    <w:p w:rsidR="004563BF" w:rsidRDefault="004563BF" w:rsidP="004563BF">
      <w:pPr>
        <w:spacing w:after="0" w:line="240" w:lineRule="auto"/>
        <w:ind w:right="284"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4563BF">
        <w:rPr>
          <w:rFonts w:ascii="Times New Roman" w:hAnsi="Times New Roman"/>
          <w:sz w:val="28"/>
          <w:szCs w:val="28"/>
        </w:rPr>
        <w:lastRenderedPageBreak/>
        <w:t>Матеріали науково-практичної конференції, присвяченої 210-річниці ХНМУ та 55-річчю кафедри філософії «Проблема людини у соціально-гуманітарному та медичному дискурсах», 27 березня 2014 р.</w:t>
      </w:r>
      <w:r>
        <w:rPr>
          <w:rFonts w:ascii="Times New Roman" w:hAnsi="Times New Roman"/>
          <w:sz w:val="28"/>
          <w:szCs w:val="28"/>
          <w:lang w:val="ru-RU"/>
        </w:rPr>
        <w:t xml:space="preserve">, с. 3-5, </w:t>
      </w:r>
    </w:p>
    <w:p w:rsidR="004563BF" w:rsidRPr="004563BF" w:rsidRDefault="004563BF" w:rsidP="004563BF">
      <w:pPr>
        <w:spacing w:after="0" w:line="240" w:lineRule="auto"/>
        <w:ind w:right="284" w:firstLine="709"/>
        <w:jc w:val="right"/>
        <w:rPr>
          <w:rFonts w:ascii="Times New Roman" w:eastAsia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/>
        </w:rPr>
        <w:t>соавтор В.Н. Лесовой</w:t>
      </w:r>
    </w:p>
    <w:p w:rsidR="00D50E7B" w:rsidRPr="00D50E7B" w:rsidRDefault="00D50E7B" w:rsidP="00D50E7B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D50E7B" w:rsidRPr="00D50E7B" w:rsidSect="009A18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0CD" w:rsidRDefault="00DD20CD" w:rsidP="00D50E7B">
      <w:pPr>
        <w:spacing w:after="0" w:line="240" w:lineRule="auto"/>
      </w:pPr>
      <w:r>
        <w:separator/>
      </w:r>
    </w:p>
  </w:endnote>
  <w:endnote w:type="continuationSeparator" w:id="1">
    <w:p w:rsidR="00DD20CD" w:rsidRDefault="00DD20CD" w:rsidP="00D50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0CD" w:rsidRDefault="00DD20CD" w:rsidP="00D50E7B">
      <w:pPr>
        <w:spacing w:after="0" w:line="240" w:lineRule="auto"/>
      </w:pPr>
      <w:r>
        <w:separator/>
      </w:r>
    </w:p>
  </w:footnote>
  <w:footnote w:type="continuationSeparator" w:id="1">
    <w:p w:rsidR="00DD20CD" w:rsidRDefault="00DD20CD" w:rsidP="00D50E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6FFA"/>
    <w:rsid w:val="00002032"/>
    <w:rsid w:val="00005E77"/>
    <w:rsid w:val="00007F24"/>
    <w:rsid w:val="000252B9"/>
    <w:rsid w:val="00030DE0"/>
    <w:rsid w:val="000639E8"/>
    <w:rsid w:val="00067BAE"/>
    <w:rsid w:val="00075B8F"/>
    <w:rsid w:val="000D0222"/>
    <w:rsid w:val="00130E46"/>
    <w:rsid w:val="00140B56"/>
    <w:rsid w:val="001C66EA"/>
    <w:rsid w:val="001D6CE4"/>
    <w:rsid w:val="00240220"/>
    <w:rsid w:val="00276597"/>
    <w:rsid w:val="002C0F59"/>
    <w:rsid w:val="002D03BB"/>
    <w:rsid w:val="002D394E"/>
    <w:rsid w:val="002E186B"/>
    <w:rsid w:val="00312778"/>
    <w:rsid w:val="00345917"/>
    <w:rsid w:val="003879AC"/>
    <w:rsid w:val="003C372D"/>
    <w:rsid w:val="003C3A6F"/>
    <w:rsid w:val="003F6465"/>
    <w:rsid w:val="00412860"/>
    <w:rsid w:val="00416FFA"/>
    <w:rsid w:val="0043363D"/>
    <w:rsid w:val="00446882"/>
    <w:rsid w:val="004563BF"/>
    <w:rsid w:val="004A041E"/>
    <w:rsid w:val="004C1125"/>
    <w:rsid w:val="004D428B"/>
    <w:rsid w:val="005329E4"/>
    <w:rsid w:val="005373FE"/>
    <w:rsid w:val="0058538C"/>
    <w:rsid w:val="005B2168"/>
    <w:rsid w:val="0060149E"/>
    <w:rsid w:val="00625266"/>
    <w:rsid w:val="00687F41"/>
    <w:rsid w:val="006914E7"/>
    <w:rsid w:val="006915C3"/>
    <w:rsid w:val="006A6C95"/>
    <w:rsid w:val="006D5EE8"/>
    <w:rsid w:val="006E2F1A"/>
    <w:rsid w:val="006E567A"/>
    <w:rsid w:val="00735AF6"/>
    <w:rsid w:val="00770C92"/>
    <w:rsid w:val="00774A61"/>
    <w:rsid w:val="00787080"/>
    <w:rsid w:val="007952FD"/>
    <w:rsid w:val="007A6080"/>
    <w:rsid w:val="007A7276"/>
    <w:rsid w:val="007C0211"/>
    <w:rsid w:val="00824F67"/>
    <w:rsid w:val="00844100"/>
    <w:rsid w:val="00891C16"/>
    <w:rsid w:val="008C560D"/>
    <w:rsid w:val="008E05BE"/>
    <w:rsid w:val="00904C55"/>
    <w:rsid w:val="009417BB"/>
    <w:rsid w:val="009A18AB"/>
    <w:rsid w:val="00A04658"/>
    <w:rsid w:val="00A05091"/>
    <w:rsid w:val="00A24CC7"/>
    <w:rsid w:val="00A27AD3"/>
    <w:rsid w:val="00A8425C"/>
    <w:rsid w:val="00AE120D"/>
    <w:rsid w:val="00B05FD8"/>
    <w:rsid w:val="00B20480"/>
    <w:rsid w:val="00B409EE"/>
    <w:rsid w:val="00B4349D"/>
    <w:rsid w:val="00B76734"/>
    <w:rsid w:val="00BE1ED6"/>
    <w:rsid w:val="00BF3FE1"/>
    <w:rsid w:val="00C64A00"/>
    <w:rsid w:val="00CD4456"/>
    <w:rsid w:val="00CD7222"/>
    <w:rsid w:val="00D50E7B"/>
    <w:rsid w:val="00D806BB"/>
    <w:rsid w:val="00D8603F"/>
    <w:rsid w:val="00DB7A59"/>
    <w:rsid w:val="00DD20CD"/>
    <w:rsid w:val="00DD53B0"/>
    <w:rsid w:val="00E0255F"/>
    <w:rsid w:val="00E21E0E"/>
    <w:rsid w:val="00E4658C"/>
    <w:rsid w:val="00F753F8"/>
    <w:rsid w:val="00FC4CF3"/>
    <w:rsid w:val="00FC6664"/>
    <w:rsid w:val="00FD4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8AB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ndnote reference"/>
    <w:basedOn w:val="a0"/>
    <w:uiPriority w:val="99"/>
    <w:semiHidden/>
    <w:unhideWhenUsed/>
    <w:rsid w:val="00D50E7B"/>
  </w:style>
  <w:style w:type="paragraph" w:styleId="a4">
    <w:name w:val="endnote text"/>
    <w:basedOn w:val="a"/>
    <w:link w:val="a5"/>
    <w:uiPriority w:val="99"/>
    <w:semiHidden/>
    <w:unhideWhenUsed/>
    <w:rsid w:val="00D50E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D50E7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cp:lastModifiedBy>NickOn</cp:lastModifiedBy>
  <cp:revision>2</cp:revision>
  <dcterms:created xsi:type="dcterms:W3CDTF">2014-06-16T18:28:00Z</dcterms:created>
  <dcterms:modified xsi:type="dcterms:W3CDTF">2014-06-16T18:28:00Z</dcterms:modified>
</cp:coreProperties>
</file>