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3D8" w:rsidRDefault="00A273D8" w:rsidP="00A273D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Здоров’я населення та аналіз демографічної ситуації в Україні</w:t>
      </w:r>
    </w:p>
    <w:p w:rsidR="00A273D8" w:rsidRDefault="00A273D8" w:rsidP="00A273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>ЕПРОДУКТИВНОЕ ЗДОРОВЬЕ ДЕВУШЕК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</w:rPr>
        <w:t xml:space="preserve">ПОДРОСТКОВ </w:t>
      </w:r>
      <w:r w:rsidRPr="000E18D5">
        <w:rPr>
          <w:rFonts w:ascii="Times New Roman" w:hAnsi="Times New Roman" w:cs="Times New Roman"/>
          <w:b/>
          <w:sz w:val="28"/>
          <w:szCs w:val="28"/>
        </w:rPr>
        <w:t>-</w:t>
      </w:r>
      <w:r>
        <w:rPr>
          <w:rFonts w:ascii="Times New Roman" w:hAnsi="Times New Roman" w:cs="Times New Roman"/>
          <w:b/>
          <w:sz w:val="28"/>
          <w:szCs w:val="28"/>
        </w:rPr>
        <w:t xml:space="preserve"> РЕЗЕРВ ДЛЯ УЛУЧШЕНИЯ ДЕМОГРАФИЧЕСКОЙ СИТУАЦИИ В УКРАИНЕ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Старкова И.В., к.м.н.,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доцент кафедры акушерства и гинекологии №2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Алексеева С.А.,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врач акушер-гинеколог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Харьковского регионального перинатального центра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Паращук В.Ю., к.м.н.,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ассистент кафедры акушерства и гинекологии №2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Романенко А.А.</w:t>
      </w:r>
    </w:p>
    <w:p w:rsidR="00A273D8" w:rsidRPr="002552EB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ассистент кафедры акушерства и гинекологии №2</w:t>
      </w:r>
    </w:p>
    <w:p w:rsidR="00A273D8" w:rsidRDefault="00A273D8" w:rsidP="00A273D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552EB"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Демографическая ситуация в Украине в настоящее время характеризуется тенденцией к ухудшению. Причины этого многогранны и </w:t>
      </w:r>
      <w:proofErr w:type="gramStart"/>
      <w:r>
        <w:rPr>
          <w:rFonts w:ascii="Times New Roman" w:hAnsi="Times New Roman" w:cs="Times New Roman"/>
          <w:sz w:val="28"/>
          <w:szCs w:val="28"/>
        </w:rPr>
        <w:t>обусловлены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прежде всего социально-экономическими проблемами, связанной с ними миграцией населения и уменьшением репродуктивного потенциала страны.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Целью настоящей работы был анализ факторов, влияющих на репродуктивное здоровье женщин.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реализацию фертильных возможностей оказывает влияние подростковый возраст, когда происходит становление менструальной функции, являющейся основой для последующего наступления и развития беременности.  В этот временной промежуток организм девушек-подростков становится чувствительным к воздействию различных неблагоприятных факторов: инфекции соматической и репродуктивной систем, стрессам, снижению двигательной активности. Эти факторы воздействуют длительный временной промежуток на фоне обучения в школе или колледже.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проведенных исследований установлен высокий уровень воспалительных заболеваний в органах репродукции, как следствие их инфицирования, имеющее непосредственную связь с высокой сексуальной активностью подростков, которая сопровождается частой сменой половых партнеров, низкими моральными принципами, отсутствием элементарных знаний в вопросах культуры сексуального поведения и гигиены интимной жизни. При этом страх того, что возникнет негативная оценка поведения со стороны взрослых, приводит к позднему обращению за помощью и более выраженным проявлениям болезни.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Ограничение двигательной активности – весьма распространенный фактор, ведущий к застойным явлениям в малом тазу, эндокринным нарушениям. Изменения в функциональном состоянии половых органов развиваются постепенно, при этом проявляется один-два симптома нарушений.</w:t>
      </w:r>
    </w:p>
    <w:p w:rsidR="00A273D8" w:rsidRDefault="00A273D8" w:rsidP="00A273D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дальнейшем, при отсутствии использования каких-либо лечебно-профилактических мероприятий, развиваются органические нарушения, затрагивающие все звенья репродуктивной системы и требующие серьезного лечения и последующей реабилитации. 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Все это указывает на то, что необходим тщательный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образом жизни каждой девушки-подростка со стороны родителей, педагогов учебных заведений, семейных врачей и подростковых акушеров-гинекологов. Своевременно акцентируя внимание на социальное поведение девушек–подростков, предоставляя различную, основанную на многочисленных исследованиях, информацию, проводя регулярные общие и гинекологические осмотры, беседы и анкетирования, выявляя и своевременно корректируя состояние репродуктивной системы, будет сформирован резерв, который обусловит в дальнейшем основу нации.</w:t>
      </w:r>
    </w:p>
    <w:p w:rsidR="00A273D8" w:rsidRPr="002552EB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Таким образом, факторы, влияющие на репродуктивное здоровье женщин, воздействуют на </w:t>
      </w:r>
      <w:proofErr w:type="gramStart"/>
      <w:r>
        <w:rPr>
          <w:rFonts w:ascii="Times New Roman" w:hAnsi="Times New Roman" w:cs="Times New Roman"/>
          <w:sz w:val="28"/>
          <w:szCs w:val="28"/>
        </w:rPr>
        <w:t>организм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начиная с подросткового возраста и носят многогранный характер. Их выявление, своевременная оценка влияния – задача каждого взрослого человека, вносящего свой вклад в формирование репродуктивного резерва Украины.</w:t>
      </w:r>
    </w:p>
    <w:p w:rsidR="00A273D8" w:rsidRDefault="00A273D8" w:rsidP="00A273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73D8" w:rsidRPr="00A273D8" w:rsidRDefault="00A273D8" w:rsidP="0012109A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A273D8" w:rsidRPr="00A273D8" w:rsidSect="000103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2109A"/>
    <w:rsid w:val="000103F3"/>
    <w:rsid w:val="0012109A"/>
    <w:rsid w:val="004B0406"/>
    <w:rsid w:val="00632005"/>
    <w:rsid w:val="00A2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3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210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User</cp:lastModifiedBy>
  <cp:revision>4</cp:revision>
  <dcterms:created xsi:type="dcterms:W3CDTF">2016-02-25T16:59:00Z</dcterms:created>
  <dcterms:modified xsi:type="dcterms:W3CDTF">2016-11-17T11:12:00Z</dcterms:modified>
</cp:coreProperties>
</file>