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1337C" w:rsidRPr="00662F18" w:rsidRDefault="0021337C" w:rsidP="00335AA5">
      <w:pPr>
        <w:spacing w:after="0" w:line="26" w:lineRule="atLeast"/>
        <w:ind w:firstLine="709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Некрашевич</w:t>
      </w:r>
      <w:proofErr w:type="spellEnd"/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Т. В.</w:t>
      </w:r>
    </w:p>
    <w:p w:rsidR="0021337C" w:rsidRPr="00662F18" w:rsidRDefault="0021337C" w:rsidP="00335AA5">
      <w:pPr>
        <w:spacing w:after="0" w:line="26" w:lineRule="atLeast"/>
        <w:ind w:firstLine="709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Україна, Харківський національний медичний університет</w:t>
      </w:r>
    </w:p>
    <w:p w:rsidR="00DB7085" w:rsidRPr="00662F18" w:rsidRDefault="00B75F9E" w:rsidP="00335AA5">
      <w:pPr>
        <w:spacing w:after="0" w:line="26" w:lineRule="atLeast"/>
        <w:ind w:firstLine="709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ДО ПИТАННЯ ВПРОВАДЖЕННЯ ТЕХНОЛОГІЇ</w:t>
      </w:r>
      <w:r w:rsidR="00DB7085"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ДИСТАНЦІЙНОГО НАВЧАННЯ </w:t>
      </w:r>
      <w:r w:rsidR="00335AA5"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МОВНИХ ДИСЦИПЛІН </w:t>
      </w:r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СТУДЕНТІВ ЗАКЛАДІВ ВИЩОЇ ОСВІТИ</w:t>
      </w:r>
    </w:p>
    <w:p w:rsidR="00335AA5" w:rsidRPr="00662F18" w:rsidRDefault="00335AA5" w:rsidP="00335AA5">
      <w:pPr>
        <w:spacing w:after="0" w:line="26" w:lineRule="atLeast"/>
        <w:ind w:firstLine="709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DB7085" w:rsidRPr="00662F18" w:rsidRDefault="00DB7085" w:rsidP="00335AA5">
      <w:pPr>
        <w:spacing w:after="0" w:line="26" w:lineRule="atLeast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 сучасному етапі розвитку освіти та в умовах активного впровадження новітніх технологій навчання в закладах вищої освіти, набуває актуальності проблема використання дистанційного навчання як одного із видів підготовки майбутніх фахівців.</w:t>
      </w:r>
      <w:r w:rsidR="007D3E04"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Процес переходу від тра</w:t>
      </w:r>
      <w:r w:rsidR="00B96CA4"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диційного навчання до навчання у</w:t>
      </w:r>
      <w:r w:rsidR="007D3E04"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віддаленому режимі здійснюється за допомогою інформаційних та комп’ютерних технологій.</w:t>
      </w:r>
    </w:p>
    <w:p w:rsidR="007D3E04" w:rsidRPr="00662F18" w:rsidRDefault="00DB7085" w:rsidP="00335AA5">
      <w:pPr>
        <w:spacing w:after="0" w:line="26" w:lineRule="atLeast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Питанням вивчення ефективності впровадження дистанційного навчання в освітній процес займалися вітчизняні та зарубіжні науковці. Зокрема, С. М. </w:t>
      </w:r>
      <w:proofErr w:type="spellStart"/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Вдович</w:t>
      </w:r>
      <w:proofErr w:type="spellEnd"/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О. В. Палка, </w:t>
      </w:r>
      <w:r w:rsidR="007D3E04"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Н. В. </w:t>
      </w:r>
      <w:proofErr w:type="spellStart"/>
      <w:r w:rsidR="007D3E04"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Андрусенко</w:t>
      </w:r>
      <w:proofErr w:type="spellEnd"/>
      <w:r w:rsidR="007D3E04"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Н. В. Сороко та інші.</w:t>
      </w:r>
    </w:p>
    <w:p w:rsidR="004E62DF" w:rsidRPr="00662F18" w:rsidRDefault="00B96CA4" w:rsidP="00335AA5">
      <w:pPr>
        <w:spacing w:after="0" w:line="26" w:lineRule="atLeast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Розвиток </w:t>
      </w:r>
      <w:r w:rsidR="004E62DF"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впровадження дистанційного навчання в освіту бере початок з оприлюднення Концепції розвитку дистанційної освіти в Україні у 2000 році. Відповідно до положень документу, дистанційна освіта в Україні трактується як форма навчання, що є рівноцінною очній та заочній формам та реалізується за допомогою технологій дистанційного навчання </w:t>
      </w:r>
      <w:r w:rsidR="004E62DF" w:rsidRPr="00662F18">
        <w:rPr>
          <w:rFonts w:ascii="Times New Roman" w:hAnsi="Times New Roman" w:cs="Times New Roman"/>
          <w:color w:val="000000" w:themeColor="text1"/>
          <w:sz w:val="28"/>
          <w:szCs w:val="28"/>
        </w:rPr>
        <w:t>[</w:t>
      </w:r>
      <w:r w:rsid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</w:t>
      </w:r>
      <w:r w:rsidR="004E62DF" w:rsidRPr="00662F18">
        <w:rPr>
          <w:rFonts w:ascii="Times New Roman" w:hAnsi="Times New Roman" w:cs="Times New Roman"/>
          <w:color w:val="000000" w:themeColor="text1"/>
          <w:sz w:val="28"/>
          <w:szCs w:val="28"/>
        </w:rPr>
        <w:t>]</w:t>
      </w:r>
      <w:r w:rsidR="004E62DF"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335AA5" w:rsidRPr="00662F18" w:rsidRDefault="004E62DF" w:rsidP="00335AA5">
      <w:pPr>
        <w:spacing w:after="0" w:line="26" w:lineRule="atLeast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Як зазначає дослідник Н. В. </w:t>
      </w:r>
      <w:proofErr w:type="spellStart"/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Андрусенко</w:t>
      </w:r>
      <w:proofErr w:type="spellEnd"/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«дистанційне навчання – це технологія, що базується на принципах відкритого навчання, широко використовує комп’ютерні навчальні програми різного призначення та створює за допомогою сучасних </w:t>
      </w:r>
      <w:proofErr w:type="spellStart"/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телекомунікацій</w:t>
      </w:r>
      <w:proofErr w:type="spellEnd"/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інформаційне освітнє середовище для постачання навчального матеріалу та спілкування» [</w:t>
      </w:r>
      <w:r w:rsid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</w:t>
      </w:r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с.7-8]. Безумовно, що дистанційне навчання має низку переваг поряд з іншими формами навчання. Це унікальна можливість навчатися в зручний час для студента та бути постійно на зв’язку з викладачами, використовуючи телекомунікаційні, комп’ютерні технології.</w:t>
      </w:r>
      <w:r w:rsidR="007B2022"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Структурований навчальний матеріал в електронній формі та </w:t>
      </w:r>
      <w:proofErr w:type="spellStart"/>
      <w:r w:rsidR="007B2022"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відеозв</w:t>
      </w:r>
      <w:proofErr w:type="spellEnd"/>
      <w:r w:rsidR="007B2022" w:rsidRPr="00662F18">
        <w:rPr>
          <w:rFonts w:ascii="Times New Roman" w:hAnsi="Times New Roman" w:cs="Times New Roman"/>
          <w:color w:val="000000" w:themeColor="text1"/>
          <w:sz w:val="28"/>
          <w:szCs w:val="28"/>
        </w:rPr>
        <w:t>`</w:t>
      </w:r>
      <w:proofErr w:type="spellStart"/>
      <w:r w:rsidR="007B2022"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язок</w:t>
      </w:r>
      <w:proofErr w:type="spellEnd"/>
      <w:r w:rsidR="007B2022"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 заняттях чи консультаціях здатні повністю замінити традиційне навчання. На думку науковця Н. В. </w:t>
      </w:r>
      <w:proofErr w:type="spellStart"/>
      <w:r w:rsidR="007B2022"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Андрусенко</w:t>
      </w:r>
      <w:proofErr w:type="spellEnd"/>
      <w:r w:rsidR="007B2022"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зазначена технологія навчання «підвищує ефективність самостійної роботи, дає абсолютно нові можливості для творчого самовираження, знаходження та закріплення різних професійних навичок, а викладачам в свою чергу дозволяє реалізовувати абсолютно нові форми і методи навчання» [</w:t>
      </w:r>
      <w:r w:rsid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</w:t>
      </w:r>
      <w:r w:rsidR="007B2022"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с.9].</w:t>
      </w:r>
    </w:p>
    <w:p w:rsidR="00A42364" w:rsidRPr="00662F18" w:rsidRDefault="007B2022" w:rsidP="00335AA5">
      <w:pPr>
        <w:spacing w:after="0" w:line="26" w:lineRule="atLeast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62F18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Окрім зручності використання технології дистанційного навчання науковці виокремлюють наступні моделі навчання: проведення конференцій в </w:t>
      </w:r>
      <w:proofErr w:type="spellStart"/>
      <w:r w:rsidRPr="00662F18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онлайн</w:t>
      </w:r>
      <w:proofErr w:type="spellEnd"/>
      <w:r w:rsidRPr="00662F18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режимі, самостійна робота студентів з </w:t>
      </w:r>
      <w:proofErr w:type="spellStart"/>
      <w:r w:rsidRPr="00662F18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індивідуалізаційним</w:t>
      </w:r>
      <w:proofErr w:type="spellEnd"/>
      <w:r w:rsidRPr="00662F18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підходом,проектні завдання та інші. </w:t>
      </w:r>
      <w:r w:rsidRPr="00662F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Джерелом інформації </w:t>
      </w:r>
      <w:r w:rsidR="00A42364" w:rsidRPr="00662F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у віртуальному навчальному середовищі є </w:t>
      </w:r>
      <w:proofErr w:type="spellStart"/>
      <w:r w:rsidR="00A42364" w:rsidRPr="00662F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репозитарії</w:t>
      </w:r>
      <w:proofErr w:type="spellEnd"/>
      <w:r w:rsidR="00A42364" w:rsidRPr="00662F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A42364" w:rsidRPr="00662F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lastRenderedPageBreak/>
        <w:t xml:space="preserve">навчальних закладів, сайти університетів та кафедр, платформи дистанційного навчання та засоби комунікації. Засобами навчання у дистанційному форматі стають електронні пошти, чати, </w:t>
      </w:r>
      <w:proofErr w:type="spellStart"/>
      <w:r w:rsidR="00A42364" w:rsidRPr="00662F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відеоконференцї</w:t>
      </w:r>
      <w:proofErr w:type="spellEnd"/>
      <w:r w:rsidR="00A42364" w:rsidRPr="00662F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 інше</w:t>
      </w:r>
      <w:r w:rsidR="00662F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662F18" w:rsidRPr="00662F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[</w:t>
      </w:r>
      <w:r w:rsidR="00662F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2</w:t>
      </w:r>
      <w:r w:rsidR="00662F18" w:rsidRPr="00662F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]</w:t>
      </w:r>
      <w:r w:rsidR="00A42364" w:rsidRPr="00662F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A42364" w:rsidRPr="00662F18" w:rsidRDefault="00A42364" w:rsidP="00335AA5">
      <w:pPr>
        <w:shd w:val="clear" w:color="auto" w:fill="FFFFFF"/>
        <w:spacing w:after="0" w:line="26" w:lineRule="atLeast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662F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Провідною особливістю такого навчання є самоосвіта студента. Адже такий формат передбачає високий рівень мотивації та самоорганізації. </w:t>
      </w:r>
    </w:p>
    <w:p w:rsidR="002E1893" w:rsidRPr="00662F18" w:rsidRDefault="00A42364" w:rsidP="00335AA5">
      <w:pPr>
        <w:spacing w:after="0" w:line="26" w:lineRule="atLeast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Науковці С. М. </w:t>
      </w:r>
      <w:proofErr w:type="spellStart"/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Вдович</w:t>
      </w:r>
      <w:proofErr w:type="spellEnd"/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 О. В. Палка стверджують, що реалізація дистанційного навчання можлива лише за умови «</w:t>
      </w:r>
      <w:r w:rsidR="0021337C"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створення дидактичної системи, заснованої на використанні в навчанні комп’ютерних засобів і технологій</w:t>
      </w:r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» </w:t>
      </w:r>
      <w:r w:rsidRPr="00662F18">
        <w:rPr>
          <w:rFonts w:ascii="Times New Roman" w:hAnsi="Times New Roman" w:cs="Times New Roman"/>
          <w:color w:val="000000" w:themeColor="text1"/>
          <w:sz w:val="28"/>
          <w:szCs w:val="28"/>
        </w:rPr>
        <w:t>[</w:t>
      </w:r>
      <w:r w:rsid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2, </w:t>
      </w:r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с.64</w:t>
      </w:r>
      <w:r w:rsidRPr="00662F18">
        <w:rPr>
          <w:rFonts w:ascii="Times New Roman" w:hAnsi="Times New Roman" w:cs="Times New Roman"/>
          <w:color w:val="000000" w:themeColor="text1"/>
          <w:sz w:val="28"/>
          <w:szCs w:val="28"/>
        </w:rPr>
        <w:t>]</w:t>
      </w:r>
      <w:r w:rsidR="0021337C"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Дослідники вбачають ефективність освіти на </w:t>
      </w:r>
      <w:r w:rsidR="002E1893"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відстані в типології технологій і методів. Так, вчені виокремили наступні категорії технологій дистанційного навчання мовних дисциплін:</w:t>
      </w:r>
    </w:p>
    <w:p w:rsidR="002E1893" w:rsidRPr="00662F18" w:rsidRDefault="002E1893" w:rsidP="00335AA5">
      <w:pPr>
        <w:pStyle w:val="a6"/>
        <w:numPr>
          <w:ilvl w:val="0"/>
          <w:numId w:val="4"/>
        </w:numPr>
        <w:spacing w:after="0" w:line="26" w:lineRule="atLeast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неінтерактивні</w:t>
      </w:r>
      <w:proofErr w:type="spellEnd"/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(</w:t>
      </w:r>
      <w:r w:rsidR="0021337C"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друковані </w:t>
      </w:r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матеріали, </w:t>
      </w:r>
      <w:proofErr w:type="spellStart"/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аудіо-</w:t>
      </w:r>
      <w:proofErr w:type="spellEnd"/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відеоносії</w:t>
      </w:r>
      <w:proofErr w:type="spellEnd"/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);</w:t>
      </w:r>
    </w:p>
    <w:p w:rsidR="002E1893" w:rsidRPr="00662F18" w:rsidRDefault="0021337C" w:rsidP="00335AA5">
      <w:pPr>
        <w:pStyle w:val="a6"/>
        <w:numPr>
          <w:ilvl w:val="0"/>
          <w:numId w:val="4"/>
        </w:numPr>
        <w:spacing w:after="0" w:line="26" w:lineRule="atLeast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засоби комп’ютерного навчання (електронні підручники, комп’ютерне тестування і контроль знан</w:t>
      </w:r>
      <w:r w:rsidR="002E1893"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ь, новітні засоби </w:t>
      </w:r>
      <w:proofErr w:type="spellStart"/>
      <w:r w:rsidR="002E1893"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мультимедіа</w:t>
      </w:r>
      <w:proofErr w:type="spellEnd"/>
      <w:r w:rsidR="002E1893"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);</w:t>
      </w:r>
    </w:p>
    <w:p w:rsidR="002E1893" w:rsidRPr="00662F18" w:rsidRDefault="002E1893" w:rsidP="00335AA5">
      <w:pPr>
        <w:pStyle w:val="a6"/>
        <w:numPr>
          <w:ilvl w:val="0"/>
          <w:numId w:val="4"/>
        </w:numPr>
        <w:spacing w:after="0" w:line="26" w:lineRule="atLeast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відео конференції </w:t>
      </w:r>
      <w:r w:rsidRPr="00662F18">
        <w:rPr>
          <w:rFonts w:ascii="Times New Roman" w:hAnsi="Times New Roman" w:cs="Times New Roman"/>
          <w:color w:val="000000" w:themeColor="text1"/>
          <w:sz w:val="28"/>
          <w:szCs w:val="28"/>
        </w:rPr>
        <w:t>[</w:t>
      </w:r>
      <w:r w:rsid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2, с.</w:t>
      </w:r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65</w:t>
      </w:r>
      <w:r w:rsidR="0021337C" w:rsidRPr="00662F18">
        <w:rPr>
          <w:rFonts w:ascii="Times New Roman" w:hAnsi="Times New Roman" w:cs="Times New Roman"/>
          <w:color w:val="000000" w:themeColor="text1"/>
          <w:sz w:val="28"/>
          <w:szCs w:val="28"/>
        </w:rPr>
        <w:t>].</w:t>
      </w:r>
    </w:p>
    <w:p w:rsidR="002E1893" w:rsidRPr="00662F18" w:rsidRDefault="002E1893" w:rsidP="00335AA5">
      <w:pPr>
        <w:spacing w:after="0" w:line="26" w:lineRule="atLeast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Дослідники констатують, що найефективнішим методом навчання є </w:t>
      </w:r>
      <w:proofErr w:type="spellStart"/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мультимедіа-підхід</w:t>
      </w:r>
      <w:proofErr w:type="spellEnd"/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оскільки він п</w:t>
      </w:r>
      <w:r w:rsid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ередбачає використання декількох</w:t>
      </w:r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інформаційних технологій.</w:t>
      </w:r>
    </w:p>
    <w:p w:rsidR="002E1893" w:rsidRPr="00662F18" w:rsidRDefault="0021337C" w:rsidP="00335AA5">
      <w:pPr>
        <w:spacing w:after="0" w:line="26" w:lineRule="atLeast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Для дистанційного навчання </w:t>
      </w:r>
      <w:r w:rsidR="002E1893"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мовних дисциплін </w:t>
      </w:r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такою особливістю є непрямий опосередкований характер процесу спілкування між викладачем і учнем, яке здійснюється ч</w:t>
      </w:r>
      <w:r w:rsidR="002E1893"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ерез комп’ютерні комунікації</w:t>
      </w:r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Дистанційне навчання надає можливість постійного і динамічного телекомунікаційного зв’язку на відстані учня і викладача та учнів між собою, при цьому ініціатива такого спілкування може виходити від будь-якого із зазначених об’єктів навчального процесу. </w:t>
      </w:r>
      <w:r w:rsidR="002E1893"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Іноземні дослідники зазначають, що інформаційний та дидактичний потенціал комп’ютерних технологій використовують у наступних категоріях: для навчання</w:t>
      </w:r>
      <w:r w:rsidR="00B75F9E"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у дистанційних курсах, для само пізнавальної діяльності студентів, для начально-виховного процесу на заняттях (зокрема, </w:t>
      </w:r>
      <w:proofErr w:type="spellStart"/>
      <w:r w:rsidR="00B75F9E"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онлайн</w:t>
      </w:r>
      <w:proofErr w:type="spellEnd"/>
      <w:r w:rsidR="00B75F9E"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) </w:t>
      </w:r>
      <w:r w:rsidR="00B75F9E" w:rsidRPr="00662F18">
        <w:rPr>
          <w:rFonts w:ascii="Times New Roman" w:hAnsi="Times New Roman" w:cs="Times New Roman"/>
          <w:color w:val="000000" w:themeColor="text1"/>
          <w:sz w:val="28"/>
          <w:szCs w:val="28"/>
        </w:rPr>
        <w:t>[</w:t>
      </w:r>
      <w:r w:rsid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5</w:t>
      </w:r>
      <w:r w:rsidR="00B75F9E" w:rsidRPr="00662F18">
        <w:rPr>
          <w:rFonts w:ascii="Times New Roman" w:hAnsi="Times New Roman" w:cs="Times New Roman"/>
          <w:color w:val="000000" w:themeColor="text1"/>
          <w:sz w:val="28"/>
          <w:szCs w:val="28"/>
        </w:rPr>
        <w:t>]</w:t>
      </w:r>
      <w:r w:rsidR="00B75F9E"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335AA5" w:rsidRPr="00662F18" w:rsidRDefault="00B75F9E" w:rsidP="00335AA5">
      <w:pPr>
        <w:spacing w:after="0" w:line="26" w:lineRule="atLeast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 умовах дистанційного навчання також відбувається реалізація </w:t>
      </w:r>
      <w:proofErr w:type="spellStart"/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компетентністного</w:t>
      </w:r>
      <w:proofErr w:type="spellEnd"/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підходу у навчанні з ф</w:t>
      </w:r>
      <w:r w:rsid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ормуванням наступних </w:t>
      </w:r>
      <w:proofErr w:type="spellStart"/>
      <w:r w:rsid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компетентностей</w:t>
      </w:r>
      <w:proofErr w:type="spellEnd"/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комунікативної (з використанням відео конференцій, </w:t>
      </w:r>
      <w:proofErr w:type="spellStart"/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чатів</w:t>
      </w:r>
      <w:proofErr w:type="spellEnd"/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 т.д.); лінгвістичної (поетапне навчання з виконанням завдань направлених на граматику, лексику та синтаксис); професійної компетентності (вдосконалення набутих знань та навичок, що стануть основоположними в майбутній практичній професійній діяльності); інформаційна (вдосконалення навичок викорис</w:t>
      </w:r>
      <w:r w:rsidR="00335AA5"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тання інформаційних технологій); організаційна (</w:t>
      </w:r>
      <w:proofErr w:type="spellStart"/>
      <w:r w:rsidR="00335AA5"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самомотивація</w:t>
      </w:r>
      <w:proofErr w:type="spellEnd"/>
      <w:r w:rsidR="00335AA5"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 правильний розподіл часу на навчання сприяють формуванню організаційних якостей студентів)</w:t>
      </w:r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ін..</w:t>
      </w:r>
    </w:p>
    <w:p w:rsidR="008B3C6A" w:rsidRPr="00662F18" w:rsidRDefault="00335AA5" w:rsidP="00335AA5">
      <w:pPr>
        <w:spacing w:after="0" w:line="26" w:lineRule="atLeast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Вважаємо, що одним із ефективним напрямів впровадження дистанційного навчання в освіту є інтегрований підхід з використанням </w:t>
      </w:r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інформаці</w:t>
      </w:r>
      <w:r w:rsidR="00B96CA4"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й</w:t>
      </w:r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но-комп`ютерних технологій та навчальних платформ. </w:t>
      </w:r>
      <w:r w:rsid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Яскравими прикладами</w:t>
      </w:r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вищезазначеного підходу є використання</w:t>
      </w:r>
      <w:r w:rsid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</w:t>
      </w:r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bookmarkStart w:id="0" w:name="_GoBack"/>
      <w:bookmarkEnd w:id="0"/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платформ </w:t>
      </w:r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MOODLE</w:t>
      </w:r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ZOOM</w:t>
      </w:r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ігрових навчальних платформ </w:t>
      </w:r>
      <w:proofErr w:type="spellStart"/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Quizlet</w:t>
      </w:r>
      <w:proofErr w:type="spellEnd"/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 </w:t>
      </w:r>
      <w:proofErr w:type="spellStart"/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Kahoot</w:t>
      </w:r>
      <w:proofErr w:type="spellEnd"/>
      <w:r w:rsid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 ін..</w:t>
      </w:r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:rsidR="00335AA5" w:rsidRPr="00662F18" w:rsidRDefault="00B96CA4" w:rsidP="00335AA5">
      <w:pPr>
        <w:spacing w:after="0" w:line="26" w:lineRule="atLeast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Таким чином, на основі вище сказаного можемо зробити висновок, що впровадження дистанційних курсів мовних дисциплін в навчальний процес, інтеграція ІКТ в навчальні програми дистанційної освіти є сучасним підходом до отримання мовної підготовки студентів в закладах вищої освіти. Перспективи подальших досліджень вбачаємо в проведенні комбінування переваг дистанційної освіти з класичною формою навчання. </w:t>
      </w:r>
    </w:p>
    <w:p w:rsidR="00B96CA4" w:rsidRPr="00662F18" w:rsidRDefault="00B96CA4" w:rsidP="00335AA5">
      <w:pPr>
        <w:spacing w:after="0" w:line="26" w:lineRule="atLeast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B96CA4" w:rsidRPr="00662F18" w:rsidRDefault="00B96CA4" w:rsidP="00662F18">
      <w:pPr>
        <w:spacing w:after="0" w:line="26" w:lineRule="atLeast"/>
        <w:ind w:firstLine="709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Список використаних джерел:</w:t>
      </w:r>
    </w:p>
    <w:p w:rsidR="00662F18" w:rsidRPr="00662F18" w:rsidRDefault="00B96CA4" w:rsidP="00662F18">
      <w:pPr>
        <w:pStyle w:val="a6"/>
        <w:numPr>
          <w:ilvl w:val="0"/>
          <w:numId w:val="5"/>
        </w:numPr>
        <w:spacing w:after="0" w:line="26" w:lineRule="atLeast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Андрусенко</w:t>
      </w:r>
      <w:proofErr w:type="spellEnd"/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Н. В. Дистан</w:t>
      </w:r>
      <w:r w:rsidR="00662F18"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ційне навчання в Україні. </w:t>
      </w:r>
      <w:r w:rsidR="00662F18"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[Електронний ресурс] : матеріали міжвузівського </w:t>
      </w:r>
      <w:proofErr w:type="spellStart"/>
      <w:r w:rsidR="00662F18"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вебінару</w:t>
      </w:r>
      <w:proofErr w:type="spellEnd"/>
      <w:r w:rsidR="00662F18"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(м. Вінниця, 31 березня 2017 р.</w:t>
      </w:r>
      <w:r w:rsidR="00662F18"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) / </w:t>
      </w:r>
      <w:proofErr w:type="spellStart"/>
      <w:r w:rsidR="00662F18"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відп</w:t>
      </w:r>
      <w:proofErr w:type="spellEnd"/>
      <w:r w:rsidR="00662F18"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ред. Л.Б.</w:t>
      </w:r>
      <w:proofErr w:type="spellStart"/>
      <w:r w:rsidR="00662F18"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Ліщинська</w:t>
      </w:r>
      <w:proofErr w:type="spellEnd"/>
      <w:r w:rsidR="00662F18"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Вінниця : ВТЕІ КНТЕУ, 2017. С.7-10.</w:t>
      </w:r>
    </w:p>
    <w:p w:rsidR="00662F18" w:rsidRPr="00662F18" w:rsidRDefault="00662F18" w:rsidP="00662F18">
      <w:pPr>
        <w:pStyle w:val="a6"/>
        <w:numPr>
          <w:ilvl w:val="0"/>
          <w:numId w:val="5"/>
        </w:numPr>
        <w:spacing w:after="0" w:line="26" w:lineRule="atLeast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Вдович</w:t>
      </w:r>
      <w:proofErr w:type="spellEnd"/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С. М., Палка О. В. </w:t>
      </w:r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Сучасні освітні технології мовної підготовки майбутніх фахівців сфери обслуговування: методичний посібник</w:t>
      </w:r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К.: Педагогічна думка,2013. С.64-70.</w:t>
      </w:r>
    </w:p>
    <w:p w:rsidR="00662F18" w:rsidRPr="00662F18" w:rsidRDefault="00335AA5" w:rsidP="00662F18">
      <w:pPr>
        <w:pStyle w:val="a6"/>
        <w:numPr>
          <w:ilvl w:val="0"/>
          <w:numId w:val="5"/>
        </w:numPr>
        <w:spacing w:after="0" w:line="26" w:lineRule="atLeast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Концепція розвитку дистанційної освіти в Україні (затверджено Постановою МОН України В.Г. Кременем 20 грудня 2000 р.)</w:t>
      </w:r>
    </w:p>
    <w:p w:rsidR="00662F18" w:rsidRDefault="00662F18" w:rsidP="00662F18">
      <w:pPr>
        <w:pStyle w:val="a6"/>
        <w:numPr>
          <w:ilvl w:val="0"/>
          <w:numId w:val="5"/>
        </w:numPr>
        <w:spacing w:after="0" w:line="26" w:lineRule="atLeast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Сороко Н. В. </w:t>
      </w:r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Проблема створення моделі </w:t>
      </w:r>
      <w:proofErr w:type="spellStart"/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комп’ютерно</w:t>
      </w:r>
      <w:proofErr w:type="spellEnd"/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орієнтованого середовища розвитку </w:t>
      </w:r>
      <w:proofErr w:type="spellStart"/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ІК-компетентності</w:t>
      </w:r>
      <w:proofErr w:type="spellEnd"/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вчителів (міжнародний досвід) [Електронний ресурс] / Н. В. Сороко // Інформаційні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технології і засоби навчання. 2013. </w:t>
      </w:r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Т. 3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7, вип. 5. С. 29-42.</w:t>
      </w:r>
    </w:p>
    <w:p w:rsidR="00335AA5" w:rsidRPr="00662F18" w:rsidRDefault="00335AA5" w:rsidP="00662F18">
      <w:pPr>
        <w:pStyle w:val="a6"/>
        <w:numPr>
          <w:ilvl w:val="0"/>
          <w:numId w:val="5"/>
        </w:numPr>
        <w:spacing w:after="0" w:line="26" w:lineRule="atLeast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Bloch</w:t>
      </w:r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J</w:t>
      </w:r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Abdullah</w:t>
      </w:r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’</w:t>
      </w:r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s</w:t>
      </w:r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Blogging</w:t>
      </w:r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</w:t>
      </w:r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A</w:t>
      </w:r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generation</w:t>
      </w:r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1.5 </w:t>
      </w:r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student</w:t>
      </w:r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enters</w:t>
      </w:r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the</w:t>
      </w:r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blogosphere</w:t>
      </w:r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/ </w:t>
      </w:r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J</w:t>
      </w:r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Bloch</w:t>
      </w:r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// </w:t>
      </w:r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Language</w:t>
      </w:r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Learning</w:t>
      </w:r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&amp; </w:t>
      </w:r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Technology</w:t>
      </w:r>
      <w:proofErr w:type="gramStart"/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.—</w:t>
      </w:r>
      <w:proofErr w:type="gramEnd"/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662F1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2007.—№ 11 (2). — P. 128—141.</w:t>
      </w:r>
    </w:p>
    <w:p w:rsidR="00335AA5" w:rsidRPr="00662F18" w:rsidRDefault="00335AA5" w:rsidP="00335AA5">
      <w:pPr>
        <w:spacing w:after="0" w:line="26" w:lineRule="atLeast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sectPr w:rsidR="00335AA5" w:rsidRPr="00662F18" w:rsidSect="007D3E04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3623CD"/>
    <w:multiLevelType w:val="hybridMultilevel"/>
    <w:tmpl w:val="6694A20E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C795EAA"/>
    <w:multiLevelType w:val="hybridMultilevel"/>
    <w:tmpl w:val="88F6D69C"/>
    <w:lvl w:ilvl="0" w:tplc="6E04030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2F4F186F"/>
    <w:multiLevelType w:val="hybridMultilevel"/>
    <w:tmpl w:val="E08AAEA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C4113B2"/>
    <w:multiLevelType w:val="hybridMultilevel"/>
    <w:tmpl w:val="0F5A5FF4"/>
    <w:lvl w:ilvl="0" w:tplc="8DD22C34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15D4035"/>
    <w:multiLevelType w:val="multilevel"/>
    <w:tmpl w:val="E9B6B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1337C"/>
    <w:rsid w:val="0021337C"/>
    <w:rsid w:val="002E1893"/>
    <w:rsid w:val="00335AA5"/>
    <w:rsid w:val="004E62DF"/>
    <w:rsid w:val="00662F18"/>
    <w:rsid w:val="007B2022"/>
    <w:rsid w:val="007D3E04"/>
    <w:rsid w:val="008B3C6A"/>
    <w:rsid w:val="00A42364"/>
    <w:rsid w:val="00B75F9E"/>
    <w:rsid w:val="00B96CA4"/>
    <w:rsid w:val="00DB70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7D3E0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7D3E04"/>
    <w:rPr>
      <w:b/>
      <w:bCs/>
    </w:rPr>
  </w:style>
  <w:style w:type="character" w:styleId="a5">
    <w:name w:val="Emphasis"/>
    <w:basedOn w:val="a0"/>
    <w:uiPriority w:val="20"/>
    <w:qFormat/>
    <w:rsid w:val="007D3E04"/>
    <w:rPr>
      <w:i/>
      <w:iCs/>
    </w:rPr>
  </w:style>
  <w:style w:type="paragraph" w:styleId="a6">
    <w:name w:val="List Paragraph"/>
    <w:basedOn w:val="a"/>
    <w:uiPriority w:val="34"/>
    <w:qFormat/>
    <w:rsid w:val="002E1893"/>
    <w:pPr>
      <w:ind w:left="720"/>
      <w:contextualSpacing/>
    </w:pPr>
  </w:style>
  <w:style w:type="character" w:styleId="a7">
    <w:name w:val="Hyperlink"/>
    <w:basedOn w:val="a0"/>
    <w:uiPriority w:val="99"/>
    <w:unhideWhenUsed/>
    <w:rsid w:val="00662F1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7D3E0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7D3E04"/>
    <w:rPr>
      <w:b/>
      <w:bCs/>
    </w:rPr>
  </w:style>
  <w:style w:type="character" w:styleId="a5">
    <w:name w:val="Emphasis"/>
    <w:basedOn w:val="a0"/>
    <w:uiPriority w:val="20"/>
    <w:qFormat/>
    <w:rsid w:val="007D3E04"/>
    <w:rPr>
      <w:i/>
      <w:iCs/>
    </w:rPr>
  </w:style>
  <w:style w:type="paragraph" w:styleId="a6">
    <w:name w:val="List Paragraph"/>
    <w:basedOn w:val="a"/>
    <w:uiPriority w:val="34"/>
    <w:qFormat/>
    <w:rsid w:val="002E1893"/>
    <w:pPr>
      <w:ind w:left="720"/>
      <w:contextualSpacing/>
    </w:pPr>
  </w:style>
  <w:style w:type="character" w:styleId="a7">
    <w:name w:val="Hyperlink"/>
    <w:basedOn w:val="a0"/>
    <w:uiPriority w:val="99"/>
    <w:unhideWhenUsed/>
    <w:rsid w:val="00662F1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834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54612A-79F0-4353-9BB6-884436E93F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1</Pages>
  <Words>989</Words>
  <Characters>5641</Characters>
  <Application>Microsoft Office Word</Application>
  <DocSecurity>0</DocSecurity>
  <Lines>47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Oksana</dc:creator>
  <cp:lastModifiedBy>Oksana</cp:lastModifiedBy>
  <cp:revision>3</cp:revision>
  <dcterms:created xsi:type="dcterms:W3CDTF">2020-05-05T04:14:00Z</dcterms:created>
  <dcterms:modified xsi:type="dcterms:W3CDTF">2020-05-05T07:54:00Z</dcterms:modified>
</cp:coreProperties>
</file>