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081" w:rsidRDefault="00B87081" w:rsidP="00F119FB">
      <w:pPr>
        <w:spacing w:after="0" w:line="240" w:lineRule="atLeast"/>
        <w:rPr>
          <w:rFonts w:ascii="Times New Roman" w:hAnsi="Times New Roman" w:cs="Times New Roman"/>
          <w:sz w:val="28"/>
          <w:szCs w:val="28"/>
        </w:rPr>
      </w:pPr>
    </w:p>
    <w:p w:rsidR="00B064AF" w:rsidRDefault="00B064AF" w:rsidP="00542F92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</w:t>
      </w:r>
      <w:r w:rsidR="00B87081">
        <w:rPr>
          <w:rFonts w:ascii="Times New Roman" w:hAnsi="Times New Roman" w:cs="Times New Roman"/>
          <w:sz w:val="28"/>
          <w:szCs w:val="28"/>
        </w:rPr>
        <w:t>тория медицины и здравоохранения</w:t>
      </w:r>
    </w:p>
    <w:p w:rsidR="00781DB8" w:rsidRDefault="00781DB8" w:rsidP="00542F92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81DB8">
        <w:rPr>
          <w:rFonts w:ascii="Times New Roman" w:hAnsi="Times New Roman" w:cs="Times New Roman"/>
          <w:b/>
          <w:sz w:val="28"/>
          <w:szCs w:val="28"/>
        </w:rPr>
        <w:t>ПОДВИГ ЧЕЛОВЕКОЛЮБИЯ</w:t>
      </w:r>
    </w:p>
    <w:p w:rsidR="00B064AF" w:rsidRDefault="00542F92" w:rsidP="00B87081">
      <w:pPr>
        <w:spacing w:after="0" w:line="240" w:lineRule="atLeast"/>
        <w:ind w:left="2832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Трегуб</w:t>
      </w:r>
      <w:r w:rsidR="00781DB8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П.О.</w:t>
      </w:r>
      <w:r w:rsidR="00B064AF">
        <w:rPr>
          <w:rFonts w:ascii="Times New Roman" w:hAnsi="Times New Roman" w:cs="Times New Roman"/>
          <w:i/>
          <w:sz w:val="28"/>
          <w:szCs w:val="28"/>
        </w:rPr>
        <w:br/>
      </w:r>
      <w:r>
        <w:rPr>
          <w:rFonts w:ascii="Times New Roman" w:hAnsi="Times New Roman" w:cs="Times New Roman"/>
          <w:i/>
          <w:sz w:val="28"/>
          <w:szCs w:val="28"/>
        </w:rPr>
        <w:t>ассистент</w:t>
      </w:r>
      <w:r w:rsidR="00B064AF">
        <w:rPr>
          <w:rFonts w:ascii="Times New Roman" w:hAnsi="Times New Roman" w:cs="Times New Roman"/>
          <w:i/>
          <w:sz w:val="28"/>
          <w:szCs w:val="28"/>
        </w:rPr>
        <w:t xml:space="preserve"> кафедры социальной медицины, организ</w:t>
      </w:r>
      <w:r w:rsidR="00B87081">
        <w:rPr>
          <w:rFonts w:ascii="Times New Roman" w:hAnsi="Times New Roman" w:cs="Times New Roman"/>
          <w:i/>
          <w:sz w:val="28"/>
          <w:szCs w:val="28"/>
        </w:rPr>
        <w:t>ации и экономики здравоохранения</w:t>
      </w:r>
      <w:r w:rsidR="00B064AF">
        <w:rPr>
          <w:rFonts w:ascii="Times New Roman" w:hAnsi="Times New Roman" w:cs="Times New Roman"/>
          <w:i/>
          <w:sz w:val="28"/>
          <w:szCs w:val="28"/>
        </w:rPr>
        <w:t xml:space="preserve"> Харьковского национального медицинского университета</w:t>
      </w:r>
    </w:p>
    <w:p w:rsidR="00781DB8" w:rsidRDefault="00781DB8" w:rsidP="00B87081">
      <w:pPr>
        <w:spacing w:after="0" w:line="240" w:lineRule="atLeast"/>
        <w:ind w:left="2832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Оситашвили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К.</w:t>
      </w:r>
      <w:r w:rsidR="00B27B7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27B7A">
        <w:rPr>
          <w:rFonts w:ascii="Times New Roman" w:hAnsi="Times New Roman" w:cs="Times New Roman"/>
          <w:i/>
          <w:sz w:val="28"/>
          <w:szCs w:val="28"/>
        </w:rPr>
        <w:t>Д.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="00B064AF">
        <w:rPr>
          <w:rFonts w:ascii="Times New Roman" w:hAnsi="Times New Roman" w:cs="Times New Roman"/>
          <w:i/>
          <w:sz w:val="28"/>
          <w:szCs w:val="28"/>
        </w:rPr>
        <w:t>студентка</w:t>
      </w:r>
      <w:proofErr w:type="spellEnd"/>
      <w:r w:rsidR="00B064AF">
        <w:rPr>
          <w:rFonts w:ascii="Times New Roman" w:hAnsi="Times New Roman" w:cs="Times New Roman"/>
          <w:i/>
          <w:sz w:val="28"/>
          <w:szCs w:val="28"/>
        </w:rPr>
        <w:t xml:space="preserve"> 1 курса, 2 медицинского факультета Харьковского национального медицинского университета</w:t>
      </w:r>
    </w:p>
    <w:p w:rsidR="00542F92" w:rsidRPr="00781DB8" w:rsidRDefault="00542F92" w:rsidP="00B87081">
      <w:pPr>
        <w:spacing w:after="0" w:line="240" w:lineRule="atLeast"/>
        <w:ind w:left="2832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8B7DEB">
        <w:rPr>
          <w:rFonts w:ascii="Times New Roman" w:hAnsi="Times New Roman" w:cs="Times New Roman"/>
          <w:sz w:val="28"/>
          <w:szCs w:val="28"/>
        </w:rPr>
        <w:t xml:space="preserve">В годы Крымской войны в России по инициативе и под патронажем  княгини Елены Павловны была создана особая организация, предназначенная для помощи больным и раненым  воинам, -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Крестовоздвиженская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 община сестер милосердия.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Первой женщиной, получившей известность благодаря бескорыстной помощи раненым воинам, считается Даша Севастопольская.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 xml:space="preserve">Ее деятельность началась в 1854г. в сентябре, после сражения на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Альме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. Не остались в стороне и другие жительницы Севастополя – А. С.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Толузакова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, Е. М.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Хлапонина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 и многие другие известные и оставшиеся «безымянными» героини. Но все они действовали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неорганизованно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 и зачастую не обладали даже минимальными знаниями и навыками, необходимыми для медицинских сестер.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Помочь раненым стремились многие в России. И тогда организатором первой в России специальной организации сестер милосердия выступила великая княгиня. Урожденная принцесса, племянница короля Фридриха I. В декабре 1823 г. семнадцатилетнюю принцессу крестили по православному обряду, а в феврале следующего года состоялось ее бракосочетание с великим князем Михаилом.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 xml:space="preserve">Семейная жизнь у Елены Павловны складывалась непросто: ее супруг был человеком с очень нелегким характером, откровенным </w:t>
      </w:r>
      <w:proofErr w:type="gramStart"/>
      <w:r w:rsidRPr="008B7DEB">
        <w:rPr>
          <w:rFonts w:ascii="Times New Roman" w:hAnsi="Times New Roman" w:cs="Times New Roman"/>
          <w:sz w:val="28"/>
          <w:szCs w:val="28"/>
        </w:rPr>
        <w:t>солдафоном</w:t>
      </w:r>
      <w:proofErr w:type="gramEnd"/>
      <w:r w:rsidRPr="008B7DEB">
        <w:rPr>
          <w:rFonts w:ascii="Times New Roman" w:hAnsi="Times New Roman" w:cs="Times New Roman"/>
          <w:sz w:val="28"/>
          <w:szCs w:val="28"/>
        </w:rPr>
        <w:t>. Он мечтал о наследнике, которого можно будет сделать настоящим военным, а у четы родились пять дочерей. Отношение Михаила Павловича к жене п</w:t>
      </w:r>
      <w:r w:rsidR="00542F92">
        <w:rPr>
          <w:rFonts w:ascii="Times New Roman" w:hAnsi="Times New Roman" w:cs="Times New Roman"/>
          <w:sz w:val="28"/>
          <w:szCs w:val="28"/>
        </w:rPr>
        <w:t>орицали даже его старшие братья.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Великий князь умер в 1849 г. После этого Елена Павловна до конца жизни носила траур, но принадлежавший ей Михайловский дворец в Санкт-Петербурге стал едва ли не центром культурной жизни столицы. Великая княгиня выступала в качестве мецената, ее поддержкой и покровительством пользовались многие деятели искусства, включая И. К. Айвазовского.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 xml:space="preserve">Занималась она и благотворительностью, помогая лечебным учреждениям и приютам. При этом Елена Павловна обладала административными способностями и при необходимости была отменным организатором. Неудивительно, что именно она стала учредителем и основателем </w:t>
      </w:r>
      <w:proofErr w:type="spellStart"/>
      <w:r w:rsidRPr="008B7DEB">
        <w:rPr>
          <w:rFonts w:ascii="Times New Roman" w:hAnsi="Times New Roman" w:cs="Times New Roman"/>
          <w:sz w:val="28"/>
          <w:szCs w:val="28"/>
        </w:rPr>
        <w:t>Крестовоздвиженской</w:t>
      </w:r>
      <w:proofErr w:type="spellEnd"/>
      <w:r w:rsidRPr="008B7DEB">
        <w:rPr>
          <w:rFonts w:ascii="Times New Roman" w:hAnsi="Times New Roman" w:cs="Times New Roman"/>
          <w:sz w:val="28"/>
          <w:szCs w:val="28"/>
        </w:rPr>
        <w:t xml:space="preserve"> общины сестер милосердия – </w:t>
      </w:r>
      <w:r w:rsidRPr="008B7DEB">
        <w:rPr>
          <w:rFonts w:ascii="Times New Roman" w:hAnsi="Times New Roman" w:cs="Times New Roman"/>
          <w:sz w:val="28"/>
          <w:szCs w:val="28"/>
        </w:rPr>
        <w:lastRenderedPageBreak/>
        <w:t>специальной организации, ставившей своей целью подготовку и отправку персонала для помощи раненым и больным солдатам. Община получила свое название в честь православного праздника Воздвижения Креста Господня. Елена Павловна не только финансировала деятельность общины и выделила для ее нужд помещения во дворце, она сделала все возможное, чтобы добиться изменения отношения в обществе к самой идее женского ухода за ранеными и больными непосредственно на театре военных действий.</w:t>
      </w:r>
    </w:p>
    <w:p w:rsidR="008B7DEB" w:rsidRPr="008B7DEB" w:rsidRDefault="008B7DEB" w:rsidP="00542F92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 xml:space="preserve">Несомненной удачей великой княгини надо признать выбор в качестве начальника отправляемых в Крым врачей и сестер Н. И. Пирогова. Выдающийся врач, получивший благодаря Елене Павловне очень большие полномочия, смог чрезвычайно умело организовать </w:t>
      </w:r>
      <w:r w:rsidR="00542F92">
        <w:rPr>
          <w:rFonts w:ascii="Times New Roman" w:hAnsi="Times New Roman" w:cs="Times New Roman"/>
          <w:sz w:val="28"/>
          <w:szCs w:val="28"/>
        </w:rPr>
        <w:t xml:space="preserve">деятельность своих подчиненных. </w:t>
      </w:r>
      <w:r w:rsidRPr="008B7DEB">
        <w:rPr>
          <w:rFonts w:ascii="Times New Roman" w:hAnsi="Times New Roman" w:cs="Times New Roman"/>
          <w:sz w:val="28"/>
          <w:szCs w:val="28"/>
        </w:rPr>
        <w:t>В результате был</w:t>
      </w:r>
      <w:r w:rsidR="00542F92">
        <w:rPr>
          <w:rFonts w:ascii="Times New Roman" w:hAnsi="Times New Roman" w:cs="Times New Roman"/>
          <w:sz w:val="28"/>
          <w:szCs w:val="28"/>
        </w:rPr>
        <w:t>и спасены многие тысячи жизней.</w:t>
      </w:r>
    </w:p>
    <w:p w:rsidR="008B7DEB" w:rsidRPr="008B7DEB" w:rsidRDefault="008B7DEB" w:rsidP="00542F92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Н. И. Пирогов разделил сестер на несколько групп. Группа перевязочных сестер несла суточное дежурство в отделении госпиталей, помогала врачам при перевязках и операциях, наблюдала за чистотой палат. При перевязке она должна была обращать внимание на изменения  раны и окружающей ее ткани; в случае появления сильного покраснения, гнойных затеков или кровотечении следовало нем</w:t>
      </w:r>
      <w:r w:rsidR="00542F92">
        <w:rPr>
          <w:rFonts w:ascii="Times New Roman" w:hAnsi="Times New Roman" w:cs="Times New Roman"/>
          <w:sz w:val="28"/>
          <w:szCs w:val="28"/>
        </w:rPr>
        <w:t>едленно сообщить об этом врачу.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Заключение.</w:t>
      </w:r>
    </w:p>
    <w:p w:rsidR="008B7DEB" w:rsidRPr="008B7DEB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 xml:space="preserve">Благодаря открытиям и нововведениям Николая Ивановича Российская медицина получила </w:t>
      </w:r>
      <w:proofErr w:type="gramStart"/>
      <w:r w:rsidRPr="008B7DEB">
        <w:rPr>
          <w:rFonts w:ascii="Times New Roman" w:hAnsi="Times New Roman" w:cs="Times New Roman"/>
          <w:sz w:val="28"/>
          <w:szCs w:val="28"/>
        </w:rPr>
        <w:t>резкий</w:t>
      </w:r>
      <w:proofErr w:type="gramEnd"/>
      <w:r w:rsidRPr="008B7DEB">
        <w:rPr>
          <w:rFonts w:ascii="Times New Roman" w:hAnsi="Times New Roman" w:cs="Times New Roman"/>
          <w:sz w:val="28"/>
          <w:szCs w:val="28"/>
        </w:rPr>
        <w:t xml:space="preserve"> скачек в сторону </w:t>
      </w:r>
    </w:p>
    <w:p w:rsidR="00EE008E" w:rsidRPr="0049211F" w:rsidRDefault="008B7DEB" w:rsidP="008B7DEB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B7DEB">
        <w:rPr>
          <w:rFonts w:ascii="Times New Roman" w:hAnsi="Times New Roman" w:cs="Times New Roman"/>
          <w:sz w:val="28"/>
          <w:szCs w:val="28"/>
        </w:rPr>
        <w:t>медицинского ухода, как на поле боя, так и в мирной жизни.</w:t>
      </w:r>
      <w:bookmarkEnd w:id="0"/>
    </w:p>
    <w:sectPr w:rsidR="00EE008E" w:rsidRPr="004921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8A1"/>
    <w:rsid w:val="0012108D"/>
    <w:rsid w:val="00151155"/>
    <w:rsid w:val="002C4434"/>
    <w:rsid w:val="002C78A1"/>
    <w:rsid w:val="0049211F"/>
    <w:rsid w:val="004B1710"/>
    <w:rsid w:val="00542F92"/>
    <w:rsid w:val="00563BA0"/>
    <w:rsid w:val="00572883"/>
    <w:rsid w:val="006919EC"/>
    <w:rsid w:val="006F18F1"/>
    <w:rsid w:val="00781DB8"/>
    <w:rsid w:val="008401D1"/>
    <w:rsid w:val="008B7DEB"/>
    <w:rsid w:val="00942E7C"/>
    <w:rsid w:val="009E1D7D"/>
    <w:rsid w:val="00B064AF"/>
    <w:rsid w:val="00B21467"/>
    <w:rsid w:val="00B27B7A"/>
    <w:rsid w:val="00B87081"/>
    <w:rsid w:val="00E0220B"/>
    <w:rsid w:val="00EE008E"/>
    <w:rsid w:val="00F11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Павел</cp:lastModifiedBy>
  <cp:revision>11</cp:revision>
  <dcterms:created xsi:type="dcterms:W3CDTF">2016-09-11T17:03:00Z</dcterms:created>
  <dcterms:modified xsi:type="dcterms:W3CDTF">2016-09-23T11:51:00Z</dcterms:modified>
</cp:coreProperties>
</file>