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4C7CBDDC"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A5688B" w:rsidRPr="00A5688B">
        <w:rPr>
          <w:caps/>
          <w:szCs w:val="28"/>
          <w:lang w:val="uk-UA"/>
        </w:rPr>
        <w:t>Фізична реабілітація дітей хворих на спастичну форму дитячого церебрального паралічу</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041763" w14:paraId="435FED80" w14:textId="77777777" w:rsidTr="009204CD">
        <w:tc>
          <w:tcPr>
            <w:tcW w:w="9854" w:type="dxa"/>
            <w:tcBorders>
              <w:top w:val="nil"/>
              <w:left w:val="nil"/>
              <w:bottom w:val="nil"/>
              <w:right w:val="nil"/>
            </w:tcBorders>
            <w:shd w:val="clear" w:color="auto" w:fill="auto"/>
          </w:tcPr>
          <w:p w14:paraId="44531633" w14:textId="028C1DBE" w:rsidR="00093A89" w:rsidRPr="00A5688B" w:rsidRDefault="00093A89" w:rsidP="00325B4E">
            <w:pPr>
              <w:spacing w:after="0" w:line="360" w:lineRule="auto"/>
              <w:ind w:left="2727"/>
              <w:rPr>
                <w:szCs w:val="28"/>
                <w:lang w:val="uk-UA"/>
              </w:rPr>
            </w:pPr>
            <w:r w:rsidRPr="00E07DAD">
              <w:rPr>
                <w:szCs w:val="28"/>
                <w:lang w:val="uk-UA"/>
              </w:rPr>
              <w:t>Викона</w:t>
            </w:r>
            <w:r w:rsidR="001D23D3">
              <w:rPr>
                <w:szCs w:val="28"/>
                <w:lang w:val="uk-UA"/>
              </w:rPr>
              <w:t>в</w:t>
            </w:r>
            <w:r w:rsidRPr="00E07DAD">
              <w:rPr>
                <w:szCs w:val="28"/>
                <w:lang w:val="uk-UA"/>
              </w:rPr>
              <w:t>: студент 2 курсу, групи № 3</w:t>
            </w:r>
            <w:r w:rsidR="00423BAB" w:rsidRPr="00423BAB">
              <w:rPr>
                <w:szCs w:val="28"/>
              </w:rPr>
              <w:t>0</w:t>
            </w:r>
            <w:r w:rsidR="00A5688B">
              <w:rPr>
                <w:szCs w:val="28"/>
                <w:lang w:val="uk-UA"/>
              </w:rPr>
              <w:t>7</w:t>
            </w:r>
          </w:p>
          <w:p w14:paraId="428768E3" w14:textId="77777777" w:rsidR="00093A89" w:rsidRPr="00E07DAD" w:rsidRDefault="00093A89" w:rsidP="00325B4E">
            <w:pPr>
              <w:spacing w:after="0" w:line="360" w:lineRule="auto"/>
              <w:ind w:left="2727"/>
              <w:rPr>
                <w:szCs w:val="28"/>
                <w:lang w:val="uk-UA"/>
              </w:rPr>
            </w:pPr>
            <w:r w:rsidRPr="00E07DAD">
              <w:rPr>
                <w:szCs w:val="28"/>
                <w:lang w:val="uk-UA"/>
              </w:rPr>
              <w:t>IV медичний факультет, фізична терапія</w:t>
            </w:r>
          </w:p>
          <w:p w14:paraId="5FCF9572" w14:textId="02E4EC05" w:rsidR="00093A89" w:rsidRPr="00E07DAD" w:rsidRDefault="00A5688B" w:rsidP="00325B4E">
            <w:pPr>
              <w:spacing w:after="0" w:line="360" w:lineRule="auto"/>
              <w:ind w:left="2727"/>
              <w:rPr>
                <w:szCs w:val="28"/>
                <w:lang w:val="uk-UA"/>
              </w:rPr>
            </w:pPr>
            <w:r>
              <w:rPr>
                <w:szCs w:val="28"/>
                <w:lang w:val="uk-UA"/>
              </w:rPr>
              <w:t xml:space="preserve">Хаустов </w:t>
            </w:r>
            <w:r w:rsidRPr="00A5688B">
              <w:rPr>
                <w:szCs w:val="28"/>
                <w:lang w:val="uk-UA"/>
              </w:rPr>
              <w:t>Ігор Дмитрович</w:t>
            </w:r>
          </w:p>
          <w:p w14:paraId="39A50D1B" w14:textId="7E35A9BE" w:rsidR="00093A89" w:rsidRPr="00E07DAD" w:rsidRDefault="00093A89" w:rsidP="00325B4E">
            <w:pPr>
              <w:spacing w:after="0" w:line="360" w:lineRule="auto"/>
              <w:ind w:left="2727"/>
              <w:rPr>
                <w:szCs w:val="28"/>
                <w:lang w:val="uk-UA"/>
              </w:rPr>
            </w:pPr>
            <w:r w:rsidRPr="00E07DAD">
              <w:rPr>
                <w:szCs w:val="28"/>
                <w:lang w:val="uk-UA"/>
              </w:rPr>
              <w:t xml:space="preserve">Керівник: </w:t>
            </w:r>
            <w:r w:rsidR="00423BAB" w:rsidRPr="00E07DAD">
              <w:rPr>
                <w:szCs w:val="28"/>
                <w:lang w:val="uk-UA"/>
              </w:rPr>
              <w:t xml:space="preserve">доцент, к.мед.н. </w:t>
            </w:r>
            <w:r w:rsidR="00325B4E">
              <w:rPr>
                <w:szCs w:val="28"/>
                <w:lang w:val="uk-UA"/>
              </w:rPr>
              <w:t>Земляна Ольга Валентинівна</w:t>
            </w:r>
          </w:p>
          <w:p w14:paraId="0BF4A4B8" w14:textId="4C53B3C5" w:rsidR="00093A89" w:rsidRPr="00E07DAD" w:rsidRDefault="00093A89" w:rsidP="00325B4E">
            <w:pPr>
              <w:spacing w:after="0" w:line="360" w:lineRule="auto"/>
              <w:ind w:left="2727"/>
              <w:rPr>
                <w:szCs w:val="28"/>
                <w:lang w:val="uk-UA"/>
              </w:rPr>
            </w:pPr>
            <w:r w:rsidRPr="00E07DAD">
              <w:rPr>
                <w:szCs w:val="28"/>
                <w:lang w:val="uk-UA"/>
              </w:rPr>
              <w:t xml:space="preserve">Рецензент: </w:t>
            </w:r>
            <w:r w:rsidR="00041763">
              <w:rPr>
                <w:szCs w:val="28"/>
                <w:lang w:val="uk-UA"/>
              </w:rPr>
              <w:t>доцент</w:t>
            </w:r>
            <w:r w:rsidR="00423BAB" w:rsidRPr="00E07DAD">
              <w:rPr>
                <w:szCs w:val="28"/>
                <w:lang w:val="uk-UA"/>
              </w:rPr>
              <w:t xml:space="preserve">, </w:t>
            </w:r>
            <w:r w:rsidR="00041763">
              <w:rPr>
                <w:szCs w:val="28"/>
                <w:lang w:val="uk-UA"/>
              </w:rPr>
              <w:t>к</w:t>
            </w:r>
            <w:r w:rsidR="00423BAB" w:rsidRPr="00E07DAD">
              <w:rPr>
                <w:szCs w:val="28"/>
                <w:lang w:val="uk-UA"/>
              </w:rPr>
              <w:t xml:space="preserve">.мед.н. </w:t>
            </w:r>
            <w:r w:rsidR="00041763">
              <w:rPr>
                <w:szCs w:val="28"/>
                <w:lang w:val="uk-UA"/>
              </w:rPr>
              <w:t>Латогуз С.І.</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48532A8B" w:rsidR="00093A89" w:rsidRPr="0042175B" w:rsidRDefault="0042175B" w:rsidP="002C6734">
            <w:pPr>
              <w:spacing w:after="0" w:line="360" w:lineRule="auto"/>
              <w:jc w:val="center"/>
              <w:rPr>
                <w:szCs w:val="28"/>
                <w:lang w:val="en-US"/>
              </w:rPr>
            </w:pPr>
            <w:r>
              <w:rPr>
                <w:szCs w:val="28"/>
                <w:lang w:val="en-US"/>
              </w:rPr>
              <w:t>4</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4AC5C16A" w:rsidR="00093A89" w:rsidRPr="00EC1EB2" w:rsidRDefault="00B01887" w:rsidP="002C6734">
            <w:pPr>
              <w:spacing w:after="0" w:line="360" w:lineRule="auto"/>
              <w:rPr>
                <w:szCs w:val="28"/>
                <w:lang w:val="uk-UA"/>
              </w:rPr>
            </w:pPr>
            <w:r w:rsidRPr="00B01887">
              <w:rPr>
                <w:b/>
                <w:szCs w:val="28"/>
                <w:lang w:val="uk-UA"/>
              </w:rPr>
              <w:t xml:space="preserve">Особливості впливу фізичних навантажень на функціональний стан дітей 12 років з </w:t>
            </w:r>
            <w:r>
              <w:rPr>
                <w:b/>
                <w:szCs w:val="28"/>
                <w:lang w:val="uk-UA"/>
              </w:rPr>
              <w:t>ДЦП</w:t>
            </w:r>
            <w:r w:rsidR="00093A89" w:rsidRPr="00E07DAD">
              <w:rPr>
                <w:szCs w:val="28"/>
                <w:lang w:val="uk-UA"/>
              </w:rPr>
              <w:t>…</w:t>
            </w:r>
            <w:r>
              <w:rPr>
                <w:szCs w:val="28"/>
                <w:lang w:val="uk-UA"/>
              </w:rPr>
              <w:t>.</w:t>
            </w:r>
            <w:r w:rsidR="00093A89" w:rsidRPr="00E07DAD">
              <w:rPr>
                <w:szCs w:val="28"/>
                <w:lang w:val="uk-UA"/>
              </w:rPr>
              <w:t>.</w:t>
            </w:r>
          </w:p>
        </w:tc>
        <w:tc>
          <w:tcPr>
            <w:tcW w:w="1061" w:type="dxa"/>
            <w:vAlign w:val="bottom"/>
          </w:tcPr>
          <w:p w14:paraId="5CB06F91" w14:textId="78E88266" w:rsidR="00093A89" w:rsidRPr="0042175B" w:rsidRDefault="0042175B" w:rsidP="002C6734">
            <w:pPr>
              <w:spacing w:after="0" w:line="360" w:lineRule="auto"/>
              <w:jc w:val="center"/>
              <w:rPr>
                <w:szCs w:val="28"/>
                <w:lang w:val="en-US"/>
              </w:rPr>
            </w:pPr>
            <w:r>
              <w:rPr>
                <w:szCs w:val="28"/>
                <w:lang w:val="en-US"/>
              </w:rPr>
              <w:t>6</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05E077DF"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B01887" w:rsidRPr="00B01887">
              <w:rPr>
                <w:szCs w:val="28"/>
                <w:lang w:val="uk-UA"/>
              </w:rPr>
              <w:t>Загальна характеристика дітей із дитячим церебральним паралічем</w:t>
            </w:r>
            <w:r w:rsidR="00175A07" w:rsidRPr="00E07DAD">
              <w:rPr>
                <w:szCs w:val="28"/>
                <w:lang w:val="uk-UA"/>
              </w:rPr>
              <w:t>…</w:t>
            </w:r>
            <w:r w:rsidR="00EC2E61">
              <w:rPr>
                <w:szCs w:val="28"/>
                <w:lang w:val="uk-UA"/>
              </w:rPr>
              <w:t>…</w:t>
            </w:r>
            <w:r w:rsidR="00B01887">
              <w:rPr>
                <w:szCs w:val="28"/>
                <w:lang w:val="uk-UA"/>
              </w:rPr>
              <w:t>……………….</w:t>
            </w:r>
            <w:r w:rsidR="00B27BBD">
              <w:rPr>
                <w:szCs w:val="28"/>
                <w:lang w:val="uk-UA"/>
              </w:rPr>
              <w:t>…….</w:t>
            </w:r>
          </w:p>
        </w:tc>
        <w:tc>
          <w:tcPr>
            <w:tcW w:w="1061" w:type="dxa"/>
          </w:tcPr>
          <w:p w14:paraId="5DC2B9FA" w14:textId="77777777" w:rsidR="0042175B" w:rsidRPr="000F007B" w:rsidRDefault="0042175B" w:rsidP="002C6734">
            <w:pPr>
              <w:spacing w:after="0" w:line="360" w:lineRule="auto"/>
              <w:jc w:val="center"/>
              <w:rPr>
                <w:szCs w:val="28"/>
              </w:rPr>
            </w:pPr>
          </w:p>
          <w:p w14:paraId="067C55C9" w14:textId="7C6F8809" w:rsidR="00093A89" w:rsidRPr="0042175B" w:rsidRDefault="0042175B" w:rsidP="002C6734">
            <w:pPr>
              <w:spacing w:after="0" w:line="360" w:lineRule="auto"/>
              <w:jc w:val="center"/>
              <w:rPr>
                <w:szCs w:val="28"/>
                <w:lang w:val="en-US"/>
              </w:rPr>
            </w:pPr>
            <w:r>
              <w:rPr>
                <w:szCs w:val="28"/>
                <w:lang w:val="en-US"/>
              </w:rPr>
              <w:t>6</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3009B6A5"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B01887" w:rsidRPr="00B01887">
              <w:rPr>
                <w:szCs w:val="28"/>
                <w:lang w:val="uk-UA"/>
              </w:rPr>
              <w:t>Основні особливості функціонального стану серцево-судинної системи дітей із церебральним паралічем</w:t>
            </w:r>
            <w:r w:rsidR="00EC1EB2">
              <w:rPr>
                <w:szCs w:val="28"/>
                <w:lang w:val="uk-UA"/>
              </w:rPr>
              <w:t>……</w:t>
            </w:r>
            <w:r w:rsidR="00B27BBD">
              <w:rPr>
                <w:szCs w:val="28"/>
                <w:lang w:val="uk-UA"/>
              </w:rPr>
              <w:t>…</w:t>
            </w:r>
            <w:r w:rsidR="00B01887">
              <w:rPr>
                <w:szCs w:val="28"/>
                <w:lang w:val="uk-UA"/>
              </w:rPr>
              <w:t>……………………</w:t>
            </w:r>
            <w:r w:rsidR="00B27BBD">
              <w:rPr>
                <w:szCs w:val="28"/>
                <w:lang w:val="uk-UA"/>
              </w:rPr>
              <w:t>……………...</w:t>
            </w:r>
          </w:p>
        </w:tc>
        <w:tc>
          <w:tcPr>
            <w:tcW w:w="1061" w:type="dxa"/>
          </w:tcPr>
          <w:p w14:paraId="57E84383" w14:textId="77777777" w:rsidR="0042175B" w:rsidRPr="000F007B" w:rsidRDefault="0042175B" w:rsidP="002C6734">
            <w:pPr>
              <w:spacing w:after="0" w:line="360" w:lineRule="auto"/>
              <w:jc w:val="center"/>
              <w:rPr>
                <w:szCs w:val="28"/>
              </w:rPr>
            </w:pPr>
          </w:p>
          <w:p w14:paraId="441F3636" w14:textId="77777777" w:rsidR="0042175B" w:rsidRPr="000F007B" w:rsidRDefault="0042175B" w:rsidP="002C6734">
            <w:pPr>
              <w:spacing w:after="0" w:line="360" w:lineRule="auto"/>
              <w:jc w:val="center"/>
              <w:rPr>
                <w:szCs w:val="28"/>
              </w:rPr>
            </w:pPr>
          </w:p>
          <w:p w14:paraId="44256BB8" w14:textId="0472D342" w:rsidR="00093A89" w:rsidRPr="0042175B" w:rsidRDefault="0042175B" w:rsidP="002C6734">
            <w:pPr>
              <w:spacing w:after="0" w:line="360" w:lineRule="auto"/>
              <w:jc w:val="center"/>
              <w:rPr>
                <w:szCs w:val="28"/>
                <w:lang w:val="en-US"/>
              </w:rPr>
            </w:pPr>
            <w:r>
              <w:rPr>
                <w:szCs w:val="28"/>
                <w:lang w:val="en-US"/>
              </w:rPr>
              <w:t>6</w:t>
            </w:r>
          </w:p>
        </w:tc>
      </w:tr>
      <w:tr w:rsidR="00B27BBD" w:rsidRPr="00B27BBD" w14:paraId="6901B002" w14:textId="77777777" w:rsidTr="009204CD">
        <w:tc>
          <w:tcPr>
            <w:tcW w:w="1908" w:type="dxa"/>
          </w:tcPr>
          <w:p w14:paraId="2F923473" w14:textId="77777777" w:rsidR="00B27BBD" w:rsidRPr="00E07DAD" w:rsidRDefault="00B27BBD" w:rsidP="002C6734">
            <w:pPr>
              <w:spacing w:after="0" w:line="360" w:lineRule="auto"/>
              <w:rPr>
                <w:szCs w:val="28"/>
                <w:lang w:val="uk-UA"/>
              </w:rPr>
            </w:pPr>
          </w:p>
        </w:tc>
        <w:tc>
          <w:tcPr>
            <w:tcW w:w="6150" w:type="dxa"/>
          </w:tcPr>
          <w:p w14:paraId="16F2E0E5" w14:textId="1F0A28DB" w:rsidR="00B27BBD" w:rsidRPr="00E07DAD" w:rsidRDefault="00B27BBD" w:rsidP="00260D36">
            <w:pPr>
              <w:spacing w:after="0" w:line="360" w:lineRule="auto"/>
              <w:rPr>
                <w:szCs w:val="28"/>
                <w:lang w:val="uk-UA"/>
              </w:rPr>
            </w:pPr>
            <w:r>
              <w:rPr>
                <w:szCs w:val="28"/>
                <w:lang w:val="uk-UA"/>
              </w:rPr>
              <w:t xml:space="preserve">1.3. </w:t>
            </w:r>
            <w:r w:rsidR="00B01887" w:rsidRPr="00B01887">
              <w:rPr>
                <w:szCs w:val="28"/>
                <w:lang w:val="uk-UA"/>
              </w:rPr>
              <w:t>Вплив фізичного навантаження на функціональний стан серцево-судинної системи дітей із спастичною формою ДЦП</w:t>
            </w:r>
            <w:r>
              <w:rPr>
                <w:szCs w:val="28"/>
                <w:lang w:val="uk-UA"/>
              </w:rPr>
              <w:t>…………</w:t>
            </w:r>
            <w:r w:rsidR="00B01887">
              <w:rPr>
                <w:szCs w:val="28"/>
                <w:lang w:val="uk-UA"/>
              </w:rPr>
              <w:t>..</w:t>
            </w:r>
            <w:r>
              <w:rPr>
                <w:szCs w:val="28"/>
                <w:lang w:val="uk-UA"/>
              </w:rPr>
              <w:t>….</w:t>
            </w:r>
            <w:r w:rsidR="00B01887">
              <w:rPr>
                <w:szCs w:val="28"/>
                <w:lang w:val="uk-UA"/>
              </w:rPr>
              <w:t>.</w:t>
            </w:r>
            <w:r>
              <w:rPr>
                <w:szCs w:val="28"/>
                <w:lang w:val="uk-UA"/>
              </w:rPr>
              <w:t>..</w:t>
            </w:r>
          </w:p>
        </w:tc>
        <w:tc>
          <w:tcPr>
            <w:tcW w:w="1061" w:type="dxa"/>
          </w:tcPr>
          <w:p w14:paraId="41752782" w14:textId="77777777" w:rsidR="005F3A02" w:rsidRDefault="005F3A02" w:rsidP="002C6734">
            <w:pPr>
              <w:spacing w:after="0" w:line="360" w:lineRule="auto"/>
              <w:jc w:val="center"/>
              <w:rPr>
                <w:szCs w:val="28"/>
                <w:lang w:val="uk-UA"/>
              </w:rPr>
            </w:pPr>
          </w:p>
          <w:p w14:paraId="3F49B14E" w14:textId="77777777" w:rsidR="005F3A02" w:rsidRDefault="005F3A02" w:rsidP="002C6734">
            <w:pPr>
              <w:spacing w:after="0" w:line="360" w:lineRule="auto"/>
              <w:jc w:val="center"/>
              <w:rPr>
                <w:szCs w:val="28"/>
                <w:lang w:val="uk-UA"/>
              </w:rPr>
            </w:pPr>
          </w:p>
          <w:p w14:paraId="7EAA5EBF" w14:textId="5F5D4CAE" w:rsidR="00B27BBD" w:rsidRPr="0042175B" w:rsidRDefault="005F3A02" w:rsidP="002C6734">
            <w:pPr>
              <w:spacing w:after="0" w:line="360" w:lineRule="auto"/>
              <w:jc w:val="center"/>
              <w:rPr>
                <w:szCs w:val="28"/>
                <w:lang w:val="en-US"/>
              </w:rPr>
            </w:pPr>
            <w:r>
              <w:rPr>
                <w:szCs w:val="28"/>
                <w:lang w:val="uk-UA"/>
              </w:rPr>
              <w:t>1</w:t>
            </w:r>
            <w:r w:rsidR="0042175B">
              <w:rPr>
                <w:szCs w:val="28"/>
                <w:lang w:val="en-US"/>
              </w:rPr>
              <w:t>4</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1E28AB01" w:rsidR="00093A89" w:rsidRPr="00E07DAD" w:rsidRDefault="00C3564A" w:rsidP="002C6734">
            <w:pPr>
              <w:spacing w:after="0" w:line="360" w:lineRule="auto"/>
              <w:rPr>
                <w:szCs w:val="28"/>
                <w:lang w:val="uk-UA"/>
              </w:rPr>
            </w:pPr>
            <w:r>
              <w:rPr>
                <w:b/>
                <w:szCs w:val="28"/>
                <w:lang w:val="uk-UA"/>
              </w:rPr>
              <w:t>Мета, завдання,</w:t>
            </w:r>
            <w:r w:rsidR="006165CF">
              <w:rPr>
                <w:b/>
                <w:szCs w:val="28"/>
                <w:lang w:val="uk-UA"/>
              </w:rPr>
              <w:t xml:space="preserve"> методи і організація дослідження</w:t>
            </w:r>
            <w:r>
              <w:rPr>
                <w:szCs w:val="28"/>
                <w:lang w:val="uk-UA"/>
              </w:rPr>
              <w:t>………………………………………..</w:t>
            </w:r>
          </w:p>
        </w:tc>
        <w:tc>
          <w:tcPr>
            <w:tcW w:w="1061" w:type="dxa"/>
          </w:tcPr>
          <w:p w14:paraId="384420C9" w14:textId="77777777" w:rsidR="0042175B" w:rsidRPr="000F007B" w:rsidRDefault="0042175B" w:rsidP="002C6734">
            <w:pPr>
              <w:spacing w:after="0" w:line="360" w:lineRule="auto"/>
              <w:jc w:val="center"/>
              <w:rPr>
                <w:szCs w:val="28"/>
              </w:rPr>
            </w:pPr>
          </w:p>
          <w:p w14:paraId="5B254A2F" w14:textId="699B72A9" w:rsidR="00093A89" w:rsidRPr="0042175B" w:rsidRDefault="0042175B" w:rsidP="002C6734">
            <w:pPr>
              <w:spacing w:after="0" w:line="360" w:lineRule="auto"/>
              <w:jc w:val="center"/>
              <w:rPr>
                <w:szCs w:val="28"/>
                <w:lang w:val="en-US"/>
              </w:rPr>
            </w:pPr>
            <w:r>
              <w:rPr>
                <w:szCs w:val="28"/>
                <w:lang w:val="en-US"/>
              </w:rPr>
              <w:t>18</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0CD76360" w:rsidR="008D5009" w:rsidRPr="00E07DAD" w:rsidRDefault="008D5009" w:rsidP="002C6734">
            <w:pPr>
              <w:spacing w:after="0" w:line="360" w:lineRule="auto"/>
              <w:rPr>
                <w:bCs/>
                <w:szCs w:val="28"/>
                <w:lang w:val="uk-UA"/>
              </w:rPr>
            </w:pPr>
            <w:r w:rsidRPr="00E07DAD">
              <w:rPr>
                <w:bCs/>
                <w:szCs w:val="28"/>
                <w:lang w:val="uk-UA"/>
              </w:rPr>
              <w:t xml:space="preserve">2.1. </w:t>
            </w:r>
            <w:r w:rsidR="00C3564A">
              <w:rPr>
                <w:bCs/>
                <w:szCs w:val="28"/>
                <w:lang w:val="uk-UA"/>
              </w:rPr>
              <w:t>М</w:t>
            </w:r>
            <w:r w:rsidR="006165CF" w:rsidRPr="006165CF">
              <w:rPr>
                <w:bCs/>
                <w:szCs w:val="28"/>
                <w:lang w:val="uk-UA"/>
              </w:rPr>
              <w:t xml:space="preserve">етоди </w:t>
            </w:r>
            <w:r w:rsidR="00C3564A">
              <w:rPr>
                <w:bCs/>
                <w:szCs w:val="28"/>
                <w:lang w:val="uk-UA"/>
              </w:rPr>
              <w:t xml:space="preserve">та завдання </w:t>
            </w:r>
            <w:r w:rsidR="006165CF" w:rsidRPr="006165CF">
              <w:rPr>
                <w:bCs/>
                <w:szCs w:val="28"/>
                <w:lang w:val="uk-UA"/>
              </w:rPr>
              <w:t>дослідження</w:t>
            </w:r>
            <w:r w:rsidRPr="00E07DAD">
              <w:rPr>
                <w:bCs/>
                <w:szCs w:val="28"/>
                <w:lang w:val="uk-UA"/>
              </w:rPr>
              <w:t>………</w:t>
            </w:r>
            <w:r w:rsidR="006165CF">
              <w:rPr>
                <w:bCs/>
                <w:szCs w:val="28"/>
                <w:lang w:val="uk-UA"/>
              </w:rPr>
              <w:t>...</w:t>
            </w:r>
          </w:p>
        </w:tc>
        <w:tc>
          <w:tcPr>
            <w:tcW w:w="1061" w:type="dxa"/>
          </w:tcPr>
          <w:p w14:paraId="60937A49" w14:textId="332FC54E" w:rsidR="008D5009" w:rsidRPr="0042175B" w:rsidRDefault="0042175B" w:rsidP="002C6734">
            <w:pPr>
              <w:spacing w:after="0" w:line="360" w:lineRule="auto"/>
              <w:jc w:val="center"/>
              <w:rPr>
                <w:bCs/>
                <w:szCs w:val="28"/>
                <w:lang w:val="en-US"/>
              </w:rPr>
            </w:pPr>
            <w:r>
              <w:rPr>
                <w:bCs/>
                <w:szCs w:val="28"/>
                <w:lang w:val="en-US"/>
              </w:rPr>
              <w:t>18</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5809DCC7"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w:t>
            </w:r>
            <w:r w:rsidRPr="00E07DAD">
              <w:rPr>
                <w:bCs/>
                <w:szCs w:val="28"/>
                <w:lang w:val="uk-UA"/>
              </w:rPr>
              <w:t>……</w:t>
            </w:r>
            <w:r w:rsidR="006165CF">
              <w:rPr>
                <w:bCs/>
                <w:szCs w:val="28"/>
                <w:lang w:val="uk-UA"/>
              </w:rPr>
              <w:t>…...</w:t>
            </w:r>
            <w:r w:rsidRPr="00E07DAD">
              <w:rPr>
                <w:bCs/>
                <w:szCs w:val="28"/>
                <w:lang w:val="uk-UA"/>
              </w:rPr>
              <w:t>………………</w:t>
            </w:r>
            <w:r w:rsidR="00D97593" w:rsidRPr="00E07DAD">
              <w:rPr>
                <w:bCs/>
                <w:szCs w:val="28"/>
                <w:lang w:val="uk-UA"/>
              </w:rPr>
              <w:t>..</w:t>
            </w:r>
          </w:p>
        </w:tc>
        <w:tc>
          <w:tcPr>
            <w:tcW w:w="1061" w:type="dxa"/>
          </w:tcPr>
          <w:p w14:paraId="6A6BD26D" w14:textId="33246D07" w:rsidR="008D5009" w:rsidRPr="0042175B" w:rsidRDefault="0042175B" w:rsidP="002C6734">
            <w:pPr>
              <w:spacing w:after="0" w:line="360" w:lineRule="auto"/>
              <w:jc w:val="center"/>
              <w:rPr>
                <w:bCs/>
                <w:szCs w:val="28"/>
                <w:lang w:val="en-US"/>
              </w:rPr>
            </w:pPr>
            <w:r>
              <w:rPr>
                <w:bCs/>
                <w:szCs w:val="28"/>
                <w:lang w:val="en-US"/>
              </w:rPr>
              <w:t>18</w:t>
            </w:r>
          </w:p>
        </w:tc>
      </w:tr>
      <w:tr w:rsidR="006165CF" w:rsidRPr="00E07DAD" w14:paraId="5DD7B43B" w14:textId="77777777" w:rsidTr="009204CD">
        <w:tc>
          <w:tcPr>
            <w:tcW w:w="1908" w:type="dxa"/>
          </w:tcPr>
          <w:p w14:paraId="2B0E2261" w14:textId="77777777" w:rsidR="006165CF" w:rsidRPr="00E07DAD" w:rsidRDefault="006165CF" w:rsidP="002C6734">
            <w:pPr>
              <w:spacing w:after="0" w:line="360" w:lineRule="auto"/>
              <w:rPr>
                <w:b/>
                <w:szCs w:val="28"/>
                <w:lang w:val="uk-UA"/>
              </w:rPr>
            </w:pPr>
          </w:p>
        </w:tc>
        <w:tc>
          <w:tcPr>
            <w:tcW w:w="6150" w:type="dxa"/>
          </w:tcPr>
          <w:p w14:paraId="58499BBC" w14:textId="696D265C" w:rsidR="006165CF" w:rsidRPr="00E07DAD" w:rsidRDefault="006165CF" w:rsidP="002C6734">
            <w:pPr>
              <w:spacing w:after="0" w:line="360" w:lineRule="auto"/>
              <w:rPr>
                <w:bCs/>
                <w:szCs w:val="28"/>
                <w:lang w:val="uk-UA"/>
              </w:rPr>
            </w:pPr>
            <w:r>
              <w:rPr>
                <w:bCs/>
                <w:szCs w:val="28"/>
                <w:lang w:val="uk-UA"/>
              </w:rPr>
              <w:t>2.3. Організація дослідження……………………...</w:t>
            </w:r>
          </w:p>
        </w:tc>
        <w:tc>
          <w:tcPr>
            <w:tcW w:w="1061" w:type="dxa"/>
          </w:tcPr>
          <w:p w14:paraId="1AE8537D" w14:textId="1E7E3EC9" w:rsidR="006165CF" w:rsidRPr="0042175B" w:rsidRDefault="0042175B" w:rsidP="002C6734">
            <w:pPr>
              <w:spacing w:after="0" w:line="360" w:lineRule="auto"/>
              <w:jc w:val="center"/>
              <w:rPr>
                <w:bCs/>
                <w:szCs w:val="28"/>
                <w:lang w:val="en-US"/>
              </w:rPr>
            </w:pPr>
            <w:r>
              <w:rPr>
                <w:bCs/>
                <w:szCs w:val="28"/>
                <w:lang w:val="en-US"/>
              </w:rPr>
              <w:t>22</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417776AA" w:rsidR="00093A89" w:rsidRPr="00E07DAD" w:rsidRDefault="00C3564A" w:rsidP="00EE6B22">
            <w:pPr>
              <w:spacing w:after="0" w:line="360" w:lineRule="auto"/>
              <w:rPr>
                <w:szCs w:val="28"/>
                <w:lang w:val="uk-UA"/>
              </w:rPr>
            </w:pPr>
            <w:bookmarkStart w:id="3" w:name="_Hlk165987152"/>
            <w:r w:rsidRPr="00C3564A">
              <w:rPr>
                <w:b/>
                <w:bCs/>
                <w:szCs w:val="28"/>
                <w:lang w:val="uk-UA"/>
              </w:rPr>
              <w:t>Експериментальне дослідження впливу об</w:t>
            </w:r>
            <w:r>
              <w:rPr>
                <w:b/>
                <w:bCs/>
                <w:szCs w:val="28"/>
                <w:lang w:val="uk-UA"/>
              </w:rPr>
              <w:t>’</w:t>
            </w:r>
            <w:r w:rsidRPr="00C3564A">
              <w:rPr>
                <w:b/>
                <w:bCs/>
                <w:szCs w:val="28"/>
                <w:lang w:val="uk-UA"/>
              </w:rPr>
              <w:t>єму рухової активності на функціональний стан серцево-судинної системи у дітей 12 років зі спастичною формою ДЦП</w:t>
            </w:r>
            <w:bookmarkEnd w:id="3"/>
            <w:r w:rsidR="00093A89" w:rsidRPr="00E07DAD">
              <w:rPr>
                <w:szCs w:val="28"/>
                <w:lang w:val="uk-UA"/>
              </w:rPr>
              <w:t>…</w:t>
            </w:r>
            <w:r w:rsidR="00EC2E61">
              <w:rPr>
                <w:szCs w:val="28"/>
                <w:lang w:val="uk-UA"/>
              </w:rPr>
              <w:t>..</w:t>
            </w:r>
            <w:r w:rsidR="0096768D">
              <w:rPr>
                <w:szCs w:val="28"/>
                <w:lang w:val="uk-UA"/>
              </w:rPr>
              <w:t>………</w:t>
            </w:r>
            <w:r w:rsidR="006165CF">
              <w:rPr>
                <w:szCs w:val="28"/>
                <w:lang w:val="uk-UA"/>
              </w:rPr>
              <w:t>.</w:t>
            </w:r>
            <w:r>
              <w:rPr>
                <w:szCs w:val="28"/>
                <w:lang w:val="uk-UA"/>
              </w:rPr>
              <w:t>..</w:t>
            </w:r>
            <w:r w:rsidR="006165CF">
              <w:rPr>
                <w:szCs w:val="28"/>
                <w:lang w:val="uk-UA"/>
              </w:rPr>
              <w:t>.</w:t>
            </w:r>
          </w:p>
        </w:tc>
        <w:tc>
          <w:tcPr>
            <w:tcW w:w="1061" w:type="dxa"/>
          </w:tcPr>
          <w:p w14:paraId="39320130" w14:textId="77777777" w:rsidR="0042175B" w:rsidRDefault="0042175B" w:rsidP="002C6734">
            <w:pPr>
              <w:spacing w:after="0" w:line="360" w:lineRule="auto"/>
              <w:jc w:val="center"/>
              <w:rPr>
                <w:szCs w:val="28"/>
                <w:lang w:val="en-US"/>
              </w:rPr>
            </w:pPr>
          </w:p>
          <w:p w14:paraId="7DECF2DB" w14:textId="77777777" w:rsidR="0042175B" w:rsidRDefault="0042175B" w:rsidP="002C6734">
            <w:pPr>
              <w:spacing w:after="0" w:line="360" w:lineRule="auto"/>
              <w:jc w:val="center"/>
              <w:rPr>
                <w:szCs w:val="28"/>
                <w:lang w:val="en-US"/>
              </w:rPr>
            </w:pPr>
          </w:p>
          <w:p w14:paraId="24916DB1" w14:textId="77777777" w:rsidR="0042175B" w:rsidRDefault="0042175B" w:rsidP="002C6734">
            <w:pPr>
              <w:spacing w:after="0" w:line="360" w:lineRule="auto"/>
              <w:jc w:val="center"/>
              <w:rPr>
                <w:szCs w:val="28"/>
                <w:lang w:val="en-US"/>
              </w:rPr>
            </w:pPr>
          </w:p>
          <w:p w14:paraId="4B00CFBF" w14:textId="062DC2A8" w:rsidR="00093A89" w:rsidRPr="0042175B" w:rsidRDefault="0042175B" w:rsidP="002C6734">
            <w:pPr>
              <w:spacing w:after="0" w:line="360" w:lineRule="auto"/>
              <w:jc w:val="center"/>
              <w:rPr>
                <w:szCs w:val="28"/>
                <w:lang w:val="en-US"/>
              </w:rPr>
            </w:pPr>
            <w:r>
              <w:rPr>
                <w:szCs w:val="28"/>
                <w:lang w:val="en-US"/>
              </w:rPr>
              <w:t>24</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7A26ED84"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C3564A" w:rsidRPr="00C3564A">
              <w:rPr>
                <w:bCs/>
                <w:szCs w:val="28"/>
                <w:lang w:val="uk-UA"/>
              </w:rPr>
              <w:t>Діагностика функціонального стану серцево-судинного стану дітей із спастичною формою ДЦП</w:t>
            </w:r>
            <w:r w:rsidR="00724957">
              <w:rPr>
                <w:bCs/>
                <w:szCs w:val="28"/>
                <w:lang w:val="uk-UA"/>
              </w:rPr>
              <w:t>………</w:t>
            </w:r>
            <w:r w:rsidR="006165CF">
              <w:rPr>
                <w:bCs/>
                <w:szCs w:val="28"/>
                <w:lang w:val="uk-UA"/>
              </w:rPr>
              <w:t>…</w:t>
            </w:r>
            <w:r w:rsidR="00C3564A">
              <w:rPr>
                <w:bCs/>
                <w:szCs w:val="28"/>
                <w:lang w:val="uk-UA"/>
              </w:rPr>
              <w:t>……………………………………...</w:t>
            </w:r>
            <w:r w:rsidR="006165CF">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D24F6B0" w14:textId="77777777" w:rsidR="0042175B" w:rsidRDefault="0042175B" w:rsidP="002C6734">
            <w:pPr>
              <w:spacing w:after="0" w:line="360" w:lineRule="auto"/>
              <w:jc w:val="center"/>
              <w:rPr>
                <w:bCs/>
                <w:szCs w:val="28"/>
                <w:lang w:val="en-US"/>
              </w:rPr>
            </w:pPr>
          </w:p>
          <w:p w14:paraId="087B0340" w14:textId="5149894C" w:rsidR="00E07DAD" w:rsidRPr="0042175B" w:rsidRDefault="0042175B" w:rsidP="002C6734">
            <w:pPr>
              <w:spacing w:after="0" w:line="360" w:lineRule="auto"/>
              <w:jc w:val="center"/>
              <w:rPr>
                <w:bCs/>
                <w:szCs w:val="28"/>
                <w:lang w:val="en-US"/>
              </w:rPr>
            </w:pPr>
            <w:r>
              <w:rPr>
                <w:bCs/>
                <w:szCs w:val="28"/>
                <w:lang w:val="en-US"/>
              </w:rPr>
              <w:t>24</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3F675BC3" w:rsidR="008D5009" w:rsidRPr="00E07DAD" w:rsidRDefault="00D97593" w:rsidP="00EE6B22">
            <w:pPr>
              <w:spacing w:after="0" w:line="360" w:lineRule="auto"/>
              <w:rPr>
                <w:bCs/>
                <w:szCs w:val="28"/>
                <w:lang w:val="uk-UA"/>
              </w:rPr>
            </w:pPr>
            <w:r w:rsidRPr="00E07DAD">
              <w:rPr>
                <w:bCs/>
                <w:szCs w:val="28"/>
                <w:lang w:val="uk-UA"/>
              </w:rPr>
              <w:t xml:space="preserve">3.2 </w:t>
            </w:r>
            <w:r w:rsidR="00C3564A" w:rsidRPr="00C3564A">
              <w:rPr>
                <w:bCs/>
                <w:szCs w:val="28"/>
                <w:lang w:val="uk-UA"/>
              </w:rPr>
              <w:t xml:space="preserve">Зміст комплексу інтенсивної рухової активності для дітей із спастичною формою ДЦП </w:t>
            </w:r>
            <w:r w:rsidR="006165CF">
              <w:rPr>
                <w:bCs/>
                <w:szCs w:val="28"/>
                <w:lang w:val="uk-UA"/>
              </w:rPr>
              <w:t>………………</w:t>
            </w:r>
            <w:r w:rsidR="00C3564A">
              <w:rPr>
                <w:bCs/>
                <w:szCs w:val="28"/>
                <w:lang w:val="uk-UA"/>
              </w:rPr>
              <w:t>………………………………………</w:t>
            </w:r>
          </w:p>
        </w:tc>
        <w:tc>
          <w:tcPr>
            <w:tcW w:w="1061" w:type="dxa"/>
          </w:tcPr>
          <w:p w14:paraId="62B94744" w14:textId="77777777" w:rsidR="0042175B" w:rsidRDefault="0042175B" w:rsidP="002C6734">
            <w:pPr>
              <w:spacing w:after="0" w:line="360" w:lineRule="auto"/>
              <w:jc w:val="center"/>
              <w:rPr>
                <w:bCs/>
                <w:szCs w:val="28"/>
                <w:lang w:val="en-US"/>
              </w:rPr>
            </w:pPr>
          </w:p>
          <w:p w14:paraId="259213A4" w14:textId="77777777" w:rsidR="0042175B" w:rsidRDefault="0042175B" w:rsidP="002C6734">
            <w:pPr>
              <w:spacing w:after="0" w:line="360" w:lineRule="auto"/>
              <w:jc w:val="center"/>
              <w:rPr>
                <w:bCs/>
                <w:szCs w:val="28"/>
                <w:lang w:val="en-US"/>
              </w:rPr>
            </w:pPr>
          </w:p>
          <w:p w14:paraId="4AEE3E1A" w14:textId="78EFE0DA" w:rsidR="008D5009" w:rsidRPr="0042175B" w:rsidRDefault="0042175B" w:rsidP="002C6734">
            <w:pPr>
              <w:spacing w:after="0" w:line="360" w:lineRule="auto"/>
              <w:jc w:val="center"/>
              <w:rPr>
                <w:bCs/>
                <w:szCs w:val="28"/>
                <w:lang w:val="en-US"/>
              </w:rPr>
            </w:pPr>
            <w:r>
              <w:rPr>
                <w:bCs/>
                <w:szCs w:val="28"/>
                <w:lang w:val="en-US"/>
              </w:rPr>
              <w:t>25</w:t>
            </w:r>
          </w:p>
        </w:tc>
      </w:tr>
      <w:tr w:rsidR="00C3564A" w:rsidRPr="00E07DAD" w14:paraId="0EB374C0" w14:textId="77777777" w:rsidTr="009204CD">
        <w:tc>
          <w:tcPr>
            <w:tcW w:w="1908" w:type="dxa"/>
          </w:tcPr>
          <w:p w14:paraId="292DADB2" w14:textId="77777777" w:rsidR="00C3564A" w:rsidRPr="00E07DAD" w:rsidRDefault="00C3564A" w:rsidP="002C6734">
            <w:pPr>
              <w:spacing w:after="0" w:line="360" w:lineRule="auto"/>
              <w:rPr>
                <w:bCs/>
                <w:szCs w:val="28"/>
                <w:lang w:val="uk-UA"/>
              </w:rPr>
            </w:pPr>
          </w:p>
        </w:tc>
        <w:tc>
          <w:tcPr>
            <w:tcW w:w="6150" w:type="dxa"/>
          </w:tcPr>
          <w:p w14:paraId="586D52C4" w14:textId="75A2AE79" w:rsidR="00C3564A" w:rsidRPr="00E07DAD" w:rsidRDefault="00C3564A" w:rsidP="00EE6B22">
            <w:pPr>
              <w:spacing w:after="0" w:line="360" w:lineRule="auto"/>
              <w:rPr>
                <w:bCs/>
                <w:szCs w:val="28"/>
                <w:lang w:val="uk-UA"/>
              </w:rPr>
            </w:pPr>
            <w:r>
              <w:rPr>
                <w:bCs/>
                <w:szCs w:val="28"/>
                <w:lang w:val="uk-UA"/>
              </w:rPr>
              <w:t xml:space="preserve">3.3. </w:t>
            </w:r>
            <w:r w:rsidRPr="00C3564A">
              <w:rPr>
                <w:bCs/>
                <w:szCs w:val="28"/>
                <w:lang w:val="uk-UA"/>
              </w:rPr>
              <w:t>Оцінка ефективності впливу комплексу на функціональний стан серцево-судинної системи дітей зі спастичною формою ДЦП</w:t>
            </w:r>
            <w:r>
              <w:rPr>
                <w:bCs/>
                <w:szCs w:val="28"/>
                <w:lang w:val="uk-UA"/>
              </w:rPr>
              <w:t>………………..</w:t>
            </w:r>
          </w:p>
        </w:tc>
        <w:tc>
          <w:tcPr>
            <w:tcW w:w="1061" w:type="dxa"/>
          </w:tcPr>
          <w:p w14:paraId="3435CF1B" w14:textId="77777777" w:rsidR="00C3564A" w:rsidRDefault="00C3564A" w:rsidP="002C6734">
            <w:pPr>
              <w:spacing w:after="0" w:line="360" w:lineRule="auto"/>
              <w:jc w:val="center"/>
              <w:rPr>
                <w:bCs/>
                <w:szCs w:val="28"/>
                <w:lang w:val="en-US"/>
              </w:rPr>
            </w:pPr>
          </w:p>
          <w:p w14:paraId="18B30880" w14:textId="77777777" w:rsidR="0042175B" w:rsidRDefault="0042175B" w:rsidP="002C6734">
            <w:pPr>
              <w:spacing w:after="0" w:line="360" w:lineRule="auto"/>
              <w:jc w:val="center"/>
              <w:rPr>
                <w:bCs/>
                <w:szCs w:val="28"/>
                <w:lang w:val="en-US"/>
              </w:rPr>
            </w:pPr>
          </w:p>
          <w:p w14:paraId="750CFF85" w14:textId="3C9A76FD" w:rsidR="0042175B" w:rsidRPr="0042175B" w:rsidRDefault="0042175B" w:rsidP="002C6734">
            <w:pPr>
              <w:spacing w:after="0" w:line="360" w:lineRule="auto"/>
              <w:jc w:val="center"/>
              <w:rPr>
                <w:bCs/>
                <w:szCs w:val="28"/>
                <w:lang w:val="en-US"/>
              </w:rPr>
            </w:pPr>
            <w:r>
              <w:rPr>
                <w:bCs/>
                <w:szCs w:val="28"/>
                <w:lang w:val="en-US"/>
              </w:rPr>
              <w:t>43</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1C6A4E16" w:rsidR="00093A89" w:rsidRPr="00E07DAD" w:rsidRDefault="00E07DAD" w:rsidP="002C6734">
            <w:pPr>
              <w:spacing w:after="0" w:line="360" w:lineRule="auto"/>
              <w:jc w:val="center"/>
              <w:rPr>
                <w:szCs w:val="28"/>
                <w:lang w:val="uk-UA"/>
              </w:rPr>
            </w:pPr>
            <w:r>
              <w:rPr>
                <w:szCs w:val="28"/>
                <w:lang w:val="uk-UA"/>
              </w:rPr>
              <w:t>4</w:t>
            </w:r>
            <w:r w:rsidR="005F3A02">
              <w:rPr>
                <w:szCs w:val="28"/>
                <w:lang w:val="uk-UA"/>
              </w:rPr>
              <w:t>7</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242F4E9E" w:rsidR="00093A89" w:rsidRPr="00906D21" w:rsidRDefault="0042175B" w:rsidP="002C6734">
            <w:pPr>
              <w:spacing w:after="0" w:line="360" w:lineRule="auto"/>
              <w:jc w:val="center"/>
              <w:rPr>
                <w:szCs w:val="28"/>
                <w:lang w:val="uk-UA"/>
              </w:rPr>
            </w:pPr>
            <w:r>
              <w:rPr>
                <w:szCs w:val="28"/>
                <w:lang w:val="en-US"/>
              </w:rPr>
              <w:t>4</w:t>
            </w:r>
            <w:r w:rsidR="00906D21">
              <w:rPr>
                <w:szCs w:val="28"/>
                <w:lang w:val="uk-UA"/>
              </w:rPr>
              <w:t>9</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7F24DDD6" w14:textId="7ECE28C0" w:rsidR="00715066" w:rsidRPr="00715066" w:rsidRDefault="00715066" w:rsidP="00715066">
      <w:pPr>
        <w:spacing w:after="0" w:line="360" w:lineRule="auto"/>
        <w:ind w:firstLine="709"/>
        <w:jc w:val="both"/>
        <w:rPr>
          <w:rFonts w:cs="Times New Roman"/>
          <w:szCs w:val="28"/>
          <w:lang w:val="uk-UA"/>
        </w:rPr>
      </w:pPr>
      <w:r w:rsidRPr="00715066">
        <w:rPr>
          <w:rFonts w:cs="Times New Roman"/>
          <w:b/>
          <w:bCs/>
          <w:szCs w:val="28"/>
          <w:lang w:val="uk-UA"/>
        </w:rPr>
        <w:t>Актуальність роботи</w:t>
      </w:r>
      <w:r w:rsidRPr="00715066">
        <w:rPr>
          <w:rFonts w:cs="Times New Roman"/>
          <w:szCs w:val="28"/>
          <w:lang w:val="uk-UA"/>
        </w:rPr>
        <w:t xml:space="preserve">. </w:t>
      </w:r>
      <w:bookmarkStart w:id="4" w:name="_Hlk165985819"/>
      <w:r w:rsidRPr="00715066">
        <w:rPr>
          <w:rFonts w:cs="Times New Roman"/>
          <w:szCs w:val="28"/>
          <w:lang w:val="uk-UA"/>
        </w:rPr>
        <w:t xml:space="preserve">Згідно з державною статистикою Міністерства охорони здоров'я в </w:t>
      </w:r>
      <w:r w:rsidR="007310B0">
        <w:rPr>
          <w:rFonts w:cs="Times New Roman"/>
          <w:szCs w:val="28"/>
          <w:lang w:val="uk-UA"/>
        </w:rPr>
        <w:t>Україні</w:t>
      </w:r>
      <w:r w:rsidRPr="00715066">
        <w:rPr>
          <w:rFonts w:cs="Times New Roman"/>
          <w:szCs w:val="28"/>
          <w:lang w:val="uk-UA"/>
        </w:rPr>
        <w:t xml:space="preserve"> перше місце серед дітей інвалідів займають діти з ураженням нервової системи (41,9%), а серед нозологічних форм переважають ДЦП, частота якого коливається від 1,6 до 4,2 випадків на 1000 дітей, що народилися. Щорічно </w:t>
      </w:r>
      <w:r w:rsidR="007310B0">
        <w:rPr>
          <w:rFonts w:cs="Times New Roman"/>
          <w:szCs w:val="28"/>
          <w:lang w:val="uk-UA"/>
        </w:rPr>
        <w:t>в</w:t>
      </w:r>
      <w:r w:rsidRPr="00715066">
        <w:rPr>
          <w:rFonts w:cs="Times New Roman"/>
          <w:szCs w:val="28"/>
          <w:lang w:val="uk-UA"/>
        </w:rPr>
        <w:t xml:space="preserve"> </w:t>
      </w:r>
      <w:r w:rsidR="007310B0">
        <w:rPr>
          <w:rFonts w:cs="Times New Roman"/>
          <w:szCs w:val="28"/>
          <w:lang w:val="uk-UA"/>
        </w:rPr>
        <w:t>Україні</w:t>
      </w:r>
      <w:r w:rsidRPr="00715066">
        <w:rPr>
          <w:rFonts w:cs="Times New Roman"/>
          <w:szCs w:val="28"/>
          <w:lang w:val="uk-UA"/>
        </w:rPr>
        <w:t xml:space="preserve"> реєструється близько 8300 діагнозів ДЦП, які поставлені вперше у житті. На обліку в Україні з цим діагнозом понад 125 тисяч дітей.</w:t>
      </w:r>
    </w:p>
    <w:p w14:paraId="445F650F" w14:textId="3AF6A792"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t>Характерною ознакою ДЦП є рухові порушення, дефект яких, в першу чергу визначається патологією м'язового тонусу, здатністю утримувати статичну та динамічну стійкість у різних положеннях, виконувати довільні рухи, необхідні для самообслуговування та активної самодіяльності. Основна мета медико–соціальної реабілітації – покращення якості життя та інтеграція у суспільство дітей з вираженими порушеннями статико–динамічної функції внаслідок неврологічних захворювань.</w:t>
      </w:r>
    </w:p>
    <w:p w14:paraId="1AB4D648" w14:textId="1CA4074B"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t>В даний час проблема профілактики, лікування та соціальної допомоги хворим з ураженням нервової системи є однією з домінуючих у невро</w:t>
      </w:r>
      <w:r w:rsidR="007310B0">
        <w:rPr>
          <w:rFonts w:cs="Times New Roman"/>
          <w:szCs w:val="28"/>
          <w:lang w:val="uk-UA"/>
        </w:rPr>
        <w:t>логії</w:t>
      </w:r>
      <w:r w:rsidRPr="00715066">
        <w:rPr>
          <w:rFonts w:cs="Times New Roman"/>
          <w:szCs w:val="28"/>
          <w:lang w:val="uk-UA"/>
        </w:rPr>
        <w:t xml:space="preserve"> дитячого віку. </w:t>
      </w:r>
      <w:r w:rsidR="007310B0" w:rsidRPr="00715066">
        <w:rPr>
          <w:rFonts w:cs="Times New Roman"/>
          <w:szCs w:val="28"/>
          <w:lang w:val="uk-UA"/>
        </w:rPr>
        <w:t>Ф</w:t>
      </w:r>
      <w:r w:rsidRPr="00715066">
        <w:rPr>
          <w:rFonts w:cs="Times New Roman"/>
          <w:szCs w:val="28"/>
          <w:lang w:val="uk-UA"/>
        </w:rPr>
        <w:t>ізичн</w:t>
      </w:r>
      <w:r w:rsidR="007310B0">
        <w:rPr>
          <w:rFonts w:cs="Times New Roman"/>
          <w:szCs w:val="28"/>
          <w:lang w:val="uk-UA"/>
        </w:rPr>
        <w:t>а</w:t>
      </w:r>
      <w:r w:rsidRPr="00715066">
        <w:rPr>
          <w:rFonts w:cs="Times New Roman"/>
          <w:szCs w:val="28"/>
          <w:lang w:val="uk-UA"/>
        </w:rPr>
        <w:t xml:space="preserve"> реабілітаці</w:t>
      </w:r>
      <w:r w:rsidR="007310B0">
        <w:rPr>
          <w:rFonts w:cs="Times New Roman"/>
          <w:szCs w:val="28"/>
          <w:lang w:val="uk-UA"/>
        </w:rPr>
        <w:t>я</w:t>
      </w:r>
      <w:r w:rsidRPr="00715066">
        <w:rPr>
          <w:rFonts w:cs="Times New Roman"/>
          <w:szCs w:val="28"/>
          <w:lang w:val="uk-UA"/>
        </w:rPr>
        <w:t xml:space="preserve"> в умовах центру соціальної реабілітації посідає важливе місце, оскільки покращує фізичний стан, сприяє ефективній корекції функціональної недостатності опорно-рухового апарату, забезпечує тренування серцево-судинної та легеневої систем, що призводить до кращої активності дитини у навчальній діяльності та адаптації у суспільстві.</w:t>
      </w:r>
    </w:p>
    <w:p w14:paraId="268D35DD" w14:textId="548037BD"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t xml:space="preserve">Сьогодні </w:t>
      </w:r>
      <w:r w:rsidR="002A3817">
        <w:rPr>
          <w:rFonts w:cs="Times New Roman"/>
          <w:szCs w:val="28"/>
          <w:lang w:val="uk-UA"/>
        </w:rPr>
        <w:t>провідне</w:t>
      </w:r>
      <w:r w:rsidRPr="00715066">
        <w:rPr>
          <w:rFonts w:cs="Times New Roman"/>
          <w:szCs w:val="28"/>
          <w:lang w:val="uk-UA"/>
        </w:rPr>
        <w:t xml:space="preserve"> місце у реабілітації, соціальній адаптації та інтеграції осіб із церебральним паралічем у суспільне життя як його активних учасників займають фізичні вправи. Фізичне виховання дітей із церебральним паралічем має сприяти підвищенню рівня їхньої підготовки до трудової діяльності, формуванню навичок правильного виконання основних рухів, покращенню фізичного стану здоров'я.</w:t>
      </w:r>
      <w:bookmarkEnd w:id="4"/>
    </w:p>
    <w:p w14:paraId="1258317C" w14:textId="329D4CD5"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lastRenderedPageBreak/>
        <w:t>Для вирішення корекційно-виховних та оздоровчих завдань, насамперед необхідно збільшити рухову активність дітей із церебральним паралічем розширюючи зміст та форми всієї системи фізичного виховання. У цій роботі активну участь має брати усі педагогічний та медичний колектив реабілітаційного центру, батьки, спеціалісти фізичної реабілітації інвалідних закладів.</w:t>
      </w:r>
    </w:p>
    <w:p w14:paraId="5C6F1F7D" w14:textId="77777777"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t>Двигуна активність, що відповідає можливостям організму дітей, удосконалює їхній фізичний статус, сприяє гармонійному розвитку рухових якостей, підвищує емоційний стан, створює необхідні передумови для виконання трудових завдань. Цілеспрямовані заняття фізичними вправами забезпечують корекцію рухових порушень та підвищують працездатність організму дитини.</w:t>
      </w:r>
    </w:p>
    <w:p w14:paraId="2E17D627" w14:textId="4335CA88" w:rsidR="00715066" w:rsidRPr="00715066" w:rsidRDefault="00715066" w:rsidP="00715066">
      <w:pPr>
        <w:spacing w:after="0" w:line="360" w:lineRule="auto"/>
        <w:ind w:firstLine="709"/>
        <w:jc w:val="both"/>
        <w:rPr>
          <w:rFonts w:cs="Times New Roman"/>
          <w:szCs w:val="28"/>
          <w:lang w:val="uk-UA"/>
        </w:rPr>
      </w:pPr>
      <w:r w:rsidRPr="00715066">
        <w:rPr>
          <w:rFonts w:cs="Times New Roman"/>
          <w:szCs w:val="28"/>
          <w:lang w:val="uk-UA"/>
        </w:rPr>
        <w:t xml:space="preserve">Слід зазначити, що з основних систем організму є серцево-судинна. Правильна робота цієї системи сприяє повноцінному функціонуванню організму. </w:t>
      </w:r>
      <w:r w:rsidR="002A3817" w:rsidRPr="002A3817">
        <w:rPr>
          <w:rFonts w:cs="Times New Roman"/>
          <w:szCs w:val="28"/>
          <w:lang w:val="uk-UA"/>
        </w:rPr>
        <w:t>Серцево-судинна система дітей з ДЦП схильна до специфічних змін і, оскільки оптимальним засобом реабілітації дітей з ДЦП, невід'ємним елементом реабілітаційних заходів дітей з ДЦП є моніторинг серцево-судинної системи.</w:t>
      </w:r>
      <w:r w:rsidRPr="00715066">
        <w:rPr>
          <w:rFonts w:cs="Times New Roman"/>
          <w:szCs w:val="28"/>
          <w:lang w:val="uk-UA"/>
        </w:rPr>
        <w:t xml:space="preserve"> На даний момент це питання активно вивчається, проте дані потребують систематизації, тому ми вважаємо тему «</w:t>
      </w:r>
      <w:r w:rsidR="002A3817" w:rsidRPr="002A3817">
        <w:rPr>
          <w:rFonts w:cs="Times New Roman"/>
          <w:szCs w:val="28"/>
          <w:lang w:val="uk-UA"/>
        </w:rPr>
        <w:t>Фізична реабілітація дітей хворих на спастичну форму дитячого церебрального паралічу</w:t>
      </w:r>
      <w:r w:rsidRPr="00715066">
        <w:rPr>
          <w:rFonts w:cs="Times New Roman"/>
          <w:szCs w:val="28"/>
          <w:lang w:val="uk-UA"/>
        </w:rPr>
        <w:t>» актуальною та своєчасною.</w:t>
      </w:r>
    </w:p>
    <w:p w14:paraId="637F648B" w14:textId="17C0DA9F" w:rsidR="00715066" w:rsidRPr="00715066" w:rsidRDefault="00715066" w:rsidP="00715066">
      <w:pPr>
        <w:spacing w:after="0" w:line="360" w:lineRule="auto"/>
        <w:ind w:firstLine="709"/>
        <w:jc w:val="both"/>
        <w:rPr>
          <w:rFonts w:cs="Times New Roman"/>
          <w:szCs w:val="28"/>
          <w:lang w:val="uk-UA"/>
        </w:rPr>
      </w:pPr>
      <w:r w:rsidRPr="002A3817">
        <w:rPr>
          <w:rFonts w:cs="Times New Roman"/>
          <w:b/>
          <w:bCs/>
          <w:szCs w:val="28"/>
          <w:lang w:val="uk-UA"/>
        </w:rPr>
        <w:t>Об'єкт роботи:</w:t>
      </w:r>
      <w:r w:rsidRPr="00715066">
        <w:rPr>
          <w:rFonts w:cs="Times New Roman"/>
          <w:szCs w:val="28"/>
          <w:lang w:val="uk-UA"/>
        </w:rPr>
        <w:t xml:space="preserve"> комплексна фізична реабілітація дітей із спастичною формою ДЦП 12 років</w:t>
      </w:r>
      <w:r w:rsidR="002A3817">
        <w:rPr>
          <w:rFonts w:cs="Times New Roman"/>
          <w:szCs w:val="28"/>
          <w:lang w:val="uk-UA"/>
        </w:rPr>
        <w:t>.</w:t>
      </w:r>
    </w:p>
    <w:p w14:paraId="29410230" w14:textId="77777777" w:rsidR="00715066" w:rsidRPr="00715066" w:rsidRDefault="00715066" w:rsidP="00715066">
      <w:pPr>
        <w:spacing w:after="0" w:line="360" w:lineRule="auto"/>
        <w:ind w:firstLine="709"/>
        <w:jc w:val="both"/>
        <w:rPr>
          <w:rFonts w:cs="Times New Roman"/>
          <w:szCs w:val="28"/>
          <w:lang w:val="uk-UA"/>
        </w:rPr>
      </w:pPr>
      <w:r w:rsidRPr="002A3817">
        <w:rPr>
          <w:rFonts w:cs="Times New Roman"/>
          <w:b/>
          <w:bCs/>
          <w:szCs w:val="28"/>
          <w:lang w:val="uk-UA"/>
        </w:rPr>
        <w:t>Предмет:</w:t>
      </w:r>
      <w:r w:rsidRPr="00715066">
        <w:rPr>
          <w:rFonts w:cs="Times New Roman"/>
          <w:szCs w:val="28"/>
          <w:lang w:val="uk-UA"/>
        </w:rPr>
        <w:t xml:space="preserve"> </w:t>
      </w:r>
      <w:bookmarkStart w:id="5" w:name="_Hlk165985872"/>
      <w:r w:rsidRPr="00715066">
        <w:rPr>
          <w:rFonts w:cs="Times New Roman"/>
          <w:szCs w:val="28"/>
          <w:lang w:val="uk-UA"/>
        </w:rPr>
        <w:t>вплив фізичного навантаження на показники серцево-судинної системи у дітей із спастичною формою ДЦП 12 років</w:t>
      </w:r>
      <w:bookmarkEnd w:id="5"/>
      <w:r w:rsidRPr="00715066">
        <w:rPr>
          <w:rFonts w:cs="Times New Roman"/>
          <w:szCs w:val="28"/>
          <w:lang w:val="uk-UA"/>
        </w:rPr>
        <w:t>.</w:t>
      </w:r>
    </w:p>
    <w:p w14:paraId="465DDB94" w14:textId="6A382B52" w:rsidR="00865125" w:rsidRDefault="00715066" w:rsidP="00715066">
      <w:pPr>
        <w:spacing w:after="0" w:line="360" w:lineRule="auto"/>
        <w:ind w:firstLine="709"/>
        <w:jc w:val="both"/>
        <w:rPr>
          <w:rFonts w:cs="Times New Roman"/>
          <w:szCs w:val="28"/>
          <w:lang w:val="uk-UA"/>
        </w:rPr>
      </w:pPr>
      <w:r w:rsidRPr="002A3817">
        <w:rPr>
          <w:rFonts w:cs="Times New Roman"/>
          <w:b/>
          <w:bCs/>
          <w:szCs w:val="28"/>
          <w:lang w:val="uk-UA"/>
        </w:rPr>
        <w:t>Структура роботи:</w:t>
      </w:r>
      <w:r w:rsidRPr="00715066">
        <w:rPr>
          <w:rFonts w:cs="Times New Roman"/>
          <w:szCs w:val="28"/>
          <w:lang w:val="uk-UA"/>
        </w:rPr>
        <w:t xml:space="preserve"> робота складається із вступу, трьох розділів, висновків, списку літератури та розміщена на </w:t>
      </w:r>
      <w:r w:rsidR="00DB4F00">
        <w:rPr>
          <w:rFonts w:cs="Times New Roman"/>
          <w:szCs w:val="28"/>
          <w:lang w:val="uk-UA"/>
        </w:rPr>
        <w:t>5</w:t>
      </w:r>
      <w:r w:rsidRPr="00715066">
        <w:rPr>
          <w:rFonts w:cs="Times New Roman"/>
          <w:szCs w:val="28"/>
          <w:lang w:val="uk-UA"/>
        </w:rPr>
        <w:t>1 сторінці.</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364D0A60" w:rsidR="00093A89" w:rsidRPr="00E07DAD" w:rsidRDefault="008B171C" w:rsidP="00093A89">
      <w:pPr>
        <w:spacing w:after="0" w:line="360" w:lineRule="auto"/>
        <w:jc w:val="center"/>
        <w:rPr>
          <w:rFonts w:cs="Times New Roman"/>
          <w:b/>
          <w:bCs/>
          <w:szCs w:val="28"/>
          <w:lang w:val="uk-UA"/>
        </w:rPr>
      </w:pPr>
      <w:r w:rsidRPr="008B171C">
        <w:rPr>
          <w:rFonts w:cs="Times New Roman"/>
          <w:b/>
          <w:bCs/>
          <w:szCs w:val="28"/>
          <w:lang w:val="uk-UA"/>
        </w:rPr>
        <w:t>ОСОБЛИВОСТІ ВПЛИВУ ФІЗИЧНИХ НАВАНТАЖЕНЬ НА ФУНКЦІОНАЛЬНИЙ СТАН ДІТЕЙ 12 РОКІВ З ДЦП</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5A8D1DB8"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8B171C" w:rsidRPr="008B171C">
        <w:rPr>
          <w:rFonts w:cs="Times New Roman"/>
          <w:b/>
          <w:bCs/>
          <w:szCs w:val="28"/>
          <w:lang w:val="uk-UA"/>
        </w:rPr>
        <w:t>Загальна характеристика дітей із дитячим церебральним паралічем</w:t>
      </w:r>
    </w:p>
    <w:p w14:paraId="462D9902" w14:textId="77777777" w:rsidR="008B171C" w:rsidRPr="008B171C" w:rsidRDefault="008B171C" w:rsidP="008B171C">
      <w:pPr>
        <w:spacing w:after="0" w:line="360" w:lineRule="auto"/>
        <w:ind w:firstLine="709"/>
        <w:jc w:val="both"/>
        <w:rPr>
          <w:rFonts w:cs="Times New Roman"/>
          <w:szCs w:val="28"/>
          <w:lang w:val="uk-UA"/>
        </w:rPr>
      </w:pPr>
      <w:r w:rsidRPr="00F925A9">
        <w:rPr>
          <w:rFonts w:cs="Times New Roman"/>
          <w:b/>
          <w:bCs/>
          <w:szCs w:val="28"/>
          <w:lang w:val="uk-UA"/>
        </w:rPr>
        <w:t>Дитячий церебральний параліч</w:t>
      </w:r>
      <w:r w:rsidRPr="008B171C">
        <w:rPr>
          <w:rFonts w:cs="Times New Roman"/>
          <w:szCs w:val="28"/>
          <w:lang w:val="uk-UA"/>
        </w:rPr>
        <w:t xml:space="preserve"> (ДЦП) – це група синдромів, що виникають на ранніх етапах формування організму плоду людини – у період внутрішньоутробного розвитку, під час пологів або у період народження.</w:t>
      </w:r>
    </w:p>
    <w:p w14:paraId="5E53BE56" w14:textId="51231F8C" w:rsidR="008B171C" w:rsidRPr="008B171C" w:rsidRDefault="008B171C" w:rsidP="008B171C">
      <w:pPr>
        <w:spacing w:after="0" w:line="360" w:lineRule="auto"/>
        <w:ind w:firstLine="709"/>
        <w:jc w:val="both"/>
        <w:rPr>
          <w:rFonts w:cs="Times New Roman"/>
          <w:szCs w:val="28"/>
          <w:lang w:val="uk-UA"/>
        </w:rPr>
      </w:pPr>
      <w:r w:rsidRPr="008B171C">
        <w:rPr>
          <w:rFonts w:cs="Times New Roman"/>
          <w:szCs w:val="28"/>
          <w:lang w:val="uk-UA"/>
        </w:rPr>
        <w:t xml:space="preserve">Дитячий церебральний параліч - це важке захворювання головного мозку та периферичної нервової системи, що проявляється у різних психомоторних та аналітичних порушеннях при провідному руховому, </w:t>
      </w:r>
      <w:proofErr w:type="spellStart"/>
      <w:r w:rsidRPr="008B171C">
        <w:rPr>
          <w:rFonts w:cs="Times New Roman"/>
          <w:szCs w:val="28"/>
          <w:lang w:val="uk-UA"/>
        </w:rPr>
        <w:t>мовному</w:t>
      </w:r>
      <w:proofErr w:type="spellEnd"/>
      <w:r w:rsidRPr="008B171C">
        <w:rPr>
          <w:rFonts w:cs="Times New Roman"/>
          <w:szCs w:val="28"/>
          <w:lang w:val="uk-UA"/>
        </w:rPr>
        <w:t xml:space="preserve"> чи зорово-слуховому дефекті розвитку людини.</w:t>
      </w:r>
    </w:p>
    <w:p w14:paraId="4DB9D690" w14:textId="77777777" w:rsidR="008B171C" w:rsidRPr="008B171C" w:rsidRDefault="008B171C" w:rsidP="008B171C">
      <w:pPr>
        <w:spacing w:after="0" w:line="360" w:lineRule="auto"/>
        <w:ind w:firstLine="709"/>
        <w:jc w:val="both"/>
        <w:rPr>
          <w:rFonts w:cs="Times New Roman"/>
          <w:szCs w:val="28"/>
          <w:lang w:val="uk-UA"/>
        </w:rPr>
      </w:pPr>
      <w:r w:rsidRPr="008B171C">
        <w:rPr>
          <w:rFonts w:cs="Times New Roman"/>
          <w:szCs w:val="28"/>
          <w:lang w:val="uk-UA"/>
        </w:rPr>
        <w:t>Вирізняють такі клінічні форми ДЦП:</w:t>
      </w:r>
    </w:p>
    <w:p w14:paraId="660C9F26" w14:textId="11E518E5" w:rsidR="00F925A9" w:rsidRPr="00EA45C8" w:rsidRDefault="008B171C" w:rsidP="00EA45C8">
      <w:pPr>
        <w:spacing w:after="0" w:line="360" w:lineRule="auto"/>
        <w:ind w:firstLine="709"/>
        <w:jc w:val="both"/>
        <w:rPr>
          <w:rFonts w:cs="Times New Roman"/>
          <w:szCs w:val="28"/>
          <w:lang w:val="uk-UA"/>
        </w:rPr>
      </w:pPr>
      <w:r w:rsidRPr="008B171C">
        <w:rPr>
          <w:rFonts w:cs="Times New Roman"/>
          <w:szCs w:val="28"/>
          <w:lang w:val="uk-UA"/>
        </w:rPr>
        <w:t xml:space="preserve">Спастична </w:t>
      </w:r>
      <w:proofErr w:type="spellStart"/>
      <w:r w:rsidRPr="008B171C">
        <w:rPr>
          <w:rFonts w:cs="Times New Roman"/>
          <w:szCs w:val="28"/>
          <w:lang w:val="uk-UA"/>
        </w:rPr>
        <w:t>диплегія</w:t>
      </w:r>
      <w:proofErr w:type="spellEnd"/>
      <w:r w:rsidRPr="008B171C">
        <w:rPr>
          <w:rFonts w:cs="Times New Roman"/>
          <w:szCs w:val="28"/>
          <w:lang w:val="uk-UA"/>
        </w:rPr>
        <w:t xml:space="preserve"> </w:t>
      </w:r>
      <w:r w:rsidR="00EA45C8">
        <w:rPr>
          <w:rFonts w:cs="Times New Roman"/>
          <w:szCs w:val="28"/>
          <w:lang w:val="uk-UA"/>
        </w:rPr>
        <w:t>–</w:t>
      </w:r>
      <w:r w:rsidRPr="008B171C">
        <w:rPr>
          <w:rFonts w:cs="Times New Roman"/>
          <w:szCs w:val="28"/>
          <w:lang w:val="uk-UA"/>
        </w:rPr>
        <w:t xml:space="preserve"> </w:t>
      </w:r>
      <w:proofErr w:type="spellStart"/>
      <w:r w:rsidRPr="008B171C">
        <w:rPr>
          <w:rFonts w:cs="Times New Roman"/>
          <w:szCs w:val="28"/>
          <w:lang w:val="uk-UA"/>
        </w:rPr>
        <w:t>тетрапарез</w:t>
      </w:r>
      <w:proofErr w:type="spellEnd"/>
      <w:r w:rsidR="00EA45C8">
        <w:rPr>
          <w:rFonts w:cs="Times New Roman"/>
          <w:szCs w:val="28"/>
          <w:lang w:val="uk-UA"/>
        </w:rPr>
        <w:t>.</w:t>
      </w:r>
    </w:p>
    <w:p w14:paraId="1B06E7CF" w14:textId="567BCA4C" w:rsidR="008B171C" w:rsidRPr="008B171C" w:rsidRDefault="008B171C" w:rsidP="008B171C">
      <w:pPr>
        <w:spacing w:after="0" w:line="360" w:lineRule="auto"/>
        <w:ind w:firstLine="709"/>
        <w:jc w:val="both"/>
        <w:rPr>
          <w:rFonts w:cs="Times New Roman"/>
          <w:szCs w:val="28"/>
          <w:lang w:val="uk-UA"/>
        </w:rPr>
      </w:pPr>
      <w:r w:rsidRPr="008B171C">
        <w:rPr>
          <w:rFonts w:cs="Times New Roman"/>
          <w:szCs w:val="28"/>
          <w:lang w:val="uk-UA"/>
        </w:rPr>
        <w:t>Параплегія – рідкісна форма ДЦП із суттєвим поширенням рухових порушень у ногах.</w:t>
      </w:r>
    </w:p>
    <w:p w14:paraId="210438E2" w14:textId="1CF8BE18" w:rsidR="008B171C" w:rsidRPr="008B171C" w:rsidRDefault="008B171C" w:rsidP="00EA45C8">
      <w:pPr>
        <w:spacing w:after="0" w:line="360" w:lineRule="auto"/>
        <w:ind w:firstLine="709"/>
        <w:jc w:val="both"/>
        <w:rPr>
          <w:rFonts w:cs="Times New Roman"/>
          <w:szCs w:val="28"/>
          <w:lang w:val="uk-UA"/>
        </w:rPr>
      </w:pPr>
      <w:r w:rsidRPr="008B171C">
        <w:rPr>
          <w:rFonts w:cs="Times New Roman"/>
          <w:szCs w:val="28"/>
          <w:lang w:val="uk-UA"/>
        </w:rPr>
        <w:t xml:space="preserve">Подвійна </w:t>
      </w:r>
      <w:proofErr w:type="spellStart"/>
      <w:r w:rsidRPr="008B171C">
        <w:rPr>
          <w:rFonts w:cs="Times New Roman"/>
          <w:szCs w:val="28"/>
          <w:lang w:val="uk-UA"/>
        </w:rPr>
        <w:t>геміплегія</w:t>
      </w:r>
      <w:proofErr w:type="spellEnd"/>
      <w:r w:rsidRPr="008B171C">
        <w:rPr>
          <w:rFonts w:cs="Times New Roman"/>
          <w:szCs w:val="28"/>
          <w:lang w:val="uk-UA"/>
        </w:rPr>
        <w:t xml:space="preserve"> - </w:t>
      </w:r>
      <w:proofErr w:type="spellStart"/>
      <w:r w:rsidRPr="008B171C">
        <w:rPr>
          <w:rFonts w:cs="Times New Roman"/>
          <w:szCs w:val="28"/>
          <w:lang w:val="uk-UA"/>
        </w:rPr>
        <w:t>тетрапарез</w:t>
      </w:r>
      <w:proofErr w:type="spellEnd"/>
      <w:r w:rsidRPr="008B171C">
        <w:rPr>
          <w:rFonts w:cs="Times New Roman"/>
          <w:szCs w:val="28"/>
          <w:lang w:val="uk-UA"/>
        </w:rPr>
        <w:t xml:space="preserve"> із суттєвим ураженням рук. </w:t>
      </w:r>
    </w:p>
    <w:p w14:paraId="3A07078D" w14:textId="0DA15B57" w:rsidR="008B171C" w:rsidRPr="008B171C" w:rsidRDefault="008B171C" w:rsidP="008B171C">
      <w:pPr>
        <w:spacing w:after="0" w:line="360" w:lineRule="auto"/>
        <w:ind w:firstLine="709"/>
        <w:jc w:val="both"/>
        <w:rPr>
          <w:rFonts w:cs="Times New Roman"/>
          <w:szCs w:val="28"/>
          <w:lang w:val="uk-UA"/>
        </w:rPr>
      </w:pPr>
      <w:proofErr w:type="spellStart"/>
      <w:r w:rsidRPr="008B171C">
        <w:rPr>
          <w:rFonts w:cs="Times New Roman"/>
          <w:szCs w:val="28"/>
          <w:lang w:val="uk-UA"/>
        </w:rPr>
        <w:t>Гіперкінетична</w:t>
      </w:r>
      <w:proofErr w:type="spellEnd"/>
      <w:r w:rsidRPr="008B171C">
        <w:rPr>
          <w:rFonts w:cs="Times New Roman"/>
          <w:szCs w:val="28"/>
          <w:lang w:val="uk-UA"/>
        </w:rPr>
        <w:t xml:space="preserve"> форма - зміна тонусу м'язів.</w:t>
      </w:r>
    </w:p>
    <w:p w14:paraId="1FAB6DAC" w14:textId="0239CA10" w:rsidR="008B171C" w:rsidRPr="008B171C" w:rsidRDefault="008B171C" w:rsidP="00EA45C8">
      <w:pPr>
        <w:spacing w:after="0" w:line="360" w:lineRule="auto"/>
        <w:ind w:firstLine="709"/>
        <w:jc w:val="both"/>
        <w:rPr>
          <w:rFonts w:cs="Times New Roman"/>
          <w:szCs w:val="28"/>
          <w:lang w:val="uk-UA"/>
        </w:rPr>
      </w:pPr>
      <w:proofErr w:type="spellStart"/>
      <w:r w:rsidRPr="008B171C">
        <w:rPr>
          <w:rFonts w:cs="Times New Roman"/>
          <w:szCs w:val="28"/>
          <w:lang w:val="uk-UA"/>
        </w:rPr>
        <w:t>Гіперкінези</w:t>
      </w:r>
      <w:proofErr w:type="spellEnd"/>
      <w:r w:rsidRPr="008B171C">
        <w:rPr>
          <w:rFonts w:cs="Times New Roman"/>
          <w:szCs w:val="28"/>
          <w:lang w:val="uk-UA"/>
        </w:rPr>
        <w:t xml:space="preserve"> різного характеру спостерігаються при даній формі поряд із паралічами та парезами. </w:t>
      </w:r>
    </w:p>
    <w:p w14:paraId="64A653BA" w14:textId="3A61C73C" w:rsidR="008B171C" w:rsidRPr="008B171C" w:rsidRDefault="008B171C" w:rsidP="00EA45C8">
      <w:pPr>
        <w:spacing w:after="0" w:line="360" w:lineRule="auto"/>
        <w:ind w:firstLine="709"/>
        <w:jc w:val="both"/>
        <w:rPr>
          <w:rFonts w:cs="Times New Roman"/>
          <w:szCs w:val="28"/>
          <w:lang w:val="uk-UA"/>
        </w:rPr>
      </w:pPr>
      <w:proofErr w:type="spellStart"/>
      <w:r w:rsidRPr="008B171C">
        <w:rPr>
          <w:rFonts w:cs="Times New Roman"/>
          <w:szCs w:val="28"/>
          <w:lang w:val="uk-UA"/>
        </w:rPr>
        <w:t>Монопарез</w:t>
      </w:r>
      <w:proofErr w:type="spellEnd"/>
      <w:r w:rsidRPr="008B171C">
        <w:rPr>
          <w:rFonts w:cs="Times New Roman"/>
          <w:szCs w:val="28"/>
          <w:lang w:val="uk-UA"/>
        </w:rPr>
        <w:t xml:space="preserve"> – порушення рухових функцій однієї руки чи ноги – у дітей раннього віку майже не зустрічається</w:t>
      </w:r>
      <w:r w:rsidR="000F007B">
        <w:rPr>
          <w:rFonts w:cs="Times New Roman"/>
          <w:szCs w:val="28"/>
          <w:lang w:val="uk-UA"/>
        </w:rPr>
        <w:t xml:space="preserve"> [1, 2, 3]</w:t>
      </w:r>
      <w:r w:rsidRPr="008B171C">
        <w:rPr>
          <w:rFonts w:cs="Times New Roman"/>
          <w:szCs w:val="28"/>
          <w:lang w:val="uk-UA"/>
        </w:rPr>
        <w:t>.</w:t>
      </w:r>
    </w:p>
    <w:p w14:paraId="2889F9E0" w14:textId="77777777" w:rsidR="00AA05E9" w:rsidRDefault="00AA05E9" w:rsidP="00B27372">
      <w:pPr>
        <w:spacing w:after="0" w:line="360" w:lineRule="auto"/>
        <w:jc w:val="center"/>
        <w:rPr>
          <w:b/>
          <w:bCs/>
          <w:lang w:val="uk-UA"/>
        </w:rPr>
      </w:pPr>
    </w:p>
    <w:p w14:paraId="261EC105" w14:textId="07A38DF7"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AA05E9" w:rsidRPr="00AA05E9">
        <w:rPr>
          <w:b/>
          <w:bCs/>
          <w:lang w:val="uk-UA"/>
        </w:rPr>
        <w:t>Основні особливості функціонального стану серцево-судинної системи дітей із церебральним паралічем</w:t>
      </w:r>
    </w:p>
    <w:p w14:paraId="6C472856" w14:textId="6DE035FA" w:rsidR="00AA05E9" w:rsidRPr="00AA05E9" w:rsidRDefault="00AA05E9" w:rsidP="00AA05E9">
      <w:pPr>
        <w:spacing w:after="0" w:line="360" w:lineRule="auto"/>
        <w:ind w:firstLine="709"/>
        <w:jc w:val="both"/>
        <w:rPr>
          <w:lang w:val="uk-UA"/>
        </w:rPr>
      </w:pPr>
      <w:r w:rsidRPr="00AA05E9">
        <w:rPr>
          <w:lang w:val="uk-UA"/>
        </w:rPr>
        <w:t xml:space="preserve">Дитячий церебральний параліч (ДЦП) – посідає </w:t>
      </w:r>
      <w:r w:rsidR="00E84203">
        <w:rPr>
          <w:lang w:val="uk-UA"/>
        </w:rPr>
        <w:t>провідне</w:t>
      </w:r>
      <w:r w:rsidRPr="00AA05E9">
        <w:rPr>
          <w:lang w:val="uk-UA"/>
        </w:rPr>
        <w:t xml:space="preserve"> місце у структурі захворювань нервової системи. При цьому захворюванні рухові розлади супроводжуються порушеннями функцій низки сенсорних систем (зір, вестибулярного апарату, слуху тощо), патологією дихальної, ендокринної та серцево-судинної систем (ССС).</w:t>
      </w:r>
    </w:p>
    <w:p w14:paraId="00E36049" w14:textId="063C6EA8" w:rsidR="00AA05E9" w:rsidRPr="00AA05E9" w:rsidRDefault="00AA05E9" w:rsidP="00AA05E9">
      <w:pPr>
        <w:spacing w:after="0" w:line="360" w:lineRule="auto"/>
        <w:ind w:firstLine="709"/>
        <w:jc w:val="both"/>
        <w:rPr>
          <w:lang w:val="uk-UA"/>
        </w:rPr>
      </w:pPr>
      <w:r w:rsidRPr="00AA05E9">
        <w:rPr>
          <w:lang w:val="uk-UA"/>
        </w:rPr>
        <w:lastRenderedPageBreak/>
        <w:t xml:space="preserve">Реабілітація дітей із церебральним паралічем полягає у створенні їм сприятливих умов для фізичного та соціального розвитку. При ДЦП широко використовують фізіотерапевтичні методи лікування поряд із лікувальною фізкультурою, </w:t>
      </w:r>
      <w:proofErr w:type="spellStart"/>
      <w:r w:rsidRPr="00AA05E9">
        <w:rPr>
          <w:lang w:val="uk-UA"/>
        </w:rPr>
        <w:t>рефлексотерапією</w:t>
      </w:r>
      <w:proofErr w:type="spellEnd"/>
      <w:r w:rsidRPr="00AA05E9">
        <w:rPr>
          <w:lang w:val="uk-UA"/>
        </w:rPr>
        <w:t xml:space="preserve"> тощо. Найбільш об'єктивним та адекватним методом діагностики адаптаційних можливостей дитячого організму, враховуючи незавершеність </w:t>
      </w:r>
      <w:proofErr w:type="spellStart"/>
      <w:r w:rsidRPr="00AA05E9">
        <w:rPr>
          <w:lang w:val="uk-UA"/>
        </w:rPr>
        <w:t>морфофункціонального</w:t>
      </w:r>
      <w:proofErr w:type="spellEnd"/>
      <w:r w:rsidRPr="00AA05E9">
        <w:rPr>
          <w:lang w:val="uk-UA"/>
        </w:rPr>
        <w:t xml:space="preserve"> розвитку дітей, є адаптаційний потенціал (АП) ССС, який дозволяє оцінити ефективність роботи серця. А</w:t>
      </w:r>
      <w:r w:rsidR="00E84203">
        <w:rPr>
          <w:lang w:val="uk-UA"/>
        </w:rPr>
        <w:t>даптаційний потенціал</w:t>
      </w:r>
      <w:r w:rsidRPr="00AA05E9">
        <w:rPr>
          <w:lang w:val="uk-UA"/>
        </w:rPr>
        <w:t xml:space="preserve"> ССС характеризує діапазон можливих змін функціональної активності фізіологічних систем за рахунок резервів регуляторних механізмів під впливом факторів зовнішнього середовища. Знання особливостей функціонування, вікової динаміки та резервів адаптації ССС дітей, хворих на церебральний параліч, за дії нормованого фізичного навантаження необхідні для розробки науково обґрунтованої системи фізичної підготовки.</w:t>
      </w:r>
    </w:p>
    <w:p w14:paraId="2DF17982" w14:textId="3987F0EA" w:rsidR="00AA05E9" w:rsidRPr="00AA05E9" w:rsidRDefault="00AA05E9" w:rsidP="00AA05E9">
      <w:pPr>
        <w:spacing w:after="0" w:line="360" w:lineRule="auto"/>
        <w:ind w:firstLine="709"/>
        <w:jc w:val="both"/>
        <w:rPr>
          <w:lang w:val="uk-UA"/>
        </w:rPr>
      </w:pPr>
      <w:r w:rsidRPr="00AA05E9">
        <w:rPr>
          <w:lang w:val="uk-UA"/>
        </w:rPr>
        <w:t xml:space="preserve">Вивчення </w:t>
      </w:r>
      <w:proofErr w:type="spellStart"/>
      <w:r w:rsidRPr="00AA05E9">
        <w:rPr>
          <w:lang w:val="uk-UA"/>
        </w:rPr>
        <w:t>хронотропної</w:t>
      </w:r>
      <w:proofErr w:type="spellEnd"/>
      <w:r w:rsidRPr="00AA05E9">
        <w:rPr>
          <w:lang w:val="uk-UA"/>
        </w:rPr>
        <w:t xml:space="preserve"> функції серця у стані відносного спокою показало, що діти з ДЦП у порівнянні зі здоровими однолітками мають вищу </w:t>
      </w:r>
      <w:r w:rsidR="00D650A5">
        <w:rPr>
          <w:lang w:val="uk-UA"/>
        </w:rPr>
        <w:t>частоту пульсу (ЧП)</w:t>
      </w:r>
      <w:r w:rsidRPr="00AA05E9">
        <w:rPr>
          <w:lang w:val="uk-UA"/>
        </w:rPr>
        <w:t xml:space="preserve"> у всіх вікових категоріях. Зокрема, значення досліджуваного показника у 7-річних дітей з обмеженими можливостями здоров'я на 22% більше, ніж у здорових однолітків, у 8-річних – на 15%, а у 9-річних – на 21%. З віком частота пульсу у здорових дітей без змін, а у хворих 7- та 8-річних – зменшувалася на 9%. Отже, у дітей із церебральним паралічем відзначено тенденцію до вікового зниження </w:t>
      </w:r>
      <w:r w:rsidR="00D650A5">
        <w:rPr>
          <w:lang w:val="uk-UA"/>
        </w:rPr>
        <w:t>частоти пульсу</w:t>
      </w:r>
      <w:r w:rsidRPr="00AA05E9">
        <w:rPr>
          <w:lang w:val="uk-UA"/>
        </w:rPr>
        <w:t xml:space="preserve">, яку можна пояснити посиленням </w:t>
      </w:r>
      <w:proofErr w:type="spellStart"/>
      <w:r w:rsidRPr="00AA05E9">
        <w:rPr>
          <w:lang w:val="uk-UA"/>
        </w:rPr>
        <w:t>вагусного</w:t>
      </w:r>
      <w:proofErr w:type="spellEnd"/>
      <w:r w:rsidRPr="00AA05E9">
        <w:rPr>
          <w:lang w:val="uk-UA"/>
        </w:rPr>
        <w:t xml:space="preserve"> впливу на серцеву діяльність</w:t>
      </w:r>
      <w:r w:rsidR="000F007B">
        <w:rPr>
          <w:lang w:val="uk-UA"/>
        </w:rPr>
        <w:t xml:space="preserve"> </w:t>
      </w:r>
      <w:r w:rsidR="000F007B">
        <w:rPr>
          <w:rFonts w:cs="Times New Roman"/>
          <w:szCs w:val="28"/>
          <w:lang w:val="uk-UA"/>
        </w:rPr>
        <w:t>[4, 5, 6]</w:t>
      </w:r>
      <w:r w:rsidRPr="00AA05E9">
        <w:rPr>
          <w:lang w:val="uk-UA"/>
        </w:rPr>
        <w:t>.</w:t>
      </w:r>
    </w:p>
    <w:p w14:paraId="23CF316B" w14:textId="52D490D6" w:rsidR="00AA05E9" w:rsidRPr="00AA05E9" w:rsidRDefault="00AA05E9" w:rsidP="00AA05E9">
      <w:pPr>
        <w:spacing w:after="0" w:line="360" w:lineRule="auto"/>
        <w:ind w:firstLine="709"/>
        <w:jc w:val="both"/>
        <w:rPr>
          <w:lang w:val="uk-UA"/>
        </w:rPr>
      </w:pPr>
      <w:r w:rsidRPr="00AA05E9">
        <w:rPr>
          <w:lang w:val="uk-UA"/>
        </w:rPr>
        <w:t>В результаті проведених досліджень встановлено, що значення АТ як систолічного (СА</w:t>
      </w:r>
      <w:r w:rsidR="00D650A5">
        <w:rPr>
          <w:lang w:val="uk-UA"/>
        </w:rPr>
        <w:t>Т</w:t>
      </w:r>
      <w:r w:rsidRPr="00AA05E9">
        <w:rPr>
          <w:lang w:val="uk-UA"/>
        </w:rPr>
        <w:t>), так і діастолічного (ДА</w:t>
      </w:r>
      <w:r w:rsidR="00D650A5">
        <w:rPr>
          <w:lang w:val="uk-UA"/>
        </w:rPr>
        <w:t>Т</w:t>
      </w:r>
      <w:r w:rsidRPr="00AA05E9">
        <w:rPr>
          <w:lang w:val="uk-UA"/>
        </w:rPr>
        <w:t>) у хворих дітей вищі, ніж у здорових. Збільшення абсолютних значень СА</w:t>
      </w:r>
      <w:r w:rsidR="00D650A5">
        <w:rPr>
          <w:lang w:val="uk-UA"/>
        </w:rPr>
        <w:t>Т</w:t>
      </w:r>
      <w:r w:rsidRPr="00AA05E9">
        <w:rPr>
          <w:lang w:val="uk-UA"/>
        </w:rPr>
        <w:t xml:space="preserve"> та ДАТ спостерігалося у 7-річних дітей з обмеженими можливостями здоров'я на відміну від їхніх здорових однолітків. Для хворих дітей 8 років характерне зростання тільки СА</w:t>
      </w:r>
      <w:r w:rsidR="00D650A5">
        <w:rPr>
          <w:lang w:val="uk-UA"/>
        </w:rPr>
        <w:t>Т</w:t>
      </w:r>
      <w:r w:rsidRPr="00AA05E9">
        <w:rPr>
          <w:lang w:val="uk-UA"/>
        </w:rPr>
        <w:t xml:space="preserve"> щодо значень у їх здорових однолітків. Між хворими та здоровими 9-річними дітьми статистично значимих відмінностей за цими показниками не виявлено. Аналіз вікових змін САТ свідчить про його підвищення від 7 до 8 років у дітей (хворих </w:t>
      </w:r>
      <w:r w:rsidRPr="00AA05E9">
        <w:rPr>
          <w:lang w:val="uk-UA"/>
        </w:rPr>
        <w:lastRenderedPageBreak/>
        <w:t>та здорових). Надалі достовірних відмінностей із попереднім роком за СА</w:t>
      </w:r>
      <w:r w:rsidR="00872EFC">
        <w:rPr>
          <w:lang w:val="uk-UA"/>
        </w:rPr>
        <w:t>Т</w:t>
      </w:r>
      <w:r w:rsidRPr="00AA05E9">
        <w:rPr>
          <w:lang w:val="uk-UA"/>
        </w:rPr>
        <w:t xml:space="preserve"> не встановлено. Отримані нами результати щодо вікових змін САТ не суперечать даним літератури, які показують, що у здорових дітей рівень АТ (артеріальний тиск) суттєво зростає у 8-річному віці (на 7,2%), а наступне його підвищення зафіксовано у 10 років</w:t>
      </w:r>
      <w:r w:rsidR="000F007B">
        <w:rPr>
          <w:lang w:val="uk-UA"/>
        </w:rPr>
        <w:t xml:space="preserve"> </w:t>
      </w:r>
      <w:r w:rsidR="000F007B">
        <w:rPr>
          <w:rFonts w:cs="Times New Roman"/>
          <w:szCs w:val="28"/>
          <w:lang w:val="uk-UA"/>
        </w:rPr>
        <w:t>[7, 8]</w:t>
      </w:r>
      <w:r w:rsidRPr="00AA05E9">
        <w:rPr>
          <w:lang w:val="uk-UA"/>
        </w:rPr>
        <w:t>.</w:t>
      </w:r>
    </w:p>
    <w:p w14:paraId="5EA795E5" w14:textId="3631753A" w:rsidR="00AA05E9" w:rsidRPr="00AA05E9" w:rsidRDefault="00AA05E9" w:rsidP="00AA05E9">
      <w:pPr>
        <w:spacing w:after="0" w:line="360" w:lineRule="auto"/>
        <w:ind w:firstLine="709"/>
        <w:jc w:val="both"/>
        <w:rPr>
          <w:lang w:val="uk-UA"/>
        </w:rPr>
      </w:pPr>
      <w:r w:rsidRPr="00AA05E9">
        <w:rPr>
          <w:lang w:val="uk-UA"/>
        </w:rPr>
        <w:t>Аналіз внутрішньо</w:t>
      </w:r>
      <w:r w:rsidR="00872EFC">
        <w:rPr>
          <w:lang w:val="uk-UA"/>
        </w:rPr>
        <w:t>-</w:t>
      </w:r>
      <w:r w:rsidRPr="00AA05E9">
        <w:rPr>
          <w:lang w:val="uk-UA"/>
        </w:rPr>
        <w:t xml:space="preserve">групового розподілу дітей за значенням АТ за </w:t>
      </w:r>
      <w:proofErr w:type="spellStart"/>
      <w:r w:rsidRPr="00AA05E9">
        <w:rPr>
          <w:lang w:val="uk-UA"/>
        </w:rPr>
        <w:t>центильними</w:t>
      </w:r>
      <w:proofErr w:type="spellEnd"/>
      <w:r w:rsidRPr="00AA05E9">
        <w:rPr>
          <w:lang w:val="uk-UA"/>
        </w:rPr>
        <w:t xml:space="preserve"> номограмами показав, що серед 7- та 8-річних дітей з ДЦП перевищує кількість гіпертоніків, тоді як у здорових дітей цього віку більшість </w:t>
      </w:r>
      <w:proofErr w:type="spellStart"/>
      <w:r w:rsidRPr="00AA05E9">
        <w:rPr>
          <w:lang w:val="uk-UA"/>
        </w:rPr>
        <w:t>гіпотоніків</w:t>
      </w:r>
      <w:proofErr w:type="spellEnd"/>
      <w:r w:rsidRPr="00AA05E9">
        <w:rPr>
          <w:lang w:val="uk-UA"/>
        </w:rPr>
        <w:t xml:space="preserve">. Кількість </w:t>
      </w:r>
      <w:proofErr w:type="spellStart"/>
      <w:r w:rsidRPr="00AA05E9">
        <w:rPr>
          <w:lang w:val="uk-UA"/>
        </w:rPr>
        <w:t>нормотоніків</w:t>
      </w:r>
      <w:proofErr w:type="spellEnd"/>
      <w:r w:rsidRPr="00AA05E9">
        <w:rPr>
          <w:lang w:val="uk-UA"/>
        </w:rPr>
        <w:t xml:space="preserve"> серед хворих та здорових достовірно не відрізнялася і становила близько 40</w:t>
      </w:r>
      <w:r w:rsidR="00872EFC">
        <w:rPr>
          <w:lang w:val="uk-UA"/>
        </w:rPr>
        <w:t xml:space="preserve">%, </w:t>
      </w:r>
      <w:r w:rsidRPr="00AA05E9">
        <w:rPr>
          <w:lang w:val="uk-UA"/>
        </w:rPr>
        <w:t>50</w:t>
      </w:r>
      <w:r w:rsidR="00872EFC">
        <w:rPr>
          <w:lang w:val="uk-UA"/>
        </w:rPr>
        <w:t>%</w:t>
      </w:r>
      <w:r w:rsidRPr="00AA05E9">
        <w:rPr>
          <w:lang w:val="uk-UA"/>
        </w:rPr>
        <w:t xml:space="preserve"> та 60% у 7-, 8- та 9-річних дітей відповідно. Зокрема, у 47% 12-річних дітей із ДЦП СА</w:t>
      </w:r>
      <w:r w:rsidR="00872EFC">
        <w:rPr>
          <w:lang w:val="uk-UA"/>
        </w:rPr>
        <w:t>Т</w:t>
      </w:r>
      <w:r w:rsidRPr="00AA05E9">
        <w:rPr>
          <w:lang w:val="uk-UA"/>
        </w:rPr>
        <w:t xml:space="preserve"> був вищим: 108 та 105 мм</w:t>
      </w:r>
      <w:r w:rsidR="00872EFC">
        <w:rPr>
          <w:lang w:val="uk-UA"/>
        </w:rPr>
        <w:t>.</w:t>
      </w:r>
      <w:r w:rsidRPr="00AA05E9">
        <w:rPr>
          <w:lang w:val="uk-UA"/>
        </w:rPr>
        <w:t>рт</w:t>
      </w:r>
      <w:r w:rsidR="00872EFC">
        <w:rPr>
          <w:lang w:val="uk-UA"/>
        </w:rPr>
        <w:t>.</w:t>
      </w:r>
      <w:r w:rsidRPr="00AA05E9">
        <w:rPr>
          <w:lang w:val="uk-UA"/>
        </w:rPr>
        <w:t xml:space="preserve">ст. для хлопчиків і </w:t>
      </w:r>
      <w:proofErr w:type="spellStart"/>
      <w:r w:rsidRPr="00AA05E9">
        <w:rPr>
          <w:lang w:val="uk-UA"/>
        </w:rPr>
        <w:t>дівчаток</w:t>
      </w:r>
      <w:proofErr w:type="spellEnd"/>
      <w:r w:rsidRPr="00AA05E9">
        <w:rPr>
          <w:lang w:val="uk-UA"/>
        </w:rPr>
        <w:t xml:space="preserve"> відповідно, тоді як серед здорових дітей лише 4% спостерігалися явища гіпертонії. У той же час у 12% дітей з обмеженими можливостями здоров'я та у 58% здорових однолітків значення цього показника були нижчими (92 мм</w:t>
      </w:r>
      <w:r w:rsidR="00872EFC">
        <w:rPr>
          <w:lang w:val="uk-UA"/>
        </w:rPr>
        <w:t>.</w:t>
      </w:r>
      <w:r w:rsidRPr="00AA05E9">
        <w:rPr>
          <w:lang w:val="uk-UA"/>
        </w:rPr>
        <w:t xml:space="preserve">рт.ст.), що характерно для </w:t>
      </w:r>
      <w:proofErr w:type="spellStart"/>
      <w:r w:rsidRPr="00AA05E9">
        <w:rPr>
          <w:lang w:val="uk-UA"/>
        </w:rPr>
        <w:t>гіпотоніків</w:t>
      </w:r>
      <w:proofErr w:type="spellEnd"/>
      <w:r w:rsidRPr="00AA05E9">
        <w:rPr>
          <w:lang w:val="uk-UA"/>
        </w:rPr>
        <w:t>. У 93% дітей ДАТ перебував у межах норми (60-72 мм</w:t>
      </w:r>
      <w:r w:rsidR="00872EFC">
        <w:rPr>
          <w:lang w:val="uk-UA"/>
        </w:rPr>
        <w:t>.</w:t>
      </w:r>
      <w:r w:rsidRPr="00AA05E9">
        <w:rPr>
          <w:lang w:val="uk-UA"/>
        </w:rPr>
        <w:t>рт.ст.). У віці 8 років частка хворих дітей із СА</w:t>
      </w:r>
      <w:r w:rsidR="00872EFC">
        <w:rPr>
          <w:lang w:val="uk-UA"/>
        </w:rPr>
        <w:t>Т</w:t>
      </w:r>
      <w:r w:rsidRPr="00AA05E9">
        <w:rPr>
          <w:lang w:val="uk-UA"/>
        </w:rPr>
        <w:t xml:space="preserve"> вище 110 мм</w:t>
      </w:r>
      <w:r w:rsidR="00872EFC">
        <w:rPr>
          <w:lang w:val="uk-UA"/>
        </w:rPr>
        <w:t>.</w:t>
      </w:r>
      <w:r w:rsidRPr="00AA05E9">
        <w:rPr>
          <w:lang w:val="uk-UA"/>
        </w:rPr>
        <w:t xml:space="preserve">рт.ст. становила 56%, тоді як серед здорових однолітків – 10%. До </w:t>
      </w:r>
      <w:proofErr w:type="spellStart"/>
      <w:r w:rsidRPr="00AA05E9">
        <w:rPr>
          <w:lang w:val="uk-UA"/>
        </w:rPr>
        <w:t>гіпотоніків</w:t>
      </w:r>
      <w:proofErr w:type="spellEnd"/>
      <w:r w:rsidRPr="00AA05E9">
        <w:rPr>
          <w:lang w:val="uk-UA"/>
        </w:rPr>
        <w:t xml:space="preserve"> можна віднести 6% дітей з ДЦП і 25% здорових, оскільки значення СА</w:t>
      </w:r>
      <w:r w:rsidR="00872EFC">
        <w:rPr>
          <w:lang w:val="uk-UA"/>
        </w:rPr>
        <w:t>Т</w:t>
      </w:r>
      <w:r w:rsidRPr="00AA05E9">
        <w:rPr>
          <w:lang w:val="uk-UA"/>
        </w:rPr>
        <w:t xml:space="preserve"> у них було нижче норми (94 і 96 мм</w:t>
      </w:r>
      <w:r w:rsidR="00872EFC">
        <w:rPr>
          <w:lang w:val="uk-UA"/>
        </w:rPr>
        <w:t>.</w:t>
      </w:r>
      <w:r w:rsidRPr="00AA05E9">
        <w:rPr>
          <w:lang w:val="uk-UA"/>
        </w:rPr>
        <w:t>рт.ст. для дітей відповідно). По ДАТ статистично значимих відхилень у розподілі виявлено. З віком відбулися позитивні зміни, які призвели до того, що кількість 12-річних дітей із ДЦП з високим значенням СА</w:t>
      </w:r>
      <w:r w:rsidR="00872EFC">
        <w:rPr>
          <w:lang w:val="uk-UA"/>
        </w:rPr>
        <w:t>Т</w:t>
      </w:r>
      <w:r w:rsidRPr="00AA05E9">
        <w:rPr>
          <w:lang w:val="uk-UA"/>
        </w:rPr>
        <w:t xml:space="preserve"> зменшилась порівняно з 8-річним та склала 17%</w:t>
      </w:r>
      <w:r w:rsidR="00455F6D">
        <w:rPr>
          <w:lang w:val="uk-UA"/>
        </w:rPr>
        <w:t xml:space="preserve"> </w:t>
      </w:r>
      <w:r w:rsidR="00455F6D">
        <w:rPr>
          <w:rFonts w:cs="Times New Roman"/>
          <w:szCs w:val="28"/>
          <w:lang w:val="uk-UA"/>
        </w:rPr>
        <w:t>[9, 10]</w:t>
      </w:r>
      <w:r w:rsidRPr="00AA05E9">
        <w:rPr>
          <w:lang w:val="uk-UA"/>
        </w:rPr>
        <w:t>.</w:t>
      </w:r>
    </w:p>
    <w:p w14:paraId="5E2E6757" w14:textId="1CFAEEA5" w:rsidR="00AA05E9" w:rsidRPr="00AA05E9" w:rsidRDefault="00AA05E9" w:rsidP="00AA05E9">
      <w:pPr>
        <w:spacing w:after="0" w:line="360" w:lineRule="auto"/>
        <w:ind w:firstLine="709"/>
        <w:jc w:val="both"/>
        <w:rPr>
          <w:lang w:val="uk-UA"/>
        </w:rPr>
      </w:pPr>
      <w:r w:rsidRPr="00AA05E9">
        <w:rPr>
          <w:lang w:val="uk-UA"/>
        </w:rPr>
        <w:t xml:space="preserve">Слід зазначити, що статистично значимих відмінностей щодо УОК у дітей із ДЦП порівняно зі здоровими однолітками нами не виявлено. Однак з віком паралельно з зниженням </w:t>
      </w:r>
      <w:proofErr w:type="spellStart"/>
      <w:r w:rsidRPr="00AA05E9">
        <w:rPr>
          <w:lang w:val="uk-UA"/>
        </w:rPr>
        <w:t>хронотропного</w:t>
      </w:r>
      <w:proofErr w:type="spellEnd"/>
      <w:r w:rsidRPr="00AA05E9">
        <w:rPr>
          <w:lang w:val="uk-UA"/>
        </w:rPr>
        <w:t xml:space="preserve"> ефекту підвищувався УОК (ударний об'єм крові). Так, у 12 років цей показник був вищим, ніж у 9 у всіх дітей (хворих та здорових), що, можливо, обумовлено </w:t>
      </w:r>
      <w:proofErr w:type="spellStart"/>
      <w:r w:rsidRPr="00AA05E9">
        <w:rPr>
          <w:lang w:val="uk-UA"/>
        </w:rPr>
        <w:t>морфофункціональним</w:t>
      </w:r>
      <w:proofErr w:type="spellEnd"/>
      <w:r w:rsidRPr="00AA05E9">
        <w:rPr>
          <w:lang w:val="uk-UA"/>
        </w:rPr>
        <w:t xml:space="preserve"> дозріванням серця. При порівнянні значень у 8 та 9-річних дітей відмінності виявлені лише у здорових. Аналогічні дані були отримані при дослідженні стану центральної та периферичної гемодинаміки у дітей віком від 3 до 6 років, хворих на ДЦП. </w:t>
      </w:r>
      <w:r w:rsidRPr="00AA05E9">
        <w:rPr>
          <w:lang w:val="uk-UA"/>
        </w:rPr>
        <w:lastRenderedPageBreak/>
        <w:t>Зокрема встановлено, що частота серцевих скорочень (ЧСС) та УОК пов'язані зворотним кореляційним зв'язком.</w:t>
      </w:r>
    </w:p>
    <w:p w14:paraId="353F6167" w14:textId="6E8D27E4" w:rsidR="00AA05E9" w:rsidRPr="00AA05E9" w:rsidRDefault="00AA05E9" w:rsidP="00AA05E9">
      <w:pPr>
        <w:spacing w:after="0" w:line="360" w:lineRule="auto"/>
        <w:ind w:firstLine="709"/>
        <w:jc w:val="both"/>
        <w:rPr>
          <w:lang w:val="uk-UA"/>
        </w:rPr>
      </w:pPr>
      <w:r w:rsidRPr="00872EFC">
        <w:rPr>
          <w:lang w:val="uk-UA"/>
        </w:rPr>
        <w:t xml:space="preserve">Інтегральним показником кровообігу є </w:t>
      </w:r>
      <w:r w:rsidR="00872EFC">
        <w:rPr>
          <w:lang w:val="uk-UA"/>
        </w:rPr>
        <w:t>Х</w:t>
      </w:r>
      <w:r w:rsidRPr="00872EFC">
        <w:rPr>
          <w:lang w:val="uk-UA"/>
        </w:rPr>
        <w:t xml:space="preserve">ОК (хвилинний обсяг крові), який впливає </w:t>
      </w:r>
      <w:r w:rsidR="00872EFC">
        <w:rPr>
          <w:lang w:val="uk-UA"/>
        </w:rPr>
        <w:t xml:space="preserve">на </w:t>
      </w:r>
      <w:r w:rsidRPr="00872EFC">
        <w:rPr>
          <w:lang w:val="uk-UA"/>
        </w:rPr>
        <w:t>багато чинників. Встановлено, що у здорових дітей усіх досліджуваних вікових груп його значення було меншим, ніж у хворих у середньому на 19%.</w:t>
      </w:r>
      <w:r w:rsidRPr="00AA05E9">
        <w:rPr>
          <w:lang w:val="uk-UA"/>
        </w:rPr>
        <w:t xml:space="preserve"> Однак у дітей, які страждають на ДЦП, більшою мірою цей показник визначається </w:t>
      </w:r>
      <w:r w:rsidR="00EE6104">
        <w:rPr>
          <w:lang w:val="uk-UA"/>
        </w:rPr>
        <w:t>частотою пульсу</w:t>
      </w:r>
      <w:r w:rsidRPr="00AA05E9">
        <w:rPr>
          <w:lang w:val="uk-UA"/>
        </w:rPr>
        <w:t xml:space="preserve">, тоді як у здорових обстежуваних у повному розумінні більше питомої ваги ударного викиду, що може свідчити про менш ефективну скорочувальну діяльність серця у дітей з руховими розладами. Цікаві результати відзначені при дослідженні центральних показників гемодинаміки у спокої у дітей від 3 до 8 років (5,4 років ± 0,49 років) із середнім і тяжким ступенем ДЦП, спастичною </w:t>
      </w:r>
      <w:proofErr w:type="spellStart"/>
      <w:r w:rsidRPr="00AA05E9">
        <w:rPr>
          <w:lang w:val="uk-UA"/>
        </w:rPr>
        <w:t>диплегією</w:t>
      </w:r>
      <w:proofErr w:type="spellEnd"/>
      <w:r w:rsidRPr="00AA05E9">
        <w:rPr>
          <w:lang w:val="uk-UA"/>
        </w:rPr>
        <w:t xml:space="preserve">. Зокрема, значення ЧСС відповідали віковим нормам, а УОК, </w:t>
      </w:r>
      <w:r w:rsidR="00EE6104">
        <w:rPr>
          <w:lang w:val="uk-UA"/>
        </w:rPr>
        <w:t>Х</w:t>
      </w:r>
      <w:r w:rsidRPr="00AA05E9">
        <w:rPr>
          <w:lang w:val="uk-UA"/>
        </w:rPr>
        <w:t>ОК, ударний і серцевий індекси були вищими за них. Автори пояснюють це тим, що на ССС дітей зі спастичним станом протягом усього періоду їх зростання та розвитку постійно діє надмірне навантаження, яке спричиняє перманентну напругу всіх регуляторних систем</w:t>
      </w:r>
      <w:r w:rsidR="00455F6D">
        <w:rPr>
          <w:lang w:val="uk-UA"/>
        </w:rPr>
        <w:t xml:space="preserve"> </w:t>
      </w:r>
      <w:r w:rsidR="00455F6D">
        <w:rPr>
          <w:rFonts w:cs="Times New Roman"/>
          <w:szCs w:val="28"/>
          <w:lang w:val="uk-UA"/>
        </w:rPr>
        <w:t>[11, 12, 13]</w:t>
      </w:r>
      <w:r w:rsidRPr="00AA05E9">
        <w:rPr>
          <w:lang w:val="uk-UA"/>
        </w:rPr>
        <w:t>.</w:t>
      </w:r>
    </w:p>
    <w:p w14:paraId="5B887C5D" w14:textId="1B629632" w:rsidR="00AA05E9" w:rsidRPr="00AA05E9" w:rsidRDefault="00AA05E9" w:rsidP="00AA05E9">
      <w:pPr>
        <w:spacing w:after="0" w:line="360" w:lineRule="auto"/>
        <w:ind w:firstLine="709"/>
        <w:jc w:val="both"/>
        <w:rPr>
          <w:lang w:val="uk-UA"/>
        </w:rPr>
      </w:pPr>
      <w:r w:rsidRPr="00AA05E9">
        <w:rPr>
          <w:lang w:val="uk-UA"/>
        </w:rPr>
        <w:t xml:space="preserve">Таке навантаження пов'язане з тяжким ураженням м'язової системи. </w:t>
      </w:r>
      <w:proofErr w:type="spellStart"/>
      <w:r w:rsidRPr="00AA05E9">
        <w:rPr>
          <w:lang w:val="uk-UA"/>
        </w:rPr>
        <w:t>Спастично</w:t>
      </w:r>
      <w:proofErr w:type="spellEnd"/>
      <w:r w:rsidRPr="00AA05E9">
        <w:rPr>
          <w:lang w:val="uk-UA"/>
        </w:rPr>
        <w:t xml:space="preserve"> напружені м'язи потребують підвищеного надходження кисню і, відповідно, підвищеного серцевого викиду. Одночасно у пацієнтів, які перебували на стаціонарному лікуванні та отримували реабілітаційні заходи – лікувальну фізкультуру, фізіотерапевтичні процедури тощо - </w:t>
      </w:r>
      <w:r w:rsidR="00EE6104">
        <w:rPr>
          <w:lang w:val="uk-UA"/>
        </w:rPr>
        <w:t>з</w:t>
      </w:r>
      <w:r w:rsidRPr="00AA05E9">
        <w:rPr>
          <w:lang w:val="uk-UA"/>
        </w:rPr>
        <w:t>ростало навантаження на кровообіг. Це викликало збільшення ударного викиду та гіпердинамії, що автори оцінювали як стан стресової норми для таких дітей.</w:t>
      </w:r>
    </w:p>
    <w:p w14:paraId="1E17F4B9" w14:textId="1E16418E" w:rsidR="00AA05E9" w:rsidRPr="00AA05E9" w:rsidRDefault="00AA05E9" w:rsidP="00AA05E9">
      <w:pPr>
        <w:spacing w:after="0" w:line="360" w:lineRule="auto"/>
        <w:ind w:firstLine="709"/>
        <w:jc w:val="both"/>
        <w:rPr>
          <w:lang w:val="uk-UA"/>
        </w:rPr>
      </w:pPr>
      <w:r w:rsidRPr="00AA05E9">
        <w:rPr>
          <w:lang w:val="uk-UA"/>
        </w:rPr>
        <w:t>Додатковою характеристикою резервних можливостей СС</w:t>
      </w:r>
      <w:r w:rsidR="00EE6104">
        <w:rPr>
          <w:lang w:val="uk-UA"/>
        </w:rPr>
        <w:t>С</w:t>
      </w:r>
      <w:r w:rsidRPr="00AA05E9">
        <w:rPr>
          <w:lang w:val="uk-UA"/>
        </w:rPr>
        <w:t xml:space="preserve"> є значення ХІП (</w:t>
      </w:r>
      <w:proofErr w:type="spellStart"/>
      <w:r w:rsidRPr="00AA05E9">
        <w:rPr>
          <w:lang w:val="uk-UA"/>
        </w:rPr>
        <w:t>хроноїнотропний</w:t>
      </w:r>
      <w:proofErr w:type="spellEnd"/>
      <w:r w:rsidRPr="00AA05E9">
        <w:rPr>
          <w:lang w:val="uk-UA"/>
        </w:rPr>
        <w:t xml:space="preserve"> показник). Останній у дітей з обмеженими можливостями здоров'я всіх вікових груп був вищим, ніж у їх здорових однолітків на 31,</w:t>
      </w:r>
      <w:r w:rsidR="00EE6104">
        <w:rPr>
          <w:lang w:val="uk-UA"/>
        </w:rPr>
        <w:t xml:space="preserve"> </w:t>
      </w:r>
      <w:r w:rsidRPr="00AA05E9">
        <w:rPr>
          <w:lang w:val="uk-UA"/>
        </w:rPr>
        <w:t xml:space="preserve">24, 20% у 7, 8 та 9 років відповідно. Виявлений нами факт може свідчити як про економічність функціонування, так і про вищі функціональні резерви ССС </w:t>
      </w:r>
      <w:r w:rsidR="00EE6104" w:rsidRPr="00EE6104">
        <w:rPr>
          <w:lang w:val="uk-UA"/>
        </w:rPr>
        <w:t>здорових дітей на відміну від їхніх хворих однолітків</w:t>
      </w:r>
      <w:r w:rsidR="00455F6D">
        <w:rPr>
          <w:lang w:val="uk-UA"/>
        </w:rPr>
        <w:t xml:space="preserve"> </w:t>
      </w:r>
      <w:r w:rsidR="00455F6D">
        <w:rPr>
          <w:rFonts w:cs="Times New Roman"/>
          <w:szCs w:val="28"/>
          <w:lang w:val="uk-UA"/>
        </w:rPr>
        <w:t>[14, 15]</w:t>
      </w:r>
      <w:r w:rsidRPr="00AA05E9">
        <w:rPr>
          <w:lang w:val="uk-UA"/>
        </w:rPr>
        <w:t>.</w:t>
      </w:r>
    </w:p>
    <w:p w14:paraId="18141721" w14:textId="01B94CC2" w:rsidR="00AA05E9" w:rsidRPr="00AA05E9" w:rsidRDefault="00AA05E9" w:rsidP="00AA05E9">
      <w:pPr>
        <w:spacing w:after="0" w:line="360" w:lineRule="auto"/>
        <w:ind w:firstLine="709"/>
        <w:jc w:val="both"/>
        <w:rPr>
          <w:lang w:val="uk-UA"/>
        </w:rPr>
      </w:pPr>
      <w:r w:rsidRPr="00AA05E9">
        <w:rPr>
          <w:lang w:val="uk-UA"/>
        </w:rPr>
        <w:lastRenderedPageBreak/>
        <w:t xml:space="preserve">Таким чином, результати досліджень дозволяють говорити про нижчий рівень функціональної зрілості ССС у дітей із ДЦП. Особливо напружене функціонування системи кровообігу </w:t>
      </w:r>
      <w:r w:rsidR="00C07357">
        <w:rPr>
          <w:lang w:val="uk-UA"/>
        </w:rPr>
        <w:t xml:space="preserve">у </w:t>
      </w:r>
      <w:r w:rsidRPr="00AA05E9">
        <w:rPr>
          <w:lang w:val="uk-UA"/>
        </w:rPr>
        <w:t>7 років. Аналіз літературних даних свідчить про наявність статистично значимих відмінностей за багатьма показниками центрального кровообігу, які</w:t>
      </w:r>
      <w:r w:rsidR="00C07357">
        <w:rPr>
          <w:lang w:val="uk-UA"/>
        </w:rPr>
        <w:t xml:space="preserve"> залежали </w:t>
      </w:r>
      <w:r w:rsidRPr="00AA05E9">
        <w:rPr>
          <w:lang w:val="uk-UA"/>
        </w:rPr>
        <w:t xml:space="preserve"> від статі та віку дітей. Так, при дослідженні стану ССС у дітей віком від 10 до 15 років з ДЦП встановлено, що значення ЧСС, ДАТ вищі, а УОК, пульсового тиску – нижчі, ніж у дітей контрольної групи.</w:t>
      </w:r>
    </w:p>
    <w:p w14:paraId="55C8101F" w14:textId="19CDCCF0" w:rsidR="00AA05E9" w:rsidRPr="00AA05E9" w:rsidRDefault="00AA05E9" w:rsidP="00AA05E9">
      <w:pPr>
        <w:spacing w:after="0" w:line="360" w:lineRule="auto"/>
        <w:ind w:firstLine="709"/>
        <w:jc w:val="both"/>
        <w:rPr>
          <w:lang w:val="uk-UA"/>
        </w:rPr>
      </w:pPr>
      <w:r w:rsidRPr="00AA05E9">
        <w:rPr>
          <w:lang w:val="uk-UA"/>
        </w:rPr>
        <w:t xml:space="preserve">Аналіз варіаційної пульсометри виявив, що у дітей із ДЦП, зменшена участь гуморального впливу регуляції серцевого ритму автономною нервовою системою, оскільки значення моди RP-інтервалів у них було на 14% нижче порівняно зі здоровими. Більше на 12% амплітуда моди та менше на 38% варіаційний розмах </w:t>
      </w:r>
      <w:proofErr w:type="spellStart"/>
      <w:r w:rsidRPr="00AA05E9">
        <w:rPr>
          <w:lang w:val="uk-UA"/>
        </w:rPr>
        <w:t>кардіоінтервалів</w:t>
      </w:r>
      <w:proofErr w:type="spellEnd"/>
      <w:r w:rsidRPr="00AA05E9">
        <w:rPr>
          <w:lang w:val="uk-UA"/>
        </w:rPr>
        <w:t xml:space="preserve"> у хворих свідчили про посилення адренергічного контролю діяльності серця з боку вегетативної нервової системи та зменшення </w:t>
      </w:r>
      <w:proofErr w:type="spellStart"/>
      <w:r w:rsidRPr="00AA05E9">
        <w:rPr>
          <w:lang w:val="uk-UA"/>
        </w:rPr>
        <w:t>холінергічного</w:t>
      </w:r>
      <w:proofErr w:type="spellEnd"/>
      <w:r w:rsidRPr="00AA05E9">
        <w:rPr>
          <w:lang w:val="uk-UA"/>
        </w:rPr>
        <w:t>. Активація центральних та пригнічення автономних механізмів регуляції серцевого ритму у дітей з обмеженими можливостями здоров'я викликало напругу регуляторних механізмів, що підтверджувалося збільшенням інтегрального показника, яким є індекс напруги. Такий тип регуляції менш досконалий через небезпеку перенапруги та виснаження адаптаційних систем організму. Аналогічні дані були отримані при дослідженні вегетативного забезпечення діяльності хворих з ДЦП віком від 11 до 15 років</w:t>
      </w:r>
      <w:r w:rsidR="00455F6D">
        <w:rPr>
          <w:lang w:val="uk-UA"/>
        </w:rPr>
        <w:t xml:space="preserve"> </w:t>
      </w:r>
      <w:r w:rsidR="00455F6D">
        <w:rPr>
          <w:rFonts w:cs="Times New Roman"/>
          <w:szCs w:val="28"/>
          <w:lang w:val="uk-UA"/>
        </w:rPr>
        <w:t>[16, 17, 18]</w:t>
      </w:r>
      <w:r w:rsidR="00C07357">
        <w:rPr>
          <w:lang w:val="uk-UA"/>
        </w:rPr>
        <w:t>.</w:t>
      </w:r>
    </w:p>
    <w:p w14:paraId="771F6BDF" w14:textId="305D4766" w:rsidR="00AA05E9" w:rsidRPr="00AA05E9" w:rsidRDefault="00AA05E9" w:rsidP="00AA05E9">
      <w:pPr>
        <w:spacing w:after="0" w:line="360" w:lineRule="auto"/>
        <w:ind w:firstLine="709"/>
        <w:jc w:val="both"/>
        <w:rPr>
          <w:lang w:val="uk-UA"/>
        </w:rPr>
      </w:pPr>
      <w:r w:rsidRPr="00AA05E9">
        <w:rPr>
          <w:lang w:val="uk-UA"/>
        </w:rPr>
        <w:t xml:space="preserve">Показано, що ДЦП характеризувався дисбалансом регуляції серцевого ритму, коли її центральні механізми переважали над автономними. Важливі відмінності отримані під час аналізу результатів амплітудної </w:t>
      </w:r>
      <w:proofErr w:type="spellStart"/>
      <w:r w:rsidRPr="00AA05E9">
        <w:rPr>
          <w:lang w:val="uk-UA"/>
        </w:rPr>
        <w:t>пульсометрії</w:t>
      </w:r>
      <w:proofErr w:type="spellEnd"/>
      <w:r w:rsidRPr="00AA05E9">
        <w:rPr>
          <w:lang w:val="uk-UA"/>
        </w:rPr>
        <w:t xml:space="preserve">. Діти з ДЦП мали більш оптимальне порівняно зі здоровими значення амплітуди моди та варіаційного розмаху QRS-комплексів, і, як наслідок, суттєво більші показники ефективності роботи серця (ПЕРС). Порівняльний аналіз амплітудної та варіаційної </w:t>
      </w:r>
      <w:proofErr w:type="spellStart"/>
      <w:r w:rsidRPr="00AA05E9">
        <w:rPr>
          <w:lang w:val="uk-UA"/>
        </w:rPr>
        <w:t>пульсометрії</w:t>
      </w:r>
      <w:proofErr w:type="spellEnd"/>
      <w:r w:rsidRPr="00AA05E9">
        <w:rPr>
          <w:lang w:val="uk-UA"/>
        </w:rPr>
        <w:t xml:space="preserve"> показав, що для дітей-інвалідів характерні вищі </w:t>
      </w:r>
      <w:r w:rsidRPr="00AA05E9">
        <w:rPr>
          <w:lang w:val="uk-UA"/>
        </w:rPr>
        <w:lastRenderedPageBreak/>
        <w:t>значення показників ефективності роботи серця та функціональної напруги регуляції ССС ніж для здорових.</w:t>
      </w:r>
    </w:p>
    <w:p w14:paraId="0B7A3876" w14:textId="64192BD2" w:rsidR="00AA05E9" w:rsidRPr="00AA05E9" w:rsidRDefault="00AA05E9" w:rsidP="00AA05E9">
      <w:pPr>
        <w:spacing w:after="0" w:line="360" w:lineRule="auto"/>
        <w:ind w:firstLine="709"/>
        <w:jc w:val="both"/>
        <w:rPr>
          <w:lang w:val="uk-UA"/>
        </w:rPr>
      </w:pPr>
      <w:r w:rsidRPr="00AA05E9">
        <w:rPr>
          <w:lang w:val="uk-UA"/>
        </w:rPr>
        <w:t xml:space="preserve">Адаптаційні можливості ССС хворих та здорових дітей, розраховані як співвідношення індексу напруги та ПЕРС, суттєво не відрізнялися. Про це свідчать як абсолютні значення </w:t>
      </w:r>
      <w:r w:rsidR="005D6DE8">
        <w:rPr>
          <w:lang w:val="uk-UA"/>
        </w:rPr>
        <w:t>адаптаційного потенціалу</w:t>
      </w:r>
      <w:r w:rsidRPr="00AA05E9">
        <w:rPr>
          <w:lang w:val="uk-UA"/>
        </w:rPr>
        <w:t xml:space="preserve">, так і характер розподілу дітей вікових груп, що досліджуються, за їх розміром. Статистичних відмінностей між цими показниками у хворих та здорових дітей також не виявлено. Якісний аналіз значень </w:t>
      </w:r>
      <w:r w:rsidR="005D6DE8">
        <w:rPr>
          <w:lang w:val="uk-UA"/>
        </w:rPr>
        <w:t>адаптаційного потенціалу</w:t>
      </w:r>
      <w:r w:rsidRPr="00AA05E9">
        <w:rPr>
          <w:lang w:val="uk-UA"/>
        </w:rPr>
        <w:t xml:space="preserve"> у рамках групи показав, що у 38% дітей з обмеженими можливостями здоров'я та 50% здорових спостерігається високий рівень адаптаційних можливостей ССС. При цьому серед хворих були діти обох статей, усіх досліджуваних вікових категорій та з різною формою церебрального паралічу. У той же час нами визначено наявність незадовільного рівня адаптаційних можливостей ССС у 42% здорових та 50% хворих дітей. Зокрема, такий рівень спостерігався у 7 дітей зі спастичною </w:t>
      </w:r>
      <w:proofErr w:type="spellStart"/>
      <w:r w:rsidRPr="00AA05E9">
        <w:rPr>
          <w:lang w:val="uk-UA"/>
        </w:rPr>
        <w:t>диплегією</w:t>
      </w:r>
      <w:proofErr w:type="spellEnd"/>
      <w:r w:rsidRPr="00AA05E9">
        <w:rPr>
          <w:lang w:val="uk-UA"/>
        </w:rPr>
        <w:t xml:space="preserve"> та в одного восьмирічного хлопчика зі змішаною формою ДЦП. Слід зазначити, що абсолютні значення </w:t>
      </w:r>
      <w:r w:rsidR="005D6DE8">
        <w:rPr>
          <w:lang w:val="uk-UA"/>
        </w:rPr>
        <w:t>адаптаційного потенціалу</w:t>
      </w:r>
      <w:r w:rsidRPr="00AA05E9">
        <w:rPr>
          <w:lang w:val="uk-UA"/>
        </w:rPr>
        <w:t xml:space="preserve"> у здорових дітей свідчили про високі адаптаційні можливості ССС. У той час як для дітей із ДЦП характеристика адаптаційних можливостей ССС за абсолютними значеннями </w:t>
      </w:r>
      <w:r w:rsidR="005D6DE8">
        <w:rPr>
          <w:lang w:val="uk-UA"/>
        </w:rPr>
        <w:t>адаптаційного потенціалу</w:t>
      </w:r>
      <w:r w:rsidRPr="00AA05E9">
        <w:rPr>
          <w:lang w:val="uk-UA"/>
        </w:rPr>
        <w:t xml:space="preserve"> була неоднозначною. Залежно від віку дитини, їх можна охарактеризувати як низькі, середні та високі для дітей 7, 8 та 9 років відповідно</w:t>
      </w:r>
      <w:r w:rsidR="00455F6D">
        <w:rPr>
          <w:lang w:val="uk-UA"/>
        </w:rPr>
        <w:t xml:space="preserve"> </w:t>
      </w:r>
      <w:r w:rsidR="00455F6D">
        <w:rPr>
          <w:rFonts w:cs="Times New Roman"/>
          <w:szCs w:val="28"/>
          <w:lang w:val="uk-UA"/>
        </w:rPr>
        <w:t>[19, 20, 21, 22]</w:t>
      </w:r>
      <w:r w:rsidRPr="00AA05E9">
        <w:rPr>
          <w:lang w:val="uk-UA"/>
        </w:rPr>
        <w:t>.</w:t>
      </w:r>
    </w:p>
    <w:p w14:paraId="6AD4B073" w14:textId="77777777" w:rsidR="00AA05E9" w:rsidRPr="00AA05E9" w:rsidRDefault="00AA05E9" w:rsidP="00AA05E9">
      <w:pPr>
        <w:spacing w:after="0" w:line="360" w:lineRule="auto"/>
        <w:ind w:firstLine="709"/>
        <w:jc w:val="both"/>
        <w:rPr>
          <w:lang w:val="uk-UA"/>
        </w:rPr>
      </w:pPr>
      <w:r w:rsidRPr="00AA05E9">
        <w:rPr>
          <w:lang w:val="uk-UA"/>
        </w:rPr>
        <w:t xml:space="preserve">Результати електрокардіографічного обстеження з позиції </w:t>
      </w:r>
      <w:proofErr w:type="spellStart"/>
      <w:r w:rsidRPr="00AA05E9">
        <w:rPr>
          <w:lang w:val="uk-UA"/>
        </w:rPr>
        <w:t>частотно-дискримінантного</w:t>
      </w:r>
      <w:proofErr w:type="spellEnd"/>
      <w:r w:rsidRPr="00AA05E9">
        <w:rPr>
          <w:lang w:val="uk-UA"/>
        </w:rPr>
        <w:t xml:space="preserve"> аналізу інформативності ознак, за результатами якого значущими є порушення з частотою народження 40% і вище і деякі клінічно значущі ознаки з нижчих за інформативністю класів.</w:t>
      </w:r>
    </w:p>
    <w:p w14:paraId="7C8224B5" w14:textId="77777777" w:rsidR="00AA05E9" w:rsidRPr="00AA05E9" w:rsidRDefault="00AA05E9" w:rsidP="00AA05E9">
      <w:pPr>
        <w:spacing w:after="0" w:line="360" w:lineRule="auto"/>
        <w:ind w:firstLine="709"/>
        <w:jc w:val="both"/>
        <w:rPr>
          <w:lang w:val="uk-UA"/>
        </w:rPr>
      </w:pPr>
      <w:r w:rsidRPr="00AA05E9">
        <w:rPr>
          <w:lang w:val="uk-UA"/>
        </w:rPr>
        <w:t>Оцінивши дані ЕКГ в осіб ДЦП зі спастичною формою, ми виявили всього 8 значущих ознак з 21. Для цієї клінічної форми характерні порушення функцій автоматизму, провідності та скоротливості.</w:t>
      </w:r>
    </w:p>
    <w:p w14:paraId="27C73A8D" w14:textId="49105C3A" w:rsidR="00AA05E9" w:rsidRPr="00AA05E9" w:rsidRDefault="00AA05E9" w:rsidP="00AA05E9">
      <w:pPr>
        <w:spacing w:after="0" w:line="360" w:lineRule="auto"/>
        <w:ind w:firstLine="709"/>
        <w:jc w:val="both"/>
        <w:rPr>
          <w:lang w:val="uk-UA"/>
        </w:rPr>
      </w:pPr>
      <w:r w:rsidRPr="00AA05E9">
        <w:rPr>
          <w:lang w:val="uk-UA"/>
        </w:rPr>
        <w:t xml:space="preserve">У хворих на ДЦП зі спастичною формою порушення автоматизму представлено синусовою аритмією (у 45% у осіб чоловічої статі середньої вікової </w:t>
      </w:r>
      <w:r w:rsidRPr="00AA05E9">
        <w:rPr>
          <w:lang w:val="uk-UA"/>
        </w:rPr>
        <w:lastRenderedPageBreak/>
        <w:t>групи), синусовою тахікардією (у 77% у осіб жіночої статі м</w:t>
      </w:r>
      <w:r w:rsidR="00AF713F">
        <w:rPr>
          <w:lang w:val="uk-UA"/>
        </w:rPr>
        <w:t>олодшої вікової</w:t>
      </w:r>
      <w:r w:rsidRPr="00AA05E9">
        <w:rPr>
          <w:lang w:val="uk-UA"/>
        </w:rPr>
        <w:t xml:space="preserve"> групи), синусовою брадикардією (у 32,6% у осіб чоловічої статі м</w:t>
      </w:r>
      <w:r w:rsidR="00AF713F">
        <w:rPr>
          <w:lang w:val="uk-UA"/>
        </w:rPr>
        <w:t>олодшої вікової</w:t>
      </w:r>
      <w:r w:rsidRPr="00AA05E9">
        <w:rPr>
          <w:lang w:val="uk-UA"/>
        </w:rPr>
        <w:t xml:space="preserve"> групи), що може бути </w:t>
      </w:r>
      <w:proofErr w:type="spellStart"/>
      <w:r w:rsidRPr="00AA05E9">
        <w:rPr>
          <w:lang w:val="uk-UA"/>
        </w:rPr>
        <w:t>розцінено</w:t>
      </w:r>
      <w:proofErr w:type="spellEnd"/>
      <w:r w:rsidRPr="00AA05E9">
        <w:rPr>
          <w:lang w:val="uk-UA"/>
        </w:rPr>
        <w:t xml:space="preserve"> як прояв вегетативного дисбалансу, максимально вираженого в дитячому та підлітковому віці.</w:t>
      </w:r>
    </w:p>
    <w:p w14:paraId="211E045F" w14:textId="6ED4ADC3" w:rsidR="00AA05E9" w:rsidRPr="00AA05E9" w:rsidRDefault="00AA05E9" w:rsidP="00AA05E9">
      <w:pPr>
        <w:spacing w:after="0" w:line="360" w:lineRule="auto"/>
        <w:ind w:firstLine="709"/>
        <w:jc w:val="both"/>
        <w:rPr>
          <w:lang w:val="uk-UA"/>
        </w:rPr>
      </w:pPr>
      <w:r w:rsidRPr="00AA05E9">
        <w:rPr>
          <w:lang w:val="uk-UA"/>
        </w:rPr>
        <w:t xml:space="preserve">Порушення провідності представлено блокадою </w:t>
      </w:r>
      <w:r w:rsidR="00462325" w:rsidRPr="00462325">
        <w:rPr>
          <w:lang w:val="uk-UA"/>
        </w:rPr>
        <w:t xml:space="preserve">правої ніжки пучка </w:t>
      </w:r>
      <w:proofErr w:type="spellStart"/>
      <w:r w:rsidR="00462325" w:rsidRPr="00462325">
        <w:rPr>
          <w:lang w:val="uk-UA"/>
        </w:rPr>
        <w:t>Гіса</w:t>
      </w:r>
      <w:proofErr w:type="spellEnd"/>
      <w:r w:rsidRPr="00AA05E9">
        <w:rPr>
          <w:lang w:val="uk-UA"/>
        </w:rPr>
        <w:t xml:space="preserve"> (у 56,7% у осіб чоловічої статі старшої групи та 42,7% у осіб жіночої статі тієї ж групи), порушенням внутрішньо</w:t>
      </w:r>
      <w:r w:rsidR="00462325">
        <w:rPr>
          <w:lang w:val="uk-UA"/>
        </w:rPr>
        <w:t>-</w:t>
      </w:r>
      <w:r w:rsidRPr="00AA05E9">
        <w:rPr>
          <w:lang w:val="uk-UA"/>
        </w:rPr>
        <w:t xml:space="preserve">шлуночкової провідності (у 50% у осіб чоловічої статі середньої вікової групи та 47,4% в осіб жіночої статі), синдромом VPV (26,6% в осіб чоловічої статі старшої вікової групи). Наростання у відсотковому відношенні із віком блокад </w:t>
      </w:r>
      <w:r w:rsidR="00462325" w:rsidRPr="00462325">
        <w:rPr>
          <w:lang w:val="uk-UA"/>
        </w:rPr>
        <w:t xml:space="preserve">правої ніжки пучка </w:t>
      </w:r>
      <w:proofErr w:type="spellStart"/>
      <w:r w:rsidR="00462325" w:rsidRPr="00462325">
        <w:rPr>
          <w:lang w:val="uk-UA"/>
        </w:rPr>
        <w:t>Гіса</w:t>
      </w:r>
      <w:proofErr w:type="spellEnd"/>
      <w:r w:rsidRPr="00AA05E9">
        <w:rPr>
          <w:lang w:val="uk-UA"/>
        </w:rPr>
        <w:t xml:space="preserve"> та </w:t>
      </w:r>
      <w:r w:rsidR="00462325">
        <w:rPr>
          <w:lang w:val="uk-UA"/>
        </w:rPr>
        <w:t>лі</w:t>
      </w:r>
      <w:r w:rsidR="00462325" w:rsidRPr="00462325">
        <w:rPr>
          <w:lang w:val="uk-UA"/>
        </w:rPr>
        <w:t xml:space="preserve">вої ніжки пучка </w:t>
      </w:r>
      <w:proofErr w:type="spellStart"/>
      <w:r w:rsidR="00462325" w:rsidRPr="00462325">
        <w:rPr>
          <w:lang w:val="uk-UA"/>
        </w:rPr>
        <w:t>Гіса</w:t>
      </w:r>
      <w:proofErr w:type="spellEnd"/>
      <w:r w:rsidRPr="00AA05E9">
        <w:rPr>
          <w:lang w:val="uk-UA"/>
        </w:rPr>
        <w:t xml:space="preserve"> говорить про накопичення органічної патології з боку серцево-судинної системи у хворих зі спастичною формою. Порушення скорочувальної здатності проявляється в наявність гіпертрофії лівого шлуночка (у 22,2% у осіб жіночої статі та 21% у осіб чоловічої статі молодшої групи), гіпертрофії правого передсердя (У 28,6% у осіб жіночої статі старшої групи), гіпертрофії правого шлуночка (26,1% в осіб чоловічої статі молодшої групи)</w:t>
      </w:r>
      <w:r w:rsidR="00455F6D">
        <w:rPr>
          <w:lang w:val="uk-UA"/>
        </w:rPr>
        <w:t xml:space="preserve"> </w:t>
      </w:r>
      <w:r w:rsidR="00455F6D">
        <w:rPr>
          <w:rFonts w:cs="Times New Roman"/>
          <w:szCs w:val="28"/>
          <w:lang w:val="uk-UA"/>
        </w:rPr>
        <w:t>[23, 24, 25</w:t>
      </w:r>
      <w:r w:rsidR="00375C82">
        <w:rPr>
          <w:rFonts w:cs="Times New Roman"/>
          <w:szCs w:val="28"/>
          <w:lang w:val="uk-UA"/>
        </w:rPr>
        <w:t>, 26</w:t>
      </w:r>
      <w:r w:rsidR="00455F6D">
        <w:rPr>
          <w:rFonts w:cs="Times New Roman"/>
          <w:szCs w:val="28"/>
          <w:lang w:val="uk-UA"/>
        </w:rPr>
        <w:t>]</w:t>
      </w:r>
      <w:r w:rsidRPr="00AA05E9">
        <w:rPr>
          <w:lang w:val="uk-UA"/>
        </w:rPr>
        <w:t>.</w:t>
      </w:r>
    </w:p>
    <w:p w14:paraId="179A7F7D" w14:textId="4FD06D62" w:rsidR="00AA05E9" w:rsidRPr="00AA05E9" w:rsidRDefault="00AA05E9" w:rsidP="00AA05E9">
      <w:pPr>
        <w:spacing w:after="0" w:line="360" w:lineRule="auto"/>
        <w:ind w:firstLine="709"/>
        <w:jc w:val="both"/>
        <w:rPr>
          <w:lang w:val="uk-UA"/>
        </w:rPr>
      </w:pPr>
      <w:r w:rsidRPr="00AA05E9">
        <w:rPr>
          <w:lang w:val="uk-UA"/>
        </w:rPr>
        <w:t xml:space="preserve">В осіб зі спастичною формою виявлено великий відсоток порушення процесів </w:t>
      </w:r>
      <w:proofErr w:type="spellStart"/>
      <w:r w:rsidRPr="00AA05E9">
        <w:rPr>
          <w:lang w:val="uk-UA"/>
        </w:rPr>
        <w:t>реполяризації</w:t>
      </w:r>
      <w:proofErr w:type="spellEnd"/>
      <w:r w:rsidRPr="00AA05E9">
        <w:rPr>
          <w:lang w:val="uk-UA"/>
        </w:rPr>
        <w:t xml:space="preserve">, які виявлялися синдромом ранньої </w:t>
      </w:r>
      <w:proofErr w:type="spellStart"/>
      <w:r w:rsidRPr="00AA05E9">
        <w:rPr>
          <w:lang w:val="uk-UA"/>
        </w:rPr>
        <w:t>реполяризації</w:t>
      </w:r>
      <w:proofErr w:type="spellEnd"/>
      <w:r w:rsidRPr="00AA05E9">
        <w:rPr>
          <w:lang w:val="uk-UA"/>
        </w:rPr>
        <w:t xml:space="preserve"> (у 55,6% в осіб жіночої статі та 52,2% в осіб чоловічої статі молодшої вікової групи) та змін зубця Т та сегмента БТ у стандартних та лівих грудних </w:t>
      </w:r>
      <w:proofErr w:type="spellStart"/>
      <w:r w:rsidRPr="00AA05E9">
        <w:rPr>
          <w:lang w:val="uk-UA"/>
        </w:rPr>
        <w:t>відведеннях</w:t>
      </w:r>
      <w:proofErr w:type="spellEnd"/>
      <w:r w:rsidRPr="00AA05E9">
        <w:rPr>
          <w:lang w:val="uk-UA"/>
        </w:rPr>
        <w:t>, (16,7% в осіб чоловічої статі старшої групи).</w:t>
      </w:r>
    </w:p>
    <w:p w14:paraId="1D19A31F" w14:textId="4D04E4F5" w:rsidR="00AA05E9" w:rsidRPr="00AA05E9" w:rsidRDefault="00AA05E9" w:rsidP="00AA05E9">
      <w:pPr>
        <w:spacing w:after="0" w:line="360" w:lineRule="auto"/>
        <w:ind w:firstLine="709"/>
        <w:jc w:val="both"/>
        <w:rPr>
          <w:lang w:val="uk-UA"/>
        </w:rPr>
      </w:pPr>
      <w:r w:rsidRPr="00AA05E9">
        <w:rPr>
          <w:lang w:val="uk-UA"/>
        </w:rPr>
        <w:t xml:space="preserve">Для хворих зі спастичною формою характерно дві патологічні ознаки </w:t>
      </w:r>
      <w:proofErr w:type="spellStart"/>
      <w:r w:rsidRPr="00AA05E9">
        <w:rPr>
          <w:lang w:val="uk-UA"/>
        </w:rPr>
        <w:t>умовноспецифічних</w:t>
      </w:r>
      <w:proofErr w:type="spellEnd"/>
      <w:r w:rsidRPr="00AA05E9">
        <w:rPr>
          <w:lang w:val="uk-UA"/>
        </w:rPr>
        <w:t xml:space="preserve"> за віком – блокада </w:t>
      </w:r>
      <w:r w:rsidR="00462325">
        <w:rPr>
          <w:lang w:val="uk-UA"/>
        </w:rPr>
        <w:t xml:space="preserve">правої ніжки пучка </w:t>
      </w:r>
      <w:proofErr w:type="spellStart"/>
      <w:r w:rsidR="00462325">
        <w:rPr>
          <w:lang w:val="uk-UA"/>
        </w:rPr>
        <w:t>Гіса</w:t>
      </w:r>
      <w:proofErr w:type="spellEnd"/>
      <w:r w:rsidRPr="00AA05E9">
        <w:rPr>
          <w:lang w:val="uk-UA"/>
        </w:rPr>
        <w:t xml:space="preserve"> та синдром ранньої </w:t>
      </w:r>
      <w:proofErr w:type="spellStart"/>
      <w:r w:rsidRPr="00AA05E9">
        <w:rPr>
          <w:lang w:val="uk-UA"/>
        </w:rPr>
        <w:t>реполяризації</w:t>
      </w:r>
      <w:proofErr w:type="spellEnd"/>
      <w:r w:rsidRPr="00AA05E9">
        <w:rPr>
          <w:lang w:val="uk-UA"/>
        </w:rPr>
        <w:t>.</w:t>
      </w:r>
    </w:p>
    <w:p w14:paraId="7B93A563" w14:textId="1DD9F5ED" w:rsidR="00AA05E9" w:rsidRPr="00AA05E9" w:rsidRDefault="00AA05E9" w:rsidP="00AA05E9">
      <w:pPr>
        <w:spacing w:after="0" w:line="360" w:lineRule="auto"/>
        <w:ind w:firstLine="709"/>
        <w:jc w:val="both"/>
        <w:rPr>
          <w:lang w:val="uk-UA"/>
        </w:rPr>
      </w:pPr>
      <w:r w:rsidRPr="00AA05E9">
        <w:rPr>
          <w:lang w:val="uk-UA"/>
        </w:rPr>
        <w:t xml:space="preserve">До ознак умовно специфічним особам чоловічої статі ставляться синдром а особам жіночої статі - гіпертрофії правого </w:t>
      </w:r>
      <w:r w:rsidR="00AF713F">
        <w:rPr>
          <w:lang w:val="uk-UA"/>
        </w:rPr>
        <w:t>шлуночка</w:t>
      </w:r>
      <w:r w:rsidRPr="00AA05E9">
        <w:rPr>
          <w:lang w:val="uk-UA"/>
        </w:rPr>
        <w:t xml:space="preserve">, правого передсердя і блокада </w:t>
      </w:r>
      <w:r w:rsidR="00AF713F">
        <w:rPr>
          <w:lang w:val="uk-UA"/>
        </w:rPr>
        <w:t>лівої н</w:t>
      </w:r>
      <w:r w:rsidR="00462325">
        <w:rPr>
          <w:lang w:val="uk-UA"/>
        </w:rPr>
        <w:t xml:space="preserve">іжки пучка </w:t>
      </w:r>
      <w:proofErr w:type="spellStart"/>
      <w:r w:rsidR="00462325">
        <w:rPr>
          <w:lang w:val="uk-UA"/>
        </w:rPr>
        <w:t>Гіса</w:t>
      </w:r>
      <w:proofErr w:type="spellEnd"/>
      <w:r w:rsidRPr="00AA05E9">
        <w:rPr>
          <w:lang w:val="uk-UA"/>
        </w:rPr>
        <w:t>.</w:t>
      </w:r>
    </w:p>
    <w:p w14:paraId="6A3CD1F4" w14:textId="77777777" w:rsidR="00AA05E9" w:rsidRPr="00AA05E9" w:rsidRDefault="00AA05E9" w:rsidP="00AA05E9">
      <w:pPr>
        <w:spacing w:after="0" w:line="360" w:lineRule="auto"/>
        <w:ind w:firstLine="709"/>
        <w:jc w:val="both"/>
        <w:rPr>
          <w:lang w:val="uk-UA"/>
        </w:rPr>
      </w:pPr>
      <w:r w:rsidRPr="00AA05E9">
        <w:rPr>
          <w:lang w:val="uk-UA"/>
        </w:rPr>
        <w:t xml:space="preserve">Таким чином, дослідники дійшли висновку, що для дітей віком від 7 до 12 років з ДЦП характерні вищі порівняно з їх здоровими однолітками ступінь </w:t>
      </w:r>
      <w:r w:rsidRPr="00AA05E9">
        <w:rPr>
          <w:lang w:val="uk-UA"/>
        </w:rPr>
        <w:lastRenderedPageBreak/>
        <w:t>функціональної напруги ССС та рівень її діяльності, однак однакові адаптаційні можливості.</w:t>
      </w:r>
    </w:p>
    <w:p w14:paraId="3A4F7BBF" w14:textId="2629349F" w:rsidR="00AA05E9" w:rsidRPr="00AA05E9" w:rsidRDefault="00AA05E9" w:rsidP="00AA05E9">
      <w:pPr>
        <w:spacing w:after="0" w:line="360" w:lineRule="auto"/>
        <w:ind w:firstLine="709"/>
        <w:jc w:val="both"/>
        <w:rPr>
          <w:lang w:val="uk-UA"/>
        </w:rPr>
      </w:pPr>
      <w:r w:rsidRPr="00AA05E9">
        <w:rPr>
          <w:lang w:val="uk-UA"/>
        </w:rPr>
        <w:t xml:space="preserve">Порівняльний аналіз амплітудної та варіаційної </w:t>
      </w:r>
      <w:proofErr w:type="spellStart"/>
      <w:r w:rsidRPr="00AA05E9">
        <w:rPr>
          <w:lang w:val="uk-UA"/>
        </w:rPr>
        <w:t>пульсометр</w:t>
      </w:r>
      <w:r w:rsidR="00AF713F">
        <w:rPr>
          <w:lang w:val="uk-UA"/>
        </w:rPr>
        <w:t>ії</w:t>
      </w:r>
      <w:proofErr w:type="spellEnd"/>
      <w:r w:rsidRPr="00AA05E9">
        <w:rPr>
          <w:lang w:val="uk-UA"/>
        </w:rPr>
        <w:t xml:space="preserve"> може бути додатковим методом функціональної діагностики з метою оцінки індивідуальних адаптаційних можливостей дитячого організму.</w:t>
      </w:r>
    </w:p>
    <w:p w14:paraId="5C46E46D" w14:textId="6E6334DD" w:rsidR="000E0175" w:rsidRPr="005C655E" w:rsidRDefault="00AA05E9" w:rsidP="00AA05E9">
      <w:pPr>
        <w:spacing w:after="0" w:line="360" w:lineRule="auto"/>
        <w:ind w:firstLine="709"/>
        <w:jc w:val="both"/>
        <w:rPr>
          <w:lang w:val="uk-UA"/>
        </w:rPr>
      </w:pPr>
      <w:r w:rsidRPr="00AA05E9">
        <w:rPr>
          <w:lang w:val="uk-UA"/>
        </w:rPr>
        <w:t xml:space="preserve">Для підвищення ефективності реабілітації перед призначенням та під час проведення відновного лікування дітям 12 років із ДЦП слід враховувати </w:t>
      </w:r>
      <w:r w:rsidR="00AF713F">
        <w:rPr>
          <w:lang w:val="uk-UA"/>
        </w:rPr>
        <w:t>адаптаційний потенціал</w:t>
      </w:r>
      <w:r w:rsidRPr="00AA05E9">
        <w:rPr>
          <w:lang w:val="uk-UA"/>
        </w:rPr>
        <w:t xml:space="preserve"> ССС для передбачення виникнення критичних періодів у її роботі та зниження ступеня функціональної напруги систем регуляції</w:t>
      </w:r>
      <w:r w:rsidR="00455F6D">
        <w:rPr>
          <w:lang w:val="uk-UA"/>
        </w:rPr>
        <w:t xml:space="preserve"> </w:t>
      </w:r>
      <w:r w:rsidR="00455F6D">
        <w:rPr>
          <w:rFonts w:cs="Times New Roman"/>
          <w:szCs w:val="28"/>
          <w:lang w:val="uk-UA"/>
        </w:rPr>
        <w:t>[2</w:t>
      </w:r>
      <w:r w:rsidR="00375C82">
        <w:rPr>
          <w:rFonts w:cs="Times New Roman"/>
          <w:szCs w:val="28"/>
          <w:lang w:val="uk-UA"/>
        </w:rPr>
        <w:t>7</w:t>
      </w:r>
      <w:r w:rsidR="00455F6D">
        <w:rPr>
          <w:rFonts w:cs="Times New Roman"/>
          <w:szCs w:val="28"/>
          <w:lang w:val="uk-UA"/>
        </w:rPr>
        <w:t>, 2</w:t>
      </w:r>
      <w:r w:rsidR="00375C82">
        <w:rPr>
          <w:rFonts w:cs="Times New Roman"/>
          <w:szCs w:val="28"/>
          <w:lang w:val="uk-UA"/>
        </w:rPr>
        <w:t>8, 29</w:t>
      </w:r>
      <w:r w:rsidR="00455F6D">
        <w:rPr>
          <w:rFonts w:cs="Times New Roman"/>
          <w:szCs w:val="28"/>
          <w:lang w:val="uk-UA"/>
        </w:rPr>
        <w:t>]</w:t>
      </w:r>
      <w:r w:rsidRPr="00AA05E9">
        <w:rPr>
          <w:lang w:val="uk-UA"/>
        </w:rPr>
        <w:t>.</w:t>
      </w:r>
    </w:p>
    <w:p w14:paraId="5983D5BF" w14:textId="77777777" w:rsidR="00984947" w:rsidRDefault="00984947" w:rsidP="000E0175">
      <w:pPr>
        <w:spacing w:after="0" w:line="360" w:lineRule="auto"/>
        <w:ind w:firstLine="709"/>
        <w:jc w:val="both"/>
        <w:rPr>
          <w:lang w:val="uk-UA"/>
        </w:rPr>
      </w:pPr>
    </w:p>
    <w:p w14:paraId="3178831E" w14:textId="6F78E64E" w:rsidR="00984947" w:rsidRPr="00984947" w:rsidRDefault="00984947" w:rsidP="00984947">
      <w:pPr>
        <w:spacing w:after="0" w:line="360" w:lineRule="auto"/>
        <w:jc w:val="center"/>
        <w:rPr>
          <w:b/>
          <w:bCs/>
          <w:lang w:val="uk-UA"/>
        </w:rPr>
      </w:pPr>
      <w:r w:rsidRPr="00984947">
        <w:rPr>
          <w:b/>
          <w:bCs/>
          <w:lang w:val="uk-UA"/>
        </w:rPr>
        <w:t xml:space="preserve">1.3. </w:t>
      </w:r>
      <w:r w:rsidR="00F97A5C" w:rsidRPr="00F97A5C">
        <w:rPr>
          <w:b/>
          <w:bCs/>
          <w:lang w:val="uk-UA"/>
        </w:rPr>
        <w:t>Вплив фізичного навантаження на функціональний стан серцево-судинної системи дітей із спастичною формою ДЦП</w:t>
      </w:r>
    </w:p>
    <w:p w14:paraId="71BA0AA0" w14:textId="7F504607" w:rsidR="00F97A5C" w:rsidRPr="00F97A5C" w:rsidRDefault="00F97A5C" w:rsidP="00F97A5C">
      <w:pPr>
        <w:spacing w:after="0" w:line="360" w:lineRule="auto"/>
        <w:ind w:firstLine="709"/>
        <w:jc w:val="both"/>
        <w:rPr>
          <w:lang w:val="uk-UA"/>
        </w:rPr>
      </w:pPr>
      <w:r w:rsidRPr="00F97A5C">
        <w:rPr>
          <w:lang w:val="uk-UA"/>
        </w:rPr>
        <w:t>Тривалі заняття спортом та фізичною культурою, особливо спрямовані на розвиток витривалості, супроводжуються певними змінами у серцево-судинній системі. Зокрема, у серці спостерігається дилатація або розширення порожнин серця, що стосується як шлуночків, так і передсердь. Однак найбільше значення має дилатація шлуночків. Так, у здорових нетренованих чоловіків у віці 20-30 років об</w:t>
      </w:r>
      <w:r>
        <w:rPr>
          <w:lang w:val="uk-UA"/>
        </w:rPr>
        <w:t>’єм</w:t>
      </w:r>
      <w:r w:rsidRPr="00F97A5C">
        <w:rPr>
          <w:lang w:val="uk-UA"/>
        </w:rPr>
        <w:t xml:space="preserve"> серця становить у середньому 760 см, а у жінок – 580 см. У представників таких видів спорту як біг (довгі та середні дистанції), велоспорт (шосе), лижні перегони об'єм серця перевищує 1000 см. За допомогою </w:t>
      </w:r>
      <w:proofErr w:type="spellStart"/>
      <w:r w:rsidRPr="00F97A5C">
        <w:rPr>
          <w:lang w:val="uk-UA"/>
        </w:rPr>
        <w:t>ехокардіографії</w:t>
      </w:r>
      <w:proofErr w:type="spellEnd"/>
      <w:r w:rsidRPr="00F97A5C">
        <w:rPr>
          <w:lang w:val="uk-UA"/>
        </w:rPr>
        <w:t xml:space="preserve"> з використанням спеціальних формул можна розрахувати </w:t>
      </w:r>
      <w:proofErr w:type="spellStart"/>
      <w:r w:rsidRPr="00F97A5C">
        <w:rPr>
          <w:lang w:val="uk-UA"/>
        </w:rPr>
        <w:t>кінцево-діастолічний</w:t>
      </w:r>
      <w:proofErr w:type="spellEnd"/>
      <w:r w:rsidRPr="00F97A5C">
        <w:rPr>
          <w:lang w:val="uk-UA"/>
        </w:rPr>
        <w:t xml:space="preserve"> об'єм (КДО) та </w:t>
      </w:r>
      <w:proofErr w:type="spellStart"/>
      <w:r w:rsidRPr="00F97A5C">
        <w:rPr>
          <w:lang w:val="uk-UA"/>
        </w:rPr>
        <w:t>кінцево</w:t>
      </w:r>
      <w:proofErr w:type="spellEnd"/>
      <w:r w:rsidRPr="00F97A5C">
        <w:rPr>
          <w:lang w:val="uk-UA"/>
        </w:rPr>
        <w:t>-систолічний об'єм (КС</w:t>
      </w:r>
      <w:r>
        <w:rPr>
          <w:lang w:val="uk-UA"/>
        </w:rPr>
        <w:t>О</w:t>
      </w:r>
      <w:r w:rsidRPr="00F97A5C">
        <w:rPr>
          <w:lang w:val="uk-UA"/>
        </w:rPr>
        <w:t>) порожнини шлуночка, масу міокарда (ММ), ударний об'єм (УО) тощо. Для серця спортсменів характерне збільшення КДО, яке оптимізує роботу шлуночків при навантаженні, не потребує включення додаткових механізмів збільшення серцевого викиду. КДО, як міра дилатації спортивного серця, у спортсменів змінюється не більше 100-200 мл залежно від видів спорту, тоді як в нетренованих чоловіків - не більше 80-140 мл</w:t>
      </w:r>
      <w:r w:rsidR="00455F6D">
        <w:rPr>
          <w:lang w:val="uk-UA"/>
        </w:rPr>
        <w:t xml:space="preserve"> </w:t>
      </w:r>
      <w:r w:rsidR="00455F6D">
        <w:rPr>
          <w:rFonts w:cs="Times New Roman"/>
          <w:szCs w:val="28"/>
          <w:lang w:val="uk-UA"/>
        </w:rPr>
        <w:t>[</w:t>
      </w:r>
      <w:r w:rsidR="00375C82">
        <w:rPr>
          <w:rFonts w:cs="Times New Roman"/>
          <w:szCs w:val="28"/>
          <w:lang w:val="uk-UA"/>
        </w:rPr>
        <w:t>30, 31</w:t>
      </w:r>
      <w:r w:rsidR="00455F6D">
        <w:rPr>
          <w:rFonts w:cs="Times New Roman"/>
          <w:szCs w:val="28"/>
          <w:lang w:val="uk-UA"/>
        </w:rPr>
        <w:t>]</w:t>
      </w:r>
      <w:r w:rsidRPr="00F97A5C">
        <w:rPr>
          <w:lang w:val="uk-UA"/>
        </w:rPr>
        <w:t>.</w:t>
      </w:r>
    </w:p>
    <w:p w14:paraId="17113F98" w14:textId="77777777" w:rsidR="00F97A5C" w:rsidRPr="00F97A5C" w:rsidRDefault="00F97A5C" w:rsidP="00F97A5C">
      <w:pPr>
        <w:spacing w:after="0" w:line="360" w:lineRule="auto"/>
        <w:ind w:firstLine="709"/>
        <w:jc w:val="both"/>
        <w:rPr>
          <w:lang w:val="uk-UA"/>
        </w:rPr>
      </w:pPr>
      <w:r w:rsidRPr="00F97A5C">
        <w:rPr>
          <w:lang w:val="uk-UA"/>
        </w:rPr>
        <w:lastRenderedPageBreak/>
        <w:t xml:space="preserve">Функціональні характеристики серцево-судинної системи є особливо демонстративними при фізичному навантаженні. Так, у висококваліфікованих спортсменів ЧСС підвищується до 185-200 </w:t>
      </w:r>
      <w:proofErr w:type="spellStart"/>
      <w:r w:rsidRPr="00F97A5C">
        <w:rPr>
          <w:lang w:val="uk-UA"/>
        </w:rPr>
        <w:t>уд</w:t>
      </w:r>
      <w:proofErr w:type="spellEnd"/>
      <w:r w:rsidRPr="00F97A5C">
        <w:rPr>
          <w:lang w:val="uk-UA"/>
        </w:rPr>
        <w:t xml:space="preserve">/хв, в основному за рахунок різкого укорочення (у 20-30 разів) фази </w:t>
      </w:r>
      <w:proofErr w:type="spellStart"/>
      <w:r w:rsidRPr="00F97A5C">
        <w:rPr>
          <w:lang w:val="uk-UA"/>
        </w:rPr>
        <w:t>ізоволюметричного</w:t>
      </w:r>
      <w:proofErr w:type="spellEnd"/>
      <w:r w:rsidRPr="00F97A5C">
        <w:rPr>
          <w:lang w:val="uk-UA"/>
        </w:rPr>
        <w:t xml:space="preserve"> скорочення. Ударний об'єм крові зростає до 150-200 мл, хвилинний об'єм кровообігу – до 25-40 л/хв (зареєстровані навіть величини, що дорівнюють 42 л/хв).</w:t>
      </w:r>
    </w:p>
    <w:p w14:paraId="0BC16F75" w14:textId="1C2C51C9" w:rsidR="00F97A5C" w:rsidRPr="00F97A5C" w:rsidRDefault="00F97A5C" w:rsidP="00F97A5C">
      <w:pPr>
        <w:spacing w:after="0" w:line="360" w:lineRule="auto"/>
        <w:ind w:firstLine="709"/>
        <w:jc w:val="both"/>
        <w:rPr>
          <w:lang w:val="uk-UA"/>
        </w:rPr>
      </w:pPr>
      <w:r w:rsidRPr="00F97A5C">
        <w:rPr>
          <w:lang w:val="uk-UA"/>
        </w:rPr>
        <w:t>Показники функціонального стану артеріальних судин у спортсменів, як правило, відповідають віковим стандартам. Однак при фізичному навантаженні артеріальний імпеданс (</w:t>
      </w:r>
      <w:r w:rsidR="00EB69D1">
        <w:rPr>
          <w:lang w:val="uk-UA"/>
        </w:rPr>
        <w:t>«</w:t>
      </w:r>
      <w:r w:rsidRPr="00F97A5C">
        <w:rPr>
          <w:lang w:val="uk-UA"/>
        </w:rPr>
        <w:t>вхідний</w:t>
      </w:r>
      <w:r w:rsidR="00EB69D1">
        <w:rPr>
          <w:lang w:val="uk-UA"/>
        </w:rPr>
        <w:t>»</w:t>
      </w:r>
      <w:r w:rsidRPr="00F97A5C">
        <w:rPr>
          <w:lang w:val="uk-UA"/>
        </w:rPr>
        <w:t xml:space="preserve"> опір аорти) та еластичність судин підвищуються, тоді як периферичний опір падає майже втричі. Зниження периферичного опору призводить до збільшення кровообігу в капілярах, підвищення еластичного опору прискорює кровообіг по великих судинах, а деяке зростання артеріального імпедансу сприяє більш ефективному спорожненню шлуночків серця</w:t>
      </w:r>
      <w:r w:rsidR="00375C82">
        <w:rPr>
          <w:lang w:val="uk-UA"/>
        </w:rPr>
        <w:t xml:space="preserve"> </w:t>
      </w:r>
      <w:r w:rsidR="00375C82">
        <w:rPr>
          <w:rFonts w:cs="Times New Roman"/>
          <w:szCs w:val="28"/>
          <w:lang w:val="uk-UA"/>
        </w:rPr>
        <w:t>[32, 33]</w:t>
      </w:r>
      <w:r w:rsidRPr="00F97A5C">
        <w:rPr>
          <w:lang w:val="uk-UA"/>
        </w:rPr>
        <w:t>.</w:t>
      </w:r>
    </w:p>
    <w:p w14:paraId="16DD88B0" w14:textId="52F98D77" w:rsidR="00F97A5C" w:rsidRPr="00F97A5C" w:rsidRDefault="00F97A5C" w:rsidP="00F97A5C">
      <w:pPr>
        <w:spacing w:after="0" w:line="360" w:lineRule="auto"/>
        <w:ind w:firstLine="709"/>
        <w:jc w:val="both"/>
        <w:rPr>
          <w:lang w:val="uk-UA"/>
        </w:rPr>
      </w:pPr>
      <w:r w:rsidRPr="00F97A5C">
        <w:rPr>
          <w:lang w:val="uk-UA"/>
        </w:rPr>
        <w:t>Показники серцево-судинної діяльності часто використовують як критерії адекватності фізичних навантажень. При цьому враховують збільшення ЧСС безпосередньо під час виконання фізичних вправ або характер відновлення цього показника після їх завершення.</w:t>
      </w:r>
    </w:p>
    <w:p w14:paraId="651C154C" w14:textId="17F4115A" w:rsidR="00F97A5C" w:rsidRPr="00F97A5C" w:rsidRDefault="00F97A5C" w:rsidP="00F97A5C">
      <w:pPr>
        <w:spacing w:after="0" w:line="360" w:lineRule="auto"/>
        <w:ind w:firstLine="709"/>
        <w:jc w:val="both"/>
        <w:rPr>
          <w:lang w:val="uk-UA"/>
        </w:rPr>
      </w:pPr>
      <w:r w:rsidRPr="00F97A5C">
        <w:rPr>
          <w:lang w:val="uk-UA"/>
        </w:rPr>
        <w:t xml:space="preserve">Зниження інтенсивності об'єму рухової активності у дітей із наслідками ДЦП призводить до зниження функціонування різних систем, особливу увагу слід звернути на функціональний стан серцево-судинної системи (ССС). </w:t>
      </w:r>
      <w:r w:rsidR="00EB69D1" w:rsidRPr="00F97A5C">
        <w:rPr>
          <w:lang w:val="uk-UA"/>
        </w:rPr>
        <w:t>У</w:t>
      </w:r>
      <w:r w:rsidRPr="00F97A5C">
        <w:rPr>
          <w:lang w:val="uk-UA"/>
        </w:rPr>
        <w:t xml:space="preserve"> всіх дітей із церебральним паралічем можна виявити ознаки недостатності функції серцево-судинної системи. Це підтверджується дослідженнями, як</w:t>
      </w:r>
      <w:r w:rsidR="00EB69D1">
        <w:rPr>
          <w:lang w:val="uk-UA"/>
        </w:rPr>
        <w:t>і</w:t>
      </w:r>
      <w:r w:rsidRPr="00F97A5C">
        <w:rPr>
          <w:lang w:val="uk-UA"/>
        </w:rPr>
        <w:t xml:space="preserve"> вказу</w:t>
      </w:r>
      <w:r w:rsidR="00EB69D1">
        <w:rPr>
          <w:lang w:val="uk-UA"/>
        </w:rPr>
        <w:t>ють</w:t>
      </w:r>
      <w:r w:rsidRPr="00F97A5C">
        <w:rPr>
          <w:lang w:val="uk-UA"/>
        </w:rPr>
        <w:t xml:space="preserve"> на гіпокінетичний тип кровообігу у дітей з ДЦП. Відзначається зниження ударного об'єму крові та хвилинного об'єму кровотоку, ударного та серцевого індексів. </w:t>
      </w:r>
      <w:r w:rsidR="00EB69D1" w:rsidRPr="00F97A5C">
        <w:rPr>
          <w:lang w:val="uk-UA"/>
        </w:rPr>
        <w:t>Г</w:t>
      </w:r>
      <w:r w:rsidRPr="00F97A5C">
        <w:rPr>
          <w:lang w:val="uk-UA"/>
        </w:rPr>
        <w:t xml:space="preserve">іпокінетичні зрушення гемодинаміки при ДЦП є причиною церебральної гіпоксії, що є причиною тахікардії при ДЦП. При тривалій </w:t>
      </w:r>
      <w:proofErr w:type="spellStart"/>
      <w:r w:rsidRPr="00F97A5C">
        <w:rPr>
          <w:lang w:val="uk-UA"/>
        </w:rPr>
        <w:t>знерухомленості</w:t>
      </w:r>
      <w:proofErr w:type="spellEnd"/>
      <w:r w:rsidRPr="00F97A5C">
        <w:rPr>
          <w:lang w:val="uk-UA"/>
        </w:rPr>
        <w:t xml:space="preserve"> відбувається певне збільшення частоти серцевих скорочень, яке розцінюється як прояв </w:t>
      </w:r>
      <w:proofErr w:type="spellStart"/>
      <w:r w:rsidRPr="00F97A5C">
        <w:rPr>
          <w:lang w:val="uk-UA"/>
        </w:rPr>
        <w:t>загальнофізіологічної</w:t>
      </w:r>
      <w:proofErr w:type="spellEnd"/>
      <w:r w:rsidRPr="00F97A5C">
        <w:rPr>
          <w:lang w:val="uk-UA"/>
        </w:rPr>
        <w:t xml:space="preserve"> закономірності процесу </w:t>
      </w:r>
      <w:proofErr w:type="spellStart"/>
      <w:r w:rsidRPr="00F97A5C">
        <w:rPr>
          <w:lang w:val="uk-UA"/>
        </w:rPr>
        <w:t>детренованості</w:t>
      </w:r>
      <w:proofErr w:type="spellEnd"/>
      <w:r w:rsidRPr="00F97A5C">
        <w:rPr>
          <w:lang w:val="uk-UA"/>
        </w:rPr>
        <w:t xml:space="preserve"> організму. Знижуються парасимпатичні та посилюються симпатичні регуляторні впливи, </w:t>
      </w:r>
      <w:r w:rsidRPr="00F97A5C">
        <w:rPr>
          <w:lang w:val="uk-UA"/>
        </w:rPr>
        <w:lastRenderedPageBreak/>
        <w:t xml:space="preserve">що є загально-фізіологічною спрямованістю, властивою переорієнтації вегетативних впливів, що йдуть по лінії </w:t>
      </w:r>
      <w:proofErr w:type="spellStart"/>
      <w:r w:rsidRPr="00F97A5C">
        <w:rPr>
          <w:lang w:val="uk-UA"/>
        </w:rPr>
        <w:t>детренованості</w:t>
      </w:r>
      <w:proofErr w:type="spellEnd"/>
      <w:r w:rsidRPr="00F97A5C">
        <w:rPr>
          <w:lang w:val="uk-UA"/>
        </w:rPr>
        <w:t xml:space="preserve"> функцій організму та серця. Дані про величини артеріального тиску (АТ) суперечливі та різноманітні. Багато авторів відзначають схильність до зниження систолічного та діастолічного артеріального тиску. Інші дослідники вказують на підвищення показників артеріального тиску. За даними деяких авторів, показники АТ у дітей із ДЦП не відрізняються</w:t>
      </w:r>
      <w:r w:rsidR="005B6459">
        <w:rPr>
          <w:lang w:val="uk-UA"/>
        </w:rPr>
        <w:t xml:space="preserve"> </w:t>
      </w:r>
      <w:r w:rsidR="005B6459">
        <w:rPr>
          <w:rFonts w:cs="Times New Roman"/>
          <w:szCs w:val="28"/>
          <w:lang w:val="uk-UA"/>
        </w:rPr>
        <w:t>[</w:t>
      </w:r>
      <w:r w:rsidR="00375C82">
        <w:rPr>
          <w:rFonts w:cs="Times New Roman"/>
          <w:szCs w:val="28"/>
          <w:lang w:val="uk-UA"/>
        </w:rPr>
        <w:t>34</w:t>
      </w:r>
      <w:r w:rsidR="005B6459">
        <w:rPr>
          <w:rFonts w:cs="Times New Roman"/>
          <w:szCs w:val="28"/>
          <w:lang w:val="uk-UA"/>
        </w:rPr>
        <w:t>, 3</w:t>
      </w:r>
      <w:r w:rsidR="00375C82">
        <w:rPr>
          <w:rFonts w:cs="Times New Roman"/>
          <w:szCs w:val="28"/>
          <w:lang w:val="uk-UA"/>
        </w:rPr>
        <w:t>5</w:t>
      </w:r>
      <w:r w:rsidR="005B6459">
        <w:rPr>
          <w:rFonts w:cs="Times New Roman"/>
          <w:szCs w:val="28"/>
          <w:lang w:val="uk-UA"/>
        </w:rPr>
        <w:t>, 3</w:t>
      </w:r>
      <w:r w:rsidR="00375C82">
        <w:rPr>
          <w:rFonts w:cs="Times New Roman"/>
          <w:szCs w:val="28"/>
          <w:lang w:val="uk-UA"/>
        </w:rPr>
        <w:t>6, 37</w:t>
      </w:r>
      <w:r w:rsidR="005B6459">
        <w:rPr>
          <w:rFonts w:cs="Times New Roman"/>
          <w:szCs w:val="28"/>
          <w:lang w:val="uk-UA"/>
        </w:rPr>
        <w:t>]</w:t>
      </w:r>
      <w:r w:rsidRPr="00F97A5C">
        <w:rPr>
          <w:lang w:val="uk-UA"/>
        </w:rPr>
        <w:t>.</w:t>
      </w:r>
    </w:p>
    <w:p w14:paraId="0169FC46" w14:textId="7F14324B" w:rsidR="00F97A5C" w:rsidRPr="00F97A5C" w:rsidRDefault="00F97A5C" w:rsidP="00F97A5C">
      <w:pPr>
        <w:spacing w:after="0" w:line="360" w:lineRule="auto"/>
        <w:ind w:firstLine="709"/>
        <w:jc w:val="both"/>
        <w:rPr>
          <w:lang w:val="uk-UA"/>
        </w:rPr>
      </w:pPr>
      <w:r w:rsidRPr="00F97A5C">
        <w:rPr>
          <w:lang w:val="uk-UA"/>
        </w:rPr>
        <w:t xml:space="preserve">Дослідження реакції ССС дітей із ДЦП у відповідь </w:t>
      </w:r>
      <w:r w:rsidR="00EB69D1">
        <w:rPr>
          <w:lang w:val="uk-UA"/>
        </w:rPr>
        <w:t xml:space="preserve">на </w:t>
      </w:r>
      <w:r w:rsidRPr="00F97A5C">
        <w:rPr>
          <w:lang w:val="uk-UA"/>
        </w:rPr>
        <w:t xml:space="preserve">дозоване фізичне навантаження виявило певні вікові особливості. У здорових і хворих дітей усіх досліджуваних вікових груп спостерігалася односпрямована реакція </w:t>
      </w:r>
      <w:r w:rsidR="00EB69D1">
        <w:rPr>
          <w:lang w:val="uk-UA"/>
        </w:rPr>
        <w:t>частоти пульсу</w:t>
      </w:r>
      <w:r w:rsidRPr="00F97A5C">
        <w:rPr>
          <w:lang w:val="uk-UA"/>
        </w:rPr>
        <w:t>, СА</w:t>
      </w:r>
      <w:r w:rsidR="00EB69D1">
        <w:rPr>
          <w:lang w:val="uk-UA"/>
        </w:rPr>
        <w:t>Т</w:t>
      </w:r>
      <w:r w:rsidRPr="00F97A5C">
        <w:rPr>
          <w:lang w:val="uk-UA"/>
        </w:rPr>
        <w:t xml:space="preserve">, ДАТ на пробу з присіданнями, а саме - їх зростання, ступінь якого (по </w:t>
      </w:r>
      <w:r w:rsidR="00EB69D1">
        <w:rPr>
          <w:lang w:val="uk-UA"/>
        </w:rPr>
        <w:t>частоті пульсу</w:t>
      </w:r>
      <w:r w:rsidRPr="00F97A5C">
        <w:rPr>
          <w:lang w:val="uk-UA"/>
        </w:rPr>
        <w:t xml:space="preserve">) був тим вищим, ніж старші діти. Так, у здорових дітей 8 та 10 років </w:t>
      </w:r>
      <w:r w:rsidR="00EB69D1">
        <w:rPr>
          <w:lang w:val="uk-UA"/>
        </w:rPr>
        <w:t>частота пульсу</w:t>
      </w:r>
      <w:r w:rsidRPr="00F97A5C">
        <w:rPr>
          <w:lang w:val="uk-UA"/>
        </w:rPr>
        <w:t xml:space="preserve"> підвищилася на 17%, 12 років – на 19%. У 12-річних дітей із ДЦП після присідань цей показник зріс на 12%.</w:t>
      </w:r>
    </w:p>
    <w:p w14:paraId="59FFBFFA" w14:textId="7286B38E" w:rsidR="00F97A5C" w:rsidRPr="00F97A5C" w:rsidRDefault="00F97A5C" w:rsidP="00F97A5C">
      <w:pPr>
        <w:spacing w:after="0" w:line="360" w:lineRule="auto"/>
        <w:ind w:firstLine="709"/>
        <w:jc w:val="both"/>
        <w:rPr>
          <w:lang w:val="uk-UA"/>
        </w:rPr>
      </w:pPr>
      <w:r w:rsidRPr="00F97A5C">
        <w:rPr>
          <w:lang w:val="uk-UA"/>
        </w:rPr>
        <w:t xml:space="preserve">Підвищення </w:t>
      </w:r>
      <w:r w:rsidR="00EB69D1">
        <w:rPr>
          <w:lang w:val="uk-UA"/>
        </w:rPr>
        <w:t>частоти пульсу</w:t>
      </w:r>
      <w:r w:rsidRPr="00F97A5C">
        <w:rPr>
          <w:lang w:val="uk-UA"/>
        </w:rPr>
        <w:t xml:space="preserve"> та САД після фізичного навантаження спрямоване на забезпечення потреб організму у додатковій кількості кисню, які збільшуються при м'язовій роботі. У той самий час реакція центральної ланки системи кровообігу в дітей віком від 7 до 9 років відрізнялася зниженням УОК у відповідь фізичне навантаження. Зокрема у хворих 8-річних дітей цей показник знизився на 11%, а у здорових однолітків - на 15%. У 9-річних хворих дітей він зменшився на 13%. Аналогічна картина спостерігалася </w:t>
      </w:r>
      <w:r w:rsidR="00EB69D1">
        <w:rPr>
          <w:lang w:val="uk-UA"/>
        </w:rPr>
        <w:t>і в</w:t>
      </w:r>
      <w:r w:rsidRPr="00F97A5C">
        <w:rPr>
          <w:lang w:val="uk-UA"/>
        </w:rPr>
        <w:t xml:space="preserve"> інших вікових категоріях. Можна припустити, що у хворих дітей зменшення УОК виникає внаслідок зниження скорочувальної здатності міокарда у зв'язку з розвитком втоми, а також порушення капілярного кровотоку. У той же час такий вид фізичного навантаження, можливо, викликає значний приріст </w:t>
      </w:r>
      <w:r w:rsidR="0073127F">
        <w:rPr>
          <w:lang w:val="uk-UA"/>
        </w:rPr>
        <w:t>частоти пульсу</w:t>
      </w:r>
      <w:r w:rsidRPr="00F97A5C">
        <w:rPr>
          <w:lang w:val="uk-UA"/>
        </w:rPr>
        <w:t xml:space="preserve">, призводить </w:t>
      </w:r>
      <w:r w:rsidR="0073127F" w:rsidRPr="0073127F">
        <w:rPr>
          <w:lang w:val="uk-UA"/>
        </w:rPr>
        <w:t>до різкого зниження часу діастолічного та кровонаповнення шлуночків і, як наслідок, зменшення УОК</w:t>
      </w:r>
      <w:r w:rsidR="005B6459">
        <w:rPr>
          <w:lang w:val="uk-UA"/>
        </w:rPr>
        <w:t xml:space="preserve"> </w:t>
      </w:r>
      <w:r w:rsidR="005B6459">
        <w:rPr>
          <w:rFonts w:cs="Times New Roman"/>
          <w:szCs w:val="28"/>
          <w:lang w:val="uk-UA"/>
        </w:rPr>
        <w:t>[3</w:t>
      </w:r>
      <w:r w:rsidR="00375C82">
        <w:rPr>
          <w:rFonts w:cs="Times New Roman"/>
          <w:szCs w:val="28"/>
          <w:lang w:val="uk-UA"/>
        </w:rPr>
        <w:t>8</w:t>
      </w:r>
      <w:r w:rsidR="005B6459">
        <w:rPr>
          <w:rFonts w:cs="Times New Roman"/>
          <w:szCs w:val="28"/>
          <w:lang w:val="uk-UA"/>
        </w:rPr>
        <w:t>, 3</w:t>
      </w:r>
      <w:r w:rsidR="00375C82">
        <w:rPr>
          <w:rFonts w:cs="Times New Roman"/>
          <w:szCs w:val="28"/>
          <w:lang w:val="uk-UA"/>
        </w:rPr>
        <w:t>9</w:t>
      </w:r>
      <w:r w:rsidR="005B6459">
        <w:rPr>
          <w:rFonts w:cs="Times New Roman"/>
          <w:szCs w:val="28"/>
          <w:lang w:val="uk-UA"/>
        </w:rPr>
        <w:t xml:space="preserve">, </w:t>
      </w:r>
      <w:r w:rsidR="00375C82">
        <w:rPr>
          <w:rFonts w:cs="Times New Roman"/>
          <w:szCs w:val="28"/>
          <w:lang w:val="uk-UA"/>
        </w:rPr>
        <w:t>40</w:t>
      </w:r>
      <w:r w:rsidR="005B6459">
        <w:rPr>
          <w:rFonts w:cs="Times New Roman"/>
          <w:szCs w:val="28"/>
          <w:lang w:val="uk-UA"/>
        </w:rPr>
        <w:t>]</w:t>
      </w:r>
      <w:r w:rsidRPr="00F97A5C">
        <w:rPr>
          <w:lang w:val="uk-UA"/>
        </w:rPr>
        <w:t>.</w:t>
      </w:r>
    </w:p>
    <w:p w14:paraId="579B0939" w14:textId="4C710C96" w:rsidR="006B0C3E" w:rsidRPr="00D10E92" w:rsidRDefault="00F97A5C" w:rsidP="00F97A5C">
      <w:pPr>
        <w:spacing w:after="0" w:line="360" w:lineRule="auto"/>
        <w:ind w:firstLine="709"/>
        <w:jc w:val="both"/>
        <w:rPr>
          <w:lang w:val="uk-UA"/>
        </w:rPr>
      </w:pPr>
      <w:r w:rsidRPr="00F97A5C">
        <w:rPr>
          <w:lang w:val="uk-UA"/>
        </w:rPr>
        <w:t xml:space="preserve">В результаті аналізу наших досліджень встановлено, що тільки у здорових дітей 9-річного віку після присідань МОК збільшився на 6%. Серед інших вікових груп статистично значимих відмінностей за цим показником в умовах </w:t>
      </w:r>
      <w:r w:rsidRPr="00F97A5C">
        <w:rPr>
          <w:lang w:val="uk-UA"/>
        </w:rPr>
        <w:lastRenderedPageBreak/>
        <w:t xml:space="preserve">фізичного навантаження не виявлено як у хворих, так і здорових дітей. Такий факт можна пояснити суттєвішим зменшенням УОК, незважаючи на збільшення </w:t>
      </w:r>
      <w:r w:rsidR="00EB69D1">
        <w:rPr>
          <w:lang w:val="uk-UA"/>
        </w:rPr>
        <w:t>частоти пульсу</w:t>
      </w:r>
      <w:r w:rsidRPr="00F97A5C">
        <w:rPr>
          <w:lang w:val="uk-UA"/>
        </w:rPr>
        <w:t xml:space="preserve">. Відомо, що МОК залежить від загального обміну та визначається потребою різних органів та систем у кисні. І підвищується внаслідок збільшення УОК, </w:t>
      </w:r>
      <w:r w:rsidR="00EB69D1">
        <w:rPr>
          <w:lang w:val="uk-UA"/>
        </w:rPr>
        <w:t>частоти пульсу</w:t>
      </w:r>
      <w:r w:rsidRPr="00F97A5C">
        <w:rPr>
          <w:lang w:val="uk-UA"/>
        </w:rPr>
        <w:t xml:space="preserve"> чи одночасного їх зростання. Отже, внаслідок проведених досліджень встановлено особливості гемодинамічної реакції дітей із ДЦП у відповідь на дозоване фізичне навантаження. При цьому спостерігається різноспрямований характер змін досліджуваних параметрів у дітей порівнюваних груп. Так, у здорових та хворих дітей 7-9 років фізичне навантаження призводить до підвищення </w:t>
      </w:r>
      <w:r w:rsidR="00EB69D1">
        <w:rPr>
          <w:lang w:val="uk-UA"/>
        </w:rPr>
        <w:t>частоти пульсу</w:t>
      </w:r>
      <w:r w:rsidRPr="00F97A5C">
        <w:rPr>
          <w:lang w:val="uk-UA"/>
        </w:rPr>
        <w:t>, САТ, зменшення УОК. Збільшення МОК спостерігається лише у здорових дітей 9-річного віку. Можливо, такий тип реагування є відображенням нижчого рівня функціональної зрілості ССС дітей із ДЦП</w:t>
      </w:r>
      <w:r w:rsidR="00375C82">
        <w:rPr>
          <w:lang w:val="uk-UA"/>
        </w:rPr>
        <w:t xml:space="preserve"> </w:t>
      </w:r>
      <w:r w:rsidR="00375C82">
        <w:rPr>
          <w:rFonts w:cs="Times New Roman"/>
          <w:szCs w:val="28"/>
          <w:lang w:val="uk-UA"/>
        </w:rPr>
        <w:t>[41, 42]</w:t>
      </w:r>
      <w:r w:rsidRPr="00F97A5C">
        <w:rPr>
          <w:lang w:val="uk-UA"/>
        </w:rPr>
        <w:t>.</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02725E73" w:rsidR="00BC025A" w:rsidRPr="00E07DAD" w:rsidRDefault="0073127F" w:rsidP="00BC025A">
      <w:pPr>
        <w:spacing w:after="0" w:line="360" w:lineRule="auto"/>
        <w:jc w:val="center"/>
        <w:rPr>
          <w:b/>
          <w:bCs/>
          <w:lang w:val="uk-UA"/>
        </w:rPr>
      </w:pPr>
      <w:r w:rsidRPr="0073127F">
        <w:rPr>
          <w:b/>
          <w:bCs/>
          <w:lang w:val="uk-UA"/>
        </w:rPr>
        <w:t>МЕТА, ЗАВДАННЯ, МЕТОДИ ТА ОРГАНІЗАЦІЯ ДОСЛІДЖЕННЯ</w:t>
      </w:r>
    </w:p>
    <w:p w14:paraId="313C5880" w14:textId="77777777" w:rsidR="00BC025A" w:rsidRPr="00E07DAD" w:rsidRDefault="00BC025A" w:rsidP="00BC025A">
      <w:pPr>
        <w:spacing w:after="0" w:line="360" w:lineRule="auto"/>
        <w:jc w:val="center"/>
        <w:rPr>
          <w:b/>
          <w:bCs/>
          <w:lang w:val="uk-UA"/>
        </w:rPr>
      </w:pPr>
    </w:p>
    <w:p w14:paraId="4096005F" w14:textId="7B0F1649" w:rsidR="00AD2F82" w:rsidRPr="00E07DAD" w:rsidRDefault="00AD2F82" w:rsidP="00AD2F82">
      <w:pPr>
        <w:spacing w:after="0" w:line="360" w:lineRule="auto"/>
        <w:jc w:val="center"/>
        <w:rPr>
          <w:b/>
          <w:bCs/>
          <w:lang w:val="uk-UA"/>
        </w:rPr>
      </w:pPr>
      <w:bookmarkStart w:id="6" w:name="_Toc417433003"/>
      <w:r w:rsidRPr="00E07DAD">
        <w:rPr>
          <w:rFonts w:cs="Times New Roman"/>
          <w:b/>
          <w:bCs/>
          <w:szCs w:val="28"/>
          <w:shd w:val="clear" w:color="auto" w:fill="FFFFFF"/>
          <w:lang w:val="uk-UA"/>
        </w:rPr>
        <w:t xml:space="preserve">2.1. </w:t>
      </w:r>
      <w:bookmarkEnd w:id="6"/>
      <w:r w:rsidR="0073127F">
        <w:rPr>
          <w:rFonts w:cs="Times New Roman"/>
          <w:b/>
          <w:bCs/>
          <w:szCs w:val="28"/>
          <w:shd w:val="clear" w:color="auto" w:fill="FFFFFF"/>
          <w:lang w:val="uk-UA"/>
        </w:rPr>
        <w:t>Мета та з</w:t>
      </w:r>
      <w:r w:rsidR="00FD3505">
        <w:rPr>
          <w:rFonts w:cs="Times New Roman"/>
          <w:b/>
          <w:bCs/>
          <w:szCs w:val="28"/>
          <w:shd w:val="clear" w:color="auto" w:fill="FFFFFF"/>
          <w:lang w:val="uk-UA"/>
        </w:rPr>
        <w:t>авдання</w:t>
      </w:r>
      <w:r w:rsidR="006E226A" w:rsidRPr="006E226A">
        <w:rPr>
          <w:rFonts w:cs="Times New Roman"/>
          <w:b/>
          <w:bCs/>
          <w:szCs w:val="28"/>
          <w:shd w:val="clear" w:color="auto" w:fill="FFFFFF"/>
          <w:lang w:val="uk-UA"/>
        </w:rPr>
        <w:t xml:space="preserve"> дослідження</w:t>
      </w:r>
    </w:p>
    <w:p w14:paraId="499E8765" w14:textId="53D57B99" w:rsidR="0073127F" w:rsidRPr="0073127F" w:rsidRDefault="0073127F" w:rsidP="0073127F">
      <w:pPr>
        <w:spacing w:after="0" w:line="360" w:lineRule="auto"/>
        <w:ind w:firstLine="709"/>
        <w:jc w:val="both"/>
        <w:rPr>
          <w:lang w:val="uk-UA"/>
        </w:rPr>
      </w:pPr>
      <w:r w:rsidRPr="0073127F">
        <w:rPr>
          <w:b/>
          <w:bCs/>
          <w:lang w:val="uk-UA"/>
        </w:rPr>
        <w:t>Мета роботи:</w:t>
      </w:r>
      <w:r w:rsidRPr="0073127F">
        <w:rPr>
          <w:lang w:val="uk-UA"/>
        </w:rPr>
        <w:t xml:space="preserve"> вивчити вплив об</w:t>
      </w:r>
      <w:r>
        <w:rPr>
          <w:lang w:val="uk-UA"/>
        </w:rPr>
        <w:t>’єму</w:t>
      </w:r>
      <w:r w:rsidRPr="0073127F">
        <w:rPr>
          <w:lang w:val="uk-UA"/>
        </w:rPr>
        <w:t xml:space="preserve"> фізичних навантажень на показники серцево-судинної системи дітей із спастичною формою ДЦП 12 років.</w:t>
      </w:r>
    </w:p>
    <w:p w14:paraId="61BCFB17" w14:textId="77777777" w:rsidR="0073127F" w:rsidRPr="0073127F" w:rsidRDefault="0073127F" w:rsidP="0073127F">
      <w:pPr>
        <w:spacing w:after="0" w:line="360" w:lineRule="auto"/>
        <w:ind w:firstLine="709"/>
        <w:jc w:val="both"/>
        <w:rPr>
          <w:b/>
          <w:bCs/>
          <w:lang w:val="uk-UA"/>
        </w:rPr>
      </w:pPr>
      <w:r w:rsidRPr="0073127F">
        <w:rPr>
          <w:b/>
          <w:bCs/>
          <w:lang w:val="uk-UA"/>
        </w:rPr>
        <w:t>Завдання роботи:</w:t>
      </w:r>
    </w:p>
    <w:p w14:paraId="29F9938C" w14:textId="3B0B5D44" w:rsidR="0073127F" w:rsidRPr="0073127F" w:rsidRDefault="0073127F" w:rsidP="0073127F">
      <w:pPr>
        <w:spacing w:after="0" w:line="360" w:lineRule="auto"/>
        <w:ind w:firstLine="709"/>
        <w:jc w:val="both"/>
        <w:rPr>
          <w:lang w:val="uk-UA"/>
        </w:rPr>
      </w:pPr>
      <w:r w:rsidRPr="0073127F">
        <w:rPr>
          <w:lang w:val="uk-UA"/>
        </w:rPr>
        <w:t>1.</w:t>
      </w:r>
      <w:r>
        <w:rPr>
          <w:lang w:val="uk-UA"/>
        </w:rPr>
        <w:t xml:space="preserve"> </w:t>
      </w:r>
      <w:r w:rsidRPr="0073127F">
        <w:rPr>
          <w:lang w:val="uk-UA"/>
        </w:rPr>
        <w:t>Провести загальну характеристику дітей із дитячим церебральним паралічем</w:t>
      </w:r>
      <w:r>
        <w:rPr>
          <w:lang w:val="uk-UA"/>
        </w:rPr>
        <w:t>;</w:t>
      </w:r>
    </w:p>
    <w:p w14:paraId="669E34CE" w14:textId="6D3010D2" w:rsidR="0073127F" w:rsidRPr="0073127F" w:rsidRDefault="0073127F" w:rsidP="0073127F">
      <w:pPr>
        <w:spacing w:after="0" w:line="360" w:lineRule="auto"/>
        <w:ind w:firstLine="709"/>
        <w:jc w:val="both"/>
        <w:rPr>
          <w:lang w:val="uk-UA"/>
        </w:rPr>
      </w:pPr>
      <w:r w:rsidRPr="0073127F">
        <w:rPr>
          <w:lang w:val="uk-UA"/>
        </w:rPr>
        <w:t>2.</w:t>
      </w:r>
      <w:r>
        <w:rPr>
          <w:lang w:val="uk-UA"/>
        </w:rPr>
        <w:t xml:space="preserve"> </w:t>
      </w:r>
      <w:r w:rsidRPr="0073127F">
        <w:rPr>
          <w:lang w:val="uk-UA"/>
        </w:rPr>
        <w:t>Описати основні особливості функціонального стану серцево-судинної системи дітей із церебральним паралічем</w:t>
      </w:r>
      <w:r>
        <w:rPr>
          <w:lang w:val="uk-UA"/>
        </w:rPr>
        <w:t>;</w:t>
      </w:r>
    </w:p>
    <w:p w14:paraId="5E5C9F98" w14:textId="34124903" w:rsidR="0073127F" w:rsidRPr="0073127F" w:rsidRDefault="0073127F" w:rsidP="0073127F">
      <w:pPr>
        <w:spacing w:after="0" w:line="360" w:lineRule="auto"/>
        <w:ind w:firstLine="709"/>
        <w:jc w:val="both"/>
        <w:rPr>
          <w:lang w:val="uk-UA"/>
        </w:rPr>
      </w:pPr>
      <w:r w:rsidRPr="0073127F">
        <w:rPr>
          <w:lang w:val="uk-UA"/>
        </w:rPr>
        <w:t>3.</w:t>
      </w:r>
      <w:r>
        <w:rPr>
          <w:lang w:val="uk-UA"/>
        </w:rPr>
        <w:t xml:space="preserve"> </w:t>
      </w:r>
      <w:r w:rsidRPr="0073127F">
        <w:rPr>
          <w:lang w:val="uk-UA"/>
        </w:rPr>
        <w:t>За літературними джерелами дослідити вплив фізичного навантаження на функціональний стан серцево-судинної системи дітей із спастичною формою ДЦП</w:t>
      </w:r>
      <w:r>
        <w:rPr>
          <w:lang w:val="uk-UA"/>
        </w:rPr>
        <w:t>;</w:t>
      </w:r>
    </w:p>
    <w:p w14:paraId="2263857A" w14:textId="4E2863A2" w:rsidR="0073127F" w:rsidRPr="0073127F" w:rsidRDefault="0073127F" w:rsidP="0073127F">
      <w:pPr>
        <w:spacing w:after="0" w:line="360" w:lineRule="auto"/>
        <w:ind w:firstLine="709"/>
        <w:jc w:val="both"/>
        <w:rPr>
          <w:lang w:val="uk-UA"/>
        </w:rPr>
      </w:pPr>
      <w:r w:rsidRPr="0073127F">
        <w:rPr>
          <w:lang w:val="uk-UA"/>
        </w:rPr>
        <w:t>4.</w:t>
      </w:r>
      <w:r>
        <w:rPr>
          <w:lang w:val="uk-UA"/>
        </w:rPr>
        <w:t xml:space="preserve"> </w:t>
      </w:r>
      <w:r w:rsidRPr="0073127F">
        <w:rPr>
          <w:lang w:val="uk-UA"/>
        </w:rPr>
        <w:t>Провести діагностику функціонального стану серцево-судинного стану дітей із спастичною формою ДЦП</w:t>
      </w:r>
      <w:r>
        <w:rPr>
          <w:lang w:val="uk-UA"/>
        </w:rPr>
        <w:t>;</w:t>
      </w:r>
    </w:p>
    <w:p w14:paraId="5F046B71" w14:textId="7DA25767" w:rsidR="0073127F" w:rsidRPr="0073127F" w:rsidRDefault="0073127F" w:rsidP="0073127F">
      <w:pPr>
        <w:spacing w:after="0" w:line="360" w:lineRule="auto"/>
        <w:ind w:firstLine="709"/>
        <w:jc w:val="both"/>
        <w:rPr>
          <w:lang w:val="uk-UA"/>
        </w:rPr>
      </w:pPr>
      <w:r w:rsidRPr="0073127F">
        <w:rPr>
          <w:lang w:val="uk-UA"/>
        </w:rPr>
        <w:t>5.</w:t>
      </w:r>
      <w:r>
        <w:rPr>
          <w:lang w:val="uk-UA"/>
        </w:rPr>
        <w:t xml:space="preserve"> </w:t>
      </w:r>
      <w:r w:rsidRPr="0073127F">
        <w:rPr>
          <w:lang w:val="uk-UA"/>
        </w:rPr>
        <w:t>Розробити програму занять із застосуванням інтенсивної рухової активності для дітей із спастичною формою ДЦП</w:t>
      </w:r>
      <w:r>
        <w:rPr>
          <w:lang w:val="uk-UA"/>
        </w:rPr>
        <w:t>;</w:t>
      </w:r>
    </w:p>
    <w:p w14:paraId="66E729DC" w14:textId="51E932EB" w:rsidR="000F5DE4" w:rsidRPr="008F4894" w:rsidRDefault="0073127F" w:rsidP="0073127F">
      <w:pPr>
        <w:spacing w:after="0" w:line="360" w:lineRule="auto"/>
        <w:ind w:firstLine="709"/>
        <w:jc w:val="both"/>
        <w:rPr>
          <w:lang w:val="en-US"/>
        </w:rPr>
      </w:pPr>
      <w:r w:rsidRPr="0073127F">
        <w:rPr>
          <w:lang w:val="uk-UA"/>
        </w:rPr>
        <w:t>6.</w:t>
      </w:r>
      <w:r>
        <w:rPr>
          <w:lang w:val="uk-UA"/>
        </w:rPr>
        <w:t xml:space="preserve"> </w:t>
      </w:r>
      <w:r w:rsidRPr="0073127F">
        <w:rPr>
          <w:lang w:val="uk-UA"/>
        </w:rPr>
        <w:t>Оцінити ефективність впливу розробленого комплексу на функціональний стан серцево-судинної системи дітей зі спастичною формою ДЦП</w:t>
      </w:r>
      <w:r>
        <w:rPr>
          <w:lang w:val="uk-UA"/>
        </w:rPr>
        <w:t>.</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46DE5850" w14:textId="77777777" w:rsidR="00FD3505" w:rsidRPr="00FD3505" w:rsidRDefault="00FD3505" w:rsidP="00FD3505">
      <w:pPr>
        <w:spacing w:after="0" w:line="360" w:lineRule="auto"/>
        <w:ind w:firstLine="709"/>
        <w:jc w:val="both"/>
        <w:rPr>
          <w:lang w:val="uk-UA"/>
        </w:rPr>
      </w:pPr>
      <w:r w:rsidRPr="00FD3505">
        <w:rPr>
          <w:lang w:val="uk-UA"/>
        </w:rPr>
        <w:t>У ході проведення роботи нами були використані такі методи дослідження:</w:t>
      </w:r>
    </w:p>
    <w:p w14:paraId="5AEECEAD" w14:textId="7DB35E3F" w:rsidR="00FD3505" w:rsidRPr="00FD3505" w:rsidRDefault="00FD3505" w:rsidP="00FD3505">
      <w:pPr>
        <w:spacing w:after="0" w:line="360" w:lineRule="auto"/>
        <w:ind w:firstLine="709"/>
        <w:jc w:val="both"/>
        <w:rPr>
          <w:lang w:val="uk-UA"/>
        </w:rPr>
      </w:pPr>
      <w:r w:rsidRPr="00FD3505">
        <w:rPr>
          <w:lang w:val="uk-UA"/>
        </w:rPr>
        <w:t>1. Аналіз науково-методичної л</w:t>
      </w:r>
      <w:r>
        <w:rPr>
          <w:lang w:val="uk-UA"/>
        </w:rPr>
        <w:t>ітератури</w:t>
      </w:r>
      <w:r w:rsidRPr="00FD3505">
        <w:rPr>
          <w:lang w:val="uk-UA"/>
        </w:rPr>
        <w:t>.</w:t>
      </w:r>
    </w:p>
    <w:p w14:paraId="5707A42E" w14:textId="20CBBCAE" w:rsidR="00FD3505" w:rsidRPr="00FD3505" w:rsidRDefault="008F4894" w:rsidP="00FD3505">
      <w:pPr>
        <w:spacing w:after="0" w:line="360" w:lineRule="auto"/>
        <w:ind w:firstLine="709"/>
        <w:jc w:val="both"/>
        <w:rPr>
          <w:lang w:val="uk-UA"/>
        </w:rPr>
      </w:pPr>
      <w:r w:rsidRPr="008F4894">
        <w:t>2</w:t>
      </w:r>
      <w:r w:rsidR="00FD3505" w:rsidRPr="00FD3505">
        <w:rPr>
          <w:lang w:val="uk-UA"/>
        </w:rPr>
        <w:t>. Педагогічний експеримент.</w:t>
      </w:r>
    </w:p>
    <w:p w14:paraId="5B325C24" w14:textId="1522F712" w:rsidR="00FD3505" w:rsidRPr="00FD3505" w:rsidRDefault="003A769F" w:rsidP="00FD3505">
      <w:pPr>
        <w:spacing w:after="0" w:line="360" w:lineRule="auto"/>
        <w:ind w:firstLine="709"/>
        <w:jc w:val="both"/>
        <w:rPr>
          <w:lang w:val="uk-UA"/>
        </w:rPr>
      </w:pPr>
      <w:r w:rsidRPr="00FF52DA">
        <w:t>3</w:t>
      </w:r>
      <w:r w:rsidR="00FD3505" w:rsidRPr="00FD3505">
        <w:rPr>
          <w:lang w:val="uk-UA"/>
        </w:rPr>
        <w:t xml:space="preserve">. </w:t>
      </w:r>
      <w:r w:rsidRPr="003A769F">
        <w:rPr>
          <w:lang w:val="uk-UA"/>
        </w:rPr>
        <w:t>Математико-статистичні методи</w:t>
      </w:r>
      <w:r w:rsidR="00FD3505" w:rsidRPr="00FD3505">
        <w:rPr>
          <w:lang w:val="uk-UA"/>
        </w:rPr>
        <w:t>.</w:t>
      </w:r>
    </w:p>
    <w:p w14:paraId="08ADC429" w14:textId="04DDA8A7" w:rsidR="00FF52DA" w:rsidRPr="00FF52DA" w:rsidRDefault="00FF52DA" w:rsidP="00FF52DA">
      <w:pPr>
        <w:spacing w:after="0" w:line="360" w:lineRule="auto"/>
        <w:ind w:firstLine="709"/>
        <w:jc w:val="both"/>
        <w:rPr>
          <w:b/>
          <w:bCs/>
          <w:lang w:val="uk-UA"/>
        </w:rPr>
      </w:pPr>
      <w:r w:rsidRPr="000F007B">
        <w:rPr>
          <w:b/>
          <w:bCs/>
        </w:rPr>
        <w:t>1</w:t>
      </w:r>
      <w:r w:rsidRPr="00FF52DA">
        <w:rPr>
          <w:b/>
          <w:bCs/>
        </w:rPr>
        <w:t xml:space="preserve">. </w:t>
      </w:r>
      <w:r w:rsidRPr="00FF52DA">
        <w:rPr>
          <w:b/>
          <w:bCs/>
          <w:lang w:val="uk-UA"/>
        </w:rPr>
        <w:t>Аналіз науково-методичної літератури</w:t>
      </w:r>
    </w:p>
    <w:p w14:paraId="0D4B0122" w14:textId="77777777" w:rsidR="00FF52DA" w:rsidRPr="00FF52DA" w:rsidRDefault="00FF52DA" w:rsidP="00FF52DA">
      <w:pPr>
        <w:spacing w:after="0" w:line="360" w:lineRule="auto"/>
        <w:ind w:firstLine="709"/>
        <w:jc w:val="both"/>
        <w:rPr>
          <w:lang w:val="uk-UA"/>
        </w:rPr>
      </w:pPr>
      <w:r w:rsidRPr="00FF52DA">
        <w:rPr>
          <w:lang w:val="uk-UA"/>
        </w:rPr>
        <w:t xml:space="preserve">За цей час мною було вивчено 61 різних джерел на цю тему. Це дозволило вивчити особливості виховання фізичних здібностей та ознайомитися з раніше </w:t>
      </w:r>
      <w:r w:rsidRPr="00FF52DA">
        <w:rPr>
          <w:lang w:val="uk-UA"/>
        </w:rPr>
        <w:lastRenderedPageBreak/>
        <w:t>апробованими методиками. На основі аналізу фактичного матеріалу було розроблено методику побудови програми інтенсивних фізичних навантажень для дітей з ДЦП з метою покращення гемодинамічних показників серцево-судинної системи дітей.</w:t>
      </w:r>
    </w:p>
    <w:p w14:paraId="26825ADE" w14:textId="729EEB13" w:rsidR="00FF52DA" w:rsidRPr="00FF52DA" w:rsidRDefault="00FF52DA" w:rsidP="00FF52DA">
      <w:pPr>
        <w:spacing w:after="0" w:line="360" w:lineRule="auto"/>
        <w:ind w:firstLine="709"/>
        <w:jc w:val="both"/>
        <w:rPr>
          <w:b/>
          <w:bCs/>
          <w:lang w:val="uk-UA"/>
        </w:rPr>
      </w:pPr>
      <w:r w:rsidRPr="00FF52DA">
        <w:rPr>
          <w:b/>
          <w:bCs/>
          <w:lang w:val="uk-UA"/>
        </w:rPr>
        <w:t>2. Педагогічний експеримент</w:t>
      </w:r>
    </w:p>
    <w:p w14:paraId="71E4B30A" w14:textId="77777777" w:rsidR="00FF52DA" w:rsidRPr="00FF52DA" w:rsidRDefault="00FF52DA" w:rsidP="00FF52DA">
      <w:pPr>
        <w:spacing w:after="0" w:line="360" w:lineRule="auto"/>
        <w:ind w:firstLine="709"/>
        <w:jc w:val="both"/>
        <w:rPr>
          <w:lang w:val="uk-UA"/>
        </w:rPr>
      </w:pPr>
      <w:r w:rsidRPr="00FF52DA">
        <w:rPr>
          <w:lang w:val="uk-UA"/>
        </w:rPr>
        <w:t>Основне значення у дослідженні мав метод педагогічного експерименту. Педагогічний експеримент дозволив встановити характер зв'язків між різними компонентами педагогічного процесу, а також між факторами, умовами та результатами педагогічного впливу. Він дав можливість перевірити ефективність побудови тренувального процесу на основі гіпотези, порівняти ефективність факторів, вимірювань у структурі процесу та вибрати найкращі для цих умов їх поєднання.</w:t>
      </w:r>
    </w:p>
    <w:p w14:paraId="6DB56FE8" w14:textId="55AD3C00" w:rsidR="00FF52DA" w:rsidRPr="00FF52DA" w:rsidRDefault="00FF52DA" w:rsidP="00FF52DA">
      <w:pPr>
        <w:spacing w:after="0" w:line="360" w:lineRule="auto"/>
        <w:ind w:firstLine="709"/>
        <w:jc w:val="both"/>
        <w:rPr>
          <w:lang w:val="uk-UA"/>
        </w:rPr>
      </w:pPr>
      <w:r w:rsidRPr="00FF52DA">
        <w:rPr>
          <w:lang w:val="uk-UA"/>
        </w:rPr>
        <w:t>Педагогічний процес був організований з метою апробування розробленої методики для більш раціонального побудови фізкультурних занять.</w:t>
      </w:r>
    </w:p>
    <w:p w14:paraId="6492F910" w14:textId="77777777" w:rsidR="00FF52DA" w:rsidRPr="00FF52DA" w:rsidRDefault="00FF52DA" w:rsidP="00FF52DA">
      <w:pPr>
        <w:spacing w:after="0" w:line="360" w:lineRule="auto"/>
        <w:ind w:firstLine="709"/>
        <w:jc w:val="both"/>
        <w:rPr>
          <w:lang w:val="uk-UA"/>
        </w:rPr>
      </w:pPr>
      <w:r w:rsidRPr="00FF52DA">
        <w:rPr>
          <w:lang w:val="uk-UA"/>
        </w:rPr>
        <w:t>Педагогічне тестування проводилося для ознайомлення з показниками серцево-судинної системи дітей зі спастичною формою ДЦП 12 років до та після проведення експерименту.</w:t>
      </w:r>
    </w:p>
    <w:p w14:paraId="7569B64C" w14:textId="77777777" w:rsidR="00FF52DA" w:rsidRPr="00FF52DA" w:rsidRDefault="00FF52DA" w:rsidP="00FF52DA">
      <w:pPr>
        <w:spacing w:after="0" w:line="360" w:lineRule="auto"/>
        <w:ind w:firstLine="709"/>
        <w:jc w:val="both"/>
        <w:rPr>
          <w:lang w:val="uk-UA"/>
        </w:rPr>
      </w:pPr>
      <w:r w:rsidRPr="00FF52DA">
        <w:rPr>
          <w:lang w:val="uk-UA"/>
        </w:rPr>
        <w:t xml:space="preserve">Для дослідження впливу фізичного навантаження на стан серцево-судинної системи на основі аналізу медичних карт дітей, бесіди з батьками та медичним персоналом школи-інтернату </w:t>
      </w:r>
      <w:bookmarkStart w:id="7" w:name="_Hlk165985995"/>
      <w:r w:rsidRPr="00FF52DA">
        <w:rPr>
          <w:lang w:val="uk-UA"/>
        </w:rPr>
        <w:t>було відібрано 14 дітей з діагнозом ДЦП спастичної форми, період захворювання – пізній резидуальний, вік 12 років, не мають інтелектуальних та психічних порушень. Дослідження проводилося із дотриманням етичних вимог, добровільно, за умов мінімального ризику здоров'ю. Було організовано дві групи дітей із ДЦП високою (n=7, експериментальна група) та низькою (n=107, контрольна група) руховою активністю.</w:t>
      </w:r>
      <w:bookmarkEnd w:id="7"/>
    </w:p>
    <w:p w14:paraId="7383797E" w14:textId="286EEF12" w:rsidR="00FF52DA" w:rsidRPr="00FF52DA" w:rsidRDefault="00FF52DA" w:rsidP="00FF52DA">
      <w:pPr>
        <w:spacing w:after="0" w:line="360" w:lineRule="auto"/>
        <w:ind w:firstLine="709"/>
        <w:jc w:val="both"/>
        <w:rPr>
          <w:lang w:val="uk-UA"/>
        </w:rPr>
      </w:pPr>
      <w:r w:rsidRPr="00FF52DA">
        <w:rPr>
          <w:lang w:val="uk-UA"/>
        </w:rPr>
        <w:t xml:space="preserve">Дослідження різних форм і методів профілактики зазвичай починаються з вивчення кардіореспіраторної системи, оскільки вона є </w:t>
      </w:r>
      <w:proofErr w:type="spellStart"/>
      <w:r w:rsidRPr="00FF52DA">
        <w:rPr>
          <w:lang w:val="uk-UA"/>
        </w:rPr>
        <w:t>найчутливішим</w:t>
      </w:r>
      <w:proofErr w:type="spellEnd"/>
      <w:r w:rsidRPr="00FF52DA">
        <w:rPr>
          <w:lang w:val="uk-UA"/>
        </w:rPr>
        <w:t xml:space="preserve"> індикатором фізіологічного стану організму. За даними багатьох авторів </w:t>
      </w:r>
      <w:r w:rsidRPr="00FF52DA">
        <w:rPr>
          <w:lang w:val="uk-UA"/>
        </w:rPr>
        <w:lastRenderedPageBreak/>
        <w:t xml:space="preserve">показано, що </w:t>
      </w:r>
      <w:proofErr w:type="spellStart"/>
      <w:r w:rsidRPr="00FF52DA">
        <w:rPr>
          <w:lang w:val="uk-UA"/>
        </w:rPr>
        <w:t>кардіореспіраторна</w:t>
      </w:r>
      <w:proofErr w:type="spellEnd"/>
      <w:r w:rsidRPr="00FF52DA">
        <w:rPr>
          <w:lang w:val="uk-UA"/>
        </w:rPr>
        <w:t xml:space="preserve"> система відображає динаміку відновлювальних процесів і забезпечує пристосованість організму до зовнішніх впливів.</w:t>
      </w:r>
    </w:p>
    <w:p w14:paraId="15D8C898" w14:textId="37404F9D" w:rsidR="00FF52DA" w:rsidRPr="00FF52DA" w:rsidRDefault="00FF52DA" w:rsidP="00FF52DA">
      <w:pPr>
        <w:spacing w:after="0" w:line="360" w:lineRule="auto"/>
        <w:ind w:firstLine="709"/>
        <w:jc w:val="both"/>
        <w:rPr>
          <w:lang w:val="uk-UA"/>
        </w:rPr>
      </w:pPr>
      <w:r w:rsidRPr="00FF52DA">
        <w:rPr>
          <w:lang w:val="uk-UA"/>
        </w:rPr>
        <w:t>Для дослідження функціонального стану серцево-судинної системи аналізувалися такі показники: ЧСС – частота серцевих скорочень (</w:t>
      </w:r>
      <w:proofErr w:type="spellStart"/>
      <w:r w:rsidRPr="00FF52DA">
        <w:rPr>
          <w:lang w:val="uk-UA"/>
        </w:rPr>
        <w:t>уд</w:t>
      </w:r>
      <w:proofErr w:type="spellEnd"/>
      <w:r w:rsidRPr="00FF52DA">
        <w:rPr>
          <w:lang w:val="uk-UA"/>
        </w:rPr>
        <w:t>/хв), СА</w:t>
      </w:r>
      <w:r>
        <w:rPr>
          <w:lang w:val="uk-UA"/>
        </w:rPr>
        <w:t>Т</w:t>
      </w:r>
      <w:r w:rsidRPr="00FF52DA">
        <w:rPr>
          <w:lang w:val="uk-UA"/>
        </w:rPr>
        <w:t xml:space="preserve"> – систолічний артеріальний тиск (мм.рт.ст.), ДАТ – діастолічний тиск (мм.рт.ст.).</w:t>
      </w:r>
    </w:p>
    <w:p w14:paraId="38941F66" w14:textId="77777777" w:rsidR="00FF52DA" w:rsidRPr="00C41FAE" w:rsidRDefault="00FF52DA" w:rsidP="00FF52DA">
      <w:pPr>
        <w:spacing w:after="0" w:line="360" w:lineRule="auto"/>
        <w:ind w:firstLine="709"/>
        <w:jc w:val="both"/>
        <w:rPr>
          <w:i/>
          <w:iCs/>
          <w:lang w:val="uk-UA"/>
        </w:rPr>
      </w:pPr>
      <w:r w:rsidRPr="00C41FAE">
        <w:rPr>
          <w:i/>
          <w:iCs/>
          <w:lang w:val="uk-UA"/>
        </w:rPr>
        <w:t xml:space="preserve">Частота серцевих скорочень, </w:t>
      </w:r>
      <w:proofErr w:type="spellStart"/>
      <w:r w:rsidRPr="00C41FAE">
        <w:rPr>
          <w:i/>
          <w:iCs/>
          <w:lang w:val="uk-UA"/>
        </w:rPr>
        <w:t>уд</w:t>
      </w:r>
      <w:proofErr w:type="spellEnd"/>
      <w:r w:rsidRPr="00C41FAE">
        <w:rPr>
          <w:i/>
          <w:iCs/>
          <w:lang w:val="uk-UA"/>
        </w:rPr>
        <w:t>/хв.</w:t>
      </w:r>
    </w:p>
    <w:p w14:paraId="25855E07" w14:textId="77777777" w:rsidR="00FF52DA" w:rsidRPr="00FF52DA" w:rsidRDefault="00FF52DA" w:rsidP="00FF52DA">
      <w:pPr>
        <w:spacing w:after="0" w:line="360" w:lineRule="auto"/>
        <w:ind w:firstLine="709"/>
        <w:jc w:val="both"/>
        <w:rPr>
          <w:lang w:val="uk-UA"/>
        </w:rPr>
      </w:pPr>
      <w:r w:rsidRPr="00FF52DA">
        <w:rPr>
          <w:lang w:val="uk-UA"/>
        </w:rPr>
        <w:t>Вимірювання частоти серцевих скорочень проводилося на променевій або сонній артерії (</w:t>
      </w:r>
      <w:proofErr w:type="spellStart"/>
      <w:r w:rsidRPr="00FF52DA">
        <w:rPr>
          <w:lang w:val="uk-UA"/>
        </w:rPr>
        <w:t>пальпаторно</w:t>
      </w:r>
      <w:proofErr w:type="spellEnd"/>
      <w:r w:rsidRPr="00FF52DA">
        <w:rPr>
          <w:lang w:val="uk-UA"/>
        </w:rPr>
        <w:t xml:space="preserve">) методом </w:t>
      </w:r>
      <w:proofErr w:type="spellStart"/>
      <w:r w:rsidRPr="00FF52DA">
        <w:rPr>
          <w:lang w:val="uk-UA"/>
        </w:rPr>
        <w:t>пульсометрії</w:t>
      </w:r>
      <w:proofErr w:type="spellEnd"/>
      <w:r w:rsidRPr="00FF52DA">
        <w:rPr>
          <w:lang w:val="uk-UA"/>
        </w:rPr>
        <w:t xml:space="preserve"> за 1 хвилину. заносилися до протоколу.</w:t>
      </w:r>
    </w:p>
    <w:p w14:paraId="08750172" w14:textId="258ACCA0" w:rsidR="00FF52DA" w:rsidRPr="00FF52DA" w:rsidRDefault="00FF52DA" w:rsidP="00FF52DA">
      <w:pPr>
        <w:spacing w:after="0" w:line="360" w:lineRule="auto"/>
        <w:ind w:firstLine="709"/>
        <w:jc w:val="both"/>
        <w:rPr>
          <w:lang w:val="uk-UA"/>
        </w:rPr>
      </w:pPr>
      <w:r w:rsidRPr="00C41FAE">
        <w:rPr>
          <w:i/>
          <w:iCs/>
          <w:lang w:val="uk-UA"/>
        </w:rPr>
        <w:t>Артеріальний тиск, мм.рт.ст.</w:t>
      </w:r>
      <w:r w:rsidRPr="00FF52DA">
        <w:rPr>
          <w:lang w:val="uk-UA"/>
        </w:rPr>
        <w:t xml:space="preserve"> - </w:t>
      </w:r>
      <w:r>
        <w:rPr>
          <w:lang w:val="uk-UA"/>
        </w:rPr>
        <w:t>і</w:t>
      </w:r>
      <w:r w:rsidRPr="00FF52DA">
        <w:rPr>
          <w:lang w:val="uk-UA"/>
        </w:rPr>
        <w:t>нтегральний показник системи гемодинаміки, що забезпечує стабільний рівень кровообігу.</w:t>
      </w:r>
    </w:p>
    <w:p w14:paraId="0BC53029" w14:textId="1547974A" w:rsidR="00FF52DA" w:rsidRPr="00FF52DA" w:rsidRDefault="00FF52DA" w:rsidP="00FF52DA">
      <w:pPr>
        <w:spacing w:after="0" w:line="360" w:lineRule="auto"/>
        <w:ind w:firstLine="709"/>
        <w:jc w:val="both"/>
        <w:rPr>
          <w:lang w:val="uk-UA"/>
        </w:rPr>
      </w:pPr>
      <w:r w:rsidRPr="00FF52DA">
        <w:rPr>
          <w:lang w:val="uk-UA"/>
        </w:rPr>
        <w:t>Артеріальний тиск вимірювався за допомогою приладу «</w:t>
      </w:r>
      <w:r w:rsidR="00C41FAE">
        <w:rPr>
          <w:lang w:val="en-US"/>
        </w:rPr>
        <w:t>Gamma</w:t>
      </w:r>
      <w:r w:rsidRPr="00FF52DA">
        <w:rPr>
          <w:lang w:val="uk-UA"/>
        </w:rPr>
        <w:t>».</w:t>
      </w:r>
    </w:p>
    <w:p w14:paraId="26D53BC9" w14:textId="7679FD37" w:rsidR="00FF52DA" w:rsidRPr="00FF52DA" w:rsidRDefault="00C41FAE" w:rsidP="00FF52DA">
      <w:pPr>
        <w:spacing w:after="0" w:line="360" w:lineRule="auto"/>
        <w:ind w:firstLine="709"/>
        <w:jc w:val="both"/>
        <w:rPr>
          <w:lang w:val="uk-UA"/>
        </w:rPr>
      </w:pPr>
      <w:r w:rsidRPr="00C41FAE">
        <w:rPr>
          <w:lang w:val="uk-UA"/>
        </w:rPr>
        <w:t>Проба Мартіне-</w:t>
      </w:r>
      <w:proofErr w:type="spellStart"/>
      <w:r w:rsidRPr="00C41FAE">
        <w:rPr>
          <w:lang w:val="uk-UA"/>
        </w:rPr>
        <w:t>Кушелевського</w:t>
      </w:r>
      <w:proofErr w:type="spellEnd"/>
      <w:r w:rsidR="00FF52DA" w:rsidRPr="00FF52DA">
        <w:rPr>
          <w:lang w:val="uk-UA"/>
        </w:rPr>
        <w:t xml:space="preserve"> - показник, що характеризує стан серцево-судинної системи та її здатність до відновлення після виконання фізичного навантаження.</w:t>
      </w:r>
    </w:p>
    <w:p w14:paraId="5D634BE9" w14:textId="711D8A35" w:rsidR="00FF52DA" w:rsidRPr="00FF52DA" w:rsidRDefault="00FF52DA" w:rsidP="00FF52DA">
      <w:pPr>
        <w:spacing w:after="0" w:line="360" w:lineRule="auto"/>
        <w:ind w:firstLine="709"/>
        <w:jc w:val="both"/>
        <w:rPr>
          <w:lang w:val="uk-UA"/>
        </w:rPr>
      </w:pPr>
      <w:r w:rsidRPr="00FF52DA">
        <w:rPr>
          <w:lang w:val="uk-UA"/>
        </w:rPr>
        <w:t>Перед пробою у обстеженого в положенні сидячи вимірюється ЧСС, СА</w:t>
      </w:r>
      <w:r w:rsidR="00C41FAE">
        <w:rPr>
          <w:lang w:val="uk-UA"/>
        </w:rPr>
        <w:t>Т</w:t>
      </w:r>
      <w:r w:rsidRPr="00FF52DA">
        <w:rPr>
          <w:lang w:val="uk-UA"/>
        </w:rPr>
        <w:t xml:space="preserve"> та ДАТ. Через особливості </w:t>
      </w:r>
      <w:proofErr w:type="spellStart"/>
      <w:r w:rsidRPr="00FF52DA">
        <w:rPr>
          <w:lang w:val="uk-UA"/>
        </w:rPr>
        <w:t>нейро</w:t>
      </w:r>
      <w:proofErr w:type="spellEnd"/>
      <w:r w:rsidRPr="00FF52DA">
        <w:rPr>
          <w:lang w:val="uk-UA"/>
        </w:rPr>
        <w:t xml:space="preserve">-ортопедичного статусу дітей з ДЦП як навантаження застосовувалися 20 присідань за 30 секунд. Період відновлення триває 3 хвилини. ЧСС визначали </w:t>
      </w:r>
      <w:proofErr w:type="spellStart"/>
      <w:r w:rsidRPr="00FF52DA">
        <w:rPr>
          <w:lang w:val="uk-UA"/>
        </w:rPr>
        <w:t>пальпаторно</w:t>
      </w:r>
      <w:proofErr w:type="spellEnd"/>
      <w:r w:rsidRPr="00FF52DA">
        <w:rPr>
          <w:lang w:val="uk-UA"/>
        </w:rPr>
        <w:t xml:space="preserve"> (в </w:t>
      </w:r>
      <w:proofErr w:type="spellStart"/>
      <w:r w:rsidRPr="00FF52DA">
        <w:rPr>
          <w:lang w:val="uk-UA"/>
        </w:rPr>
        <w:t>уд</w:t>
      </w:r>
      <w:proofErr w:type="spellEnd"/>
      <w:r w:rsidRPr="00FF52DA">
        <w:rPr>
          <w:lang w:val="uk-UA"/>
        </w:rPr>
        <w:t>/хв), а АТ вимірювали методом Короткова (в мм</w:t>
      </w:r>
      <w:r w:rsidR="00CB12F1">
        <w:rPr>
          <w:lang w:val="uk-UA"/>
        </w:rPr>
        <w:t>.</w:t>
      </w:r>
      <w:r w:rsidRPr="00FF52DA">
        <w:rPr>
          <w:lang w:val="uk-UA"/>
        </w:rPr>
        <w:t>рт.ст.). Показники ЧСС та АТ вимірювалися у спокої, відразу після навантаження, через одну хвилину, дві хвилини та три хвилини відновлення.</w:t>
      </w:r>
    </w:p>
    <w:p w14:paraId="456404D5" w14:textId="00C5D863" w:rsidR="00FF52DA" w:rsidRPr="00FF52DA" w:rsidRDefault="00FF52DA" w:rsidP="00FF52DA">
      <w:pPr>
        <w:spacing w:after="0" w:line="360" w:lineRule="auto"/>
        <w:ind w:firstLine="709"/>
        <w:jc w:val="both"/>
        <w:rPr>
          <w:lang w:val="uk-UA"/>
        </w:rPr>
      </w:pPr>
      <w:r w:rsidRPr="00FF52DA">
        <w:rPr>
          <w:lang w:val="uk-UA"/>
        </w:rPr>
        <w:t xml:space="preserve">Вегетативний індекс </w:t>
      </w:r>
      <w:proofErr w:type="spellStart"/>
      <w:r w:rsidRPr="00FF52DA">
        <w:rPr>
          <w:lang w:val="uk-UA"/>
        </w:rPr>
        <w:t>Кердо</w:t>
      </w:r>
      <w:proofErr w:type="spellEnd"/>
      <w:r w:rsidRPr="00FF52DA">
        <w:rPr>
          <w:lang w:val="uk-UA"/>
        </w:rPr>
        <w:t xml:space="preserve"> (В</w:t>
      </w:r>
      <w:r w:rsidR="00CB12F1">
        <w:rPr>
          <w:lang w:val="uk-UA"/>
        </w:rPr>
        <w:t>І</w:t>
      </w:r>
      <w:r w:rsidRPr="00FF52DA">
        <w:rPr>
          <w:lang w:val="uk-UA"/>
        </w:rPr>
        <w:t>К), ум</w:t>
      </w:r>
      <w:r w:rsidR="00CB12F1">
        <w:rPr>
          <w:lang w:val="uk-UA"/>
        </w:rPr>
        <w:t xml:space="preserve">овних </w:t>
      </w:r>
      <w:r w:rsidRPr="00FF52DA">
        <w:rPr>
          <w:lang w:val="uk-UA"/>
        </w:rPr>
        <w:t>од</w:t>
      </w:r>
      <w:r w:rsidR="00CB12F1">
        <w:rPr>
          <w:lang w:val="uk-UA"/>
        </w:rPr>
        <w:t>иниць</w:t>
      </w:r>
    </w:p>
    <w:p w14:paraId="291A3B64" w14:textId="39F37181" w:rsidR="00FF52DA" w:rsidRPr="00FF52DA" w:rsidRDefault="00FF52DA" w:rsidP="00FF52DA">
      <w:pPr>
        <w:spacing w:after="0" w:line="360" w:lineRule="auto"/>
        <w:ind w:firstLine="709"/>
        <w:jc w:val="both"/>
        <w:rPr>
          <w:lang w:val="uk-UA"/>
        </w:rPr>
      </w:pPr>
      <w:r w:rsidRPr="00FF52DA">
        <w:rPr>
          <w:lang w:val="uk-UA"/>
        </w:rPr>
        <w:t xml:space="preserve">Нами розглядався вегетативний індекс </w:t>
      </w:r>
      <w:proofErr w:type="spellStart"/>
      <w:r w:rsidRPr="00FF52DA">
        <w:rPr>
          <w:lang w:val="uk-UA"/>
        </w:rPr>
        <w:t>Кердо</w:t>
      </w:r>
      <w:proofErr w:type="spellEnd"/>
      <w:r w:rsidRPr="00FF52DA">
        <w:rPr>
          <w:lang w:val="uk-UA"/>
        </w:rPr>
        <w:t xml:space="preserve"> (ВІК), який служить показником характеристики балансу тонусу симпатичного та </w:t>
      </w:r>
      <w:proofErr w:type="spellStart"/>
      <w:r w:rsidRPr="00FF52DA">
        <w:rPr>
          <w:lang w:val="uk-UA"/>
        </w:rPr>
        <w:t>парисимпатичного</w:t>
      </w:r>
      <w:proofErr w:type="spellEnd"/>
      <w:r w:rsidRPr="00FF52DA">
        <w:rPr>
          <w:lang w:val="uk-UA"/>
        </w:rPr>
        <w:t xml:space="preserve"> відділів вегетативної нервової системи</w:t>
      </w:r>
      <w:r w:rsidR="00CB12F1">
        <w:rPr>
          <w:lang w:val="uk-UA"/>
        </w:rPr>
        <w:t>.</w:t>
      </w:r>
    </w:p>
    <w:p w14:paraId="6E654743" w14:textId="4B56302A" w:rsidR="00FF52DA" w:rsidRPr="00FF52DA" w:rsidRDefault="00FF52DA" w:rsidP="00FF52DA">
      <w:pPr>
        <w:spacing w:after="0" w:line="360" w:lineRule="auto"/>
        <w:ind w:firstLine="709"/>
        <w:jc w:val="both"/>
        <w:rPr>
          <w:lang w:val="uk-UA"/>
        </w:rPr>
      </w:pPr>
      <w:r w:rsidRPr="00FF52DA">
        <w:rPr>
          <w:lang w:val="uk-UA"/>
        </w:rPr>
        <w:t xml:space="preserve">Індекс </w:t>
      </w:r>
      <w:proofErr w:type="spellStart"/>
      <w:r w:rsidRPr="00FF52DA">
        <w:rPr>
          <w:lang w:val="uk-UA"/>
        </w:rPr>
        <w:t>Кердо</w:t>
      </w:r>
      <w:proofErr w:type="spellEnd"/>
      <w:r w:rsidRPr="00FF52DA">
        <w:rPr>
          <w:lang w:val="uk-UA"/>
        </w:rPr>
        <w:t xml:space="preserve"> (ВІК) у нашому дослідженні розраховували за формулою:</w:t>
      </w:r>
    </w:p>
    <w:p w14:paraId="3E6BD0AC" w14:textId="77777777" w:rsidR="00FF52DA" w:rsidRPr="00CB12F1" w:rsidRDefault="00FF52DA" w:rsidP="00CB12F1">
      <w:pPr>
        <w:spacing w:after="0" w:line="360" w:lineRule="auto"/>
        <w:jc w:val="center"/>
        <w:rPr>
          <w:b/>
          <w:bCs/>
          <w:lang w:val="uk-UA"/>
        </w:rPr>
      </w:pPr>
      <w:r w:rsidRPr="00CB12F1">
        <w:rPr>
          <w:b/>
          <w:bCs/>
          <w:lang w:val="uk-UA"/>
        </w:rPr>
        <w:t>ВІК = (1 - (АТ діастолічний / ЧСС спокою)) х 100%.</w:t>
      </w:r>
    </w:p>
    <w:p w14:paraId="7F00B2DB" w14:textId="567C91D7" w:rsidR="00FF52DA" w:rsidRPr="007F5AC1" w:rsidRDefault="00FF52DA" w:rsidP="00FF52DA">
      <w:pPr>
        <w:spacing w:after="0" w:line="360" w:lineRule="auto"/>
        <w:ind w:firstLine="709"/>
        <w:jc w:val="both"/>
        <w:rPr>
          <w:b/>
          <w:bCs/>
          <w:lang w:val="uk-UA"/>
        </w:rPr>
      </w:pPr>
      <w:r w:rsidRPr="007F5AC1">
        <w:rPr>
          <w:b/>
          <w:bCs/>
          <w:lang w:val="uk-UA"/>
        </w:rPr>
        <w:t>3. Математико-статистичні методи</w:t>
      </w:r>
    </w:p>
    <w:p w14:paraId="58DA75EA" w14:textId="77777777" w:rsidR="00FF52DA" w:rsidRPr="00FF52DA" w:rsidRDefault="00FF52DA" w:rsidP="00FF52DA">
      <w:pPr>
        <w:spacing w:after="0" w:line="360" w:lineRule="auto"/>
        <w:ind w:firstLine="709"/>
        <w:jc w:val="both"/>
        <w:rPr>
          <w:lang w:val="uk-UA"/>
        </w:rPr>
      </w:pPr>
    </w:p>
    <w:p w14:paraId="4FEA83AC" w14:textId="77777777" w:rsidR="00FF52DA" w:rsidRPr="00FF52DA" w:rsidRDefault="00FF52DA" w:rsidP="00FF52DA">
      <w:pPr>
        <w:spacing w:after="0" w:line="360" w:lineRule="auto"/>
        <w:ind w:firstLine="709"/>
        <w:jc w:val="both"/>
        <w:rPr>
          <w:lang w:val="uk-UA"/>
        </w:rPr>
      </w:pPr>
      <w:r w:rsidRPr="00FF52DA">
        <w:rPr>
          <w:lang w:val="uk-UA"/>
        </w:rPr>
        <w:lastRenderedPageBreak/>
        <w:t>Дані, отримані в результаті дослідження, зазнали математичної обробки та подальшого аналізу.</w:t>
      </w:r>
    </w:p>
    <w:p w14:paraId="72CA4C60" w14:textId="071DF937" w:rsidR="00FF52DA" w:rsidRPr="00FF52DA" w:rsidRDefault="00FF52DA" w:rsidP="00FF52DA">
      <w:pPr>
        <w:spacing w:after="0" w:line="360" w:lineRule="auto"/>
        <w:ind w:firstLine="709"/>
        <w:jc w:val="both"/>
        <w:rPr>
          <w:lang w:val="uk-UA"/>
        </w:rPr>
      </w:pPr>
      <w:r w:rsidRPr="00FF52DA">
        <w:rPr>
          <w:lang w:val="uk-UA"/>
        </w:rPr>
        <w:t xml:space="preserve">Середнє квадратичне відхилення: </w:t>
      </w:r>
      <w:r w:rsidR="007F5AC1" w:rsidRPr="006D0403">
        <w:rPr>
          <w:rFonts w:cs="Times New Roman"/>
          <w:szCs w:val="28"/>
        </w:rPr>
        <w:t>σ</w:t>
      </w:r>
      <w:r w:rsidRPr="00FF52DA">
        <w:rPr>
          <w:lang w:val="uk-UA"/>
        </w:rPr>
        <w:t>= середнє квадратичне відхилення</w:t>
      </w:r>
      <w:r w:rsidR="007F5AC1">
        <w:rPr>
          <w:lang w:val="uk-UA"/>
        </w:rPr>
        <w:t>;</w:t>
      </w:r>
    </w:p>
    <w:p w14:paraId="55E0F87C" w14:textId="23EE5DC4" w:rsidR="00FF52DA" w:rsidRPr="00FF52DA" w:rsidRDefault="00FF52DA" w:rsidP="00FF52DA">
      <w:pPr>
        <w:spacing w:after="0" w:line="360" w:lineRule="auto"/>
        <w:ind w:firstLine="709"/>
        <w:jc w:val="both"/>
        <w:rPr>
          <w:lang w:val="uk-UA"/>
        </w:rPr>
      </w:pPr>
      <w:r w:rsidRPr="00FF52DA">
        <w:rPr>
          <w:lang w:val="uk-UA"/>
        </w:rPr>
        <w:t>n</w:t>
      </w:r>
      <w:r w:rsidR="007F5AC1">
        <w:rPr>
          <w:lang w:val="uk-UA"/>
        </w:rPr>
        <w:t xml:space="preserve"> </w:t>
      </w:r>
      <w:r w:rsidRPr="00FF52DA">
        <w:rPr>
          <w:lang w:val="uk-UA"/>
        </w:rPr>
        <w:t>= обсяг вибору</w:t>
      </w:r>
      <w:r w:rsidR="007F5AC1">
        <w:rPr>
          <w:lang w:val="uk-UA"/>
        </w:rPr>
        <w:t>;</w:t>
      </w:r>
    </w:p>
    <w:p w14:paraId="32A97F65" w14:textId="77777777" w:rsidR="00FF52DA" w:rsidRPr="00FF52DA" w:rsidRDefault="00FF52DA" w:rsidP="00FF52DA">
      <w:pPr>
        <w:spacing w:after="0" w:line="360" w:lineRule="auto"/>
        <w:ind w:firstLine="709"/>
        <w:jc w:val="both"/>
        <w:rPr>
          <w:lang w:val="uk-UA"/>
        </w:rPr>
      </w:pPr>
      <w:r w:rsidRPr="00FF52DA">
        <w:rPr>
          <w:lang w:val="uk-UA"/>
        </w:rPr>
        <w:t>Були розраховані:</w:t>
      </w:r>
    </w:p>
    <w:p w14:paraId="2B891112" w14:textId="528254EC" w:rsidR="00FF52DA" w:rsidRPr="00FF52DA" w:rsidRDefault="00FF52DA" w:rsidP="00FF52DA">
      <w:pPr>
        <w:spacing w:after="0" w:line="360" w:lineRule="auto"/>
        <w:ind w:firstLine="709"/>
        <w:jc w:val="both"/>
        <w:rPr>
          <w:lang w:val="uk-UA"/>
        </w:rPr>
      </w:pPr>
      <w:r w:rsidRPr="00FF52DA">
        <w:rPr>
          <w:lang w:val="uk-UA"/>
        </w:rPr>
        <w:t>Середнє арифметичне значення для невпорядкованого ряду вимірювань, яке обчислюють шляхом підсумовування всіх вимірювань та розподілу суми на число вимірювань за формулою:</w:t>
      </w:r>
    </w:p>
    <w:p w14:paraId="431CE833" w14:textId="0BC2786C" w:rsidR="007F5AC1" w:rsidRPr="00966878" w:rsidRDefault="00C16B0A" w:rsidP="00FF52DA">
      <w:pPr>
        <w:spacing w:after="0" w:line="360" w:lineRule="auto"/>
        <w:ind w:firstLine="709"/>
        <w:jc w:val="both"/>
        <w:rPr>
          <w:i/>
          <w:lang w:val="uk-UA"/>
        </w:rPr>
      </w:pPr>
      <m:oMathPara>
        <m:oMath>
          <m:bar>
            <m:barPr>
              <m:pos m:val="top"/>
              <m:ctrlPr>
                <w:rPr>
                  <w:rFonts w:ascii="Cambria Math" w:hAnsi="Cambria Math"/>
                  <w:i/>
                  <w:lang w:val="uk-UA"/>
                </w:rPr>
              </m:ctrlPr>
            </m:barPr>
            <m:e>
              <m:r>
                <w:rPr>
                  <w:rFonts w:ascii="Cambria Math" w:hAnsi="Cambria Math"/>
                  <w:lang w:val="uk-UA"/>
                </w:rPr>
                <m:t>Х</m:t>
              </m:r>
            </m:e>
          </m:ba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t>
                  </m:r>
                </m:e>
                <m:sub>
                  <m:r>
                    <w:rPr>
                      <w:rFonts w:ascii="Cambria Math" w:hAnsi="Cambria Math"/>
                      <w:lang w:val="uk-UA"/>
                    </w:rPr>
                    <m:t>хі</m:t>
                  </m:r>
                </m:sub>
              </m:sSub>
            </m:num>
            <m:den>
              <m:r>
                <w:rPr>
                  <w:rFonts w:ascii="Cambria Math" w:hAnsi="Cambria Math"/>
                  <w:lang w:val="en-US"/>
                </w:rPr>
                <m:t>n</m:t>
              </m:r>
            </m:den>
          </m:f>
          <m:r>
            <w:rPr>
              <w:rFonts w:ascii="Cambria Math" w:hAnsi="Cambria Math"/>
              <w:lang w:val="uk-UA"/>
            </w:rPr>
            <m:t>;</m:t>
          </m:r>
        </m:oMath>
      </m:oMathPara>
    </w:p>
    <w:p w14:paraId="1151F57A" w14:textId="77777777" w:rsidR="004F57A3" w:rsidRDefault="008D133F" w:rsidP="00FF52DA">
      <w:pPr>
        <w:spacing w:after="0" w:line="360" w:lineRule="auto"/>
        <w:ind w:firstLine="709"/>
        <w:jc w:val="both"/>
        <w:rPr>
          <w:lang w:val="uk-UA"/>
        </w:rPr>
      </w:pPr>
      <w:r>
        <w:rPr>
          <w:lang w:val="uk-UA"/>
        </w:rPr>
        <w:t>д</w:t>
      </w:r>
      <w:r w:rsidRPr="008D133F">
        <w:rPr>
          <w:lang w:val="uk-UA"/>
        </w:rPr>
        <w:t xml:space="preserve">е </w:t>
      </w:r>
      <m:oMath>
        <m:sSub>
          <m:sSubPr>
            <m:ctrlPr>
              <w:rPr>
                <w:rFonts w:ascii="Cambria Math" w:hAnsi="Cambria Math"/>
                <w:i/>
                <w:lang w:val="uk-UA"/>
              </w:rPr>
            </m:ctrlPr>
          </m:sSubPr>
          <m:e>
            <m:r>
              <w:rPr>
                <w:rFonts w:ascii="Cambria Math" w:hAnsi="Cambria Math"/>
                <w:lang w:val="uk-UA"/>
              </w:rPr>
              <m:t>∑</m:t>
            </m:r>
          </m:e>
          <m:sub>
            <m:r>
              <w:rPr>
                <w:rFonts w:ascii="Cambria Math" w:hAnsi="Cambria Math"/>
                <w:lang w:val="uk-UA"/>
              </w:rPr>
              <m:t>хі</m:t>
            </m:r>
          </m:sub>
        </m:sSub>
      </m:oMath>
      <w:r>
        <w:rPr>
          <w:rFonts w:eastAsiaTheme="minorEastAsia"/>
          <w:lang w:val="uk-UA"/>
        </w:rPr>
        <w:t xml:space="preserve"> </w:t>
      </w:r>
      <w:r w:rsidRPr="008D133F">
        <w:rPr>
          <w:lang w:val="uk-UA"/>
        </w:rPr>
        <w:t>– сума всіх значень xi</w:t>
      </w:r>
      <w:r w:rsidR="004F57A3">
        <w:rPr>
          <w:lang w:val="uk-UA"/>
        </w:rPr>
        <w:t>;</w:t>
      </w:r>
      <w:r w:rsidRPr="008D133F">
        <w:rPr>
          <w:lang w:val="uk-UA"/>
        </w:rPr>
        <w:t xml:space="preserve"> n – загальна кількість вимірювань.</w:t>
      </w:r>
    </w:p>
    <w:p w14:paraId="310CA220" w14:textId="41D7CD6B" w:rsidR="00FF52DA" w:rsidRPr="00FF52DA" w:rsidRDefault="00FF52DA" w:rsidP="00FF52DA">
      <w:pPr>
        <w:spacing w:after="0" w:line="360" w:lineRule="auto"/>
        <w:ind w:firstLine="709"/>
        <w:jc w:val="both"/>
        <w:rPr>
          <w:lang w:val="uk-UA"/>
        </w:rPr>
      </w:pPr>
      <w:r w:rsidRPr="00FF52DA">
        <w:rPr>
          <w:lang w:val="uk-UA"/>
        </w:rPr>
        <w:t>Середнє квадратичне відхилення σ. Усі середні показники дають загальну характеристику низки результатів вимірів. Насправді нас часто цікавить, як кожен результат відхиляється від середнього значення. Тому середні показники завжди необхідно доповнювати показниками варіації. Найпростішою характеристикою варіації є розмах варіювання, який визначається як різниця між найбільшим і найменшим результатами вимірювань. Однак він уловлює лише крайні відхилення, але не відбиває відхилень усіх результатів.</w:t>
      </w:r>
    </w:p>
    <w:p w14:paraId="4CB46683" w14:textId="77777777" w:rsidR="00FF52DA" w:rsidRPr="00FF52DA" w:rsidRDefault="00FF52DA" w:rsidP="00FF52DA">
      <w:pPr>
        <w:spacing w:after="0" w:line="360" w:lineRule="auto"/>
        <w:ind w:firstLine="709"/>
        <w:jc w:val="both"/>
        <w:rPr>
          <w:lang w:val="uk-UA"/>
        </w:rPr>
      </w:pPr>
      <w:r w:rsidRPr="00FF52DA">
        <w:rPr>
          <w:lang w:val="uk-UA"/>
        </w:rPr>
        <w:t xml:space="preserve">Щоб дати </w:t>
      </w:r>
      <w:proofErr w:type="spellStart"/>
      <w:r w:rsidRPr="00FF52DA">
        <w:rPr>
          <w:lang w:val="uk-UA"/>
        </w:rPr>
        <w:t>узагальнювальну</w:t>
      </w:r>
      <w:proofErr w:type="spellEnd"/>
      <w:r w:rsidRPr="00FF52DA">
        <w:rPr>
          <w:lang w:val="uk-UA"/>
        </w:rPr>
        <w:t xml:space="preserve"> характеристику слід обчислити відхилення від середнього результату. Стандартне відхилення обчислюється за такою формулою:</w:t>
      </w:r>
    </w:p>
    <w:p w14:paraId="713426AE" w14:textId="01E3E877" w:rsidR="007415C8" w:rsidRDefault="007415C8" w:rsidP="007415C8">
      <w:pPr>
        <w:spacing w:after="0" w:line="360" w:lineRule="auto"/>
        <w:ind w:firstLine="709"/>
        <w:jc w:val="center"/>
        <w:rPr>
          <w:lang w:val="uk-UA"/>
        </w:rPr>
      </w:pPr>
      <m:oMathPara>
        <m:oMath>
          <m:r>
            <w:rPr>
              <w:rFonts w:ascii="Cambria Math" w:eastAsia="Calibri" w:hAnsi="Cambria Math" w:cs="Times New Roman"/>
              <w:szCs w:val="28"/>
            </w:rPr>
            <m:t>σ</m:t>
          </m:r>
          <m:r>
            <w:rPr>
              <w:rFonts w:ascii="Cambria Math" w:eastAsia="Calibri" w:cs="Times New Roman"/>
              <w:szCs w:val="28"/>
            </w:rPr>
            <m:t>=</m:t>
          </m:r>
          <m:rad>
            <m:radPr>
              <m:degHide m:val="1"/>
              <m:ctrlPr>
                <w:rPr>
                  <w:rFonts w:ascii="Cambria Math" w:eastAsia="Calibri" w:hAnsi="Cambria Math" w:cs="Times New Roman"/>
                  <w:i/>
                  <w:szCs w:val="28"/>
                </w:rPr>
              </m:ctrlPr>
            </m:radPr>
            <m:deg/>
            <m:e>
              <m:f>
                <m:fPr>
                  <m:ctrlPr>
                    <w:rPr>
                      <w:rFonts w:ascii="Cambria Math" w:eastAsia="Calibri" w:hAnsi="Cambria Math" w:cs="Times New Roman"/>
                      <w:i/>
                      <w:szCs w:val="28"/>
                    </w:rPr>
                  </m:ctrlPr>
                </m:fPr>
                <m:num>
                  <m:nary>
                    <m:naryPr>
                      <m:chr m:val="∑"/>
                      <m:limLoc m:val="undOvr"/>
                      <m:ctrlPr>
                        <w:rPr>
                          <w:rFonts w:ascii="Cambria Math" w:eastAsia="Calibri" w:hAnsi="Cambria Math" w:cs="Times New Roman"/>
                          <w:i/>
                          <w:szCs w:val="28"/>
                        </w:rPr>
                      </m:ctrlPr>
                    </m:naryPr>
                    <m:sub>
                      <m:r>
                        <w:rPr>
                          <w:rFonts w:ascii="Cambria Math" w:eastAsia="Calibri" w:hAnsi="Cambria Math" w:cs="Times New Roman"/>
                          <w:szCs w:val="28"/>
                        </w:rPr>
                        <m:t>i</m:t>
                      </m:r>
                      <m:r>
                        <w:rPr>
                          <w:rFonts w:ascii="Cambria Math" w:eastAsia="Calibri" w:cs="Times New Roman"/>
                          <w:szCs w:val="28"/>
                        </w:rPr>
                        <m:t>=1</m:t>
                      </m:r>
                    </m:sub>
                    <m:sup>
                      <m:r>
                        <w:rPr>
                          <w:rFonts w:ascii="Cambria Math" w:eastAsia="Calibri" w:hAnsi="Cambria Math" w:cs="Times New Roman"/>
                          <w:szCs w:val="28"/>
                        </w:rPr>
                        <m:t>n</m:t>
                      </m:r>
                    </m:sup>
                    <m:e>
                      <m:sSup>
                        <m:sSupPr>
                          <m:ctrlPr>
                            <w:rPr>
                              <w:rFonts w:ascii="Cambria Math" w:eastAsia="Calibri" w:hAnsi="Cambria Math" w:cs="Times New Roman"/>
                              <w:i/>
                              <w:szCs w:val="28"/>
                            </w:rPr>
                          </m:ctrlPr>
                        </m:sSupPr>
                        <m:e>
                          <m:r>
                            <w:rPr>
                              <w:rFonts w:ascii="Cambria Math" w:eastAsia="Calibri"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i</m:t>
                              </m:r>
                            </m:sub>
                          </m:sSub>
                          <m:r>
                            <w:rPr>
                              <w:rFonts w:eastAsia="Calibri" w:cs="Times New Roman"/>
                              <w:szCs w:val="28"/>
                            </w:rPr>
                            <m:t>-</m:t>
                          </m:r>
                          <m:acc>
                            <m:accPr>
                              <m:chr m:val="̅"/>
                              <m:ctrlPr>
                                <w:rPr>
                                  <w:rFonts w:ascii="Cambria Math" w:eastAsia="Calibri" w:hAnsi="Cambria Math" w:cs="Times New Roman"/>
                                  <w:i/>
                                  <w:szCs w:val="28"/>
                                </w:rPr>
                              </m:ctrlPr>
                            </m:accPr>
                            <m:e>
                              <m:r>
                                <w:rPr>
                                  <w:rFonts w:ascii="Cambria Math" w:eastAsia="Calibri" w:hAnsi="Cambria Math" w:cs="Times New Roman"/>
                                  <w:szCs w:val="28"/>
                                </w:rPr>
                                <m:t>x</m:t>
                              </m:r>
                            </m:e>
                          </m:acc>
                          <m:r>
                            <w:rPr>
                              <w:rFonts w:ascii="Cambria Math" w:eastAsia="Calibri" w:cs="Times New Roman"/>
                              <w:szCs w:val="28"/>
                            </w:rPr>
                            <m:t>)</m:t>
                          </m:r>
                        </m:e>
                        <m:sup>
                          <m:r>
                            <w:rPr>
                              <w:rFonts w:ascii="Cambria Math" w:eastAsia="Calibri" w:cs="Times New Roman"/>
                              <w:szCs w:val="28"/>
                            </w:rPr>
                            <m:t>2</m:t>
                          </m:r>
                        </m:sup>
                      </m:sSup>
                    </m:e>
                  </m:nary>
                </m:num>
                <m:den>
                  <m:r>
                    <w:rPr>
                      <w:rFonts w:ascii="Cambria Math" w:eastAsia="Calibri" w:hAnsi="Cambria Math" w:cs="Times New Roman"/>
                      <w:szCs w:val="28"/>
                    </w:rPr>
                    <m:t>n</m:t>
                  </m:r>
                </m:den>
              </m:f>
            </m:e>
          </m:rad>
        </m:oMath>
      </m:oMathPara>
    </w:p>
    <w:p w14:paraId="28C0C1D5" w14:textId="1E103852" w:rsidR="00AD08C2" w:rsidRPr="00AD08C2" w:rsidRDefault="00C16B0A" w:rsidP="00AD08C2">
      <w:pPr>
        <w:spacing w:after="0" w:line="360" w:lineRule="auto"/>
        <w:ind w:firstLine="709"/>
        <w:jc w:val="both"/>
        <w:rPr>
          <w:rFonts w:cs="Times New Roman"/>
          <w:iCs/>
          <w:szCs w:val="28"/>
          <w:lang w:val="uk-UA"/>
        </w:rPr>
      </w:pPr>
      <m:oMath>
        <m:sSub>
          <m:sSubPr>
            <m:ctrlPr>
              <w:rPr>
                <w:rFonts w:ascii="Cambria Math" w:eastAsia="Calibri" w:hAnsi="Cambria Math" w:cs="Times New Roman"/>
                <w:iCs/>
                <w:szCs w:val="28"/>
                <w:lang w:val="uk-UA"/>
              </w:rPr>
            </m:ctrlPr>
          </m:sSubPr>
          <m:e>
            <m:r>
              <m:rPr>
                <m:sty m:val="p"/>
              </m:rPr>
              <w:rPr>
                <w:rFonts w:ascii="Cambria Math" w:eastAsia="Calibri" w:hAnsi="Cambria Math" w:cs="Times New Roman"/>
                <w:szCs w:val="28"/>
                <w:lang w:val="uk-UA"/>
              </w:rPr>
              <m:t>x</m:t>
            </m:r>
          </m:e>
          <m:sub>
            <m:r>
              <m:rPr>
                <m:sty m:val="p"/>
              </m:rPr>
              <w:rPr>
                <w:rFonts w:ascii="Cambria Math" w:eastAsia="Calibri" w:hAnsi="Cambria Math" w:cs="Times New Roman"/>
                <w:szCs w:val="28"/>
                <w:lang w:val="uk-UA"/>
              </w:rPr>
              <m:t>i</m:t>
            </m:r>
          </m:sub>
        </m:sSub>
      </m:oMath>
      <w:r w:rsidR="00AD08C2" w:rsidRPr="00AD08C2">
        <w:rPr>
          <w:rFonts w:eastAsiaTheme="minorEastAsia" w:cs="Times New Roman"/>
          <w:iCs/>
          <w:szCs w:val="28"/>
          <w:lang w:val="uk-UA"/>
        </w:rPr>
        <w:t xml:space="preserve"> </w:t>
      </w:r>
      <w:r w:rsidR="00AD08C2" w:rsidRPr="00AD08C2">
        <w:rPr>
          <w:rFonts w:cs="Times New Roman"/>
          <w:iCs/>
          <w:szCs w:val="28"/>
          <w:lang w:val="uk-UA"/>
        </w:rPr>
        <w:t>- i-й елемент вибірки;</w:t>
      </w:r>
    </w:p>
    <w:p w14:paraId="05D8E020" w14:textId="535F1657" w:rsidR="00AD08C2" w:rsidRPr="00AD08C2" w:rsidRDefault="00C16B0A" w:rsidP="00AD08C2">
      <w:pPr>
        <w:spacing w:after="0" w:line="360" w:lineRule="auto"/>
        <w:ind w:firstLine="709"/>
        <w:jc w:val="both"/>
        <w:rPr>
          <w:rFonts w:cs="Times New Roman"/>
          <w:iCs/>
          <w:szCs w:val="28"/>
          <w:lang w:val="uk-UA"/>
        </w:rPr>
      </w:pPr>
      <w:r>
        <w:rPr>
          <w:lang w:val="uk-UA"/>
        </w:rPr>
        <w:pict w14:anchorId="1F6BE67F">
          <v:shape id="Рисунок 2" o:spid="_x0000_i1027" type="#_x0000_t75" alt="n\,\!" style="width:9pt;height:7.5pt;visibility:visible;mso-wrap-style:square">
            <v:imagedata r:id="rId8" o:title="!"/>
          </v:shape>
        </w:pict>
      </w:r>
      <w:r w:rsidR="00AD08C2" w:rsidRPr="00AD08C2">
        <w:rPr>
          <w:rFonts w:cs="Times New Roman"/>
          <w:iCs/>
          <w:szCs w:val="28"/>
          <w:lang w:val="uk-UA"/>
        </w:rPr>
        <w:t xml:space="preserve"> - об’єм вибірки;</w:t>
      </w:r>
    </w:p>
    <w:p w14:paraId="26548535" w14:textId="6F4D69A5" w:rsidR="00AD08C2" w:rsidRPr="00AD08C2" w:rsidRDefault="00C16B0A" w:rsidP="00AD08C2">
      <w:pPr>
        <w:spacing w:after="0" w:line="360" w:lineRule="auto"/>
        <w:ind w:firstLine="709"/>
        <w:jc w:val="both"/>
        <w:rPr>
          <w:iCs/>
          <w:lang w:val="uk-UA"/>
        </w:rPr>
      </w:pPr>
      <w:r>
        <w:rPr>
          <w:iCs/>
          <w:lang w:val="uk-UA"/>
        </w:rPr>
        <w:pict w14:anchorId="1C6DDF61">
          <v:shape id="Рисунок 1" o:spid="_x0000_i1028" type="#_x0000_t75" alt="\bar{x}\,\!" style="width:7.5pt;height:9pt;visibility:visible;mso-wrap-style:square">
            <v:imagedata r:id="rId9" o:title="!"/>
          </v:shape>
        </w:pict>
      </w:r>
      <w:r w:rsidR="00AD08C2" w:rsidRPr="00AD08C2">
        <w:rPr>
          <w:iCs/>
          <w:lang w:val="uk-UA"/>
        </w:rPr>
        <w:t xml:space="preserve"> </w:t>
      </w:r>
      <w:r w:rsidR="00AD08C2" w:rsidRPr="00AD08C2">
        <w:rPr>
          <w:rFonts w:cs="Times New Roman"/>
          <w:iCs/>
          <w:szCs w:val="28"/>
          <w:lang w:val="uk-UA"/>
        </w:rPr>
        <w:t>- середнє арифметичне вибірки</w:t>
      </w:r>
      <w:r w:rsidR="00AD08C2" w:rsidRPr="00AD08C2">
        <w:rPr>
          <w:iCs/>
          <w:lang w:val="uk-UA"/>
        </w:rPr>
        <w:t xml:space="preserve"> </w:t>
      </w:r>
    </w:p>
    <w:p w14:paraId="1AEE5255" w14:textId="3B5E28EB" w:rsidR="00FF52DA" w:rsidRPr="00FF52DA" w:rsidRDefault="007415C8" w:rsidP="00AD08C2">
      <w:pPr>
        <w:spacing w:after="0" w:line="360" w:lineRule="auto"/>
        <w:ind w:firstLine="709"/>
        <w:jc w:val="both"/>
        <w:rPr>
          <w:lang w:val="uk-UA"/>
        </w:rPr>
      </w:pPr>
      <w:r>
        <w:rPr>
          <w:lang w:val="uk-UA"/>
        </w:rPr>
        <w:t xml:space="preserve">Стандартна </w:t>
      </w:r>
      <w:r w:rsidR="00FF52DA" w:rsidRPr="00FF52DA">
        <w:rPr>
          <w:lang w:val="uk-UA"/>
        </w:rPr>
        <w:t>(середня квадратична) помилка середньої арифметичної – ще один показник розсіювання. Цей показник (зазвичай він позначається символами m чи S) характеризує коливання середньої.</w:t>
      </w:r>
    </w:p>
    <w:p w14:paraId="43D9376F" w14:textId="35814F58" w:rsidR="00FF52DA" w:rsidRPr="00FF52DA" w:rsidRDefault="007415C8" w:rsidP="00FF52DA">
      <w:pPr>
        <w:spacing w:after="0" w:line="360" w:lineRule="auto"/>
        <w:ind w:firstLine="709"/>
        <w:jc w:val="both"/>
        <w:rPr>
          <w:lang w:val="uk-UA"/>
        </w:rPr>
      </w:pPr>
      <w:r>
        <w:rPr>
          <w:lang w:val="uk-UA"/>
        </w:rPr>
        <w:lastRenderedPageBreak/>
        <w:t>Стандартна</w:t>
      </w:r>
      <w:r w:rsidR="00FF52DA" w:rsidRPr="00FF52DA">
        <w:rPr>
          <w:lang w:val="uk-UA"/>
        </w:rPr>
        <w:t xml:space="preserve"> помилка середньої арифметичної обчислюється за такою формулою:</w:t>
      </w:r>
    </w:p>
    <w:p w14:paraId="4089E279" w14:textId="0FD1C95C" w:rsidR="00AD08C2" w:rsidRDefault="00AD08C2" w:rsidP="00AD08C2">
      <w:pPr>
        <w:spacing w:after="0" w:line="360" w:lineRule="auto"/>
        <w:ind w:firstLine="709"/>
        <w:jc w:val="center"/>
        <w:rPr>
          <w:lang w:val="uk-UA"/>
        </w:rPr>
      </w:pPr>
      <m:oMathPara>
        <m:oMath>
          <m:r>
            <w:rPr>
              <w:rFonts w:ascii="Cambria Math" w:hAnsi="Cambria Math"/>
              <w:lang w:val="uk-UA"/>
            </w:rPr>
            <m:t>m</m:t>
          </m:r>
          <m:r>
            <w:rPr>
              <w:rFonts w:ascii="Cambria Math" w:hAnsi="Cambria Math"/>
              <w:lang w:val="en-US"/>
            </w:rPr>
            <m:t>=</m:t>
          </m:r>
          <m:f>
            <m:fPr>
              <m:ctrlPr>
                <w:rPr>
                  <w:rFonts w:ascii="Cambria Math" w:hAnsi="Cambria Math"/>
                  <w:i/>
                  <w:lang w:val="en-US"/>
                </w:rPr>
              </m:ctrlPr>
            </m:fPr>
            <m:num>
              <m:r>
                <w:rPr>
                  <w:rFonts w:ascii="Cambria Math" w:hAnsi="Cambria Math"/>
                  <w:lang w:val="en-US"/>
                </w:rPr>
                <m:t>δ</m:t>
              </m:r>
            </m:num>
            <m:den>
              <m:rad>
                <m:radPr>
                  <m:degHide m:val="1"/>
                  <m:ctrlPr>
                    <w:rPr>
                      <w:rFonts w:ascii="Cambria Math" w:hAnsi="Cambria Math"/>
                      <w:i/>
                      <w:lang w:val="en-US"/>
                    </w:rPr>
                  </m:ctrlPr>
                </m:radPr>
                <m:deg/>
                <m:e>
                  <m:r>
                    <w:rPr>
                      <w:rFonts w:ascii="Cambria Math" w:hAnsi="Cambria Math"/>
                      <w:lang w:val="en-US"/>
                    </w:rPr>
                    <m:t>n</m:t>
                  </m:r>
                </m:e>
              </m:rad>
            </m:den>
          </m:f>
          <m:r>
            <w:rPr>
              <w:rFonts w:ascii="Cambria Math" w:hAnsi="Cambria Math"/>
              <w:lang w:val="uk-UA"/>
            </w:rPr>
            <m:t>;</m:t>
          </m:r>
          <m:r>
            <w:rPr>
              <w:rFonts w:ascii="Cambria Math" w:hAnsi="Cambria Math"/>
              <w:lang w:val="en-US"/>
            </w:rPr>
            <m:t xml:space="preserve"> </m:t>
          </m:r>
        </m:oMath>
      </m:oMathPara>
    </w:p>
    <w:p w14:paraId="7FA36B95" w14:textId="0B412BC0" w:rsidR="00FF52DA" w:rsidRPr="00FF52DA" w:rsidRDefault="00AD08C2" w:rsidP="00AD08C2">
      <w:pPr>
        <w:spacing w:after="0" w:line="360" w:lineRule="auto"/>
        <w:ind w:firstLine="709"/>
        <w:jc w:val="both"/>
        <w:rPr>
          <w:lang w:val="uk-UA"/>
        </w:rPr>
      </w:pPr>
      <w:r>
        <w:rPr>
          <w:lang w:val="uk-UA"/>
        </w:rPr>
        <w:t xml:space="preserve">де </w:t>
      </w:r>
      <w:r>
        <w:rPr>
          <w:rFonts w:cs="Times New Roman"/>
          <w:lang w:val="uk-UA"/>
        </w:rPr>
        <w:t>δ</w:t>
      </w:r>
      <w:r>
        <w:rPr>
          <w:lang w:val="uk-UA"/>
        </w:rPr>
        <w:t xml:space="preserve"> </w:t>
      </w:r>
      <w:r w:rsidR="00FF52DA" w:rsidRPr="00FF52DA">
        <w:rPr>
          <w:lang w:val="uk-UA"/>
        </w:rPr>
        <w:t>- стандартне відхилення результатів вимірювання, n - обсяг вибірки.</w:t>
      </w:r>
    </w:p>
    <w:p w14:paraId="3B633F9F" w14:textId="442D16A8" w:rsidR="00FF52DA" w:rsidRDefault="00FF52DA" w:rsidP="00FF52DA">
      <w:pPr>
        <w:spacing w:after="0" w:line="360" w:lineRule="auto"/>
        <w:ind w:firstLine="709"/>
        <w:jc w:val="both"/>
        <w:rPr>
          <w:lang w:val="uk-UA"/>
        </w:rPr>
      </w:pPr>
      <w:r w:rsidRPr="00FF52DA">
        <w:rPr>
          <w:lang w:val="uk-UA"/>
        </w:rPr>
        <w:t xml:space="preserve">t-критерій Стьюдента </w:t>
      </w:r>
      <w:r w:rsidR="00AD08C2">
        <w:rPr>
          <w:lang w:val="uk-UA"/>
        </w:rPr>
        <w:t>–</w:t>
      </w:r>
      <w:r w:rsidRPr="00FF52DA">
        <w:rPr>
          <w:lang w:val="uk-UA"/>
        </w:rPr>
        <w:t xml:space="preserve"> спрямован</w:t>
      </w:r>
      <w:r w:rsidR="00AD08C2">
        <w:rPr>
          <w:lang w:val="uk-UA"/>
        </w:rPr>
        <w:t>ий на</w:t>
      </w:r>
      <w:r w:rsidRPr="00FF52DA">
        <w:rPr>
          <w:lang w:val="uk-UA"/>
        </w:rPr>
        <w:t xml:space="preserve"> оцінку відмінностей середніх величин двох вибірок, які розподілені за нормальним законом. Цей критерій може бути використаний для порівняння середніх і зв'язкових, і незв'язних вибірок, причому вибірки можуть бути нерівним</w:t>
      </w:r>
      <w:r w:rsidR="00AD08C2">
        <w:rPr>
          <w:lang w:val="uk-UA"/>
        </w:rPr>
        <w:t xml:space="preserve"> </w:t>
      </w:r>
      <w:r w:rsidRPr="00FF52DA">
        <w:rPr>
          <w:lang w:val="uk-UA"/>
        </w:rPr>
        <w:t>за величиною. t-критерій розраховується за формулою:</w:t>
      </w:r>
    </w:p>
    <w:p w14:paraId="55676920" w14:textId="07D14660" w:rsidR="00AD08C2" w:rsidRPr="004B7412" w:rsidRDefault="004B7412" w:rsidP="00FF52DA">
      <w:pPr>
        <w:spacing w:after="0" w:line="360" w:lineRule="auto"/>
        <w:ind w:firstLine="709"/>
        <w:jc w:val="both"/>
        <w:rPr>
          <w:i/>
          <w:lang w:val="uk-UA"/>
        </w:rPr>
      </w:pPr>
      <m:oMathPara>
        <m:oMath>
          <m:r>
            <w:rPr>
              <w:rFonts w:ascii="Cambria Math" w:hAnsi="Cambria Math"/>
              <w:lang w:val="uk-UA"/>
            </w:rPr>
            <m:t>t</m:t>
          </m:r>
          <m:r>
            <w:rPr>
              <w:rFonts w:ascii="Cambria Math" w:hAnsi="Cambria Math"/>
              <w:lang w:val="en-US"/>
            </w:rPr>
            <m:t>=</m:t>
          </m:r>
          <m:bar>
            <m:barPr>
              <m:pos m:val="top"/>
              <m:ctrlPr>
                <w:rPr>
                  <w:rFonts w:ascii="Cambria Math" w:hAnsi="Cambria Math"/>
                  <w:i/>
                  <w:lang w:val="uk-UA"/>
                </w:rPr>
              </m:ctrlPr>
            </m:barPr>
            <m:e>
              <m:r>
                <w:rPr>
                  <w:rFonts w:ascii="Cambria Math" w:hAnsi="Cambria Math"/>
                  <w:lang w:val="uk-UA"/>
                </w:rPr>
                <m:t>Х</m:t>
              </m:r>
            </m:e>
          </m:bar>
          <m:r>
            <w:rPr>
              <w:rFonts w:ascii="Cambria Math" w:hAnsi="Cambria Math"/>
              <w:lang w:val="uk-UA"/>
            </w:rPr>
            <m:t>1-</m:t>
          </m:r>
          <m:bar>
            <m:barPr>
              <m:pos m:val="top"/>
              <m:ctrlPr>
                <w:rPr>
                  <w:rFonts w:ascii="Cambria Math" w:hAnsi="Cambria Math"/>
                  <w:i/>
                  <w:lang w:val="uk-UA"/>
                </w:rPr>
              </m:ctrlPr>
            </m:barPr>
            <m:e>
              <m:r>
                <w:rPr>
                  <w:rFonts w:ascii="Cambria Math" w:hAnsi="Cambria Math"/>
                  <w:lang w:val="uk-UA"/>
                </w:rPr>
                <m:t>Х2</m:t>
              </m:r>
            </m:e>
          </m:bar>
          <m:r>
            <w:rPr>
              <w:rFonts w:ascii="Cambria Math" w:hAnsi="Cambria Math"/>
              <w:lang w:val="uk-UA"/>
            </w:rPr>
            <m:t xml:space="preserve"> / </m:t>
          </m:r>
          <m:rad>
            <m:radPr>
              <m:degHide m:val="1"/>
              <m:ctrlPr>
                <w:rPr>
                  <w:rFonts w:ascii="Cambria Math" w:hAnsi="Cambria Math"/>
                  <w:i/>
                  <w:lang w:val="en-US"/>
                </w:rPr>
              </m:ctrlPr>
            </m:radPr>
            <m:deg/>
            <m:e>
              <m:r>
                <w:rPr>
                  <w:rFonts w:ascii="Cambria Math" w:hAnsi="Cambria Math"/>
                  <w:lang w:val="en-US"/>
                </w:rPr>
                <m:t>m12+m22</m:t>
              </m:r>
            </m:e>
          </m:rad>
        </m:oMath>
      </m:oMathPara>
    </w:p>
    <w:p w14:paraId="00EC56D6" w14:textId="77777777" w:rsidR="00FF52DA" w:rsidRPr="00AD08C2" w:rsidRDefault="00FF52DA" w:rsidP="007E4D01">
      <w:pPr>
        <w:spacing w:after="0" w:line="360" w:lineRule="auto"/>
        <w:jc w:val="center"/>
        <w:rPr>
          <w:b/>
          <w:bCs/>
        </w:rPr>
      </w:pPr>
    </w:p>
    <w:p w14:paraId="45DAE206" w14:textId="0293F360" w:rsidR="007E4D01" w:rsidRPr="007E4D01" w:rsidRDefault="007E4D01" w:rsidP="007E4D01">
      <w:pPr>
        <w:spacing w:after="0" w:line="360" w:lineRule="auto"/>
        <w:jc w:val="center"/>
        <w:rPr>
          <w:b/>
          <w:bCs/>
          <w:lang w:val="uk-UA"/>
        </w:rPr>
      </w:pPr>
      <w:r w:rsidRPr="007E4D01">
        <w:rPr>
          <w:b/>
          <w:bCs/>
          <w:lang w:val="uk-UA"/>
        </w:rPr>
        <w:t>2.3. Організація дослідження</w:t>
      </w:r>
    </w:p>
    <w:p w14:paraId="21ED9159" w14:textId="52FAD729" w:rsidR="004B7412" w:rsidRPr="004B7412" w:rsidRDefault="004B7412" w:rsidP="004B7412">
      <w:pPr>
        <w:spacing w:after="0" w:line="360" w:lineRule="auto"/>
        <w:ind w:firstLine="709"/>
        <w:jc w:val="both"/>
        <w:rPr>
          <w:lang w:val="uk-UA"/>
        </w:rPr>
      </w:pPr>
      <w:r w:rsidRPr="004B7412">
        <w:rPr>
          <w:lang w:val="uk-UA"/>
        </w:rPr>
        <w:t>Дослідження проводилося у період (</w:t>
      </w:r>
      <w:r w:rsidR="004A5E87">
        <w:rPr>
          <w:lang w:val="uk-UA"/>
        </w:rPr>
        <w:t>вересень 2023 року – травень 2024 року</w:t>
      </w:r>
      <w:r w:rsidRPr="004B7412">
        <w:rPr>
          <w:lang w:val="uk-UA"/>
        </w:rPr>
        <w:t>)</w:t>
      </w:r>
      <w:r w:rsidR="004A5E87">
        <w:rPr>
          <w:lang w:val="uk-UA"/>
        </w:rPr>
        <w:t xml:space="preserve"> </w:t>
      </w:r>
      <w:r w:rsidRPr="004B7412">
        <w:rPr>
          <w:lang w:val="uk-UA"/>
        </w:rPr>
        <w:t xml:space="preserve">під час тренувальних занять </w:t>
      </w:r>
      <w:r w:rsidR="004A5E87">
        <w:rPr>
          <w:lang w:val="uk-UA"/>
        </w:rPr>
        <w:t>в університетській клініки ХНМУ.</w:t>
      </w:r>
    </w:p>
    <w:p w14:paraId="31EDC62B" w14:textId="77777777" w:rsidR="004B7412" w:rsidRPr="004B7412" w:rsidRDefault="004B7412" w:rsidP="004B7412">
      <w:pPr>
        <w:spacing w:after="0" w:line="360" w:lineRule="auto"/>
        <w:ind w:firstLine="709"/>
        <w:jc w:val="both"/>
        <w:rPr>
          <w:lang w:val="uk-UA"/>
        </w:rPr>
      </w:pPr>
      <w:r w:rsidRPr="004B7412">
        <w:rPr>
          <w:lang w:val="uk-UA"/>
        </w:rPr>
        <w:t>Проводилося 4 етапи:</w:t>
      </w:r>
    </w:p>
    <w:p w14:paraId="09D83A5D" w14:textId="2CB2A838" w:rsidR="004B7412" w:rsidRPr="004B7412" w:rsidRDefault="004B7412" w:rsidP="004B7412">
      <w:pPr>
        <w:spacing w:after="0" w:line="360" w:lineRule="auto"/>
        <w:ind w:firstLine="709"/>
        <w:jc w:val="both"/>
        <w:rPr>
          <w:lang w:val="uk-UA"/>
        </w:rPr>
      </w:pPr>
      <w:r w:rsidRPr="004B7412">
        <w:rPr>
          <w:lang w:val="uk-UA"/>
        </w:rPr>
        <w:t>Перший етап (вересень-листопад 20</w:t>
      </w:r>
      <w:r>
        <w:rPr>
          <w:lang w:val="uk-UA"/>
        </w:rPr>
        <w:t>23</w:t>
      </w:r>
      <w:r w:rsidRPr="004B7412">
        <w:rPr>
          <w:lang w:val="uk-UA"/>
        </w:rPr>
        <w:t xml:space="preserve"> року) дослідження передбачало узагальнення та аналіз наявної літератури на цю тему, після вивчення якої, була розроблена методика, що включає програму тренувань, яка була складена на основі вивченого матеріалу з розвитку серцево-судинної системи дітей з ДЦП як окремих комплексів вправ.</w:t>
      </w:r>
    </w:p>
    <w:p w14:paraId="4743B3FD" w14:textId="223CA77B" w:rsidR="004B7412" w:rsidRPr="004B7412" w:rsidRDefault="004B7412" w:rsidP="004B7412">
      <w:pPr>
        <w:spacing w:after="0" w:line="360" w:lineRule="auto"/>
        <w:ind w:firstLine="709"/>
        <w:jc w:val="both"/>
        <w:rPr>
          <w:lang w:val="uk-UA"/>
        </w:rPr>
      </w:pPr>
      <w:r w:rsidRPr="004B7412">
        <w:rPr>
          <w:lang w:val="uk-UA"/>
        </w:rPr>
        <w:t>На другому етапі (грудень 20</w:t>
      </w:r>
      <w:r>
        <w:rPr>
          <w:lang w:val="uk-UA"/>
        </w:rPr>
        <w:t>23</w:t>
      </w:r>
      <w:r w:rsidRPr="004B7412">
        <w:rPr>
          <w:lang w:val="uk-UA"/>
        </w:rPr>
        <w:t xml:space="preserve"> року) було проведено тестування для виявлення показників серцево-судинної системи у контрольній та експериментальній групах, які були сформовані з обраних для дослідження дітей та мали подібну фізичну підготовку до проведення експерименту. В експерименті брали участь 14 дітей зі спастичною формою ДЦП 12 років.</w:t>
      </w:r>
    </w:p>
    <w:p w14:paraId="0B5CBF37" w14:textId="354B4A4E" w:rsidR="004B7412" w:rsidRPr="004B7412" w:rsidRDefault="004B7412" w:rsidP="004B7412">
      <w:pPr>
        <w:spacing w:after="0" w:line="360" w:lineRule="auto"/>
        <w:ind w:firstLine="709"/>
        <w:jc w:val="both"/>
        <w:rPr>
          <w:lang w:val="uk-UA"/>
        </w:rPr>
      </w:pPr>
      <w:r w:rsidRPr="004B7412">
        <w:rPr>
          <w:lang w:val="uk-UA"/>
        </w:rPr>
        <w:t>Метою третього етапу (січень-квітень 20</w:t>
      </w:r>
      <w:r>
        <w:rPr>
          <w:lang w:val="uk-UA"/>
        </w:rPr>
        <w:t>24</w:t>
      </w:r>
      <w:r w:rsidRPr="004B7412">
        <w:rPr>
          <w:lang w:val="uk-UA"/>
        </w:rPr>
        <w:t xml:space="preserve"> року) дослідження було проведення педагогічного експерименту. </w:t>
      </w:r>
      <w:bookmarkStart w:id="8" w:name="_Hlk165986082"/>
      <w:r w:rsidRPr="004B7412">
        <w:rPr>
          <w:lang w:val="uk-UA"/>
        </w:rPr>
        <w:t xml:space="preserve">Педагогічний експеримент, суть якого полягала в динаміці показників ССС за допомогою вправ, проходив </w:t>
      </w:r>
      <w:r>
        <w:rPr>
          <w:lang w:val="uk-UA"/>
        </w:rPr>
        <w:t>в</w:t>
      </w:r>
      <w:r w:rsidRPr="004B7412">
        <w:rPr>
          <w:lang w:val="uk-UA"/>
        </w:rPr>
        <w:t xml:space="preserve"> </w:t>
      </w:r>
      <w:r>
        <w:rPr>
          <w:lang w:val="uk-UA"/>
        </w:rPr>
        <w:t>університетській клініки ХНМУ</w:t>
      </w:r>
      <w:r w:rsidRPr="004B7412">
        <w:rPr>
          <w:lang w:val="uk-UA"/>
        </w:rPr>
        <w:t>.</w:t>
      </w:r>
      <w:bookmarkEnd w:id="8"/>
    </w:p>
    <w:p w14:paraId="00204D58" w14:textId="77777777" w:rsidR="004B7412" w:rsidRPr="004B7412" w:rsidRDefault="004B7412" w:rsidP="004B7412">
      <w:pPr>
        <w:spacing w:after="0" w:line="360" w:lineRule="auto"/>
        <w:ind w:firstLine="709"/>
        <w:jc w:val="both"/>
        <w:rPr>
          <w:lang w:val="uk-UA"/>
        </w:rPr>
      </w:pPr>
      <w:r w:rsidRPr="004B7412">
        <w:rPr>
          <w:lang w:val="uk-UA"/>
        </w:rPr>
        <w:lastRenderedPageBreak/>
        <w:t>Після завершення експерименту було проведено повторне тестування для визначення показників ССС, а також для виявлення ефективності методики побудови тренувального процесу з використанням розроблених комплексів, а також засобів після проведеного педагогічного експерименту.</w:t>
      </w:r>
    </w:p>
    <w:p w14:paraId="61744D23" w14:textId="5A3461CE" w:rsidR="0043256D" w:rsidRDefault="004B7412" w:rsidP="004B7412">
      <w:pPr>
        <w:spacing w:after="0" w:line="360" w:lineRule="auto"/>
        <w:ind w:firstLine="709"/>
        <w:jc w:val="both"/>
        <w:rPr>
          <w:lang w:val="uk-UA"/>
        </w:rPr>
      </w:pPr>
      <w:r w:rsidRPr="004B7412">
        <w:rPr>
          <w:lang w:val="uk-UA"/>
        </w:rPr>
        <w:t>На четвертому етапі (</w:t>
      </w:r>
      <w:r w:rsidR="004A5E87">
        <w:rPr>
          <w:lang w:val="uk-UA"/>
        </w:rPr>
        <w:t>травень 2024 року</w:t>
      </w:r>
      <w:r w:rsidRPr="004B7412">
        <w:rPr>
          <w:lang w:val="uk-UA"/>
        </w:rPr>
        <w:t>) була проведена математико-статистична обробка даних та написання випускної кваліфікаційної роботи.</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69421550" w:rsidR="007D152F" w:rsidRPr="00E07DAD" w:rsidRDefault="00D23CEC" w:rsidP="007D152F">
      <w:pPr>
        <w:spacing w:after="0" w:line="360" w:lineRule="auto"/>
        <w:jc w:val="center"/>
        <w:rPr>
          <w:b/>
          <w:bCs/>
          <w:lang w:val="uk-UA"/>
        </w:rPr>
      </w:pPr>
      <w:r w:rsidRPr="00D23CEC">
        <w:rPr>
          <w:b/>
          <w:bCs/>
          <w:lang w:val="uk-UA"/>
        </w:rPr>
        <w:t>. ЕКСПЕРИМЕНТАЛЬНЕ ДОСЛІДЖЕННЯ ВПЛИВУ ОБ</w:t>
      </w:r>
      <w:r>
        <w:rPr>
          <w:b/>
          <w:bCs/>
          <w:lang w:val="uk-UA"/>
        </w:rPr>
        <w:t>’</w:t>
      </w:r>
      <w:r w:rsidRPr="00D23CEC">
        <w:rPr>
          <w:b/>
          <w:bCs/>
          <w:lang w:val="uk-UA"/>
        </w:rPr>
        <w:t>ЄМУ РУХОВОЇ АКТИВНОСТІ НА ФУНКЦІОНАЛЬНИЙ СТАН СЕРЦЕВО-СУДИННОЇ СИСТЕМИ У ДІТЕЙ 12 РОКІВ ЗІ СПАСТИЧНОЮ ФОРМОЮ ДЦП</w:t>
      </w:r>
    </w:p>
    <w:p w14:paraId="0CABDFD5" w14:textId="77777777" w:rsidR="006C7ED6" w:rsidRPr="00CB692A" w:rsidRDefault="006C7ED6" w:rsidP="001B475C">
      <w:pPr>
        <w:spacing w:after="0" w:line="360" w:lineRule="auto"/>
        <w:jc w:val="center"/>
        <w:rPr>
          <w:b/>
          <w:bCs/>
          <w:lang w:val="uk-UA"/>
        </w:rPr>
      </w:pPr>
    </w:p>
    <w:p w14:paraId="1A2A811C" w14:textId="42FAA4D3" w:rsidR="001B475C" w:rsidRPr="00E07DAD" w:rsidRDefault="001B475C" w:rsidP="001B475C">
      <w:pPr>
        <w:spacing w:after="0" w:line="360" w:lineRule="auto"/>
        <w:jc w:val="center"/>
        <w:rPr>
          <w:b/>
          <w:bCs/>
          <w:lang w:val="uk-UA"/>
        </w:rPr>
      </w:pPr>
      <w:r w:rsidRPr="00E07DAD">
        <w:rPr>
          <w:b/>
          <w:bCs/>
          <w:lang w:val="uk-UA"/>
        </w:rPr>
        <w:t>3.1.</w:t>
      </w:r>
      <w:r w:rsidR="006C7ED6" w:rsidRPr="00D62571">
        <w:rPr>
          <w:lang w:val="uk-UA"/>
        </w:rPr>
        <w:t xml:space="preserve"> </w:t>
      </w:r>
      <w:r w:rsidR="00D23CEC" w:rsidRPr="00D23CEC">
        <w:rPr>
          <w:b/>
          <w:bCs/>
          <w:lang w:val="uk-UA"/>
        </w:rPr>
        <w:t>Діагностика функціонального стану серцево-судинного стану дітей із спастичною формою ДЦП</w:t>
      </w:r>
    </w:p>
    <w:p w14:paraId="169789A0" w14:textId="0607ADBD" w:rsidR="00D23CEC" w:rsidRPr="00D23CEC" w:rsidRDefault="00D23CEC" w:rsidP="00D23CEC">
      <w:pPr>
        <w:spacing w:after="0" w:line="360" w:lineRule="auto"/>
        <w:ind w:firstLine="720"/>
        <w:jc w:val="both"/>
        <w:rPr>
          <w:lang w:val="uk-UA"/>
        </w:rPr>
      </w:pPr>
      <w:r w:rsidRPr="00D23CEC">
        <w:rPr>
          <w:lang w:val="uk-UA"/>
        </w:rPr>
        <w:t>Вивчення особливостей функціонального стану та адаптації серцево-судинної системи (ССС) до м'язових навантажень у дітей з ДЦП є необхідним науковим дослідженням, що дозволяє організовувати обґрунтовану систему фізичної підготовки в процесі їх реабілітації та підготовки до самостійного життя.</w:t>
      </w:r>
    </w:p>
    <w:p w14:paraId="4E87706D" w14:textId="06C835E2" w:rsidR="00D23CEC" w:rsidRPr="00D23CEC" w:rsidRDefault="00D23CEC" w:rsidP="00D23CEC">
      <w:pPr>
        <w:spacing w:after="0" w:line="360" w:lineRule="auto"/>
        <w:ind w:firstLine="720"/>
        <w:jc w:val="both"/>
        <w:rPr>
          <w:lang w:val="uk-UA"/>
        </w:rPr>
      </w:pPr>
      <w:proofErr w:type="spellStart"/>
      <w:r w:rsidRPr="00D23CEC">
        <w:rPr>
          <w:lang w:val="uk-UA"/>
        </w:rPr>
        <w:t>Кардіореспіраторна</w:t>
      </w:r>
      <w:proofErr w:type="spellEnd"/>
      <w:r w:rsidRPr="00D23CEC">
        <w:rPr>
          <w:lang w:val="uk-UA"/>
        </w:rPr>
        <w:t xml:space="preserve"> система є найбільш чутливою функціональною системою, що забезпечує адаптацію організму людини до різних факторів впливу, що найбільш чітко відображає динаміку відновлювальних процесів при фізичному навантаженні. Найбільш чутливими і лабільними індикаторами адаптивної функції кардіореспіраторної системи до фізичних навантажень відносяться артеріальний тиск (АТ), що є </w:t>
      </w:r>
      <w:proofErr w:type="spellStart"/>
      <w:r w:rsidRPr="00D23CEC">
        <w:rPr>
          <w:lang w:val="uk-UA"/>
        </w:rPr>
        <w:t>інтефальним</w:t>
      </w:r>
      <w:proofErr w:type="spellEnd"/>
      <w:r w:rsidRPr="00D23CEC">
        <w:rPr>
          <w:lang w:val="uk-UA"/>
        </w:rPr>
        <w:t xml:space="preserve"> показником системної гемодинаміки і забезпечує стабільний рівень кровообігу, а також частота серцевих скорочень (ЧСС), що відіграє важливу роль</w:t>
      </w:r>
      <w:r w:rsidR="00AE1EDF">
        <w:rPr>
          <w:lang w:val="uk-UA"/>
        </w:rPr>
        <w:t>.</w:t>
      </w:r>
    </w:p>
    <w:p w14:paraId="3CF0F35E" w14:textId="77777777" w:rsidR="00D23CEC" w:rsidRPr="00D23CEC" w:rsidRDefault="00D23CEC" w:rsidP="00D23CEC">
      <w:pPr>
        <w:spacing w:after="0" w:line="360" w:lineRule="auto"/>
        <w:ind w:firstLine="720"/>
        <w:jc w:val="both"/>
        <w:rPr>
          <w:lang w:val="uk-UA"/>
        </w:rPr>
      </w:pPr>
      <w:r w:rsidRPr="00D23CEC">
        <w:rPr>
          <w:lang w:val="uk-UA"/>
        </w:rPr>
        <w:t>Після проведених досліджень на констатуючому етапі було отримано такі результати:</w:t>
      </w:r>
    </w:p>
    <w:p w14:paraId="5400A85D" w14:textId="77777777" w:rsidR="00D23CEC" w:rsidRPr="00D23CEC" w:rsidRDefault="00D23CEC" w:rsidP="00AE1EDF">
      <w:pPr>
        <w:spacing w:after="0" w:line="360" w:lineRule="auto"/>
        <w:ind w:firstLine="720"/>
        <w:jc w:val="right"/>
        <w:rPr>
          <w:lang w:val="uk-UA"/>
        </w:rPr>
      </w:pPr>
      <w:r w:rsidRPr="00D23CEC">
        <w:rPr>
          <w:lang w:val="uk-UA"/>
        </w:rPr>
        <w:t>Таблиця 1.</w:t>
      </w:r>
    </w:p>
    <w:p w14:paraId="26ED0ECF" w14:textId="3847ECF9" w:rsidR="00D62571" w:rsidRPr="00AE1EDF" w:rsidRDefault="00D23CEC" w:rsidP="00AE1EDF">
      <w:pPr>
        <w:spacing w:after="0" w:line="360" w:lineRule="auto"/>
        <w:jc w:val="center"/>
        <w:rPr>
          <w:b/>
          <w:bCs/>
          <w:lang w:val="uk-UA"/>
        </w:rPr>
      </w:pPr>
      <w:r w:rsidRPr="00AE1EDF">
        <w:rPr>
          <w:b/>
          <w:bCs/>
          <w:lang w:val="uk-UA"/>
        </w:rPr>
        <w:t>Показники гемодинаміки у дітей зі спастичними формами ДЦП на констатуючому етапі дослідження для контрольної та експериментальної групи</w:t>
      </w:r>
    </w:p>
    <w:tbl>
      <w:tblPr>
        <w:tblStyle w:val="a3"/>
        <w:tblW w:w="5000" w:type="pct"/>
        <w:tblLook w:val="04A0" w:firstRow="1" w:lastRow="0" w:firstColumn="1" w:lastColumn="0" w:noHBand="0" w:noVBand="1"/>
      </w:tblPr>
      <w:tblGrid>
        <w:gridCol w:w="2451"/>
        <w:gridCol w:w="2392"/>
        <w:gridCol w:w="2392"/>
        <w:gridCol w:w="2393"/>
      </w:tblGrid>
      <w:tr w:rsidR="007624C5" w:rsidRPr="007624C5" w14:paraId="3404E35E" w14:textId="77777777" w:rsidTr="007624C5">
        <w:tc>
          <w:tcPr>
            <w:tcW w:w="1250" w:type="pct"/>
            <w:vMerge w:val="restart"/>
            <w:vAlign w:val="center"/>
          </w:tcPr>
          <w:p w14:paraId="2C8B0DB4" w14:textId="77777777" w:rsidR="007624C5" w:rsidRPr="007624C5" w:rsidRDefault="007624C5" w:rsidP="007624C5">
            <w:pPr>
              <w:autoSpaceDE w:val="0"/>
              <w:autoSpaceDN w:val="0"/>
              <w:adjustRightInd w:val="0"/>
              <w:jc w:val="center"/>
              <w:rPr>
                <w:b/>
                <w:bCs/>
                <w:szCs w:val="28"/>
                <w:lang w:val="uk-UA"/>
              </w:rPr>
            </w:pPr>
            <w:r w:rsidRPr="007624C5">
              <w:rPr>
                <w:b/>
                <w:bCs/>
                <w:szCs w:val="28"/>
                <w:lang w:val="uk-UA"/>
              </w:rPr>
              <w:t>Група</w:t>
            </w:r>
          </w:p>
        </w:tc>
        <w:tc>
          <w:tcPr>
            <w:tcW w:w="3750" w:type="pct"/>
            <w:gridSpan w:val="3"/>
            <w:vAlign w:val="center"/>
          </w:tcPr>
          <w:p w14:paraId="6D997AB2" w14:textId="77777777" w:rsidR="007624C5" w:rsidRPr="007624C5" w:rsidRDefault="007624C5" w:rsidP="007624C5">
            <w:pPr>
              <w:autoSpaceDE w:val="0"/>
              <w:autoSpaceDN w:val="0"/>
              <w:adjustRightInd w:val="0"/>
              <w:jc w:val="center"/>
              <w:rPr>
                <w:b/>
                <w:bCs/>
                <w:szCs w:val="28"/>
              </w:rPr>
            </w:pPr>
            <w:r w:rsidRPr="007624C5">
              <w:rPr>
                <w:b/>
                <w:bCs/>
                <w:szCs w:val="28"/>
                <w:lang w:val="uk-UA"/>
              </w:rPr>
              <w:t>Показники гемодинаміки у спокої</w:t>
            </w:r>
          </w:p>
        </w:tc>
      </w:tr>
      <w:tr w:rsidR="007624C5" w:rsidRPr="007624C5" w14:paraId="7F7105DC" w14:textId="77777777" w:rsidTr="007624C5">
        <w:tc>
          <w:tcPr>
            <w:tcW w:w="1250" w:type="pct"/>
            <w:vMerge/>
            <w:vAlign w:val="center"/>
          </w:tcPr>
          <w:p w14:paraId="3A936BC9" w14:textId="77777777" w:rsidR="007624C5" w:rsidRPr="007624C5" w:rsidRDefault="007624C5" w:rsidP="007624C5">
            <w:pPr>
              <w:autoSpaceDE w:val="0"/>
              <w:autoSpaceDN w:val="0"/>
              <w:adjustRightInd w:val="0"/>
              <w:jc w:val="center"/>
              <w:rPr>
                <w:b/>
                <w:bCs/>
                <w:szCs w:val="28"/>
                <w:lang w:val="uk-UA"/>
              </w:rPr>
            </w:pPr>
          </w:p>
        </w:tc>
        <w:tc>
          <w:tcPr>
            <w:tcW w:w="1250" w:type="pct"/>
            <w:vAlign w:val="center"/>
          </w:tcPr>
          <w:p w14:paraId="449AC14E" w14:textId="77777777" w:rsidR="007624C5" w:rsidRPr="007624C5" w:rsidRDefault="007624C5" w:rsidP="007624C5">
            <w:pPr>
              <w:autoSpaceDE w:val="0"/>
              <w:autoSpaceDN w:val="0"/>
              <w:adjustRightInd w:val="0"/>
              <w:jc w:val="center"/>
              <w:rPr>
                <w:b/>
                <w:bCs/>
                <w:szCs w:val="28"/>
                <w:lang w:val="uk-UA"/>
              </w:rPr>
            </w:pPr>
            <w:r w:rsidRPr="007624C5">
              <w:rPr>
                <w:b/>
                <w:bCs/>
                <w:szCs w:val="28"/>
                <w:lang w:val="uk-UA"/>
              </w:rPr>
              <w:t xml:space="preserve">ЧСС, </w:t>
            </w:r>
            <w:proofErr w:type="spellStart"/>
            <w:r w:rsidRPr="007624C5">
              <w:rPr>
                <w:b/>
                <w:bCs/>
                <w:szCs w:val="28"/>
                <w:lang w:val="uk-UA"/>
              </w:rPr>
              <w:t>уд</w:t>
            </w:r>
            <w:proofErr w:type="spellEnd"/>
            <w:r w:rsidRPr="007624C5">
              <w:rPr>
                <w:b/>
                <w:bCs/>
                <w:szCs w:val="28"/>
                <w:lang w:val="uk-UA"/>
              </w:rPr>
              <w:t>/хв</w:t>
            </w:r>
          </w:p>
        </w:tc>
        <w:tc>
          <w:tcPr>
            <w:tcW w:w="1250" w:type="pct"/>
            <w:vAlign w:val="center"/>
          </w:tcPr>
          <w:p w14:paraId="7FF6AB84" w14:textId="18AD623B" w:rsidR="007624C5" w:rsidRPr="007624C5" w:rsidRDefault="007624C5" w:rsidP="007624C5">
            <w:pPr>
              <w:autoSpaceDE w:val="0"/>
              <w:autoSpaceDN w:val="0"/>
              <w:adjustRightInd w:val="0"/>
              <w:jc w:val="center"/>
              <w:rPr>
                <w:b/>
                <w:bCs/>
                <w:szCs w:val="28"/>
                <w:lang w:val="uk-UA"/>
              </w:rPr>
            </w:pPr>
            <w:r w:rsidRPr="007624C5">
              <w:rPr>
                <w:b/>
                <w:bCs/>
                <w:sz w:val="26"/>
                <w:szCs w:val="26"/>
              </w:rPr>
              <w:t>СА</w:t>
            </w:r>
            <w:r>
              <w:rPr>
                <w:b/>
                <w:bCs/>
                <w:sz w:val="26"/>
                <w:szCs w:val="26"/>
                <w:lang w:val="uk-UA"/>
              </w:rPr>
              <w:t>Т</w:t>
            </w:r>
            <w:r w:rsidRPr="007624C5">
              <w:rPr>
                <w:b/>
                <w:bCs/>
                <w:sz w:val="26"/>
                <w:szCs w:val="26"/>
              </w:rPr>
              <w:t>, мм.рт.ст.</w:t>
            </w:r>
          </w:p>
        </w:tc>
        <w:tc>
          <w:tcPr>
            <w:tcW w:w="1250" w:type="pct"/>
            <w:vAlign w:val="center"/>
          </w:tcPr>
          <w:p w14:paraId="351EF385" w14:textId="77777777" w:rsidR="007624C5" w:rsidRPr="007624C5" w:rsidRDefault="007624C5" w:rsidP="007624C5">
            <w:pPr>
              <w:autoSpaceDE w:val="0"/>
              <w:autoSpaceDN w:val="0"/>
              <w:adjustRightInd w:val="0"/>
              <w:jc w:val="center"/>
              <w:rPr>
                <w:b/>
                <w:bCs/>
                <w:szCs w:val="28"/>
                <w:lang w:val="uk-UA"/>
              </w:rPr>
            </w:pPr>
            <w:r w:rsidRPr="007624C5">
              <w:rPr>
                <w:b/>
                <w:bCs/>
                <w:sz w:val="26"/>
                <w:szCs w:val="26"/>
              </w:rPr>
              <w:t>ДАТ, мм.рт.ст.</w:t>
            </w:r>
          </w:p>
        </w:tc>
      </w:tr>
      <w:tr w:rsidR="007624C5" w:rsidRPr="006D0403" w14:paraId="4A68951E" w14:textId="77777777" w:rsidTr="00A857F1">
        <w:tc>
          <w:tcPr>
            <w:tcW w:w="1250" w:type="pct"/>
          </w:tcPr>
          <w:p w14:paraId="2DFAD33E" w14:textId="7DB62AF5" w:rsidR="007624C5" w:rsidRPr="006D0403" w:rsidRDefault="007624C5" w:rsidP="007624C5">
            <w:pPr>
              <w:autoSpaceDE w:val="0"/>
              <w:autoSpaceDN w:val="0"/>
              <w:adjustRightInd w:val="0"/>
              <w:jc w:val="both"/>
              <w:rPr>
                <w:szCs w:val="28"/>
                <w:lang w:val="uk-UA"/>
              </w:rPr>
            </w:pPr>
            <w:r w:rsidRPr="006D0403">
              <w:rPr>
                <w:szCs w:val="28"/>
                <w:lang w:val="uk-UA"/>
              </w:rPr>
              <w:t>Е</w:t>
            </w:r>
            <w:r>
              <w:rPr>
                <w:szCs w:val="28"/>
                <w:lang w:val="uk-UA"/>
              </w:rPr>
              <w:t>кспериментальна група</w:t>
            </w:r>
          </w:p>
        </w:tc>
        <w:tc>
          <w:tcPr>
            <w:tcW w:w="1250" w:type="pct"/>
          </w:tcPr>
          <w:p w14:paraId="0A86B0FE"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89,3±0,49</w:t>
            </w:r>
          </w:p>
        </w:tc>
        <w:tc>
          <w:tcPr>
            <w:tcW w:w="1250" w:type="pct"/>
          </w:tcPr>
          <w:p w14:paraId="6C40ADFA"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120±0,8</w:t>
            </w:r>
          </w:p>
        </w:tc>
        <w:tc>
          <w:tcPr>
            <w:tcW w:w="1250" w:type="pct"/>
          </w:tcPr>
          <w:p w14:paraId="085F4862"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81,3±0,55</w:t>
            </w:r>
          </w:p>
        </w:tc>
      </w:tr>
      <w:tr w:rsidR="007624C5" w:rsidRPr="006D0403" w14:paraId="07666BFD" w14:textId="77777777" w:rsidTr="00A857F1">
        <w:tc>
          <w:tcPr>
            <w:tcW w:w="1250" w:type="pct"/>
          </w:tcPr>
          <w:p w14:paraId="292D7E9C" w14:textId="77777777" w:rsidR="007624C5" w:rsidRPr="006D0403" w:rsidRDefault="007624C5" w:rsidP="007624C5">
            <w:pPr>
              <w:autoSpaceDE w:val="0"/>
              <w:autoSpaceDN w:val="0"/>
              <w:adjustRightInd w:val="0"/>
              <w:jc w:val="both"/>
              <w:rPr>
                <w:szCs w:val="28"/>
                <w:lang w:val="uk-UA"/>
              </w:rPr>
            </w:pPr>
            <w:r w:rsidRPr="006D0403">
              <w:rPr>
                <w:szCs w:val="28"/>
                <w:lang w:val="uk-UA"/>
              </w:rPr>
              <w:t>Р</w:t>
            </w:r>
          </w:p>
        </w:tc>
        <w:tc>
          <w:tcPr>
            <w:tcW w:w="1250" w:type="pct"/>
          </w:tcPr>
          <w:p w14:paraId="515EF0ED"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&lt;0,05</w:t>
            </w:r>
          </w:p>
        </w:tc>
        <w:tc>
          <w:tcPr>
            <w:tcW w:w="1250" w:type="pct"/>
          </w:tcPr>
          <w:p w14:paraId="424D8E29"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&lt;0,05</w:t>
            </w:r>
          </w:p>
        </w:tc>
        <w:tc>
          <w:tcPr>
            <w:tcW w:w="1250" w:type="pct"/>
          </w:tcPr>
          <w:p w14:paraId="3453A179" w14:textId="4E9E3BFD"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&lt;0,01</w:t>
            </w:r>
          </w:p>
        </w:tc>
      </w:tr>
      <w:tr w:rsidR="007624C5" w:rsidRPr="006D0403" w14:paraId="5ED5BCCB" w14:textId="77777777" w:rsidTr="00A857F1">
        <w:tc>
          <w:tcPr>
            <w:tcW w:w="1250" w:type="pct"/>
          </w:tcPr>
          <w:p w14:paraId="7F4971E4" w14:textId="26FA204F" w:rsidR="007624C5" w:rsidRPr="006D0403" w:rsidRDefault="007624C5" w:rsidP="007624C5">
            <w:pPr>
              <w:autoSpaceDE w:val="0"/>
              <w:autoSpaceDN w:val="0"/>
              <w:adjustRightInd w:val="0"/>
              <w:jc w:val="both"/>
              <w:rPr>
                <w:szCs w:val="28"/>
                <w:lang w:val="uk-UA"/>
              </w:rPr>
            </w:pPr>
            <w:r w:rsidRPr="006D0403">
              <w:rPr>
                <w:szCs w:val="28"/>
                <w:lang w:val="uk-UA"/>
              </w:rPr>
              <w:t>К</w:t>
            </w:r>
            <w:r>
              <w:rPr>
                <w:szCs w:val="28"/>
                <w:lang w:val="uk-UA"/>
              </w:rPr>
              <w:t>онтрольна група</w:t>
            </w:r>
          </w:p>
        </w:tc>
        <w:tc>
          <w:tcPr>
            <w:tcW w:w="1250" w:type="pct"/>
          </w:tcPr>
          <w:p w14:paraId="3FA345BE"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91,8±1,49</w:t>
            </w:r>
          </w:p>
        </w:tc>
        <w:tc>
          <w:tcPr>
            <w:tcW w:w="1250" w:type="pct"/>
          </w:tcPr>
          <w:p w14:paraId="75B7650F"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116+ 1,7</w:t>
            </w:r>
          </w:p>
        </w:tc>
        <w:tc>
          <w:tcPr>
            <w:tcW w:w="1250" w:type="pct"/>
          </w:tcPr>
          <w:p w14:paraId="17ACE4E4" w14:textId="18F246BC"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80,1±1,54</w:t>
            </w:r>
          </w:p>
        </w:tc>
      </w:tr>
      <w:tr w:rsidR="007624C5" w:rsidRPr="006D0403" w14:paraId="2F13E61E" w14:textId="77777777" w:rsidTr="00A857F1">
        <w:tc>
          <w:tcPr>
            <w:tcW w:w="1250" w:type="pct"/>
          </w:tcPr>
          <w:p w14:paraId="48B899E7" w14:textId="77777777" w:rsidR="007624C5" w:rsidRPr="006D0403" w:rsidRDefault="007624C5" w:rsidP="007624C5">
            <w:pPr>
              <w:autoSpaceDE w:val="0"/>
              <w:autoSpaceDN w:val="0"/>
              <w:adjustRightInd w:val="0"/>
              <w:jc w:val="both"/>
              <w:rPr>
                <w:szCs w:val="28"/>
                <w:lang w:val="uk-UA"/>
              </w:rPr>
            </w:pPr>
            <w:r w:rsidRPr="006D0403">
              <w:rPr>
                <w:szCs w:val="28"/>
                <w:lang w:val="uk-UA"/>
              </w:rPr>
              <w:lastRenderedPageBreak/>
              <w:t>Р</w:t>
            </w:r>
          </w:p>
        </w:tc>
        <w:tc>
          <w:tcPr>
            <w:tcW w:w="1250" w:type="pct"/>
          </w:tcPr>
          <w:p w14:paraId="6CF50ACE"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 0,01</w:t>
            </w:r>
          </w:p>
        </w:tc>
        <w:tc>
          <w:tcPr>
            <w:tcW w:w="1250" w:type="pct"/>
          </w:tcPr>
          <w:p w14:paraId="0FAC8384"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&lt;0,05</w:t>
            </w:r>
          </w:p>
        </w:tc>
        <w:tc>
          <w:tcPr>
            <w:tcW w:w="1250" w:type="pct"/>
          </w:tcPr>
          <w:p w14:paraId="683E0A09" w14:textId="77777777" w:rsidR="007624C5" w:rsidRPr="006D0403" w:rsidRDefault="007624C5" w:rsidP="007624C5">
            <w:pPr>
              <w:shd w:val="clear" w:color="auto" w:fill="FFFFFF"/>
              <w:autoSpaceDE w:val="0"/>
              <w:autoSpaceDN w:val="0"/>
              <w:adjustRightInd w:val="0"/>
              <w:jc w:val="center"/>
              <w:rPr>
                <w:sz w:val="24"/>
                <w:szCs w:val="24"/>
              </w:rPr>
            </w:pPr>
            <w:r w:rsidRPr="006D0403">
              <w:rPr>
                <w:sz w:val="26"/>
                <w:szCs w:val="26"/>
              </w:rPr>
              <w:t>&lt;0,05</w:t>
            </w:r>
          </w:p>
        </w:tc>
      </w:tr>
    </w:tbl>
    <w:p w14:paraId="4532B47F" w14:textId="77777777" w:rsidR="007624C5" w:rsidRPr="007624C5" w:rsidRDefault="007624C5" w:rsidP="007624C5">
      <w:pPr>
        <w:spacing w:after="0" w:line="360" w:lineRule="auto"/>
        <w:ind w:firstLine="720"/>
        <w:jc w:val="right"/>
        <w:rPr>
          <w:lang w:val="uk-UA"/>
        </w:rPr>
      </w:pPr>
      <w:r w:rsidRPr="007624C5">
        <w:rPr>
          <w:lang w:val="uk-UA"/>
        </w:rPr>
        <w:t>Таблиця 2.</w:t>
      </w:r>
    </w:p>
    <w:p w14:paraId="6574A036" w14:textId="45433CD6" w:rsidR="00AE1EDF" w:rsidRPr="007624C5" w:rsidRDefault="007624C5" w:rsidP="007624C5">
      <w:pPr>
        <w:spacing w:after="0" w:line="360" w:lineRule="auto"/>
        <w:jc w:val="center"/>
        <w:rPr>
          <w:b/>
          <w:bCs/>
          <w:lang w:val="uk-UA"/>
        </w:rPr>
      </w:pPr>
      <w:r w:rsidRPr="007624C5">
        <w:rPr>
          <w:b/>
          <w:bCs/>
          <w:lang w:val="uk-UA"/>
        </w:rPr>
        <w:t xml:space="preserve">Показники гемодинаміки у дітей із спастичною </w:t>
      </w:r>
      <w:proofErr w:type="spellStart"/>
      <w:r w:rsidRPr="007624C5">
        <w:rPr>
          <w:b/>
          <w:bCs/>
          <w:lang w:val="uk-UA"/>
        </w:rPr>
        <w:t>диплегією</w:t>
      </w:r>
      <w:proofErr w:type="spellEnd"/>
      <w:r w:rsidRPr="007624C5">
        <w:rPr>
          <w:b/>
          <w:bCs/>
          <w:lang w:val="uk-UA"/>
        </w:rPr>
        <w:t xml:space="preserve"> ДЦП на констатуючому етапі експерименту</w:t>
      </w:r>
    </w:p>
    <w:tbl>
      <w:tblPr>
        <w:tblW w:w="5000" w:type="pct"/>
        <w:tblCellMar>
          <w:left w:w="40" w:type="dxa"/>
          <w:right w:w="40" w:type="dxa"/>
        </w:tblCellMar>
        <w:tblLook w:val="0000" w:firstRow="0" w:lastRow="0" w:firstColumn="0" w:lastColumn="0" w:noHBand="0" w:noVBand="0"/>
      </w:tblPr>
      <w:tblGrid>
        <w:gridCol w:w="2157"/>
        <w:gridCol w:w="2227"/>
        <w:gridCol w:w="1794"/>
        <w:gridCol w:w="1795"/>
        <w:gridCol w:w="1649"/>
      </w:tblGrid>
      <w:tr w:rsidR="007624C5" w:rsidRPr="007624C5" w14:paraId="42279D49" w14:textId="77777777" w:rsidTr="00A1183A">
        <w:trPr>
          <w:trHeight w:val="321"/>
        </w:trPr>
        <w:tc>
          <w:tcPr>
            <w:tcW w:w="1120" w:type="pct"/>
            <w:vMerge w:val="restart"/>
            <w:tcBorders>
              <w:top w:val="single" w:sz="6" w:space="0" w:color="auto"/>
              <w:left w:val="single" w:sz="6" w:space="0" w:color="auto"/>
              <w:right w:val="single" w:sz="6" w:space="0" w:color="auto"/>
            </w:tcBorders>
            <w:shd w:val="clear" w:color="auto" w:fill="FFFFFF"/>
            <w:vAlign w:val="center"/>
          </w:tcPr>
          <w:p w14:paraId="0CD0F3A8" w14:textId="7C76B794" w:rsidR="007624C5" w:rsidRPr="007624C5" w:rsidRDefault="007624C5"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Групи</w:t>
            </w:r>
          </w:p>
        </w:tc>
        <w:tc>
          <w:tcPr>
            <w:tcW w:w="1157" w:type="pct"/>
            <w:vMerge w:val="restart"/>
            <w:tcBorders>
              <w:top w:val="single" w:sz="6" w:space="0" w:color="auto"/>
              <w:left w:val="single" w:sz="6" w:space="0" w:color="auto"/>
              <w:right w:val="single" w:sz="6" w:space="0" w:color="auto"/>
            </w:tcBorders>
            <w:shd w:val="clear" w:color="auto" w:fill="FFFFFF"/>
            <w:vAlign w:val="center"/>
          </w:tcPr>
          <w:p w14:paraId="3761DA5B" w14:textId="2554937A" w:rsidR="007624C5" w:rsidRPr="007624C5" w:rsidRDefault="007624C5"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Хвилини</w:t>
            </w:r>
            <w:r>
              <w:rPr>
                <w:rFonts w:eastAsia="Times New Roman" w:cs="Times New Roman"/>
                <w:b/>
                <w:bCs/>
                <w:sz w:val="26"/>
                <w:szCs w:val="26"/>
                <w:lang w:val="uk-UA"/>
              </w:rPr>
              <w:t xml:space="preserve"> ві</w:t>
            </w:r>
            <w:r w:rsidRPr="007624C5">
              <w:rPr>
                <w:rFonts w:eastAsia="Times New Roman" w:cs="Times New Roman"/>
                <w:b/>
                <w:bCs/>
                <w:sz w:val="26"/>
                <w:szCs w:val="26"/>
                <w:lang w:val="uk-UA"/>
              </w:rPr>
              <w:t>дновлення</w:t>
            </w:r>
          </w:p>
        </w:tc>
        <w:tc>
          <w:tcPr>
            <w:tcW w:w="2722" w:type="pct"/>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4002B006" w14:textId="77777777" w:rsidR="007624C5" w:rsidRPr="007624C5" w:rsidRDefault="007624C5"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Показники гемодинаміки</w:t>
            </w:r>
          </w:p>
        </w:tc>
      </w:tr>
      <w:tr w:rsidR="00A1183A" w:rsidRPr="007624C5" w14:paraId="08B44A1E" w14:textId="77777777" w:rsidTr="00A1183A">
        <w:trPr>
          <w:trHeight w:val="300"/>
        </w:trPr>
        <w:tc>
          <w:tcPr>
            <w:tcW w:w="1120" w:type="pct"/>
            <w:vMerge/>
            <w:tcBorders>
              <w:left w:val="single" w:sz="6" w:space="0" w:color="auto"/>
              <w:right w:val="single" w:sz="6" w:space="0" w:color="auto"/>
            </w:tcBorders>
            <w:shd w:val="clear" w:color="auto" w:fill="FFFFFF"/>
            <w:vAlign w:val="center"/>
          </w:tcPr>
          <w:p w14:paraId="4FE90922" w14:textId="77777777" w:rsidR="00A1183A" w:rsidRPr="007624C5" w:rsidRDefault="00A1183A" w:rsidP="007624C5">
            <w:pPr>
              <w:autoSpaceDE w:val="0"/>
              <w:autoSpaceDN w:val="0"/>
              <w:adjustRightInd w:val="0"/>
              <w:spacing w:after="0"/>
              <w:jc w:val="center"/>
              <w:rPr>
                <w:rFonts w:cs="Times New Roman"/>
                <w:b/>
                <w:bCs/>
                <w:sz w:val="24"/>
                <w:szCs w:val="24"/>
                <w:lang w:val="uk-UA"/>
              </w:rPr>
            </w:pPr>
          </w:p>
        </w:tc>
        <w:tc>
          <w:tcPr>
            <w:tcW w:w="1157" w:type="pct"/>
            <w:vMerge/>
            <w:tcBorders>
              <w:left w:val="single" w:sz="6" w:space="0" w:color="auto"/>
              <w:right w:val="single" w:sz="6" w:space="0" w:color="auto"/>
            </w:tcBorders>
            <w:shd w:val="clear" w:color="auto" w:fill="FFFFFF"/>
            <w:vAlign w:val="center"/>
          </w:tcPr>
          <w:p w14:paraId="1C9AB389" w14:textId="77777777" w:rsidR="00A1183A" w:rsidRPr="007624C5" w:rsidRDefault="00A1183A" w:rsidP="007624C5">
            <w:pPr>
              <w:autoSpaceDE w:val="0"/>
              <w:autoSpaceDN w:val="0"/>
              <w:adjustRightInd w:val="0"/>
              <w:spacing w:after="0"/>
              <w:jc w:val="center"/>
              <w:rPr>
                <w:rFonts w:cs="Times New Roman"/>
                <w:b/>
                <w:bCs/>
                <w:sz w:val="24"/>
                <w:szCs w:val="24"/>
                <w:lang w:val="uk-UA"/>
              </w:rPr>
            </w:pPr>
          </w:p>
        </w:tc>
        <w:tc>
          <w:tcPr>
            <w:tcW w:w="932" w:type="pct"/>
            <w:vMerge w:val="restart"/>
            <w:tcBorders>
              <w:top w:val="single" w:sz="6" w:space="0" w:color="auto"/>
              <w:left w:val="single" w:sz="6" w:space="0" w:color="auto"/>
              <w:right w:val="single" w:sz="6" w:space="0" w:color="auto"/>
            </w:tcBorders>
            <w:shd w:val="clear" w:color="auto" w:fill="FFFFFF"/>
            <w:vAlign w:val="center"/>
          </w:tcPr>
          <w:p w14:paraId="75E63F05" w14:textId="77777777" w:rsidR="00A1183A" w:rsidRPr="007624C5" w:rsidRDefault="00A1183A"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 xml:space="preserve">ЧСС, </w:t>
            </w:r>
            <w:proofErr w:type="spellStart"/>
            <w:r w:rsidRPr="007624C5">
              <w:rPr>
                <w:rFonts w:eastAsia="Times New Roman" w:cs="Times New Roman"/>
                <w:b/>
                <w:bCs/>
                <w:sz w:val="26"/>
                <w:szCs w:val="26"/>
                <w:lang w:val="uk-UA"/>
              </w:rPr>
              <w:t>уд</w:t>
            </w:r>
            <w:proofErr w:type="spellEnd"/>
            <w:r w:rsidRPr="007624C5">
              <w:rPr>
                <w:rFonts w:eastAsia="Times New Roman" w:cs="Times New Roman"/>
                <w:b/>
                <w:bCs/>
                <w:sz w:val="26"/>
                <w:szCs w:val="26"/>
                <w:lang w:val="uk-UA"/>
              </w:rPr>
              <w:t>/хв</w:t>
            </w:r>
          </w:p>
        </w:tc>
        <w:tc>
          <w:tcPr>
            <w:tcW w:w="1790"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1D0CA21F" w14:textId="77777777" w:rsidR="00A1183A" w:rsidRPr="007624C5" w:rsidRDefault="00A1183A"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Показники АТ</w:t>
            </w:r>
          </w:p>
        </w:tc>
      </w:tr>
      <w:tr w:rsidR="00A1183A" w:rsidRPr="007624C5" w14:paraId="54293270" w14:textId="77777777" w:rsidTr="00A1183A">
        <w:trPr>
          <w:trHeight w:val="362"/>
        </w:trPr>
        <w:tc>
          <w:tcPr>
            <w:tcW w:w="1120" w:type="pct"/>
            <w:vMerge/>
            <w:tcBorders>
              <w:left w:val="single" w:sz="6" w:space="0" w:color="auto"/>
              <w:bottom w:val="single" w:sz="6" w:space="0" w:color="auto"/>
              <w:right w:val="single" w:sz="6" w:space="0" w:color="auto"/>
            </w:tcBorders>
            <w:shd w:val="clear" w:color="auto" w:fill="FFFFFF"/>
            <w:vAlign w:val="center"/>
          </w:tcPr>
          <w:p w14:paraId="2699FA28" w14:textId="77777777" w:rsidR="00A1183A" w:rsidRPr="007624C5" w:rsidRDefault="00A1183A" w:rsidP="007624C5">
            <w:pPr>
              <w:autoSpaceDE w:val="0"/>
              <w:autoSpaceDN w:val="0"/>
              <w:adjustRightInd w:val="0"/>
              <w:spacing w:after="0"/>
              <w:jc w:val="center"/>
              <w:rPr>
                <w:rFonts w:cs="Times New Roman"/>
                <w:b/>
                <w:bCs/>
                <w:sz w:val="24"/>
                <w:szCs w:val="24"/>
                <w:lang w:val="uk-UA"/>
              </w:rPr>
            </w:pPr>
          </w:p>
        </w:tc>
        <w:tc>
          <w:tcPr>
            <w:tcW w:w="1157" w:type="pct"/>
            <w:vMerge/>
            <w:tcBorders>
              <w:left w:val="single" w:sz="6" w:space="0" w:color="auto"/>
              <w:bottom w:val="single" w:sz="6" w:space="0" w:color="auto"/>
              <w:right w:val="single" w:sz="6" w:space="0" w:color="auto"/>
            </w:tcBorders>
            <w:shd w:val="clear" w:color="auto" w:fill="FFFFFF"/>
            <w:vAlign w:val="center"/>
          </w:tcPr>
          <w:p w14:paraId="3E024120" w14:textId="77777777" w:rsidR="00A1183A" w:rsidRPr="007624C5" w:rsidRDefault="00A1183A" w:rsidP="007624C5">
            <w:pPr>
              <w:autoSpaceDE w:val="0"/>
              <w:autoSpaceDN w:val="0"/>
              <w:adjustRightInd w:val="0"/>
              <w:spacing w:after="0"/>
              <w:jc w:val="center"/>
              <w:rPr>
                <w:rFonts w:cs="Times New Roman"/>
                <w:b/>
                <w:bCs/>
                <w:sz w:val="24"/>
                <w:szCs w:val="24"/>
                <w:lang w:val="uk-UA"/>
              </w:rPr>
            </w:pPr>
          </w:p>
        </w:tc>
        <w:tc>
          <w:tcPr>
            <w:tcW w:w="932" w:type="pct"/>
            <w:vMerge/>
            <w:tcBorders>
              <w:left w:val="single" w:sz="6" w:space="0" w:color="auto"/>
              <w:bottom w:val="single" w:sz="6" w:space="0" w:color="auto"/>
              <w:right w:val="single" w:sz="6" w:space="0" w:color="auto"/>
            </w:tcBorders>
            <w:shd w:val="clear" w:color="auto" w:fill="FFFFFF"/>
            <w:vAlign w:val="center"/>
          </w:tcPr>
          <w:p w14:paraId="68239CC3" w14:textId="77777777" w:rsidR="00A1183A" w:rsidRPr="007624C5" w:rsidRDefault="00A1183A" w:rsidP="00A1183A">
            <w:pPr>
              <w:autoSpaceDE w:val="0"/>
              <w:autoSpaceDN w:val="0"/>
              <w:adjustRightInd w:val="0"/>
              <w:spacing w:after="0"/>
              <w:rPr>
                <w:rFonts w:cs="Times New Roman"/>
                <w:b/>
                <w:bCs/>
                <w:sz w:val="24"/>
                <w:szCs w:val="24"/>
                <w:lang w:val="uk-UA"/>
              </w:rPr>
            </w:pP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3941D3F6" w14:textId="77777777" w:rsidR="00A1183A" w:rsidRPr="007624C5" w:rsidRDefault="00A1183A"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САД, мм.рт.ст.</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2D6D4628" w14:textId="77777777" w:rsidR="00A1183A" w:rsidRPr="007624C5" w:rsidRDefault="00A1183A" w:rsidP="007624C5">
            <w:pPr>
              <w:shd w:val="clear" w:color="auto" w:fill="FFFFFF"/>
              <w:autoSpaceDE w:val="0"/>
              <w:autoSpaceDN w:val="0"/>
              <w:adjustRightInd w:val="0"/>
              <w:spacing w:after="0"/>
              <w:jc w:val="center"/>
              <w:rPr>
                <w:rFonts w:cs="Times New Roman"/>
                <w:b/>
                <w:bCs/>
                <w:sz w:val="24"/>
                <w:szCs w:val="24"/>
                <w:lang w:val="uk-UA"/>
              </w:rPr>
            </w:pPr>
            <w:r w:rsidRPr="007624C5">
              <w:rPr>
                <w:rFonts w:eastAsia="Times New Roman" w:cs="Times New Roman"/>
                <w:b/>
                <w:bCs/>
                <w:sz w:val="26"/>
                <w:szCs w:val="26"/>
                <w:lang w:val="uk-UA"/>
              </w:rPr>
              <w:t>ДАТ, мм.рт.ст.</w:t>
            </w:r>
          </w:p>
        </w:tc>
      </w:tr>
      <w:tr w:rsidR="007624C5" w:rsidRPr="007624C5" w14:paraId="056AD92C" w14:textId="77777777" w:rsidTr="00A1183A">
        <w:trPr>
          <w:trHeight w:val="330"/>
        </w:trPr>
        <w:tc>
          <w:tcPr>
            <w:tcW w:w="1120" w:type="pct"/>
            <w:vMerge w:val="restart"/>
            <w:tcBorders>
              <w:top w:val="single" w:sz="6" w:space="0" w:color="auto"/>
              <w:left w:val="single" w:sz="6" w:space="0" w:color="auto"/>
              <w:right w:val="single" w:sz="6" w:space="0" w:color="auto"/>
            </w:tcBorders>
            <w:shd w:val="clear" w:color="auto" w:fill="FFFFFF"/>
            <w:vAlign w:val="center"/>
          </w:tcPr>
          <w:p w14:paraId="509059D7" w14:textId="150CFB4B" w:rsidR="007624C5" w:rsidRPr="007624C5" w:rsidRDefault="007624C5" w:rsidP="007624C5">
            <w:pPr>
              <w:autoSpaceDE w:val="0"/>
              <w:autoSpaceDN w:val="0"/>
              <w:adjustRightInd w:val="0"/>
              <w:spacing w:after="0"/>
              <w:jc w:val="center"/>
              <w:rPr>
                <w:rFonts w:cs="Times New Roman"/>
                <w:sz w:val="24"/>
                <w:szCs w:val="24"/>
                <w:lang w:val="uk-UA"/>
              </w:rPr>
            </w:pPr>
            <w:r w:rsidRPr="007624C5">
              <w:rPr>
                <w:rFonts w:cs="Times New Roman"/>
                <w:sz w:val="26"/>
                <w:szCs w:val="26"/>
                <w:lang w:val="uk-UA"/>
              </w:rPr>
              <w:t>Е</w:t>
            </w:r>
            <w:r w:rsidR="00A1183A">
              <w:rPr>
                <w:rFonts w:cs="Times New Roman"/>
                <w:sz w:val="26"/>
                <w:szCs w:val="26"/>
                <w:lang w:val="uk-UA"/>
              </w:rPr>
              <w:t>кспериментальна група</w:t>
            </w: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4CD36E70"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До навантаження</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664096A7"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87,4 </w:t>
            </w:r>
            <w:r w:rsidRPr="007624C5">
              <w:rPr>
                <w:rFonts w:eastAsia="Times New Roman" w:cs="Times New Roman"/>
                <w:sz w:val="26"/>
                <w:szCs w:val="26"/>
                <w:lang w:val="uk-UA"/>
              </w:rPr>
              <w:t>±0,72</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56E067F2"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119+1,2</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7A00A29A"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82,5 </w:t>
            </w:r>
            <w:r w:rsidRPr="007624C5">
              <w:rPr>
                <w:rFonts w:eastAsia="Times New Roman" w:cs="Times New Roman"/>
                <w:sz w:val="26"/>
                <w:szCs w:val="26"/>
                <w:lang w:val="uk-UA"/>
              </w:rPr>
              <w:t>±0,92</w:t>
            </w:r>
          </w:p>
        </w:tc>
      </w:tr>
      <w:tr w:rsidR="007624C5" w:rsidRPr="007624C5" w14:paraId="46CDE205" w14:textId="77777777" w:rsidTr="00A1183A">
        <w:trPr>
          <w:trHeight w:val="360"/>
        </w:trPr>
        <w:tc>
          <w:tcPr>
            <w:tcW w:w="1120" w:type="pct"/>
            <w:vMerge/>
            <w:tcBorders>
              <w:left w:val="single" w:sz="6" w:space="0" w:color="auto"/>
              <w:right w:val="single" w:sz="6" w:space="0" w:color="auto"/>
            </w:tcBorders>
            <w:shd w:val="clear" w:color="auto" w:fill="FFFFFF"/>
            <w:vAlign w:val="center"/>
          </w:tcPr>
          <w:p w14:paraId="6F1A1DC3" w14:textId="77777777" w:rsidR="007624C5" w:rsidRPr="007624C5" w:rsidRDefault="007624C5" w:rsidP="007624C5">
            <w:pPr>
              <w:autoSpaceDE w:val="0"/>
              <w:autoSpaceDN w:val="0"/>
              <w:adjustRightInd w:val="0"/>
              <w:spacing w:after="0"/>
              <w:jc w:val="center"/>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57F4A532"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Перша</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5F72439B"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129 </w:t>
            </w:r>
            <w:r w:rsidRPr="007624C5">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3D988659"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134 </w:t>
            </w:r>
            <w:r w:rsidRPr="007624C5">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F66D389"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94,3 </w:t>
            </w:r>
            <w:r w:rsidRPr="007624C5">
              <w:rPr>
                <w:rFonts w:eastAsia="Times New Roman" w:cs="Times New Roman"/>
                <w:sz w:val="26"/>
                <w:szCs w:val="26"/>
                <w:lang w:val="uk-UA"/>
              </w:rPr>
              <w:t>±0,83</w:t>
            </w:r>
          </w:p>
        </w:tc>
      </w:tr>
      <w:tr w:rsidR="007624C5" w:rsidRPr="007624C5" w14:paraId="2B3E1003" w14:textId="77777777" w:rsidTr="00A1183A">
        <w:trPr>
          <w:trHeight w:val="360"/>
        </w:trPr>
        <w:tc>
          <w:tcPr>
            <w:tcW w:w="1120" w:type="pct"/>
            <w:vMerge/>
            <w:tcBorders>
              <w:left w:val="single" w:sz="6" w:space="0" w:color="auto"/>
              <w:right w:val="single" w:sz="6" w:space="0" w:color="auto"/>
            </w:tcBorders>
            <w:shd w:val="clear" w:color="auto" w:fill="FFFFFF"/>
            <w:vAlign w:val="center"/>
          </w:tcPr>
          <w:p w14:paraId="6364BCF2" w14:textId="77777777" w:rsidR="007624C5" w:rsidRPr="007624C5" w:rsidRDefault="007624C5" w:rsidP="007624C5">
            <w:pPr>
              <w:autoSpaceDE w:val="0"/>
              <w:autoSpaceDN w:val="0"/>
              <w:adjustRightInd w:val="0"/>
              <w:spacing w:after="0"/>
              <w:jc w:val="center"/>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2AB175AB"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Друга</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74FBEE38"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127 </w:t>
            </w:r>
            <w:r w:rsidRPr="007624C5">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7FEED705"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129+1,1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08BBE49D"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90,2 </w:t>
            </w:r>
            <w:r w:rsidRPr="007624C5">
              <w:rPr>
                <w:rFonts w:eastAsia="Times New Roman" w:cs="Times New Roman"/>
                <w:sz w:val="26"/>
                <w:szCs w:val="26"/>
                <w:lang w:val="uk-UA"/>
              </w:rPr>
              <w:t>±0,84</w:t>
            </w:r>
          </w:p>
        </w:tc>
      </w:tr>
      <w:tr w:rsidR="007624C5" w:rsidRPr="007624C5" w14:paraId="5C5AE620" w14:textId="77777777" w:rsidTr="00A1183A">
        <w:trPr>
          <w:trHeight w:val="330"/>
        </w:trPr>
        <w:tc>
          <w:tcPr>
            <w:tcW w:w="1120" w:type="pct"/>
            <w:vMerge/>
            <w:tcBorders>
              <w:left w:val="single" w:sz="6" w:space="0" w:color="auto"/>
              <w:right w:val="single" w:sz="6" w:space="0" w:color="auto"/>
            </w:tcBorders>
            <w:shd w:val="clear" w:color="auto" w:fill="FFFFFF"/>
            <w:vAlign w:val="center"/>
          </w:tcPr>
          <w:p w14:paraId="06F906AE" w14:textId="77777777" w:rsidR="007624C5" w:rsidRPr="007624C5" w:rsidRDefault="007624C5" w:rsidP="007624C5">
            <w:pPr>
              <w:autoSpaceDE w:val="0"/>
              <w:autoSpaceDN w:val="0"/>
              <w:adjustRightInd w:val="0"/>
              <w:spacing w:after="0"/>
              <w:jc w:val="center"/>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1A81EE8C"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Третя</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05A92038"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123 </w:t>
            </w:r>
            <w:r w:rsidRPr="007624C5">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4445B007"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127 </w:t>
            </w:r>
            <w:r w:rsidRPr="007624C5">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407ED269"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89 </w:t>
            </w:r>
            <w:r w:rsidRPr="007624C5">
              <w:rPr>
                <w:rFonts w:eastAsia="Times New Roman" w:cs="Times New Roman"/>
                <w:sz w:val="26"/>
                <w:szCs w:val="26"/>
                <w:lang w:val="uk-UA"/>
              </w:rPr>
              <w:t>±1,01</w:t>
            </w:r>
          </w:p>
        </w:tc>
      </w:tr>
      <w:tr w:rsidR="00A1183A" w:rsidRPr="007624C5" w14:paraId="21413486" w14:textId="77777777" w:rsidTr="00A1183A">
        <w:trPr>
          <w:trHeight w:val="540"/>
        </w:trPr>
        <w:tc>
          <w:tcPr>
            <w:tcW w:w="1120" w:type="pct"/>
            <w:vMerge/>
            <w:tcBorders>
              <w:left w:val="single" w:sz="6" w:space="0" w:color="auto"/>
              <w:bottom w:val="single" w:sz="6" w:space="0" w:color="auto"/>
              <w:right w:val="single" w:sz="6" w:space="0" w:color="auto"/>
            </w:tcBorders>
            <w:shd w:val="clear" w:color="auto" w:fill="FFFFFF"/>
            <w:vAlign w:val="center"/>
          </w:tcPr>
          <w:p w14:paraId="263B4D9E" w14:textId="77777777" w:rsidR="007624C5" w:rsidRPr="007624C5" w:rsidRDefault="007624C5" w:rsidP="007624C5">
            <w:pPr>
              <w:autoSpaceDE w:val="0"/>
              <w:autoSpaceDN w:val="0"/>
              <w:adjustRightInd w:val="0"/>
              <w:spacing w:after="0"/>
              <w:jc w:val="center"/>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4C1D60C4" w14:textId="7BD0BB73"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Відновлення до третьої хвилини, %</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1E162C27"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4,7</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53A88BB0"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5,6</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0403CFA2"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5,4</w:t>
            </w:r>
          </w:p>
        </w:tc>
      </w:tr>
      <w:tr w:rsidR="007624C5" w:rsidRPr="007624C5" w14:paraId="636D13CE" w14:textId="77777777" w:rsidTr="00A1183A">
        <w:trPr>
          <w:trHeight w:val="330"/>
        </w:trPr>
        <w:tc>
          <w:tcPr>
            <w:tcW w:w="1120" w:type="pct"/>
            <w:vMerge w:val="restart"/>
            <w:tcBorders>
              <w:top w:val="single" w:sz="6" w:space="0" w:color="auto"/>
              <w:left w:val="single" w:sz="6" w:space="0" w:color="auto"/>
              <w:right w:val="single" w:sz="6" w:space="0" w:color="auto"/>
            </w:tcBorders>
            <w:shd w:val="clear" w:color="auto" w:fill="FFFFFF"/>
            <w:vAlign w:val="center"/>
          </w:tcPr>
          <w:p w14:paraId="608BDD54" w14:textId="54C3E72F" w:rsidR="007624C5" w:rsidRPr="007624C5" w:rsidRDefault="007624C5" w:rsidP="00A1183A">
            <w:pPr>
              <w:autoSpaceDE w:val="0"/>
              <w:autoSpaceDN w:val="0"/>
              <w:adjustRightInd w:val="0"/>
              <w:spacing w:after="0"/>
              <w:jc w:val="center"/>
              <w:rPr>
                <w:rFonts w:cs="Times New Roman"/>
                <w:sz w:val="24"/>
                <w:szCs w:val="24"/>
                <w:lang w:val="uk-UA"/>
              </w:rPr>
            </w:pPr>
            <w:r w:rsidRPr="007624C5">
              <w:rPr>
                <w:rFonts w:cs="Times New Roman"/>
                <w:sz w:val="26"/>
                <w:szCs w:val="26"/>
                <w:lang w:val="uk-UA"/>
              </w:rPr>
              <w:t>К</w:t>
            </w:r>
            <w:r w:rsidR="00A1183A">
              <w:rPr>
                <w:rFonts w:cs="Times New Roman"/>
                <w:sz w:val="26"/>
                <w:szCs w:val="26"/>
                <w:lang w:val="uk-UA"/>
              </w:rPr>
              <w:t>онтрольна група</w:t>
            </w: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70B6D1B4"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До навантаження</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3097DFB3"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90,7 </w:t>
            </w:r>
            <w:r w:rsidRPr="007624C5">
              <w:rPr>
                <w:rFonts w:eastAsia="Times New Roman" w:cs="Times New Roman"/>
                <w:sz w:val="26"/>
                <w:szCs w:val="26"/>
                <w:lang w:val="uk-UA"/>
              </w:rPr>
              <w:t>±0,91</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4D6DB2DD"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118 </w:t>
            </w:r>
            <w:r w:rsidRPr="007624C5">
              <w:rPr>
                <w:rFonts w:eastAsia="Times New Roman" w:cs="Times New Roman"/>
                <w:sz w:val="26"/>
                <w:szCs w:val="26"/>
                <w:lang w:val="uk-UA"/>
              </w:rPr>
              <w:t>±1,4</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0473A427"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79,4 </w:t>
            </w:r>
            <w:r w:rsidRPr="007624C5">
              <w:rPr>
                <w:rFonts w:eastAsia="Times New Roman" w:cs="Times New Roman"/>
                <w:sz w:val="26"/>
                <w:szCs w:val="26"/>
                <w:lang w:val="uk-UA"/>
              </w:rPr>
              <w:t>±1,43</w:t>
            </w:r>
          </w:p>
        </w:tc>
      </w:tr>
      <w:tr w:rsidR="007624C5" w:rsidRPr="007624C5" w14:paraId="011B96F5" w14:textId="77777777" w:rsidTr="00A1183A">
        <w:trPr>
          <w:trHeight w:val="330"/>
        </w:trPr>
        <w:tc>
          <w:tcPr>
            <w:tcW w:w="1120" w:type="pct"/>
            <w:vMerge/>
            <w:tcBorders>
              <w:left w:val="single" w:sz="6" w:space="0" w:color="auto"/>
              <w:right w:val="single" w:sz="6" w:space="0" w:color="auto"/>
            </w:tcBorders>
            <w:shd w:val="clear" w:color="auto" w:fill="FFFFFF"/>
          </w:tcPr>
          <w:p w14:paraId="6A9DA30B" w14:textId="77777777" w:rsidR="007624C5" w:rsidRPr="007624C5" w:rsidRDefault="007624C5" w:rsidP="00A857F1">
            <w:pPr>
              <w:autoSpaceDE w:val="0"/>
              <w:autoSpaceDN w:val="0"/>
              <w:adjustRightInd w:val="0"/>
              <w:spacing w:after="0"/>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3C84DBB3"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Перша</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4FED41C9"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132 </w:t>
            </w:r>
            <w:r w:rsidRPr="007624C5">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5C019B1A"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135 </w:t>
            </w:r>
            <w:r w:rsidRPr="007624C5">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44A8218A"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92,8 </w:t>
            </w:r>
            <w:r w:rsidRPr="007624C5">
              <w:rPr>
                <w:rFonts w:eastAsia="Times New Roman" w:cs="Times New Roman"/>
                <w:sz w:val="26"/>
                <w:szCs w:val="26"/>
                <w:lang w:val="uk-UA"/>
              </w:rPr>
              <w:t>±1,42</w:t>
            </w:r>
          </w:p>
        </w:tc>
      </w:tr>
      <w:tr w:rsidR="007624C5" w:rsidRPr="007624C5" w14:paraId="79C3C5B3" w14:textId="77777777" w:rsidTr="00A1183A">
        <w:trPr>
          <w:trHeight w:val="330"/>
        </w:trPr>
        <w:tc>
          <w:tcPr>
            <w:tcW w:w="1120" w:type="pct"/>
            <w:vMerge/>
            <w:tcBorders>
              <w:left w:val="single" w:sz="6" w:space="0" w:color="auto"/>
              <w:right w:val="single" w:sz="6" w:space="0" w:color="auto"/>
            </w:tcBorders>
            <w:shd w:val="clear" w:color="auto" w:fill="FFFFFF"/>
          </w:tcPr>
          <w:p w14:paraId="1A7AF718" w14:textId="77777777" w:rsidR="007624C5" w:rsidRPr="007624C5" w:rsidRDefault="007624C5" w:rsidP="00A857F1">
            <w:pPr>
              <w:autoSpaceDE w:val="0"/>
              <w:autoSpaceDN w:val="0"/>
              <w:adjustRightInd w:val="0"/>
              <w:spacing w:after="0"/>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7A660F23"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Друга</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385F98A1"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129 </w:t>
            </w:r>
            <w:r w:rsidRPr="007624C5">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466F31BA"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133 </w:t>
            </w:r>
            <w:r w:rsidRPr="007624C5">
              <w:rPr>
                <w:rFonts w:eastAsia="Times New Roman" w:cs="Times New Roman"/>
                <w:sz w:val="26"/>
                <w:szCs w:val="26"/>
                <w:lang w:val="uk-UA"/>
              </w:rPr>
              <w:t>±1,0</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32D39339"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90,3+1,33</w:t>
            </w:r>
          </w:p>
        </w:tc>
      </w:tr>
      <w:tr w:rsidR="007624C5" w:rsidRPr="007624C5" w14:paraId="5149FC27" w14:textId="77777777" w:rsidTr="00A1183A">
        <w:trPr>
          <w:trHeight w:val="315"/>
        </w:trPr>
        <w:tc>
          <w:tcPr>
            <w:tcW w:w="1120" w:type="pct"/>
            <w:vMerge/>
            <w:tcBorders>
              <w:left w:val="single" w:sz="6" w:space="0" w:color="auto"/>
              <w:right w:val="single" w:sz="6" w:space="0" w:color="auto"/>
            </w:tcBorders>
            <w:shd w:val="clear" w:color="auto" w:fill="FFFFFF"/>
          </w:tcPr>
          <w:p w14:paraId="6684559E" w14:textId="77777777" w:rsidR="007624C5" w:rsidRPr="007624C5" w:rsidRDefault="007624C5" w:rsidP="00A857F1">
            <w:pPr>
              <w:autoSpaceDE w:val="0"/>
              <w:autoSpaceDN w:val="0"/>
              <w:adjustRightInd w:val="0"/>
              <w:spacing w:after="0"/>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7DD57652" w14:textId="77777777"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Третя</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01292586"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126+1,2"</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2291315D"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127 </w:t>
            </w:r>
            <w:r w:rsidRPr="007624C5">
              <w:rPr>
                <w:rFonts w:eastAsia="Times New Roman" w:cs="Times New Roman"/>
                <w:sz w:val="26"/>
                <w:szCs w:val="26"/>
                <w:lang w:val="uk-UA"/>
              </w:rPr>
              <w:t>±0,9**</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371F92A8"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 xml:space="preserve">88,4 </w:t>
            </w:r>
            <w:r w:rsidRPr="007624C5">
              <w:rPr>
                <w:rFonts w:eastAsia="Times New Roman" w:cs="Times New Roman"/>
                <w:sz w:val="26"/>
                <w:szCs w:val="26"/>
                <w:lang w:val="uk-UA"/>
              </w:rPr>
              <w:t>±1,21"</w:t>
            </w:r>
          </w:p>
        </w:tc>
      </w:tr>
      <w:tr w:rsidR="007624C5" w:rsidRPr="007624C5" w14:paraId="75E874C4" w14:textId="77777777" w:rsidTr="00A1183A">
        <w:trPr>
          <w:trHeight w:val="600"/>
        </w:trPr>
        <w:tc>
          <w:tcPr>
            <w:tcW w:w="1120" w:type="pct"/>
            <w:vMerge/>
            <w:tcBorders>
              <w:left w:val="single" w:sz="6" w:space="0" w:color="auto"/>
              <w:bottom w:val="single" w:sz="6" w:space="0" w:color="auto"/>
              <w:right w:val="single" w:sz="6" w:space="0" w:color="auto"/>
            </w:tcBorders>
            <w:shd w:val="clear" w:color="auto" w:fill="FFFFFF"/>
          </w:tcPr>
          <w:p w14:paraId="1E5B407B" w14:textId="77777777" w:rsidR="007624C5" w:rsidRPr="007624C5" w:rsidRDefault="007624C5" w:rsidP="00A857F1">
            <w:pPr>
              <w:autoSpaceDE w:val="0"/>
              <w:autoSpaceDN w:val="0"/>
              <w:adjustRightInd w:val="0"/>
              <w:spacing w:after="0"/>
              <w:rPr>
                <w:rFonts w:cs="Times New Roman"/>
                <w:sz w:val="24"/>
                <w:szCs w:val="24"/>
                <w:lang w:val="uk-UA"/>
              </w:rPr>
            </w:pPr>
          </w:p>
        </w:tc>
        <w:tc>
          <w:tcPr>
            <w:tcW w:w="1157" w:type="pct"/>
            <w:tcBorders>
              <w:top w:val="single" w:sz="6" w:space="0" w:color="auto"/>
              <w:left w:val="single" w:sz="6" w:space="0" w:color="auto"/>
              <w:bottom w:val="single" w:sz="6" w:space="0" w:color="auto"/>
              <w:right w:val="single" w:sz="6" w:space="0" w:color="auto"/>
            </w:tcBorders>
            <w:shd w:val="clear" w:color="auto" w:fill="FFFFFF"/>
          </w:tcPr>
          <w:p w14:paraId="2DC58022" w14:textId="7A70434E" w:rsidR="007624C5" w:rsidRPr="007624C5" w:rsidRDefault="007624C5" w:rsidP="00A857F1">
            <w:pPr>
              <w:shd w:val="clear" w:color="auto" w:fill="FFFFFF"/>
              <w:autoSpaceDE w:val="0"/>
              <w:autoSpaceDN w:val="0"/>
              <w:adjustRightInd w:val="0"/>
              <w:spacing w:after="0"/>
              <w:rPr>
                <w:rFonts w:cs="Times New Roman"/>
                <w:sz w:val="24"/>
                <w:szCs w:val="24"/>
                <w:lang w:val="uk-UA"/>
              </w:rPr>
            </w:pPr>
            <w:r w:rsidRPr="007624C5">
              <w:rPr>
                <w:rFonts w:eastAsia="Times New Roman" w:cs="Times New Roman"/>
                <w:sz w:val="26"/>
                <w:szCs w:val="26"/>
                <w:lang w:val="uk-UA"/>
              </w:rPr>
              <w:t>Відновлення до третьої хвилини, %</w:t>
            </w:r>
          </w:p>
        </w:tc>
        <w:tc>
          <w:tcPr>
            <w:tcW w:w="932" w:type="pct"/>
            <w:tcBorders>
              <w:top w:val="single" w:sz="6" w:space="0" w:color="auto"/>
              <w:left w:val="single" w:sz="6" w:space="0" w:color="auto"/>
              <w:bottom w:val="single" w:sz="6" w:space="0" w:color="auto"/>
              <w:right w:val="single" w:sz="6" w:space="0" w:color="auto"/>
            </w:tcBorders>
            <w:shd w:val="clear" w:color="auto" w:fill="FFFFFF"/>
            <w:vAlign w:val="center"/>
          </w:tcPr>
          <w:p w14:paraId="0CD15CD7"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4,5</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56E35854"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5,5</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6AC07F81" w14:textId="77777777" w:rsidR="007624C5" w:rsidRPr="007624C5" w:rsidRDefault="007624C5" w:rsidP="007624C5">
            <w:pPr>
              <w:shd w:val="clear" w:color="auto" w:fill="FFFFFF"/>
              <w:autoSpaceDE w:val="0"/>
              <w:autoSpaceDN w:val="0"/>
              <w:adjustRightInd w:val="0"/>
              <w:spacing w:after="0"/>
              <w:jc w:val="center"/>
              <w:rPr>
                <w:rFonts w:cs="Times New Roman"/>
                <w:sz w:val="24"/>
                <w:szCs w:val="24"/>
                <w:lang w:val="uk-UA"/>
              </w:rPr>
            </w:pPr>
            <w:r w:rsidRPr="007624C5">
              <w:rPr>
                <w:rFonts w:cs="Times New Roman"/>
                <w:sz w:val="26"/>
                <w:szCs w:val="26"/>
                <w:lang w:val="uk-UA"/>
              </w:rPr>
              <w:t>4,7</w:t>
            </w:r>
          </w:p>
        </w:tc>
      </w:tr>
    </w:tbl>
    <w:p w14:paraId="46445776" w14:textId="797AED07" w:rsidR="00A1183A" w:rsidRPr="00A1183A" w:rsidRDefault="00A1183A" w:rsidP="00A1183A">
      <w:pPr>
        <w:spacing w:after="0" w:line="360" w:lineRule="auto"/>
        <w:ind w:firstLine="720"/>
        <w:jc w:val="both"/>
        <w:rPr>
          <w:lang w:val="uk-UA"/>
        </w:rPr>
      </w:pPr>
      <w:r w:rsidRPr="00A1183A">
        <w:rPr>
          <w:lang w:val="uk-UA"/>
        </w:rPr>
        <w:t xml:space="preserve">Як випливає з наведених даних у табл. 2, відновлення показників ЧСС та АТ після фізичного навантаження наступало приблизно однаково у двох групах (у % відношенні). Так, на третій хвилині реституції ЧСС у </w:t>
      </w:r>
      <w:r>
        <w:rPr>
          <w:lang w:val="uk-UA"/>
        </w:rPr>
        <w:t xml:space="preserve">експериментальній </w:t>
      </w:r>
      <w:r w:rsidRPr="00A1183A">
        <w:rPr>
          <w:lang w:val="uk-UA"/>
        </w:rPr>
        <w:t>групі знижувалася, в середньому, на 4,7 %, СА</w:t>
      </w:r>
      <w:r>
        <w:rPr>
          <w:lang w:val="uk-UA"/>
        </w:rPr>
        <w:t>Т</w:t>
      </w:r>
      <w:r w:rsidRPr="00A1183A">
        <w:rPr>
          <w:lang w:val="uk-UA"/>
        </w:rPr>
        <w:t xml:space="preserve"> – на 5,6 %, а ДАТ – на 5,4 %, ЧСС у </w:t>
      </w:r>
      <w:r>
        <w:rPr>
          <w:lang w:val="uk-UA"/>
        </w:rPr>
        <w:t xml:space="preserve">контрольній </w:t>
      </w:r>
      <w:r w:rsidRPr="00A1183A">
        <w:rPr>
          <w:lang w:val="uk-UA"/>
        </w:rPr>
        <w:t>групі знижувалася, у середньому, на 4,5%, САТ – на 5,5%, а ДАТ – на 4,7%.</w:t>
      </w:r>
    </w:p>
    <w:p w14:paraId="587E9A3D" w14:textId="6FA32609" w:rsidR="00D62571" w:rsidRDefault="00A1183A" w:rsidP="00A1183A">
      <w:pPr>
        <w:spacing w:after="0" w:line="360" w:lineRule="auto"/>
        <w:ind w:firstLine="720"/>
        <w:jc w:val="both"/>
        <w:rPr>
          <w:lang w:val="uk-UA"/>
        </w:rPr>
      </w:pPr>
      <w:r w:rsidRPr="00A1183A">
        <w:rPr>
          <w:lang w:val="uk-UA"/>
        </w:rPr>
        <w:t>З наведених даних видно, що в стані спокою до початку занять як у дітей високого (</w:t>
      </w:r>
      <w:r>
        <w:rPr>
          <w:lang w:val="uk-UA"/>
        </w:rPr>
        <w:t>експериментальна група</w:t>
      </w:r>
      <w:r w:rsidRPr="00A1183A">
        <w:rPr>
          <w:lang w:val="uk-UA"/>
        </w:rPr>
        <w:t>), так і у дітей низького рівня рухової активності (</w:t>
      </w:r>
      <w:r>
        <w:rPr>
          <w:lang w:val="uk-UA"/>
        </w:rPr>
        <w:t>контрольна група</w:t>
      </w:r>
      <w:r w:rsidRPr="00A1183A">
        <w:rPr>
          <w:lang w:val="uk-UA"/>
        </w:rPr>
        <w:t xml:space="preserve">) значення ЧСС у середньому по </w:t>
      </w:r>
      <w:r>
        <w:rPr>
          <w:lang w:val="uk-UA"/>
        </w:rPr>
        <w:t>контрольній групі</w:t>
      </w:r>
      <w:r w:rsidRPr="00A1183A">
        <w:rPr>
          <w:lang w:val="uk-UA"/>
        </w:rPr>
        <w:t xml:space="preserve"> та </w:t>
      </w:r>
      <w:r>
        <w:rPr>
          <w:lang w:val="uk-UA"/>
        </w:rPr>
        <w:t>експериментальній групі</w:t>
      </w:r>
      <w:r w:rsidRPr="00A1183A">
        <w:rPr>
          <w:lang w:val="uk-UA"/>
        </w:rPr>
        <w:t xml:space="preserve"> були вищими, ніж у здорових дітей, і склали 89,3±0,49 </w:t>
      </w:r>
      <w:proofErr w:type="spellStart"/>
      <w:r w:rsidRPr="00A1183A">
        <w:rPr>
          <w:lang w:val="uk-UA"/>
        </w:rPr>
        <w:t>уд</w:t>
      </w:r>
      <w:proofErr w:type="spellEnd"/>
      <w:r w:rsidRPr="00A1183A">
        <w:rPr>
          <w:lang w:val="uk-UA"/>
        </w:rPr>
        <w:t xml:space="preserve">/хв і 91,8±1,49 </w:t>
      </w:r>
      <w:proofErr w:type="spellStart"/>
      <w:r w:rsidRPr="00A1183A">
        <w:rPr>
          <w:lang w:val="uk-UA"/>
        </w:rPr>
        <w:t>уд</w:t>
      </w:r>
      <w:proofErr w:type="spellEnd"/>
      <w:r w:rsidRPr="00A1183A">
        <w:rPr>
          <w:lang w:val="uk-UA"/>
        </w:rPr>
        <w:t xml:space="preserve">/хв відповідно. У здорових дітей цей показник становив 70,0±2,8 </w:t>
      </w:r>
      <w:proofErr w:type="spellStart"/>
      <w:r w:rsidRPr="00A1183A">
        <w:rPr>
          <w:lang w:val="uk-UA"/>
        </w:rPr>
        <w:t>уд</w:t>
      </w:r>
      <w:proofErr w:type="spellEnd"/>
      <w:r w:rsidRPr="00A1183A">
        <w:rPr>
          <w:lang w:val="uk-UA"/>
        </w:rPr>
        <w:t>/хв.</w:t>
      </w:r>
    </w:p>
    <w:p w14:paraId="4B4DC1ED" w14:textId="77777777" w:rsidR="007624C5" w:rsidRDefault="007624C5" w:rsidP="00D62571">
      <w:pPr>
        <w:spacing w:after="0" w:line="360" w:lineRule="auto"/>
        <w:ind w:firstLine="720"/>
        <w:jc w:val="both"/>
        <w:rPr>
          <w:lang w:val="uk-UA"/>
        </w:rPr>
      </w:pPr>
    </w:p>
    <w:p w14:paraId="02263456" w14:textId="77777777" w:rsidR="00A1183A" w:rsidRDefault="00A1183A" w:rsidP="00D62571">
      <w:pPr>
        <w:spacing w:after="0" w:line="360" w:lineRule="auto"/>
        <w:ind w:firstLine="720"/>
        <w:jc w:val="both"/>
        <w:rPr>
          <w:lang w:val="uk-UA"/>
        </w:rPr>
      </w:pPr>
    </w:p>
    <w:p w14:paraId="2B164E49" w14:textId="3F84E846" w:rsidR="0097412C" w:rsidRPr="00E07DAD" w:rsidRDefault="0097412C" w:rsidP="0097412C">
      <w:pPr>
        <w:spacing w:after="0" w:line="360" w:lineRule="auto"/>
        <w:jc w:val="center"/>
        <w:rPr>
          <w:b/>
          <w:bCs/>
          <w:lang w:val="uk-UA"/>
        </w:rPr>
      </w:pPr>
      <w:r w:rsidRPr="00E07DAD">
        <w:rPr>
          <w:b/>
          <w:bCs/>
          <w:lang w:val="uk-UA"/>
        </w:rPr>
        <w:lastRenderedPageBreak/>
        <w:t xml:space="preserve">3.2. </w:t>
      </w:r>
      <w:r w:rsidR="00A1183A" w:rsidRPr="00A1183A">
        <w:rPr>
          <w:b/>
          <w:bCs/>
          <w:lang w:val="uk-UA"/>
        </w:rPr>
        <w:t>Зміст комплексу інтенсивної рухової активності для дітей із спастичною формою ДЦП</w:t>
      </w:r>
    </w:p>
    <w:p w14:paraId="40491DAF" w14:textId="77777777" w:rsidR="00B05AF7" w:rsidRPr="00B05AF7" w:rsidRDefault="00B05AF7" w:rsidP="00B05AF7">
      <w:pPr>
        <w:spacing w:after="0" w:line="360" w:lineRule="auto"/>
        <w:ind w:firstLine="720"/>
        <w:jc w:val="both"/>
        <w:rPr>
          <w:lang w:val="uk-UA"/>
        </w:rPr>
      </w:pPr>
      <w:r w:rsidRPr="00B05AF7">
        <w:rPr>
          <w:lang w:val="uk-UA"/>
        </w:rPr>
        <w:t>Необхідні компоненти фізичного розвитку дітей із ДЦП</w:t>
      </w:r>
    </w:p>
    <w:p w14:paraId="5004A9E6" w14:textId="77777777" w:rsidR="00B05AF7" w:rsidRPr="00B05AF7" w:rsidRDefault="00B05AF7" w:rsidP="00B05AF7">
      <w:pPr>
        <w:spacing w:after="0" w:line="360" w:lineRule="auto"/>
        <w:ind w:firstLine="720"/>
        <w:jc w:val="both"/>
        <w:rPr>
          <w:i/>
          <w:iCs/>
          <w:lang w:val="uk-UA"/>
        </w:rPr>
      </w:pPr>
      <w:r w:rsidRPr="00B05AF7">
        <w:rPr>
          <w:i/>
          <w:iCs/>
          <w:lang w:val="uk-UA"/>
        </w:rPr>
        <w:t>Нормалізація дихальної функції</w:t>
      </w:r>
    </w:p>
    <w:p w14:paraId="5DF6C8E6" w14:textId="7AFBC945" w:rsidR="00B05AF7" w:rsidRPr="00B05AF7" w:rsidRDefault="00B05AF7" w:rsidP="00B05AF7">
      <w:pPr>
        <w:spacing w:after="0" w:line="360" w:lineRule="auto"/>
        <w:ind w:firstLine="720"/>
        <w:jc w:val="both"/>
        <w:rPr>
          <w:lang w:val="uk-UA"/>
        </w:rPr>
      </w:pPr>
      <w:r w:rsidRPr="00B05AF7">
        <w:rPr>
          <w:lang w:val="uk-UA"/>
        </w:rPr>
        <w:t xml:space="preserve">Уміння правильно дихати підвищує фізичну працездатність , покращує обмін речовин, відновлює мову. При ДЦП дихання слабке, поверхневе, рухи погано поєднуються з диханням , порушена мова. У зв'язку з цим в дітей із церебральною патологією важливо правильно вибрати вихідне </w:t>
      </w:r>
      <w:r>
        <w:rPr>
          <w:lang w:val="uk-UA"/>
        </w:rPr>
        <w:t>положення</w:t>
      </w:r>
      <w:r w:rsidRPr="00B05AF7">
        <w:rPr>
          <w:lang w:val="uk-UA"/>
        </w:rPr>
        <w:t xml:space="preserve"> до виконання вправ, тобто. залежно від положення тіла змінюються та умови дихання. Так, наприклад, у положенні лежачи на спині утруднений вдих на опорній стороні, сидячи — переважає </w:t>
      </w:r>
      <w:proofErr w:type="spellStart"/>
      <w:r w:rsidRPr="00B05AF7">
        <w:rPr>
          <w:lang w:val="uk-UA"/>
        </w:rPr>
        <w:t>нижньогрудне</w:t>
      </w:r>
      <w:proofErr w:type="spellEnd"/>
      <w:r w:rsidRPr="00B05AF7">
        <w:rPr>
          <w:lang w:val="uk-UA"/>
        </w:rPr>
        <w:t xml:space="preserve"> дихання, а діафрагмальне (черевне) утруднене, стоячи — переважає </w:t>
      </w:r>
      <w:proofErr w:type="spellStart"/>
      <w:r w:rsidRPr="00B05AF7">
        <w:rPr>
          <w:lang w:val="uk-UA"/>
        </w:rPr>
        <w:t>верхньогрудне</w:t>
      </w:r>
      <w:proofErr w:type="spellEnd"/>
      <w:r w:rsidRPr="00B05AF7">
        <w:rPr>
          <w:lang w:val="uk-UA"/>
        </w:rPr>
        <w:t xml:space="preserve"> дихання. У заняттях ЛФК використовують як статичні, так і динамічні дихальні вправи в різних вихідних положеннях з різним темпом, ритмом, з акцентом на вдих або видих, з використанням різних предметів (надування кульок, пускання мильних бульбашок, гра на духових інструментах). Дихання пов'язане також з промовою, тому використовують </w:t>
      </w:r>
      <w:proofErr w:type="spellStart"/>
      <w:r w:rsidRPr="00B05AF7">
        <w:rPr>
          <w:lang w:val="uk-UA"/>
        </w:rPr>
        <w:t>звукомовну</w:t>
      </w:r>
      <w:proofErr w:type="spellEnd"/>
      <w:r w:rsidRPr="00B05AF7">
        <w:rPr>
          <w:lang w:val="uk-UA"/>
        </w:rPr>
        <w:t xml:space="preserve"> гімнастику, і з поставою, тому навчання диханню поєднують з корекцією постави.</w:t>
      </w:r>
    </w:p>
    <w:p w14:paraId="5F86126B" w14:textId="77777777" w:rsidR="00B05AF7" w:rsidRPr="00B05AF7" w:rsidRDefault="00B05AF7" w:rsidP="00B05AF7">
      <w:pPr>
        <w:spacing w:after="0" w:line="360" w:lineRule="auto"/>
        <w:ind w:firstLine="720"/>
        <w:jc w:val="both"/>
        <w:rPr>
          <w:i/>
          <w:iCs/>
          <w:lang w:val="uk-UA"/>
        </w:rPr>
      </w:pPr>
      <w:r w:rsidRPr="00B05AF7">
        <w:rPr>
          <w:i/>
          <w:iCs/>
          <w:lang w:val="uk-UA"/>
        </w:rPr>
        <w:t>Корекція постави</w:t>
      </w:r>
    </w:p>
    <w:p w14:paraId="357D7E2B" w14:textId="7F0F8A7D" w:rsidR="00B05AF7" w:rsidRPr="00B05AF7" w:rsidRDefault="00B05AF7" w:rsidP="00B05AF7">
      <w:pPr>
        <w:spacing w:after="0" w:line="360" w:lineRule="auto"/>
        <w:ind w:firstLine="720"/>
        <w:jc w:val="both"/>
        <w:rPr>
          <w:lang w:val="uk-UA"/>
        </w:rPr>
      </w:pPr>
      <w:r w:rsidRPr="00B05AF7">
        <w:rPr>
          <w:lang w:val="uk-UA"/>
        </w:rPr>
        <w:t xml:space="preserve">При ДЦП внаслідок дії </w:t>
      </w:r>
      <w:proofErr w:type="spellStart"/>
      <w:r w:rsidRPr="00B05AF7">
        <w:rPr>
          <w:lang w:val="uk-UA"/>
        </w:rPr>
        <w:t>позотонічних</w:t>
      </w:r>
      <w:proofErr w:type="spellEnd"/>
      <w:r w:rsidRPr="00B05AF7">
        <w:rPr>
          <w:lang w:val="uk-UA"/>
        </w:rPr>
        <w:t xml:space="preserve"> рефлексів, формування патологічн</w:t>
      </w:r>
      <w:r>
        <w:rPr>
          <w:lang w:val="uk-UA"/>
        </w:rPr>
        <w:t>ої</w:t>
      </w:r>
      <w:r w:rsidRPr="00B05AF7">
        <w:rPr>
          <w:lang w:val="uk-UA"/>
        </w:rPr>
        <w:t xml:space="preserve"> синергії та м'язового дисбалансу найчастіше формується порушення постави у фронтальній плоскості, кругла спина (кіфоз та </w:t>
      </w:r>
      <w:proofErr w:type="spellStart"/>
      <w:r w:rsidRPr="00B05AF7">
        <w:rPr>
          <w:lang w:val="uk-UA"/>
        </w:rPr>
        <w:t>біфосколіоз</w:t>
      </w:r>
      <w:proofErr w:type="spellEnd"/>
      <w:r w:rsidRPr="00B05AF7">
        <w:rPr>
          <w:lang w:val="uk-UA"/>
        </w:rPr>
        <w:t>). Для нормалізації постави необхідно вирішувати такі завдання, як формування навички правильної постави, створення м'язового корсета (переважне зміцнення</w:t>
      </w:r>
      <w:r>
        <w:rPr>
          <w:lang w:val="uk-UA"/>
        </w:rPr>
        <w:t xml:space="preserve"> м’язів</w:t>
      </w:r>
      <w:r w:rsidRPr="00B05AF7">
        <w:rPr>
          <w:lang w:val="uk-UA"/>
        </w:rPr>
        <w:t xml:space="preserve"> черевного преса та розгиначів спини в грудному відділі хребта) та корекція наявних деформацій (</w:t>
      </w:r>
      <w:proofErr w:type="spellStart"/>
      <w:r w:rsidRPr="00B05AF7">
        <w:rPr>
          <w:lang w:val="uk-UA"/>
        </w:rPr>
        <w:t>кіфоза</w:t>
      </w:r>
      <w:proofErr w:type="spellEnd"/>
      <w:r w:rsidRPr="00B05AF7">
        <w:rPr>
          <w:lang w:val="uk-UA"/>
        </w:rPr>
        <w:t>, сколіозу). ЛФК проводиться за методикою корекції порушень постави у фронтальній та сагітальній площинах та методиці сколіозу.</w:t>
      </w:r>
    </w:p>
    <w:p w14:paraId="2A5E15A8" w14:textId="77777777" w:rsidR="00B05AF7" w:rsidRPr="00B05AF7" w:rsidRDefault="00B05AF7" w:rsidP="00B05AF7">
      <w:pPr>
        <w:spacing w:after="0" w:line="360" w:lineRule="auto"/>
        <w:ind w:firstLine="720"/>
        <w:jc w:val="both"/>
        <w:rPr>
          <w:i/>
          <w:iCs/>
          <w:lang w:val="uk-UA"/>
        </w:rPr>
      </w:pPr>
      <w:r w:rsidRPr="00B05AF7">
        <w:rPr>
          <w:i/>
          <w:iCs/>
          <w:lang w:val="uk-UA"/>
        </w:rPr>
        <w:t>Нормалізація довільних рухів у суглобах верхніх та нижніх кінцівок</w:t>
      </w:r>
    </w:p>
    <w:p w14:paraId="7671A64B" w14:textId="1168EA17" w:rsidR="00B05AF7" w:rsidRPr="00B05AF7" w:rsidRDefault="00B05AF7" w:rsidP="00B05AF7">
      <w:pPr>
        <w:spacing w:after="0" w:line="360" w:lineRule="auto"/>
        <w:ind w:firstLine="720"/>
        <w:jc w:val="both"/>
        <w:rPr>
          <w:lang w:val="uk-UA"/>
        </w:rPr>
      </w:pPr>
      <w:r w:rsidRPr="00B05AF7">
        <w:rPr>
          <w:lang w:val="uk-UA"/>
        </w:rPr>
        <w:t xml:space="preserve">Для дітей з церебральною патологією робота на суглобах верхніх і нижніх кінцівок починається з найпростіших рухів, з полегшених вихідних положень, у </w:t>
      </w:r>
      <w:r w:rsidRPr="00B05AF7">
        <w:rPr>
          <w:lang w:val="uk-UA"/>
        </w:rPr>
        <w:lastRenderedPageBreak/>
        <w:t>поєднанні з іншими методами (масаж, теплові процедури, ортопедичні укладання). Необхідно домагатися поступового збільшення амплітуди руху в суглобах кінцівок, відпрацьовувати всі можливі рухи в кожному суглобі. При цьому можна використовувати вправи в опорі в поєднанні з розслабленням і маховими рухами. Можна також і використовувати різні предмети (гімнастичну палицю, м'яч. скакалку для верхніх кінцівок, гімнастичну стінку, слідові доріжки, паралельні бруси для нижніх кінцівок)</w:t>
      </w:r>
      <w:r>
        <w:rPr>
          <w:lang w:val="uk-UA"/>
        </w:rPr>
        <w:t>.</w:t>
      </w:r>
    </w:p>
    <w:p w14:paraId="01058A67" w14:textId="5608E975" w:rsidR="00B05AF7" w:rsidRPr="00B05AF7" w:rsidRDefault="00B05AF7" w:rsidP="00B05AF7">
      <w:pPr>
        <w:spacing w:after="0" w:line="360" w:lineRule="auto"/>
        <w:ind w:firstLine="720"/>
        <w:jc w:val="both"/>
        <w:rPr>
          <w:lang w:val="uk-UA"/>
        </w:rPr>
      </w:pPr>
      <w:r w:rsidRPr="00B05AF7">
        <w:rPr>
          <w:lang w:val="uk-UA"/>
        </w:rPr>
        <w:t xml:space="preserve">Особливу увагу слід звернути на розробку обмежених рухів </w:t>
      </w:r>
      <w:r>
        <w:rPr>
          <w:lang w:val="uk-UA"/>
        </w:rPr>
        <w:t>-</w:t>
      </w:r>
      <w:r w:rsidRPr="00B05AF7">
        <w:rPr>
          <w:lang w:val="uk-UA"/>
        </w:rPr>
        <w:t xml:space="preserve"> розгинання та відведення в плечов</w:t>
      </w:r>
      <w:r>
        <w:rPr>
          <w:lang w:val="uk-UA"/>
        </w:rPr>
        <w:t>ому</w:t>
      </w:r>
      <w:r w:rsidRPr="00B05AF7">
        <w:rPr>
          <w:lang w:val="uk-UA"/>
        </w:rPr>
        <w:t xml:space="preserve"> суглобі, розгинання та супінація у ліктьовому суглобі, розгинання пальців та відведення великого пальця в </w:t>
      </w:r>
      <w:r>
        <w:rPr>
          <w:lang w:val="uk-UA"/>
        </w:rPr>
        <w:t>кисті</w:t>
      </w:r>
      <w:r w:rsidRPr="00B05AF7">
        <w:rPr>
          <w:lang w:val="uk-UA"/>
        </w:rPr>
        <w:t>, розгинання та відведення у тазостегновому суглобі, розгинання у колінному суглобі, опору на повну стопу.</w:t>
      </w:r>
    </w:p>
    <w:p w14:paraId="4C9B4E56" w14:textId="77777777" w:rsidR="00B05AF7" w:rsidRPr="00B05AF7" w:rsidRDefault="00B05AF7" w:rsidP="00B05AF7">
      <w:pPr>
        <w:spacing w:after="0" w:line="360" w:lineRule="auto"/>
        <w:ind w:firstLine="720"/>
        <w:jc w:val="both"/>
        <w:rPr>
          <w:i/>
          <w:iCs/>
          <w:lang w:val="uk-UA"/>
        </w:rPr>
      </w:pPr>
      <w:r w:rsidRPr="00B05AF7">
        <w:rPr>
          <w:i/>
          <w:iCs/>
          <w:lang w:val="uk-UA"/>
        </w:rPr>
        <w:t>Корекція дрібної моторики та маніпулятивної функції рук</w:t>
      </w:r>
    </w:p>
    <w:p w14:paraId="7D190691" w14:textId="1E57AA66" w:rsidR="00B05AF7" w:rsidRPr="00B05AF7" w:rsidRDefault="00B05AF7" w:rsidP="00B05AF7">
      <w:pPr>
        <w:spacing w:after="0" w:line="360" w:lineRule="auto"/>
        <w:ind w:firstLine="720"/>
        <w:jc w:val="both"/>
        <w:rPr>
          <w:lang w:val="uk-UA"/>
        </w:rPr>
      </w:pPr>
      <w:r w:rsidRPr="00B05AF7">
        <w:rPr>
          <w:lang w:val="uk-UA"/>
        </w:rPr>
        <w:t xml:space="preserve">Основна функція руки – маніпуляція з предметами. Навіть анатомічна будова м'язів рук передбачає тонку, влучну, диференційовану роботу. Маніпулятивна функція важлива для самообслуговування дитини та для оволодіння професійними навичками. При цьому найважливішим є опозиційний </w:t>
      </w:r>
      <w:r w:rsidR="00D96489">
        <w:rPr>
          <w:lang w:val="uk-UA"/>
        </w:rPr>
        <w:t>захват</w:t>
      </w:r>
      <w:r w:rsidRPr="00B05AF7">
        <w:rPr>
          <w:lang w:val="uk-UA"/>
        </w:rPr>
        <w:t xml:space="preserve"> великого пальця. У заняттях ЛФК необхідно відпрацьовувати всі види </w:t>
      </w:r>
      <w:r w:rsidR="00D96489">
        <w:rPr>
          <w:lang w:val="uk-UA"/>
        </w:rPr>
        <w:t>захватів</w:t>
      </w:r>
      <w:r w:rsidRPr="00B05AF7">
        <w:rPr>
          <w:lang w:val="uk-UA"/>
        </w:rPr>
        <w:t xml:space="preserve">. Для тренування </w:t>
      </w:r>
      <w:proofErr w:type="spellStart"/>
      <w:r w:rsidRPr="00B05AF7">
        <w:rPr>
          <w:lang w:val="uk-UA"/>
        </w:rPr>
        <w:t>кінестетичного</w:t>
      </w:r>
      <w:proofErr w:type="spellEnd"/>
      <w:r w:rsidRPr="00B05AF7">
        <w:rPr>
          <w:lang w:val="uk-UA"/>
        </w:rPr>
        <w:t xml:space="preserve"> почуття важливою є адаптація руки дитини до форми різних предметів при навчанні захоплення. Для відпрацювання навичок розчісуватися. Можна використовувати різні ігри та заняття у вигляді шиття, склеювання, розрізання ножицями, друкування на машинці. Після розвитку диференційованої діяльності пальців особливо важливо розпочинати навчання письма.</w:t>
      </w:r>
    </w:p>
    <w:p w14:paraId="441DDF5D" w14:textId="77777777" w:rsidR="00B05AF7" w:rsidRPr="00D96489" w:rsidRDefault="00B05AF7" w:rsidP="00B05AF7">
      <w:pPr>
        <w:spacing w:after="0" w:line="360" w:lineRule="auto"/>
        <w:ind w:firstLine="720"/>
        <w:jc w:val="both"/>
        <w:rPr>
          <w:i/>
          <w:iCs/>
          <w:lang w:val="uk-UA"/>
        </w:rPr>
      </w:pPr>
      <w:r w:rsidRPr="00D96489">
        <w:rPr>
          <w:i/>
          <w:iCs/>
          <w:lang w:val="uk-UA"/>
        </w:rPr>
        <w:t>Корекція сенсорних розладів</w:t>
      </w:r>
    </w:p>
    <w:p w14:paraId="490EC1D6" w14:textId="0B4FACC7" w:rsidR="00B05AF7" w:rsidRPr="00B05AF7" w:rsidRDefault="00B05AF7" w:rsidP="00B05AF7">
      <w:pPr>
        <w:spacing w:after="0" w:line="360" w:lineRule="auto"/>
        <w:ind w:firstLine="720"/>
        <w:jc w:val="both"/>
        <w:rPr>
          <w:lang w:val="uk-UA"/>
        </w:rPr>
      </w:pPr>
      <w:r w:rsidRPr="00B05AF7">
        <w:rPr>
          <w:lang w:val="uk-UA"/>
        </w:rPr>
        <w:t xml:space="preserve">Успішність фізичного, розумового та естетичного виховання залежить від рівня сенсорного розвитку дітей, тобто від того, наскільки зовсім дитина чує, бачить, відчуває і як точно вона може висловити це в мові. У зв'язку з руховою недостатністю у дітей обмежена </w:t>
      </w:r>
      <w:proofErr w:type="spellStart"/>
      <w:r w:rsidRPr="00B05AF7">
        <w:rPr>
          <w:lang w:val="uk-UA"/>
        </w:rPr>
        <w:t>маніпулятивно</w:t>
      </w:r>
      <w:proofErr w:type="spellEnd"/>
      <w:r w:rsidRPr="00B05AF7">
        <w:rPr>
          <w:lang w:val="uk-UA"/>
        </w:rPr>
        <w:t>-предметна діяльність, утруднено сприйняття предметів -</w:t>
      </w:r>
      <w:r w:rsidR="00D96489">
        <w:rPr>
          <w:lang w:val="uk-UA"/>
        </w:rPr>
        <w:t xml:space="preserve"> </w:t>
      </w:r>
      <w:r w:rsidRPr="00B05AF7">
        <w:rPr>
          <w:lang w:val="uk-UA"/>
        </w:rPr>
        <w:t xml:space="preserve">навпомацки. </w:t>
      </w:r>
      <w:r w:rsidR="00D96489" w:rsidRPr="00B05AF7">
        <w:rPr>
          <w:lang w:val="uk-UA"/>
        </w:rPr>
        <w:t>Н</w:t>
      </w:r>
      <w:r w:rsidRPr="00B05AF7">
        <w:rPr>
          <w:lang w:val="uk-UA"/>
        </w:rPr>
        <w:t xml:space="preserve">едорозвинена зорово-моторна </w:t>
      </w:r>
      <w:r w:rsidRPr="00B05AF7">
        <w:rPr>
          <w:lang w:val="uk-UA"/>
        </w:rPr>
        <w:lastRenderedPageBreak/>
        <w:t>координація. Для корекції сенсорних розладів необхідно розвивати всі види сприйняття, формувати сенсорні зразки кольору, форми, величини предметів, розвивати м'язово-суглобове почуття, розвивати мову й вищі психічні функції (увага, пам'ять, мислення).</w:t>
      </w:r>
    </w:p>
    <w:p w14:paraId="562EFA6B" w14:textId="77777777" w:rsidR="00B05AF7" w:rsidRPr="00D96489" w:rsidRDefault="00B05AF7" w:rsidP="00B05AF7">
      <w:pPr>
        <w:spacing w:after="0" w:line="360" w:lineRule="auto"/>
        <w:ind w:firstLine="720"/>
        <w:jc w:val="both"/>
        <w:rPr>
          <w:i/>
          <w:iCs/>
          <w:lang w:val="uk-UA"/>
        </w:rPr>
      </w:pPr>
      <w:r w:rsidRPr="00D96489">
        <w:rPr>
          <w:i/>
          <w:iCs/>
          <w:lang w:val="uk-UA"/>
        </w:rPr>
        <w:t>Профілактика та корекція контрактур</w:t>
      </w:r>
    </w:p>
    <w:p w14:paraId="6349C63E" w14:textId="624B24BE" w:rsidR="00B05AF7" w:rsidRPr="00B05AF7" w:rsidRDefault="00B05AF7" w:rsidP="00D96489">
      <w:pPr>
        <w:spacing w:after="0" w:line="360" w:lineRule="auto"/>
        <w:ind w:firstLine="720"/>
        <w:jc w:val="both"/>
        <w:rPr>
          <w:lang w:val="uk-UA"/>
        </w:rPr>
      </w:pPr>
      <w:r w:rsidRPr="00B05AF7">
        <w:rPr>
          <w:lang w:val="uk-UA"/>
        </w:rPr>
        <w:t xml:space="preserve">Аномальний розподіл м'язового тонусу швидко призводить до розвитку контрактур та деформацій, гальмує формування довільної моторики. Профілактику та корекцію контрактур можна проводити як за допомогою фізичних вправ, так і за допомогою допоміжних засобів. З вправ найбільш доцільні вправи у розслабленні, розтягуванні, </w:t>
      </w:r>
      <w:proofErr w:type="spellStart"/>
      <w:r w:rsidRPr="00B05AF7">
        <w:rPr>
          <w:lang w:val="uk-UA"/>
        </w:rPr>
        <w:t>потряхуванні</w:t>
      </w:r>
      <w:proofErr w:type="spellEnd"/>
      <w:r w:rsidRPr="00B05AF7">
        <w:rPr>
          <w:lang w:val="uk-UA"/>
        </w:rPr>
        <w:t xml:space="preserve"> (по </w:t>
      </w:r>
      <w:proofErr w:type="spellStart"/>
      <w:r w:rsidRPr="00B05AF7">
        <w:rPr>
          <w:lang w:val="uk-UA"/>
        </w:rPr>
        <w:t>Фелпс</w:t>
      </w:r>
      <w:proofErr w:type="spellEnd"/>
      <w:r w:rsidRPr="00B05AF7">
        <w:rPr>
          <w:lang w:val="uk-UA"/>
        </w:rPr>
        <w:t xml:space="preserve">). </w:t>
      </w:r>
      <w:r w:rsidR="00D96489" w:rsidRPr="00D96489">
        <w:rPr>
          <w:lang w:val="uk-UA"/>
        </w:rPr>
        <w:t>А з допоміжних засобів, що сприяють збереженню правильного положення різних ланок тіла, використовують лонгети, шини, тутори, коміри, валики, груші тощо. Їх використовують 3-4 рази на день, тривалість перебування в спецшколах залежить від тяжкості ураження і переносимості процедури.</w:t>
      </w:r>
      <w:r w:rsidR="00D96489">
        <w:rPr>
          <w:lang w:val="uk-UA"/>
        </w:rPr>
        <w:t xml:space="preserve"> </w:t>
      </w:r>
      <w:r w:rsidR="00D96489" w:rsidRPr="00D96489">
        <w:rPr>
          <w:lang w:val="uk-UA"/>
        </w:rPr>
        <w:t xml:space="preserve">Допоміжні засоби можуть використовуватися як для розвантаження (комір Шанца, корсети), так і для корекції патологічних поз (лонгети, шини, апарати). </w:t>
      </w:r>
      <w:r w:rsidRPr="00B05AF7">
        <w:rPr>
          <w:lang w:val="uk-UA"/>
        </w:rPr>
        <w:t xml:space="preserve">Допоміжні засоби сприяють гальмування патологічної тонічної активності, нормалізації </w:t>
      </w:r>
      <w:proofErr w:type="spellStart"/>
      <w:r w:rsidRPr="00B05AF7">
        <w:rPr>
          <w:lang w:val="uk-UA"/>
        </w:rPr>
        <w:t>реципрокних</w:t>
      </w:r>
      <w:proofErr w:type="spellEnd"/>
      <w:r w:rsidRPr="00B05AF7">
        <w:rPr>
          <w:lang w:val="uk-UA"/>
        </w:rPr>
        <w:t xml:space="preserve"> взаємин м'язів-антагоністів. Ортопедичний режим слід чергувати з різними видами лікувальної гімнастики </w:t>
      </w:r>
      <w:r w:rsidR="00F27311">
        <w:rPr>
          <w:lang w:val="uk-UA"/>
        </w:rPr>
        <w:t xml:space="preserve">для </w:t>
      </w:r>
      <w:r w:rsidRPr="00B05AF7">
        <w:rPr>
          <w:lang w:val="uk-UA"/>
        </w:rPr>
        <w:t>боротьби з контрактурам та його просторових співвідношень. Важлива психокорекція пам'яті у зв'язку із зменшенням обсягу пам'яті зорової, слухової та дотикової, а також формування наочно-образного мислення у процесі конструкторської та образотворчої діяльності. Крім того, необхідно проводити психологічну корекцію емоційних порушень та мови.</w:t>
      </w:r>
    </w:p>
    <w:p w14:paraId="63449830" w14:textId="1FBD49B5" w:rsidR="00B05AF7" w:rsidRPr="00B05AF7" w:rsidRDefault="00B05AF7" w:rsidP="00F27311">
      <w:pPr>
        <w:spacing w:after="0" w:line="360" w:lineRule="auto"/>
        <w:ind w:firstLine="720"/>
        <w:jc w:val="both"/>
        <w:rPr>
          <w:lang w:val="uk-UA"/>
        </w:rPr>
      </w:pPr>
      <w:r w:rsidRPr="00B05AF7">
        <w:rPr>
          <w:lang w:val="uk-UA"/>
        </w:rPr>
        <w:t xml:space="preserve">Таким чином, ЛФК - найважливіша частина загальної системи адаптивної фізичної культури. Основними засобами є дозовані фізичні вправи. Завдання, зміст, методичні прийоми на заняттях ЛФК пов'язані з планом лікування, корекції, навчання та виховання дитини та залежать від її стану та динаміки досягнутих результатів. Заняття ЛФК можуть бути </w:t>
      </w:r>
      <w:proofErr w:type="spellStart"/>
      <w:r w:rsidRPr="00B05AF7">
        <w:rPr>
          <w:lang w:val="uk-UA"/>
        </w:rPr>
        <w:t>малогруповими</w:t>
      </w:r>
      <w:proofErr w:type="spellEnd"/>
      <w:r w:rsidRPr="00B05AF7">
        <w:rPr>
          <w:lang w:val="uk-UA"/>
        </w:rPr>
        <w:t xml:space="preserve"> або індивідуальними залежно від віку, діагнозу та ступеня тяжкості. Отримані </w:t>
      </w:r>
      <w:r w:rsidRPr="00B05AF7">
        <w:rPr>
          <w:lang w:val="uk-UA"/>
        </w:rPr>
        <w:lastRenderedPageBreak/>
        <w:t>результати на заняттях ЛФК закріплюються під час уроків фізичного виховання. Для кожної дитини необхідно скласти план корекційної роботи та оцінити ефективність корекції. Для успішного лікувально-педагогічного процесу -важливою є взаємодія невролога, лікаря ЛФК</w:t>
      </w:r>
      <w:r w:rsidR="00F27311">
        <w:rPr>
          <w:lang w:val="uk-UA"/>
        </w:rPr>
        <w:t>,</w:t>
      </w:r>
      <w:r w:rsidRPr="00B05AF7">
        <w:rPr>
          <w:lang w:val="uk-UA"/>
        </w:rPr>
        <w:t xml:space="preserve"> логопеда, психолога, вихователя, педагога, і навіть батьків.</w:t>
      </w:r>
    </w:p>
    <w:p w14:paraId="598F429A" w14:textId="77777777" w:rsidR="00B05AF7" w:rsidRPr="00B05AF7" w:rsidRDefault="00B05AF7" w:rsidP="00B05AF7">
      <w:pPr>
        <w:spacing w:after="0" w:line="360" w:lineRule="auto"/>
        <w:ind w:firstLine="720"/>
        <w:jc w:val="both"/>
        <w:rPr>
          <w:lang w:val="uk-UA"/>
        </w:rPr>
      </w:pPr>
      <w:r w:rsidRPr="00B05AF7">
        <w:rPr>
          <w:lang w:val="uk-UA"/>
        </w:rPr>
        <w:t>У роботі необхідно враховувати такі методичні положення:</w:t>
      </w:r>
    </w:p>
    <w:p w14:paraId="67FAEDA0" w14:textId="04BE7176"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д</w:t>
      </w:r>
      <w:r w:rsidRPr="00B05AF7">
        <w:rPr>
          <w:lang w:val="uk-UA"/>
        </w:rPr>
        <w:t>овго не пояснювати завдання, оскільки це втомлює дитину та знижує її рухову активність;</w:t>
      </w:r>
    </w:p>
    <w:p w14:paraId="207B119B" w14:textId="1994F54A"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у</w:t>
      </w:r>
      <w:r w:rsidRPr="00B05AF7">
        <w:rPr>
          <w:lang w:val="uk-UA"/>
        </w:rPr>
        <w:t>никати надмірного збудження дітей, оскільки це посилює м'язову напругу та може спричинити мимовільні насильницькі рухи;</w:t>
      </w:r>
    </w:p>
    <w:p w14:paraId="2C5F322A" w14:textId="5795974E"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п</w:t>
      </w:r>
      <w:r w:rsidRPr="00B05AF7">
        <w:rPr>
          <w:lang w:val="uk-UA"/>
        </w:rPr>
        <w:t>ід час виконання рухів у дітей не повинно виникати тривалих затримок дихання. Насамперед звертають увагу на видих, а не на вдих; у разі коли дитина починає дихати ротом, необхідно зменшити навантаження або припинити виконання вправи. Необхідно унеможливити випадки постійного рухового дихання;</w:t>
      </w:r>
    </w:p>
    <w:p w14:paraId="5B143A57" w14:textId="75EF71F1"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в</w:t>
      </w:r>
      <w:r w:rsidRPr="00B05AF7">
        <w:rPr>
          <w:lang w:val="uk-UA"/>
        </w:rPr>
        <w:t>иконуючи вправи фронтальним методом, під час рухливих ігор необхідно уникати тривалого перебування дітей на одній позі;</w:t>
      </w:r>
    </w:p>
    <w:p w14:paraId="320F0794" w14:textId="33911C96"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ун</w:t>
      </w:r>
      <w:r w:rsidRPr="00B05AF7">
        <w:rPr>
          <w:lang w:val="uk-UA"/>
        </w:rPr>
        <w:t>икати тривалого перебування дитини в положенні сидячи, тому що це несприятливе положення для хребта в положенні сидячи, оскільки це найбільш несприятливе положення для хребта і нижніх кінцівок (</w:t>
      </w:r>
      <w:r w:rsidR="00F27311" w:rsidRPr="00F27311">
        <w:rPr>
          <w:lang w:val="uk-UA"/>
        </w:rPr>
        <w:t>більш невигідне порівняно з положенням лежачи або стоячи</w:t>
      </w:r>
      <w:r w:rsidRPr="00B05AF7">
        <w:rPr>
          <w:lang w:val="uk-UA"/>
        </w:rPr>
        <w:t>);</w:t>
      </w:r>
    </w:p>
    <w:p w14:paraId="05A288CB" w14:textId="34F9F178"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о</w:t>
      </w:r>
      <w:r w:rsidRPr="00B05AF7">
        <w:rPr>
          <w:lang w:val="uk-UA"/>
        </w:rPr>
        <w:t>бмежити виконання різних видів стрибкових вправ;</w:t>
      </w:r>
    </w:p>
    <w:p w14:paraId="476686EC" w14:textId="770E8E83"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д</w:t>
      </w:r>
      <w:r w:rsidRPr="00B05AF7">
        <w:rPr>
          <w:lang w:val="uk-UA"/>
        </w:rPr>
        <w:t>уже обережно використовувати підскоки, різні види скоків, елементів акробатики. Потрібна дуже велика поступовість, страхування з урахуванням індивідуальних можливостей дитини;</w:t>
      </w:r>
    </w:p>
    <w:p w14:paraId="4352E7E5" w14:textId="75DC5EC5"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у</w:t>
      </w:r>
      <w:r w:rsidRPr="00B05AF7">
        <w:rPr>
          <w:lang w:val="uk-UA"/>
        </w:rPr>
        <w:t>никати вправ із тривалою статичною напругою;</w:t>
      </w:r>
    </w:p>
    <w:p w14:paraId="5E972610" w14:textId="26959897" w:rsidR="00B05AF7" w:rsidRPr="00B05AF7" w:rsidRDefault="00B05AF7" w:rsidP="00B05AF7">
      <w:pPr>
        <w:spacing w:after="0" w:line="360" w:lineRule="auto"/>
        <w:ind w:firstLine="720"/>
        <w:jc w:val="both"/>
        <w:rPr>
          <w:lang w:val="uk-UA"/>
        </w:rPr>
      </w:pPr>
      <w:r w:rsidRPr="00B05AF7">
        <w:rPr>
          <w:lang w:val="uk-UA"/>
        </w:rPr>
        <w:t xml:space="preserve">• </w:t>
      </w:r>
      <w:r w:rsidR="00F27311">
        <w:rPr>
          <w:lang w:val="uk-UA"/>
        </w:rPr>
        <w:t>в</w:t>
      </w:r>
      <w:r w:rsidRPr="00B05AF7">
        <w:rPr>
          <w:lang w:val="uk-UA"/>
        </w:rPr>
        <w:t>икористання ортопедичного взуття.</w:t>
      </w:r>
    </w:p>
    <w:p w14:paraId="679C26E6" w14:textId="540B9326" w:rsidR="00B05AF7" w:rsidRPr="00B05AF7" w:rsidRDefault="00B05AF7" w:rsidP="00B05AF7">
      <w:pPr>
        <w:spacing w:after="0" w:line="360" w:lineRule="auto"/>
        <w:ind w:firstLine="720"/>
        <w:jc w:val="both"/>
        <w:rPr>
          <w:lang w:val="uk-UA"/>
        </w:rPr>
      </w:pPr>
      <w:r w:rsidRPr="00B05AF7">
        <w:rPr>
          <w:lang w:val="uk-UA"/>
        </w:rPr>
        <w:t>Слід пам'ятати про дозування, навантаження та особливості методики при формуванні комплексів вправ для дітей із ДЦП</w:t>
      </w:r>
      <w:r w:rsidR="00F27311">
        <w:rPr>
          <w:lang w:val="uk-UA"/>
        </w:rPr>
        <w:t>.</w:t>
      </w:r>
    </w:p>
    <w:p w14:paraId="6C8D45C1" w14:textId="77777777" w:rsidR="00B05AF7" w:rsidRPr="00B05AF7" w:rsidRDefault="00B05AF7" w:rsidP="00B05AF7">
      <w:pPr>
        <w:spacing w:after="0" w:line="360" w:lineRule="auto"/>
        <w:ind w:firstLine="720"/>
        <w:jc w:val="both"/>
        <w:rPr>
          <w:lang w:val="uk-UA"/>
        </w:rPr>
      </w:pPr>
    </w:p>
    <w:p w14:paraId="02B9F527" w14:textId="77777777" w:rsidR="00B05AF7" w:rsidRPr="00B05AF7" w:rsidRDefault="00B05AF7" w:rsidP="00B05AF7">
      <w:pPr>
        <w:spacing w:after="0" w:line="360" w:lineRule="auto"/>
        <w:ind w:firstLine="720"/>
        <w:jc w:val="both"/>
        <w:rPr>
          <w:lang w:val="uk-UA"/>
        </w:rPr>
      </w:pPr>
      <w:r w:rsidRPr="00B05AF7">
        <w:rPr>
          <w:lang w:val="uk-UA"/>
        </w:rPr>
        <w:lastRenderedPageBreak/>
        <w:t>Рекомендації щодо дозування та використання фізичних навантажень на заняттях для дітей з ДЦП</w:t>
      </w:r>
    </w:p>
    <w:p w14:paraId="32FE8C58" w14:textId="77777777" w:rsidR="00B05AF7" w:rsidRPr="00B05AF7" w:rsidRDefault="00B05AF7" w:rsidP="00F27311">
      <w:pPr>
        <w:spacing w:after="0" w:line="360" w:lineRule="auto"/>
        <w:ind w:firstLine="720"/>
        <w:jc w:val="right"/>
        <w:rPr>
          <w:lang w:val="uk-UA"/>
        </w:rPr>
      </w:pPr>
      <w:r w:rsidRPr="00B05AF7">
        <w:rPr>
          <w:lang w:val="uk-UA"/>
        </w:rPr>
        <w:t>Таблиця 3.</w:t>
      </w:r>
    </w:p>
    <w:p w14:paraId="6DE217E8" w14:textId="6A5AE821" w:rsidR="00C93289" w:rsidRPr="00F27311" w:rsidRDefault="00B05AF7" w:rsidP="00F27311">
      <w:pPr>
        <w:spacing w:after="0" w:line="360" w:lineRule="auto"/>
        <w:jc w:val="center"/>
        <w:rPr>
          <w:b/>
          <w:bCs/>
          <w:lang w:val="uk-UA"/>
        </w:rPr>
      </w:pPr>
      <w:r w:rsidRPr="00F27311">
        <w:rPr>
          <w:b/>
          <w:bCs/>
          <w:lang w:val="uk-UA"/>
        </w:rPr>
        <w:t>Дозування та методичні умови використання фізичних вправ на заняттях ЛФК</w:t>
      </w:r>
    </w:p>
    <w:tbl>
      <w:tblPr>
        <w:tblStyle w:val="a3"/>
        <w:tblW w:w="0" w:type="auto"/>
        <w:tblLook w:val="01E0" w:firstRow="1" w:lastRow="1" w:firstColumn="1" w:lastColumn="1" w:noHBand="0" w:noVBand="0"/>
      </w:tblPr>
      <w:tblGrid>
        <w:gridCol w:w="3164"/>
        <w:gridCol w:w="25"/>
        <w:gridCol w:w="3187"/>
        <w:gridCol w:w="3195"/>
      </w:tblGrid>
      <w:tr w:rsidR="0000515A" w:rsidRPr="00460771" w14:paraId="3A5C813F" w14:textId="77777777" w:rsidTr="0000515A">
        <w:tc>
          <w:tcPr>
            <w:tcW w:w="3164" w:type="dxa"/>
            <w:vAlign w:val="center"/>
          </w:tcPr>
          <w:p w14:paraId="7B4AB89F" w14:textId="1F4005E6" w:rsidR="0000515A" w:rsidRPr="00460771" w:rsidRDefault="0000515A" w:rsidP="00460771">
            <w:pPr>
              <w:jc w:val="center"/>
              <w:rPr>
                <w:b/>
                <w:sz w:val="24"/>
                <w:szCs w:val="24"/>
                <w:lang w:val="uk-UA"/>
              </w:rPr>
            </w:pPr>
            <w:r w:rsidRPr="00460771">
              <w:rPr>
                <w:b/>
                <w:sz w:val="24"/>
                <w:szCs w:val="24"/>
                <w:lang w:val="uk-UA"/>
              </w:rPr>
              <w:t xml:space="preserve">Спрямованість </w:t>
            </w:r>
            <w:r w:rsidR="00460771" w:rsidRPr="00460771">
              <w:rPr>
                <w:b/>
                <w:sz w:val="24"/>
                <w:szCs w:val="24"/>
                <w:lang w:val="uk-UA"/>
              </w:rPr>
              <w:t>засобів</w:t>
            </w:r>
          </w:p>
        </w:tc>
        <w:tc>
          <w:tcPr>
            <w:tcW w:w="3212" w:type="dxa"/>
            <w:gridSpan w:val="2"/>
            <w:vAlign w:val="center"/>
          </w:tcPr>
          <w:p w14:paraId="2B5BF774" w14:textId="77777777" w:rsidR="0000515A" w:rsidRPr="00460771" w:rsidRDefault="0000515A" w:rsidP="00460771">
            <w:pPr>
              <w:jc w:val="center"/>
              <w:rPr>
                <w:b/>
                <w:sz w:val="24"/>
                <w:szCs w:val="24"/>
                <w:lang w:val="uk-UA"/>
              </w:rPr>
            </w:pPr>
            <w:r w:rsidRPr="00460771">
              <w:rPr>
                <w:b/>
                <w:sz w:val="24"/>
                <w:szCs w:val="24"/>
                <w:lang w:val="uk-UA"/>
              </w:rPr>
              <w:t>Дозування вправи</w:t>
            </w:r>
          </w:p>
        </w:tc>
        <w:tc>
          <w:tcPr>
            <w:tcW w:w="3195" w:type="dxa"/>
            <w:vAlign w:val="center"/>
          </w:tcPr>
          <w:p w14:paraId="26558859" w14:textId="77777777" w:rsidR="0000515A" w:rsidRPr="00460771" w:rsidRDefault="0000515A" w:rsidP="00460771">
            <w:pPr>
              <w:jc w:val="center"/>
              <w:rPr>
                <w:b/>
                <w:sz w:val="24"/>
                <w:szCs w:val="24"/>
                <w:lang w:val="uk-UA"/>
              </w:rPr>
            </w:pPr>
            <w:r w:rsidRPr="00460771">
              <w:rPr>
                <w:b/>
                <w:sz w:val="24"/>
                <w:szCs w:val="24"/>
                <w:lang w:val="uk-UA"/>
              </w:rPr>
              <w:t>Методичні вказівки</w:t>
            </w:r>
          </w:p>
        </w:tc>
      </w:tr>
      <w:tr w:rsidR="0000515A" w:rsidRPr="00460771" w14:paraId="1CFC692D" w14:textId="77777777" w:rsidTr="00A857F1">
        <w:tc>
          <w:tcPr>
            <w:tcW w:w="9571" w:type="dxa"/>
            <w:gridSpan w:val="4"/>
          </w:tcPr>
          <w:p w14:paraId="09D7203D" w14:textId="77777777" w:rsidR="0000515A" w:rsidRPr="00460771" w:rsidRDefault="0000515A" w:rsidP="00460771">
            <w:pPr>
              <w:jc w:val="center"/>
              <w:rPr>
                <w:b/>
                <w:sz w:val="24"/>
                <w:szCs w:val="24"/>
                <w:lang w:val="uk-UA"/>
              </w:rPr>
            </w:pPr>
            <w:r w:rsidRPr="00460771">
              <w:rPr>
                <w:b/>
                <w:sz w:val="24"/>
                <w:szCs w:val="24"/>
                <w:lang w:val="uk-UA"/>
              </w:rPr>
              <w:t>Загальна фізична підготовленість</w:t>
            </w:r>
          </w:p>
        </w:tc>
      </w:tr>
      <w:tr w:rsidR="0000515A" w:rsidRPr="00460771" w14:paraId="7942CC7C" w14:textId="77777777" w:rsidTr="00460771">
        <w:trPr>
          <w:trHeight w:val="1108"/>
        </w:trPr>
        <w:tc>
          <w:tcPr>
            <w:tcW w:w="3189" w:type="dxa"/>
            <w:gridSpan w:val="2"/>
            <w:vMerge w:val="restart"/>
          </w:tcPr>
          <w:p w14:paraId="1A5BB2D9" w14:textId="354CCA67" w:rsidR="0000515A" w:rsidRPr="00460771" w:rsidRDefault="0000515A" w:rsidP="00460771">
            <w:pPr>
              <w:rPr>
                <w:sz w:val="24"/>
                <w:szCs w:val="24"/>
                <w:lang w:val="uk-UA"/>
              </w:rPr>
            </w:pPr>
            <w:r w:rsidRPr="00460771">
              <w:rPr>
                <w:sz w:val="24"/>
                <w:szCs w:val="24"/>
                <w:lang w:val="uk-UA"/>
              </w:rPr>
              <w:t>1.</w:t>
            </w:r>
            <w:r w:rsidR="00460771">
              <w:rPr>
                <w:sz w:val="24"/>
                <w:szCs w:val="24"/>
                <w:lang w:val="uk-UA"/>
              </w:rPr>
              <w:t xml:space="preserve"> </w:t>
            </w:r>
            <w:r w:rsidRPr="00460771">
              <w:rPr>
                <w:sz w:val="24"/>
                <w:szCs w:val="24"/>
                <w:lang w:val="uk-UA"/>
              </w:rPr>
              <w:t>Координаційні здібності</w:t>
            </w:r>
          </w:p>
          <w:p w14:paraId="4AE8FDF5" w14:textId="3C7938EC" w:rsidR="0000515A" w:rsidRPr="00460771" w:rsidRDefault="0000515A" w:rsidP="00460771">
            <w:pPr>
              <w:rPr>
                <w:sz w:val="24"/>
                <w:szCs w:val="24"/>
                <w:lang w:val="uk-UA"/>
              </w:rPr>
            </w:pPr>
            <w:r w:rsidRPr="00460771">
              <w:rPr>
                <w:sz w:val="24"/>
                <w:szCs w:val="24"/>
                <w:lang w:val="uk-UA"/>
              </w:rPr>
              <w:t>1.1.</w:t>
            </w:r>
            <w:r w:rsidR="00460771">
              <w:rPr>
                <w:sz w:val="24"/>
                <w:szCs w:val="24"/>
                <w:lang w:val="uk-UA"/>
              </w:rPr>
              <w:t xml:space="preserve"> </w:t>
            </w:r>
            <w:r w:rsidRPr="00460771">
              <w:rPr>
                <w:sz w:val="24"/>
                <w:szCs w:val="24"/>
                <w:lang w:val="uk-UA"/>
              </w:rPr>
              <w:t>Здатність до довільного розслаблення м'язів</w:t>
            </w:r>
          </w:p>
          <w:p w14:paraId="676372A6" w14:textId="11897919" w:rsidR="0000515A" w:rsidRPr="00460771" w:rsidRDefault="0000515A" w:rsidP="00460771">
            <w:pPr>
              <w:rPr>
                <w:sz w:val="24"/>
                <w:szCs w:val="24"/>
                <w:lang w:val="uk-UA"/>
              </w:rPr>
            </w:pPr>
            <w:r w:rsidRPr="00460771">
              <w:rPr>
                <w:sz w:val="24"/>
                <w:szCs w:val="24"/>
                <w:lang w:val="uk-UA"/>
              </w:rPr>
              <w:t>1.2.</w:t>
            </w:r>
            <w:r w:rsidR="00460771">
              <w:rPr>
                <w:sz w:val="24"/>
                <w:szCs w:val="24"/>
                <w:lang w:val="uk-UA"/>
              </w:rPr>
              <w:t xml:space="preserve"> </w:t>
            </w:r>
            <w:r w:rsidRPr="00460771">
              <w:rPr>
                <w:sz w:val="24"/>
                <w:szCs w:val="24"/>
                <w:lang w:val="uk-UA"/>
              </w:rPr>
              <w:t>У циклічних та ациклічних рухових діях</w:t>
            </w:r>
          </w:p>
          <w:p w14:paraId="6D32318E" w14:textId="61F772DF" w:rsidR="0000515A" w:rsidRPr="00460771" w:rsidRDefault="0000515A" w:rsidP="00460771">
            <w:pPr>
              <w:rPr>
                <w:sz w:val="24"/>
                <w:szCs w:val="24"/>
                <w:lang w:val="uk-UA"/>
              </w:rPr>
            </w:pPr>
            <w:r w:rsidRPr="00460771">
              <w:rPr>
                <w:sz w:val="24"/>
                <w:szCs w:val="24"/>
                <w:lang w:val="uk-UA"/>
              </w:rPr>
              <w:t>1.3.</w:t>
            </w:r>
            <w:r w:rsidR="00460771">
              <w:rPr>
                <w:sz w:val="24"/>
                <w:szCs w:val="24"/>
                <w:lang w:val="uk-UA"/>
              </w:rPr>
              <w:t xml:space="preserve"> </w:t>
            </w:r>
            <w:r w:rsidRPr="00460771">
              <w:rPr>
                <w:sz w:val="24"/>
                <w:szCs w:val="24"/>
                <w:lang w:val="uk-UA"/>
              </w:rPr>
              <w:t>В ігрових рухових діях</w:t>
            </w:r>
          </w:p>
        </w:tc>
        <w:tc>
          <w:tcPr>
            <w:tcW w:w="3187" w:type="dxa"/>
            <w:vAlign w:val="center"/>
          </w:tcPr>
          <w:p w14:paraId="39A3F9F7" w14:textId="42032051" w:rsidR="0000515A" w:rsidRPr="00460771" w:rsidRDefault="0000515A" w:rsidP="00460771">
            <w:pPr>
              <w:jc w:val="center"/>
              <w:rPr>
                <w:sz w:val="24"/>
                <w:szCs w:val="24"/>
                <w:lang w:val="uk-UA"/>
              </w:rPr>
            </w:pPr>
            <w:r w:rsidRPr="00460771">
              <w:rPr>
                <w:sz w:val="24"/>
                <w:szCs w:val="24"/>
                <w:lang w:val="uk-UA"/>
              </w:rPr>
              <w:t>10-12 хв: (10-20 с, 4-6 разів, відпочинок - 10-15 с, 2-3 серії)</w:t>
            </w:r>
          </w:p>
        </w:tc>
        <w:tc>
          <w:tcPr>
            <w:tcW w:w="3195" w:type="dxa"/>
            <w:vAlign w:val="center"/>
          </w:tcPr>
          <w:p w14:paraId="62B9496D" w14:textId="77777777" w:rsidR="0000515A" w:rsidRPr="00460771" w:rsidRDefault="0000515A" w:rsidP="00460771">
            <w:pPr>
              <w:jc w:val="center"/>
              <w:rPr>
                <w:sz w:val="24"/>
                <w:szCs w:val="24"/>
                <w:lang w:val="uk-UA"/>
              </w:rPr>
            </w:pPr>
            <w:r w:rsidRPr="00460771">
              <w:rPr>
                <w:sz w:val="24"/>
                <w:szCs w:val="24"/>
                <w:lang w:val="uk-UA"/>
              </w:rPr>
              <w:t>Для верхніх та нижніх кінцівок. Ігровий метод. На місці та в русі, з різних вихідних положень</w:t>
            </w:r>
          </w:p>
        </w:tc>
      </w:tr>
      <w:tr w:rsidR="0000515A" w:rsidRPr="00460771" w14:paraId="7C4575EF" w14:textId="77777777" w:rsidTr="00460771">
        <w:trPr>
          <w:trHeight w:val="645"/>
        </w:trPr>
        <w:tc>
          <w:tcPr>
            <w:tcW w:w="3189" w:type="dxa"/>
            <w:gridSpan w:val="2"/>
            <w:vMerge/>
          </w:tcPr>
          <w:p w14:paraId="12ABB4D9" w14:textId="77777777" w:rsidR="0000515A" w:rsidRPr="00460771" w:rsidRDefault="0000515A" w:rsidP="00460771">
            <w:pPr>
              <w:numPr>
                <w:ilvl w:val="0"/>
                <w:numId w:val="34"/>
              </w:numPr>
              <w:ind w:left="0" w:firstLine="0"/>
              <w:rPr>
                <w:sz w:val="24"/>
                <w:szCs w:val="24"/>
                <w:lang w:val="uk-UA"/>
              </w:rPr>
            </w:pPr>
          </w:p>
        </w:tc>
        <w:tc>
          <w:tcPr>
            <w:tcW w:w="3187" w:type="dxa"/>
            <w:vAlign w:val="center"/>
          </w:tcPr>
          <w:p w14:paraId="6C75B2BE" w14:textId="2B45F174" w:rsidR="0000515A" w:rsidRPr="00460771" w:rsidRDefault="0000515A" w:rsidP="00460771">
            <w:pPr>
              <w:jc w:val="center"/>
              <w:rPr>
                <w:sz w:val="24"/>
                <w:szCs w:val="24"/>
                <w:lang w:val="uk-UA"/>
              </w:rPr>
            </w:pPr>
            <w:r w:rsidRPr="00460771">
              <w:rPr>
                <w:sz w:val="24"/>
                <w:szCs w:val="24"/>
                <w:lang w:val="uk-UA"/>
              </w:rPr>
              <w:t>Під час рухливих ігор (8–10 хв)</w:t>
            </w:r>
          </w:p>
        </w:tc>
        <w:tc>
          <w:tcPr>
            <w:tcW w:w="3195" w:type="dxa"/>
            <w:vAlign w:val="center"/>
          </w:tcPr>
          <w:p w14:paraId="7A572578" w14:textId="77777777" w:rsidR="0000515A" w:rsidRPr="00460771" w:rsidRDefault="0000515A" w:rsidP="00460771">
            <w:pPr>
              <w:jc w:val="center"/>
              <w:rPr>
                <w:sz w:val="24"/>
                <w:szCs w:val="24"/>
                <w:lang w:val="uk-UA"/>
              </w:rPr>
            </w:pPr>
            <w:r w:rsidRPr="00460771">
              <w:rPr>
                <w:sz w:val="24"/>
                <w:szCs w:val="24"/>
                <w:lang w:val="uk-UA"/>
              </w:rPr>
              <w:t>Диференційований підхід до дітей на основі форми церебрального паралічу. Використання рухливих ігор є найбільш оптимальним для певної форми паралічу. Контроль за самопочуттям дітей за зовнішніми ознаками. Уникати надмірної напруги, тривалої затримки дихання</w:t>
            </w:r>
          </w:p>
        </w:tc>
      </w:tr>
      <w:tr w:rsidR="0000515A" w:rsidRPr="00460771" w14:paraId="132879D3" w14:textId="77777777" w:rsidTr="00460771">
        <w:tc>
          <w:tcPr>
            <w:tcW w:w="3189" w:type="dxa"/>
            <w:gridSpan w:val="2"/>
          </w:tcPr>
          <w:p w14:paraId="0FCA5015" w14:textId="77777777" w:rsidR="0000515A" w:rsidRPr="00460771" w:rsidRDefault="0000515A" w:rsidP="00460771">
            <w:pPr>
              <w:rPr>
                <w:sz w:val="24"/>
                <w:szCs w:val="24"/>
                <w:lang w:val="uk-UA"/>
              </w:rPr>
            </w:pPr>
            <w:r w:rsidRPr="00460771">
              <w:rPr>
                <w:sz w:val="24"/>
                <w:szCs w:val="24"/>
                <w:lang w:val="uk-UA"/>
              </w:rPr>
              <w:t>2. Силові якості:</w:t>
            </w:r>
          </w:p>
          <w:p w14:paraId="5F6EEBA7" w14:textId="77777777" w:rsidR="0000515A" w:rsidRPr="00460771" w:rsidRDefault="0000515A" w:rsidP="00460771">
            <w:pPr>
              <w:rPr>
                <w:sz w:val="24"/>
                <w:szCs w:val="24"/>
                <w:lang w:val="uk-UA"/>
              </w:rPr>
            </w:pPr>
            <w:r w:rsidRPr="00460771">
              <w:rPr>
                <w:sz w:val="24"/>
                <w:szCs w:val="24"/>
                <w:lang w:val="uk-UA"/>
              </w:rPr>
              <w:t>2.1. Вправи із власною вагою тіла</w:t>
            </w:r>
          </w:p>
          <w:p w14:paraId="3D533E15" w14:textId="77777777" w:rsidR="0000515A" w:rsidRPr="00460771" w:rsidRDefault="0000515A" w:rsidP="00460771">
            <w:pPr>
              <w:rPr>
                <w:sz w:val="24"/>
                <w:szCs w:val="24"/>
                <w:lang w:val="uk-UA"/>
              </w:rPr>
            </w:pPr>
            <w:r w:rsidRPr="00460771">
              <w:rPr>
                <w:sz w:val="24"/>
                <w:szCs w:val="24"/>
                <w:lang w:val="uk-UA"/>
              </w:rPr>
              <w:t>2.2. Вправи на тренажерах</w:t>
            </w:r>
          </w:p>
        </w:tc>
        <w:tc>
          <w:tcPr>
            <w:tcW w:w="3187" w:type="dxa"/>
            <w:vAlign w:val="center"/>
          </w:tcPr>
          <w:p w14:paraId="2ED88806" w14:textId="50110070" w:rsidR="0000515A" w:rsidRPr="00460771" w:rsidRDefault="0000515A" w:rsidP="00460771">
            <w:pPr>
              <w:jc w:val="center"/>
              <w:rPr>
                <w:sz w:val="24"/>
                <w:szCs w:val="24"/>
                <w:lang w:val="uk-UA"/>
              </w:rPr>
            </w:pPr>
            <w:r w:rsidRPr="00460771">
              <w:rPr>
                <w:sz w:val="24"/>
                <w:szCs w:val="24"/>
                <w:lang w:val="uk-UA"/>
              </w:rPr>
              <w:t>10-20 хв: (6-10 разів, 1-3 серії, відпочинок - 60-100 с)</w:t>
            </w:r>
          </w:p>
        </w:tc>
        <w:tc>
          <w:tcPr>
            <w:tcW w:w="3195" w:type="dxa"/>
            <w:vAlign w:val="center"/>
          </w:tcPr>
          <w:p w14:paraId="43E71549" w14:textId="46BF95E7" w:rsidR="0000515A" w:rsidRPr="00460771" w:rsidRDefault="0000515A" w:rsidP="00460771">
            <w:pPr>
              <w:jc w:val="center"/>
              <w:rPr>
                <w:sz w:val="24"/>
                <w:szCs w:val="24"/>
                <w:lang w:val="uk-UA"/>
              </w:rPr>
            </w:pPr>
            <w:r w:rsidRPr="00460771">
              <w:rPr>
                <w:sz w:val="24"/>
                <w:szCs w:val="24"/>
                <w:lang w:val="uk-UA"/>
              </w:rPr>
              <w:t>Вибір відповідних тренажерів, приладів; головна умова – контроль за ЧСС; методи: 1 – кругове тренування; 2 – повторний, повторно–серійний.</w:t>
            </w:r>
          </w:p>
        </w:tc>
      </w:tr>
      <w:tr w:rsidR="0000515A" w:rsidRPr="00460771" w14:paraId="4371220A" w14:textId="77777777" w:rsidTr="00460771">
        <w:tc>
          <w:tcPr>
            <w:tcW w:w="3189" w:type="dxa"/>
            <w:gridSpan w:val="2"/>
          </w:tcPr>
          <w:p w14:paraId="12D64123" w14:textId="77777777" w:rsidR="0000515A" w:rsidRPr="00460771" w:rsidRDefault="0000515A" w:rsidP="00460771">
            <w:pPr>
              <w:rPr>
                <w:sz w:val="24"/>
                <w:szCs w:val="24"/>
                <w:lang w:val="uk-UA"/>
              </w:rPr>
            </w:pPr>
            <w:r w:rsidRPr="00460771">
              <w:rPr>
                <w:sz w:val="24"/>
                <w:szCs w:val="24"/>
                <w:lang w:val="uk-UA"/>
              </w:rPr>
              <w:t>3. Загальна витривалість:</w:t>
            </w:r>
          </w:p>
          <w:p w14:paraId="408D9902" w14:textId="2FA19A99" w:rsidR="0000515A" w:rsidRPr="00460771" w:rsidRDefault="0000515A" w:rsidP="00460771">
            <w:pPr>
              <w:rPr>
                <w:sz w:val="24"/>
                <w:szCs w:val="24"/>
                <w:lang w:val="uk-UA"/>
              </w:rPr>
            </w:pPr>
            <w:r w:rsidRPr="00460771">
              <w:rPr>
                <w:sz w:val="24"/>
                <w:szCs w:val="24"/>
                <w:lang w:val="uk-UA"/>
              </w:rPr>
              <w:t xml:space="preserve">3.1. </w:t>
            </w:r>
            <w:r w:rsidR="00460771">
              <w:rPr>
                <w:sz w:val="24"/>
                <w:szCs w:val="24"/>
                <w:lang w:val="uk-UA"/>
              </w:rPr>
              <w:t>Л</w:t>
            </w:r>
            <w:r w:rsidRPr="00460771">
              <w:rPr>
                <w:sz w:val="24"/>
                <w:szCs w:val="24"/>
                <w:lang w:val="uk-UA"/>
              </w:rPr>
              <w:t>егкоатлетичні вправи</w:t>
            </w:r>
          </w:p>
          <w:p w14:paraId="1333AB89" w14:textId="77777777" w:rsidR="0000515A" w:rsidRPr="00460771" w:rsidRDefault="0000515A" w:rsidP="00460771">
            <w:pPr>
              <w:rPr>
                <w:sz w:val="24"/>
                <w:szCs w:val="24"/>
                <w:lang w:val="uk-UA"/>
              </w:rPr>
            </w:pPr>
            <w:r w:rsidRPr="00460771">
              <w:rPr>
                <w:sz w:val="24"/>
                <w:szCs w:val="24"/>
                <w:lang w:val="uk-UA"/>
              </w:rPr>
              <w:t>3.2. Вправи на тренажерах</w:t>
            </w:r>
          </w:p>
        </w:tc>
        <w:tc>
          <w:tcPr>
            <w:tcW w:w="3187" w:type="dxa"/>
            <w:vAlign w:val="center"/>
          </w:tcPr>
          <w:p w14:paraId="40485706" w14:textId="3FD41B00" w:rsidR="0000515A" w:rsidRPr="00460771" w:rsidRDefault="0000515A" w:rsidP="00460771">
            <w:pPr>
              <w:jc w:val="center"/>
              <w:rPr>
                <w:sz w:val="24"/>
                <w:szCs w:val="24"/>
                <w:lang w:val="uk-UA"/>
              </w:rPr>
            </w:pPr>
            <w:r w:rsidRPr="00460771">
              <w:rPr>
                <w:sz w:val="24"/>
                <w:szCs w:val="24"/>
                <w:lang w:val="uk-UA"/>
              </w:rPr>
              <w:t>10-21 хв: (2х5-3х7 хв, відпочинок - 50-60 с)</w:t>
            </w:r>
          </w:p>
        </w:tc>
        <w:tc>
          <w:tcPr>
            <w:tcW w:w="3195" w:type="dxa"/>
            <w:vAlign w:val="center"/>
          </w:tcPr>
          <w:p w14:paraId="323F5A1F" w14:textId="77777777" w:rsidR="0000515A" w:rsidRPr="00460771" w:rsidRDefault="0000515A" w:rsidP="00460771">
            <w:pPr>
              <w:jc w:val="center"/>
              <w:rPr>
                <w:sz w:val="24"/>
                <w:szCs w:val="24"/>
                <w:lang w:val="uk-UA"/>
              </w:rPr>
            </w:pPr>
            <w:r w:rsidRPr="00460771">
              <w:rPr>
                <w:sz w:val="24"/>
                <w:szCs w:val="24"/>
                <w:lang w:val="uk-UA"/>
              </w:rPr>
              <w:t>Інтервальний, змінний безперервний методи. Контролювати стан дітей, використати зовнішні ознаки. Ігровий метод – під час рухливих ігор</w:t>
            </w:r>
          </w:p>
        </w:tc>
      </w:tr>
      <w:tr w:rsidR="0000515A" w:rsidRPr="00460771" w14:paraId="181174FF" w14:textId="77777777" w:rsidTr="00460771">
        <w:tc>
          <w:tcPr>
            <w:tcW w:w="3189" w:type="dxa"/>
            <w:gridSpan w:val="2"/>
          </w:tcPr>
          <w:p w14:paraId="6633BE1C" w14:textId="77777777" w:rsidR="0000515A" w:rsidRPr="00460771" w:rsidRDefault="0000515A" w:rsidP="00460771">
            <w:pPr>
              <w:rPr>
                <w:sz w:val="24"/>
                <w:szCs w:val="24"/>
                <w:lang w:val="uk-UA"/>
              </w:rPr>
            </w:pPr>
            <w:r w:rsidRPr="00460771">
              <w:rPr>
                <w:sz w:val="24"/>
                <w:szCs w:val="24"/>
                <w:lang w:val="uk-UA"/>
              </w:rPr>
              <w:t>4. Гнучкість:</w:t>
            </w:r>
          </w:p>
          <w:p w14:paraId="6A112843" w14:textId="77777777" w:rsidR="0000515A" w:rsidRPr="00460771" w:rsidRDefault="0000515A" w:rsidP="00460771">
            <w:pPr>
              <w:rPr>
                <w:sz w:val="24"/>
                <w:szCs w:val="24"/>
                <w:lang w:val="uk-UA"/>
              </w:rPr>
            </w:pPr>
            <w:r w:rsidRPr="00460771">
              <w:rPr>
                <w:sz w:val="24"/>
                <w:szCs w:val="24"/>
                <w:lang w:val="uk-UA"/>
              </w:rPr>
              <w:t>4.1.На рухливість суглобів верхніх та нижніх кінцівок</w:t>
            </w:r>
          </w:p>
          <w:p w14:paraId="2F42885A" w14:textId="77777777" w:rsidR="0000515A" w:rsidRPr="00460771" w:rsidRDefault="0000515A" w:rsidP="00460771">
            <w:pPr>
              <w:rPr>
                <w:sz w:val="24"/>
                <w:szCs w:val="24"/>
                <w:lang w:val="uk-UA"/>
              </w:rPr>
            </w:pPr>
            <w:r w:rsidRPr="00460771">
              <w:rPr>
                <w:sz w:val="24"/>
                <w:szCs w:val="24"/>
                <w:lang w:val="uk-UA"/>
              </w:rPr>
              <w:t>4.2. На розтягнення м'язів верхніх, нижніх кінцівок, тулуба</w:t>
            </w:r>
          </w:p>
        </w:tc>
        <w:tc>
          <w:tcPr>
            <w:tcW w:w="3187" w:type="dxa"/>
            <w:vAlign w:val="center"/>
          </w:tcPr>
          <w:p w14:paraId="0E96F9E2" w14:textId="048FDA38" w:rsidR="0000515A" w:rsidRPr="00460771" w:rsidRDefault="0000515A" w:rsidP="00460771">
            <w:pPr>
              <w:jc w:val="center"/>
              <w:rPr>
                <w:sz w:val="24"/>
                <w:szCs w:val="24"/>
                <w:lang w:val="uk-UA"/>
              </w:rPr>
            </w:pPr>
            <w:r w:rsidRPr="00460771">
              <w:rPr>
                <w:sz w:val="24"/>
                <w:szCs w:val="24"/>
                <w:lang w:val="uk-UA"/>
              </w:rPr>
              <w:t>10-15 хв: (25-35 разів, відпочинок - 30-4 c)</w:t>
            </w:r>
          </w:p>
        </w:tc>
        <w:tc>
          <w:tcPr>
            <w:tcW w:w="3195" w:type="dxa"/>
            <w:vAlign w:val="center"/>
          </w:tcPr>
          <w:p w14:paraId="50FD14BD" w14:textId="77777777" w:rsidR="0000515A" w:rsidRPr="00460771" w:rsidRDefault="0000515A" w:rsidP="00460771">
            <w:pPr>
              <w:jc w:val="center"/>
              <w:rPr>
                <w:sz w:val="24"/>
                <w:szCs w:val="24"/>
                <w:lang w:val="uk-UA"/>
              </w:rPr>
            </w:pPr>
            <w:r w:rsidRPr="00460771">
              <w:rPr>
                <w:sz w:val="24"/>
                <w:szCs w:val="24"/>
                <w:lang w:val="uk-UA"/>
              </w:rPr>
              <w:t>Повторний метод. Виконувати у повільному темпі, погоджувати рухи з диханням. Режим виконання – динамічний та статичний. Розвивати активну та пасивну гнучкість, останню – у парах (з окремими дітьми)</w:t>
            </w:r>
          </w:p>
        </w:tc>
      </w:tr>
      <w:tr w:rsidR="0000515A" w:rsidRPr="00460771" w14:paraId="7F985E36" w14:textId="77777777" w:rsidTr="00460771">
        <w:tc>
          <w:tcPr>
            <w:tcW w:w="3189" w:type="dxa"/>
            <w:gridSpan w:val="2"/>
          </w:tcPr>
          <w:p w14:paraId="639532D0" w14:textId="77777777" w:rsidR="0000515A" w:rsidRPr="00460771" w:rsidRDefault="0000515A" w:rsidP="00460771">
            <w:pPr>
              <w:rPr>
                <w:sz w:val="24"/>
                <w:szCs w:val="24"/>
                <w:lang w:val="uk-UA"/>
              </w:rPr>
            </w:pPr>
            <w:r w:rsidRPr="00460771">
              <w:rPr>
                <w:sz w:val="24"/>
                <w:szCs w:val="24"/>
                <w:lang w:val="uk-UA"/>
              </w:rPr>
              <w:t>5. Функціональний стан</w:t>
            </w:r>
          </w:p>
        </w:tc>
        <w:tc>
          <w:tcPr>
            <w:tcW w:w="3187" w:type="dxa"/>
            <w:vAlign w:val="center"/>
          </w:tcPr>
          <w:p w14:paraId="288A0136" w14:textId="026E8B9A" w:rsidR="0000515A" w:rsidRPr="00460771" w:rsidRDefault="0000515A" w:rsidP="00460771">
            <w:pPr>
              <w:jc w:val="center"/>
              <w:rPr>
                <w:sz w:val="24"/>
                <w:szCs w:val="24"/>
                <w:lang w:val="uk-UA"/>
              </w:rPr>
            </w:pPr>
            <w:r w:rsidRPr="00460771">
              <w:rPr>
                <w:sz w:val="24"/>
                <w:szCs w:val="24"/>
                <w:lang w:val="uk-UA"/>
              </w:rPr>
              <w:t>Під час рухливих ігор, 8–10 хв</w:t>
            </w:r>
          </w:p>
        </w:tc>
        <w:tc>
          <w:tcPr>
            <w:tcW w:w="3195" w:type="dxa"/>
            <w:vAlign w:val="center"/>
          </w:tcPr>
          <w:p w14:paraId="515D33C8" w14:textId="77777777" w:rsidR="0000515A" w:rsidRPr="00460771" w:rsidRDefault="0000515A" w:rsidP="00460771">
            <w:pPr>
              <w:jc w:val="center"/>
              <w:rPr>
                <w:sz w:val="24"/>
                <w:szCs w:val="24"/>
                <w:lang w:val="uk-UA"/>
              </w:rPr>
            </w:pPr>
            <w:r w:rsidRPr="00460771">
              <w:rPr>
                <w:sz w:val="24"/>
                <w:szCs w:val="24"/>
                <w:lang w:val="uk-UA"/>
              </w:rPr>
              <w:t xml:space="preserve">Використовувати класифікацію фізичних вправ, запропоновану вище, величини навантажень оздоровчі та тренувальні. </w:t>
            </w:r>
            <w:r w:rsidRPr="00460771">
              <w:rPr>
                <w:sz w:val="24"/>
                <w:szCs w:val="24"/>
                <w:lang w:val="uk-UA"/>
              </w:rPr>
              <w:lastRenderedPageBreak/>
              <w:t>Диференційований підхід до дітей на основі форми церебрального паралічу. Контроль за самопочуттям за зовнішніми ознаками. Облік бажання та зацікавленість дітей грати у запропоновані ігри. Дотримання правил гри. Уникати надмірної напруги та тривалої затримки дихання</w:t>
            </w:r>
          </w:p>
        </w:tc>
      </w:tr>
      <w:tr w:rsidR="0000515A" w:rsidRPr="00460771" w14:paraId="78C668F6" w14:textId="77777777" w:rsidTr="00460771">
        <w:tc>
          <w:tcPr>
            <w:tcW w:w="3164" w:type="dxa"/>
          </w:tcPr>
          <w:p w14:paraId="136346AA" w14:textId="77777777" w:rsidR="0000515A" w:rsidRPr="00460771" w:rsidRDefault="0000515A" w:rsidP="00460771">
            <w:pPr>
              <w:rPr>
                <w:sz w:val="24"/>
                <w:szCs w:val="24"/>
                <w:lang w:val="uk-UA"/>
              </w:rPr>
            </w:pPr>
            <w:r w:rsidRPr="00460771">
              <w:rPr>
                <w:sz w:val="24"/>
                <w:szCs w:val="24"/>
                <w:lang w:val="uk-UA"/>
              </w:rPr>
              <w:lastRenderedPageBreak/>
              <w:t>6. Удосконалення техніки рухових дій, позитивний емоційний фон заняття:</w:t>
            </w:r>
          </w:p>
          <w:p w14:paraId="629AA3C6" w14:textId="01FD07BE" w:rsidR="0000515A" w:rsidRPr="00460771" w:rsidRDefault="0000515A" w:rsidP="00460771">
            <w:pPr>
              <w:rPr>
                <w:sz w:val="24"/>
                <w:szCs w:val="24"/>
                <w:lang w:val="uk-UA"/>
              </w:rPr>
            </w:pPr>
            <w:r w:rsidRPr="00460771">
              <w:rPr>
                <w:sz w:val="24"/>
                <w:szCs w:val="24"/>
                <w:lang w:val="uk-UA"/>
              </w:rPr>
              <w:t xml:space="preserve">6.1. </w:t>
            </w:r>
            <w:r w:rsidR="00460771">
              <w:rPr>
                <w:sz w:val="24"/>
                <w:szCs w:val="24"/>
                <w:lang w:val="uk-UA"/>
              </w:rPr>
              <w:t>Е</w:t>
            </w:r>
            <w:r w:rsidRPr="00460771">
              <w:rPr>
                <w:sz w:val="24"/>
                <w:szCs w:val="24"/>
                <w:lang w:val="uk-UA"/>
              </w:rPr>
              <w:t>лементи футболу</w:t>
            </w:r>
          </w:p>
          <w:p w14:paraId="6189CFB9" w14:textId="2EF67534" w:rsidR="0000515A" w:rsidRPr="00460771" w:rsidRDefault="0000515A" w:rsidP="00460771">
            <w:pPr>
              <w:rPr>
                <w:sz w:val="24"/>
                <w:szCs w:val="24"/>
                <w:lang w:val="uk-UA"/>
              </w:rPr>
            </w:pPr>
            <w:r w:rsidRPr="00460771">
              <w:rPr>
                <w:sz w:val="24"/>
                <w:szCs w:val="24"/>
                <w:lang w:val="uk-UA"/>
              </w:rPr>
              <w:t xml:space="preserve">6.2. </w:t>
            </w:r>
            <w:r w:rsidR="00460771">
              <w:rPr>
                <w:sz w:val="24"/>
                <w:szCs w:val="24"/>
                <w:lang w:val="uk-UA"/>
              </w:rPr>
              <w:t>Е</w:t>
            </w:r>
            <w:r w:rsidRPr="00460771">
              <w:rPr>
                <w:sz w:val="24"/>
                <w:szCs w:val="24"/>
                <w:lang w:val="uk-UA"/>
              </w:rPr>
              <w:t>лементи баскетболу</w:t>
            </w:r>
          </w:p>
          <w:p w14:paraId="2CD546A1" w14:textId="65EE4DE9" w:rsidR="0000515A" w:rsidRPr="00460771" w:rsidRDefault="0000515A" w:rsidP="00460771">
            <w:pPr>
              <w:rPr>
                <w:sz w:val="24"/>
                <w:szCs w:val="24"/>
                <w:lang w:val="uk-UA"/>
              </w:rPr>
            </w:pPr>
            <w:r w:rsidRPr="00460771">
              <w:rPr>
                <w:sz w:val="24"/>
                <w:szCs w:val="24"/>
                <w:lang w:val="uk-UA"/>
              </w:rPr>
              <w:t>6.3. Елементи волейболу (</w:t>
            </w:r>
            <w:proofErr w:type="spellStart"/>
            <w:r w:rsidRPr="00460771">
              <w:rPr>
                <w:sz w:val="24"/>
                <w:szCs w:val="24"/>
                <w:lang w:val="uk-UA"/>
              </w:rPr>
              <w:t>піонерболу</w:t>
            </w:r>
            <w:proofErr w:type="spellEnd"/>
            <w:r w:rsidRPr="00460771">
              <w:rPr>
                <w:sz w:val="24"/>
                <w:szCs w:val="24"/>
                <w:lang w:val="uk-UA"/>
              </w:rPr>
              <w:t>)</w:t>
            </w:r>
          </w:p>
        </w:tc>
        <w:tc>
          <w:tcPr>
            <w:tcW w:w="3212" w:type="dxa"/>
            <w:gridSpan w:val="2"/>
            <w:vAlign w:val="center"/>
          </w:tcPr>
          <w:p w14:paraId="68F38CD9" w14:textId="3FFB122C" w:rsidR="0000515A" w:rsidRPr="00460771" w:rsidRDefault="0000515A" w:rsidP="00460771">
            <w:pPr>
              <w:jc w:val="center"/>
              <w:rPr>
                <w:sz w:val="24"/>
                <w:szCs w:val="24"/>
                <w:lang w:val="uk-UA"/>
              </w:rPr>
            </w:pPr>
            <w:r w:rsidRPr="00460771">
              <w:rPr>
                <w:sz w:val="24"/>
                <w:szCs w:val="24"/>
                <w:lang w:val="uk-UA"/>
              </w:rPr>
              <w:t>8 – 10 хв</w:t>
            </w:r>
          </w:p>
        </w:tc>
        <w:tc>
          <w:tcPr>
            <w:tcW w:w="3195" w:type="dxa"/>
            <w:vAlign w:val="center"/>
          </w:tcPr>
          <w:p w14:paraId="63F63E71" w14:textId="77777777" w:rsidR="0000515A" w:rsidRPr="00460771" w:rsidRDefault="0000515A" w:rsidP="00460771">
            <w:pPr>
              <w:jc w:val="center"/>
              <w:rPr>
                <w:sz w:val="24"/>
                <w:szCs w:val="24"/>
                <w:lang w:val="uk-UA"/>
              </w:rPr>
            </w:pPr>
            <w:r w:rsidRPr="00460771">
              <w:rPr>
                <w:sz w:val="24"/>
                <w:szCs w:val="24"/>
                <w:lang w:val="uk-UA"/>
              </w:rPr>
              <w:t>За відповідними правилами та умовами щодо їх зміни. Контроль за самопочуттям дітей за зовнішніми ознаками</w:t>
            </w:r>
          </w:p>
        </w:tc>
      </w:tr>
      <w:tr w:rsidR="0000515A" w:rsidRPr="00460771" w14:paraId="499AC3FD" w14:textId="77777777" w:rsidTr="00A857F1">
        <w:tc>
          <w:tcPr>
            <w:tcW w:w="9571" w:type="dxa"/>
            <w:gridSpan w:val="4"/>
          </w:tcPr>
          <w:p w14:paraId="6EB5A57E" w14:textId="5C9B463C" w:rsidR="0000515A" w:rsidRPr="00460771" w:rsidRDefault="0000515A" w:rsidP="00460771">
            <w:pPr>
              <w:jc w:val="center"/>
              <w:rPr>
                <w:b/>
                <w:sz w:val="24"/>
                <w:szCs w:val="24"/>
                <w:lang w:val="uk-UA"/>
              </w:rPr>
            </w:pPr>
            <w:r w:rsidRPr="00460771">
              <w:rPr>
                <w:b/>
                <w:sz w:val="24"/>
                <w:szCs w:val="24"/>
                <w:lang w:val="uk-UA"/>
              </w:rPr>
              <w:t>Спеціальна (професійно–прикладна) фізична підготовка</w:t>
            </w:r>
          </w:p>
        </w:tc>
      </w:tr>
      <w:tr w:rsidR="0000515A" w:rsidRPr="00041763" w14:paraId="3E364E53" w14:textId="77777777" w:rsidTr="00460771">
        <w:tc>
          <w:tcPr>
            <w:tcW w:w="3189" w:type="dxa"/>
            <w:gridSpan w:val="2"/>
          </w:tcPr>
          <w:p w14:paraId="515DAC6E" w14:textId="77777777" w:rsidR="0000515A" w:rsidRPr="00460771" w:rsidRDefault="0000515A" w:rsidP="00460771">
            <w:pPr>
              <w:rPr>
                <w:sz w:val="24"/>
                <w:szCs w:val="24"/>
                <w:lang w:val="uk-UA"/>
              </w:rPr>
            </w:pPr>
            <w:r w:rsidRPr="00460771">
              <w:rPr>
                <w:sz w:val="24"/>
                <w:szCs w:val="24"/>
                <w:lang w:val="uk-UA"/>
              </w:rPr>
              <w:t>1. Прикладні рухові вміння та навички:</w:t>
            </w:r>
          </w:p>
          <w:p w14:paraId="11ACEAE7" w14:textId="77777777" w:rsidR="0000515A" w:rsidRPr="00460771" w:rsidRDefault="0000515A" w:rsidP="00460771">
            <w:pPr>
              <w:rPr>
                <w:sz w:val="24"/>
                <w:szCs w:val="24"/>
                <w:lang w:val="uk-UA"/>
              </w:rPr>
            </w:pPr>
            <w:r w:rsidRPr="00460771">
              <w:rPr>
                <w:sz w:val="24"/>
                <w:szCs w:val="24"/>
                <w:lang w:val="uk-UA"/>
              </w:rPr>
              <w:t>1.1. Вправи руками, пальцями, ногами, при статичному положенні тулуба</w:t>
            </w:r>
          </w:p>
          <w:p w14:paraId="31BC6BD2" w14:textId="77777777" w:rsidR="0000515A" w:rsidRPr="00460771" w:rsidRDefault="0000515A" w:rsidP="00460771">
            <w:pPr>
              <w:rPr>
                <w:sz w:val="24"/>
                <w:szCs w:val="24"/>
                <w:lang w:val="uk-UA"/>
              </w:rPr>
            </w:pPr>
            <w:r w:rsidRPr="00460771">
              <w:rPr>
                <w:sz w:val="24"/>
                <w:szCs w:val="24"/>
                <w:lang w:val="uk-UA"/>
              </w:rPr>
              <w:t>1.2. Повороти голови, тулуба з різними рухами руками (ногами)</w:t>
            </w:r>
          </w:p>
          <w:p w14:paraId="24813134" w14:textId="77777777" w:rsidR="0000515A" w:rsidRPr="00460771" w:rsidRDefault="0000515A" w:rsidP="00460771">
            <w:pPr>
              <w:rPr>
                <w:sz w:val="24"/>
                <w:szCs w:val="24"/>
                <w:lang w:val="uk-UA"/>
              </w:rPr>
            </w:pPr>
            <w:r w:rsidRPr="00460771">
              <w:rPr>
                <w:sz w:val="24"/>
                <w:szCs w:val="24"/>
                <w:lang w:val="uk-UA"/>
              </w:rPr>
              <w:t>1.3. Ходьба вузькою опорою</w:t>
            </w:r>
          </w:p>
          <w:p w14:paraId="0B497089" w14:textId="77777777" w:rsidR="0000515A" w:rsidRPr="00460771" w:rsidRDefault="0000515A" w:rsidP="00460771">
            <w:pPr>
              <w:rPr>
                <w:sz w:val="24"/>
                <w:szCs w:val="24"/>
                <w:lang w:val="uk-UA"/>
              </w:rPr>
            </w:pPr>
            <w:r w:rsidRPr="00460771">
              <w:rPr>
                <w:sz w:val="24"/>
                <w:szCs w:val="24"/>
                <w:lang w:val="uk-UA"/>
              </w:rPr>
              <w:t>1.4. Нахили з різних вихідних положень (з одночасними рухами руками, ногами)</w:t>
            </w:r>
          </w:p>
        </w:tc>
        <w:tc>
          <w:tcPr>
            <w:tcW w:w="3187" w:type="dxa"/>
            <w:vAlign w:val="center"/>
          </w:tcPr>
          <w:p w14:paraId="109467FB" w14:textId="586B008B" w:rsidR="0000515A" w:rsidRPr="00460771" w:rsidRDefault="0000515A" w:rsidP="00460771">
            <w:pPr>
              <w:jc w:val="center"/>
              <w:rPr>
                <w:sz w:val="24"/>
                <w:szCs w:val="24"/>
                <w:lang w:val="uk-UA"/>
              </w:rPr>
            </w:pPr>
            <w:r w:rsidRPr="00460771">
              <w:rPr>
                <w:sz w:val="24"/>
                <w:szCs w:val="24"/>
                <w:lang w:val="uk-UA"/>
              </w:rPr>
              <w:t>8–12 хв</w:t>
            </w:r>
          </w:p>
        </w:tc>
        <w:tc>
          <w:tcPr>
            <w:tcW w:w="3195" w:type="dxa"/>
            <w:vAlign w:val="center"/>
          </w:tcPr>
          <w:p w14:paraId="62C5E997" w14:textId="4BE24B54" w:rsidR="0000515A" w:rsidRPr="00460771" w:rsidRDefault="0000515A" w:rsidP="00460771">
            <w:pPr>
              <w:jc w:val="center"/>
              <w:rPr>
                <w:sz w:val="24"/>
                <w:szCs w:val="24"/>
                <w:lang w:val="uk-UA"/>
              </w:rPr>
            </w:pPr>
            <w:r w:rsidRPr="00460771">
              <w:rPr>
                <w:sz w:val="24"/>
                <w:szCs w:val="24"/>
                <w:lang w:val="uk-UA"/>
              </w:rPr>
              <w:t>Метод виконання вправ – строго регламентованої, варіативної вправи.</w:t>
            </w:r>
          </w:p>
          <w:p w14:paraId="5D9F2AB5" w14:textId="77777777" w:rsidR="0000515A" w:rsidRPr="00460771" w:rsidRDefault="0000515A" w:rsidP="00460771">
            <w:pPr>
              <w:jc w:val="center"/>
              <w:rPr>
                <w:sz w:val="24"/>
                <w:szCs w:val="24"/>
                <w:lang w:val="uk-UA"/>
              </w:rPr>
            </w:pPr>
            <w:r w:rsidRPr="00460771">
              <w:rPr>
                <w:sz w:val="24"/>
                <w:szCs w:val="24"/>
                <w:lang w:val="uk-UA"/>
              </w:rPr>
              <w:t>Дотримуватися загальноприйнятих методичних вказівок, пов'язаних із етапністю вивчення рухової дії.</w:t>
            </w:r>
          </w:p>
        </w:tc>
      </w:tr>
      <w:tr w:rsidR="0000515A" w:rsidRPr="00460771" w14:paraId="501421A3" w14:textId="77777777" w:rsidTr="00460771">
        <w:tc>
          <w:tcPr>
            <w:tcW w:w="3189" w:type="dxa"/>
            <w:gridSpan w:val="2"/>
          </w:tcPr>
          <w:p w14:paraId="4467A78F" w14:textId="63B3ADD0" w:rsidR="0000515A" w:rsidRPr="00460771" w:rsidRDefault="0000515A" w:rsidP="00460771">
            <w:pPr>
              <w:rPr>
                <w:sz w:val="24"/>
                <w:szCs w:val="24"/>
                <w:lang w:val="uk-UA"/>
              </w:rPr>
            </w:pPr>
            <w:r w:rsidRPr="00460771">
              <w:rPr>
                <w:sz w:val="24"/>
                <w:szCs w:val="24"/>
                <w:lang w:val="uk-UA"/>
              </w:rPr>
              <w:t xml:space="preserve">2. </w:t>
            </w:r>
            <w:r w:rsidR="00460771">
              <w:rPr>
                <w:sz w:val="24"/>
                <w:szCs w:val="24"/>
                <w:lang w:val="uk-UA"/>
              </w:rPr>
              <w:t>К</w:t>
            </w:r>
            <w:r w:rsidRPr="00460771">
              <w:rPr>
                <w:sz w:val="24"/>
                <w:szCs w:val="24"/>
                <w:lang w:val="uk-UA"/>
              </w:rPr>
              <w:t>оординаційні можливості:</w:t>
            </w:r>
          </w:p>
          <w:p w14:paraId="5793F7E2" w14:textId="77777777" w:rsidR="0000515A" w:rsidRPr="00460771" w:rsidRDefault="0000515A" w:rsidP="00460771">
            <w:pPr>
              <w:rPr>
                <w:sz w:val="24"/>
                <w:szCs w:val="24"/>
                <w:lang w:val="uk-UA"/>
              </w:rPr>
            </w:pPr>
            <w:r w:rsidRPr="00460771">
              <w:rPr>
                <w:sz w:val="24"/>
                <w:szCs w:val="24"/>
                <w:lang w:val="uk-UA"/>
              </w:rPr>
              <w:t>2.1. Здатність до переміщення предметів у просторі</w:t>
            </w:r>
          </w:p>
          <w:p w14:paraId="62997842" w14:textId="77777777" w:rsidR="0000515A" w:rsidRPr="00460771" w:rsidRDefault="0000515A" w:rsidP="00460771">
            <w:pPr>
              <w:rPr>
                <w:sz w:val="24"/>
                <w:szCs w:val="24"/>
                <w:lang w:val="uk-UA"/>
              </w:rPr>
            </w:pPr>
            <w:r w:rsidRPr="00460771">
              <w:rPr>
                <w:sz w:val="24"/>
                <w:szCs w:val="24"/>
                <w:lang w:val="uk-UA"/>
              </w:rPr>
              <w:t>2.2. Здатність до рухів маніпулювання руками</w:t>
            </w:r>
          </w:p>
          <w:p w14:paraId="34A7700B" w14:textId="77777777" w:rsidR="0000515A" w:rsidRPr="00460771" w:rsidRDefault="0000515A" w:rsidP="00460771">
            <w:pPr>
              <w:rPr>
                <w:sz w:val="24"/>
                <w:szCs w:val="24"/>
                <w:lang w:val="uk-UA"/>
              </w:rPr>
            </w:pPr>
            <w:r w:rsidRPr="00460771">
              <w:rPr>
                <w:sz w:val="24"/>
                <w:szCs w:val="24"/>
                <w:lang w:val="uk-UA"/>
              </w:rPr>
              <w:t>2.3. Здатність до рухів маніпулювання пальцями рук</w:t>
            </w:r>
          </w:p>
          <w:p w14:paraId="16821756" w14:textId="77777777" w:rsidR="0000515A" w:rsidRPr="00460771" w:rsidRDefault="0000515A" w:rsidP="00460771">
            <w:pPr>
              <w:rPr>
                <w:sz w:val="24"/>
                <w:szCs w:val="24"/>
                <w:lang w:val="uk-UA"/>
              </w:rPr>
            </w:pPr>
            <w:r w:rsidRPr="00460771">
              <w:rPr>
                <w:sz w:val="24"/>
                <w:szCs w:val="24"/>
                <w:lang w:val="uk-UA"/>
              </w:rPr>
              <w:t>2.4. Здатність до диференціювання параметрів руху</w:t>
            </w:r>
          </w:p>
          <w:p w14:paraId="17C600B5" w14:textId="77777777" w:rsidR="0000515A" w:rsidRPr="00460771" w:rsidRDefault="0000515A" w:rsidP="00460771">
            <w:pPr>
              <w:rPr>
                <w:sz w:val="24"/>
                <w:szCs w:val="24"/>
                <w:lang w:val="uk-UA"/>
              </w:rPr>
            </w:pPr>
            <w:r w:rsidRPr="00460771">
              <w:rPr>
                <w:sz w:val="24"/>
                <w:szCs w:val="24"/>
                <w:lang w:val="uk-UA"/>
              </w:rPr>
              <w:t>3. Локальна динамічна витривалість</w:t>
            </w:r>
          </w:p>
        </w:tc>
        <w:tc>
          <w:tcPr>
            <w:tcW w:w="3187" w:type="dxa"/>
            <w:vAlign w:val="center"/>
          </w:tcPr>
          <w:p w14:paraId="60295CBF" w14:textId="77777777" w:rsidR="0000515A" w:rsidRPr="00460771" w:rsidRDefault="0000515A" w:rsidP="00460771">
            <w:pPr>
              <w:jc w:val="center"/>
              <w:rPr>
                <w:sz w:val="24"/>
                <w:szCs w:val="24"/>
                <w:lang w:val="uk-UA"/>
              </w:rPr>
            </w:pPr>
            <w:r w:rsidRPr="00460771">
              <w:rPr>
                <w:sz w:val="24"/>
                <w:szCs w:val="24"/>
                <w:lang w:val="uk-UA"/>
              </w:rPr>
              <w:t>При формуванні умінь та навичок у прикладних рухових діях</w:t>
            </w:r>
          </w:p>
        </w:tc>
        <w:tc>
          <w:tcPr>
            <w:tcW w:w="3195" w:type="dxa"/>
            <w:vAlign w:val="center"/>
          </w:tcPr>
          <w:p w14:paraId="2DD7EFB8" w14:textId="77777777" w:rsidR="0000515A" w:rsidRPr="00460771" w:rsidRDefault="0000515A" w:rsidP="00460771">
            <w:pPr>
              <w:jc w:val="center"/>
              <w:rPr>
                <w:sz w:val="24"/>
                <w:szCs w:val="24"/>
                <w:lang w:val="uk-UA"/>
              </w:rPr>
            </w:pPr>
            <w:r w:rsidRPr="00460771">
              <w:rPr>
                <w:sz w:val="24"/>
                <w:szCs w:val="24"/>
                <w:lang w:val="uk-UA"/>
              </w:rPr>
              <w:t>Виконання методичних вказівок, пов'язаних із навчанням рухових дій. Метод виконання вправ - суміжної дії, варіативної вправи строго регламентованої вправи.</w:t>
            </w:r>
          </w:p>
        </w:tc>
      </w:tr>
      <w:tr w:rsidR="0000515A" w:rsidRPr="00460771" w14:paraId="4D5A8B86" w14:textId="77777777" w:rsidTr="00460771">
        <w:tc>
          <w:tcPr>
            <w:tcW w:w="3189" w:type="dxa"/>
            <w:gridSpan w:val="2"/>
          </w:tcPr>
          <w:p w14:paraId="2F5B421B" w14:textId="77777777" w:rsidR="0000515A" w:rsidRPr="00460771" w:rsidRDefault="0000515A" w:rsidP="00460771">
            <w:pPr>
              <w:rPr>
                <w:sz w:val="24"/>
                <w:szCs w:val="24"/>
                <w:lang w:val="uk-UA"/>
              </w:rPr>
            </w:pPr>
            <w:r w:rsidRPr="00460771">
              <w:rPr>
                <w:sz w:val="24"/>
                <w:szCs w:val="24"/>
                <w:lang w:val="uk-UA"/>
              </w:rPr>
              <w:t>3. Локальна динамічна витривалість</w:t>
            </w:r>
          </w:p>
        </w:tc>
        <w:tc>
          <w:tcPr>
            <w:tcW w:w="3187" w:type="dxa"/>
            <w:vAlign w:val="center"/>
          </w:tcPr>
          <w:p w14:paraId="7581D276" w14:textId="72BD7E8A" w:rsidR="0000515A" w:rsidRPr="00460771" w:rsidRDefault="0000515A" w:rsidP="00460771">
            <w:pPr>
              <w:jc w:val="center"/>
              <w:rPr>
                <w:sz w:val="24"/>
                <w:szCs w:val="24"/>
                <w:lang w:val="uk-UA"/>
              </w:rPr>
            </w:pPr>
            <w:r w:rsidRPr="00460771">
              <w:rPr>
                <w:sz w:val="24"/>
                <w:szCs w:val="24"/>
                <w:lang w:val="uk-UA"/>
              </w:rPr>
              <w:t>10-12 хв: (15-25 разів, 2-4 серії, відпочинок - 30-40 с)</w:t>
            </w:r>
          </w:p>
        </w:tc>
        <w:tc>
          <w:tcPr>
            <w:tcW w:w="3195" w:type="dxa"/>
            <w:vAlign w:val="center"/>
          </w:tcPr>
          <w:p w14:paraId="10740117" w14:textId="71C3B684" w:rsidR="0000515A" w:rsidRPr="00460771" w:rsidRDefault="0000515A" w:rsidP="00460771">
            <w:pPr>
              <w:jc w:val="center"/>
              <w:rPr>
                <w:sz w:val="24"/>
                <w:szCs w:val="24"/>
                <w:lang w:val="uk-UA"/>
              </w:rPr>
            </w:pPr>
            <w:r w:rsidRPr="00460771">
              <w:rPr>
                <w:sz w:val="24"/>
                <w:szCs w:val="24"/>
                <w:lang w:val="uk-UA"/>
              </w:rPr>
              <w:t xml:space="preserve">Вправи з невеликими (0,5–1,0 кг) зовнішніми обтяженнями. Відпочинок </w:t>
            </w:r>
            <w:r w:rsidRPr="00460771">
              <w:rPr>
                <w:sz w:val="24"/>
                <w:szCs w:val="24"/>
                <w:lang w:val="uk-UA"/>
              </w:rPr>
              <w:lastRenderedPageBreak/>
              <w:t>активний. Виконувати вправи на довільне розслаблення м'язів, що задіяні в роботі або виконувати їх у парах за допомогою партнера. Контролювати пульс. Метод – повторний, повторно–</w:t>
            </w:r>
            <w:r w:rsidR="00460771">
              <w:rPr>
                <w:sz w:val="24"/>
                <w:szCs w:val="24"/>
                <w:lang w:val="uk-UA"/>
              </w:rPr>
              <w:t>с</w:t>
            </w:r>
            <w:r w:rsidRPr="00460771">
              <w:rPr>
                <w:sz w:val="24"/>
                <w:szCs w:val="24"/>
                <w:lang w:val="uk-UA"/>
              </w:rPr>
              <w:t>ерійний. Відпочинок - активний, виконувати вправи на довільне розслаблення м'язів, що задіяні в роботі, самостійно або в парах за допомогою партнера</w:t>
            </w:r>
          </w:p>
        </w:tc>
      </w:tr>
      <w:tr w:rsidR="0000515A" w:rsidRPr="00460771" w14:paraId="2B5CBEB4" w14:textId="77777777" w:rsidTr="00460771">
        <w:tc>
          <w:tcPr>
            <w:tcW w:w="3189" w:type="dxa"/>
            <w:gridSpan w:val="2"/>
          </w:tcPr>
          <w:p w14:paraId="25A7680D" w14:textId="204DDB2D" w:rsidR="0000515A" w:rsidRPr="00460771" w:rsidRDefault="0000515A" w:rsidP="00460771">
            <w:pPr>
              <w:rPr>
                <w:sz w:val="24"/>
                <w:szCs w:val="24"/>
                <w:lang w:val="uk-UA"/>
              </w:rPr>
            </w:pPr>
            <w:r w:rsidRPr="00460771">
              <w:rPr>
                <w:sz w:val="24"/>
                <w:szCs w:val="24"/>
                <w:lang w:val="uk-UA"/>
              </w:rPr>
              <w:lastRenderedPageBreak/>
              <w:t>4.</w:t>
            </w:r>
            <w:r w:rsidR="00460771">
              <w:rPr>
                <w:sz w:val="24"/>
                <w:szCs w:val="24"/>
                <w:lang w:val="uk-UA"/>
              </w:rPr>
              <w:t xml:space="preserve"> </w:t>
            </w:r>
            <w:r w:rsidRPr="00460771">
              <w:rPr>
                <w:sz w:val="24"/>
                <w:szCs w:val="24"/>
                <w:lang w:val="uk-UA"/>
              </w:rPr>
              <w:t>Локальна статична витривалість</w:t>
            </w:r>
          </w:p>
        </w:tc>
        <w:tc>
          <w:tcPr>
            <w:tcW w:w="3187" w:type="dxa"/>
            <w:vAlign w:val="center"/>
          </w:tcPr>
          <w:p w14:paraId="4257D158" w14:textId="24C47875" w:rsidR="0000515A" w:rsidRPr="00460771" w:rsidRDefault="0000515A" w:rsidP="00460771">
            <w:pPr>
              <w:jc w:val="center"/>
              <w:rPr>
                <w:sz w:val="24"/>
                <w:szCs w:val="24"/>
                <w:lang w:val="uk-UA"/>
              </w:rPr>
            </w:pPr>
            <w:r w:rsidRPr="00460771">
              <w:rPr>
                <w:sz w:val="24"/>
                <w:szCs w:val="24"/>
                <w:lang w:val="uk-UA"/>
              </w:rPr>
              <w:t>10-12 хв: (10-30 с, 2-4 серії, відпочинок - 60-90)</w:t>
            </w:r>
          </w:p>
        </w:tc>
        <w:tc>
          <w:tcPr>
            <w:tcW w:w="3195" w:type="dxa"/>
            <w:vAlign w:val="center"/>
          </w:tcPr>
          <w:p w14:paraId="3E06F11D" w14:textId="77777777" w:rsidR="0000515A" w:rsidRPr="00460771" w:rsidRDefault="0000515A" w:rsidP="00460771">
            <w:pPr>
              <w:jc w:val="center"/>
              <w:rPr>
                <w:sz w:val="24"/>
                <w:szCs w:val="24"/>
                <w:lang w:val="uk-UA"/>
              </w:rPr>
            </w:pPr>
            <w:r w:rsidRPr="00460771">
              <w:rPr>
                <w:sz w:val="24"/>
                <w:szCs w:val="24"/>
                <w:lang w:val="uk-UA"/>
              </w:rPr>
              <w:t>Методичні умови ті самі, що й у попередньому вигляді рухової діяльності. Також, під час виконання вправи слідкувати за диханням дитини, щоб вона не затримувалася, а виконувалася у спокійному стані.</w:t>
            </w:r>
          </w:p>
        </w:tc>
      </w:tr>
      <w:tr w:rsidR="0000515A" w:rsidRPr="00041763" w14:paraId="740D6BF8" w14:textId="77777777" w:rsidTr="00ED1DCA">
        <w:tc>
          <w:tcPr>
            <w:tcW w:w="3189" w:type="dxa"/>
            <w:gridSpan w:val="2"/>
          </w:tcPr>
          <w:p w14:paraId="200CB8B7" w14:textId="65DE0970" w:rsidR="0000515A" w:rsidRPr="00460771" w:rsidRDefault="0000515A" w:rsidP="00460771">
            <w:pPr>
              <w:rPr>
                <w:sz w:val="24"/>
                <w:szCs w:val="24"/>
                <w:lang w:val="uk-UA"/>
              </w:rPr>
            </w:pPr>
            <w:r w:rsidRPr="00460771">
              <w:rPr>
                <w:sz w:val="24"/>
                <w:szCs w:val="24"/>
                <w:lang w:val="uk-UA"/>
              </w:rPr>
              <w:t>5.</w:t>
            </w:r>
            <w:r w:rsidR="00460771">
              <w:rPr>
                <w:sz w:val="24"/>
                <w:szCs w:val="24"/>
                <w:lang w:val="uk-UA"/>
              </w:rPr>
              <w:t xml:space="preserve"> </w:t>
            </w:r>
            <w:r w:rsidRPr="00460771">
              <w:rPr>
                <w:sz w:val="24"/>
                <w:szCs w:val="24"/>
                <w:lang w:val="uk-UA"/>
              </w:rPr>
              <w:t>Локальна динамічна силова витривалість</w:t>
            </w:r>
          </w:p>
        </w:tc>
        <w:tc>
          <w:tcPr>
            <w:tcW w:w="3187" w:type="dxa"/>
            <w:vAlign w:val="center"/>
          </w:tcPr>
          <w:p w14:paraId="066B46BA" w14:textId="315A9DB5" w:rsidR="0000515A" w:rsidRPr="00460771" w:rsidRDefault="0000515A" w:rsidP="00ED1DCA">
            <w:pPr>
              <w:jc w:val="center"/>
              <w:rPr>
                <w:sz w:val="24"/>
                <w:szCs w:val="24"/>
                <w:lang w:val="uk-UA"/>
              </w:rPr>
            </w:pPr>
            <w:r w:rsidRPr="00460771">
              <w:rPr>
                <w:sz w:val="24"/>
                <w:szCs w:val="24"/>
                <w:lang w:val="uk-UA"/>
              </w:rPr>
              <w:t xml:space="preserve">15-20 хв: (20-35 </w:t>
            </w:r>
            <w:r w:rsidR="00ED1DCA">
              <w:rPr>
                <w:sz w:val="24"/>
                <w:szCs w:val="24"/>
                <w:lang w:val="uk-UA"/>
              </w:rPr>
              <w:t>с</w:t>
            </w:r>
            <w:r w:rsidRPr="00460771">
              <w:rPr>
                <w:sz w:val="24"/>
                <w:szCs w:val="24"/>
                <w:lang w:val="uk-UA"/>
              </w:rPr>
              <w:t xml:space="preserve"> так 10-25 повторень, 2, 3 серії, відпочинок - 60-90 с)</w:t>
            </w:r>
          </w:p>
        </w:tc>
        <w:tc>
          <w:tcPr>
            <w:tcW w:w="3195" w:type="dxa"/>
            <w:vAlign w:val="center"/>
          </w:tcPr>
          <w:p w14:paraId="5C84F73B" w14:textId="77777777" w:rsidR="0000515A" w:rsidRPr="00460771" w:rsidRDefault="0000515A" w:rsidP="00ED1DCA">
            <w:pPr>
              <w:jc w:val="center"/>
              <w:rPr>
                <w:sz w:val="24"/>
                <w:szCs w:val="24"/>
                <w:lang w:val="uk-UA"/>
              </w:rPr>
            </w:pPr>
            <w:r w:rsidRPr="00460771">
              <w:rPr>
                <w:sz w:val="24"/>
                <w:szCs w:val="24"/>
                <w:lang w:val="uk-UA"/>
              </w:rPr>
              <w:t>Методичні умови ті ж, що при виконанні попередніх вправ, за винятком величини зовнішнього обтяження, підбирається з урахуванням можливостей дитини, виходячи з 20-30% від максимального</w:t>
            </w:r>
          </w:p>
        </w:tc>
      </w:tr>
      <w:tr w:rsidR="0000515A" w:rsidRPr="00460771" w14:paraId="70E5B56F" w14:textId="77777777" w:rsidTr="00ED1DCA">
        <w:tc>
          <w:tcPr>
            <w:tcW w:w="3189" w:type="dxa"/>
            <w:gridSpan w:val="2"/>
          </w:tcPr>
          <w:p w14:paraId="41F40B9E" w14:textId="77777777" w:rsidR="0000515A" w:rsidRPr="00460771" w:rsidRDefault="0000515A" w:rsidP="00460771">
            <w:pPr>
              <w:rPr>
                <w:sz w:val="24"/>
                <w:szCs w:val="24"/>
                <w:lang w:val="uk-UA"/>
              </w:rPr>
            </w:pPr>
            <w:r w:rsidRPr="00460771">
              <w:rPr>
                <w:sz w:val="24"/>
                <w:szCs w:val="24"/>
                <w:lang w:val="uk-UA"/>
              </w:rPr>
              <w:t>6. Гнучкість</w:t>
            </w:r>
          </w:p>
        </w:tc>
        <w:tc>
          <w:tcPr>
            <w:tcW w:w="3187" w:type="dxa"/>
            <w:vAlign w:val="center"/>
          </w:tcPr>
          <w:p w14:paraId="12682934" w14:textId="3393B00A" w:rsidR="0000515A" w:rsidRPr="00460771" w:rsidRDefault="0000515A" w:rsidP="00ED1DCA">
            <w:pPr>
              <w:jc w:val="center"/>
              <w:rPr>
                <w:sz w:val="24"/>
                <w:szCs w:val="24"/>
                <w:lang w:val="uk-UA"/>
              </w:rPr>
            </w:pPr>
            <w:r w:rsidRPr="00460771">
              <w:rPr>
                <w:sz w:val="24"/>
                <w:szCs w:val="24"/>
                <w:lang w:val="uk-UA"/>
              </w:rPr>
              <w:t>10-15 хв: (25-35 разів, відпочинок - 30-40 с)</w:t>
            </w:r>
          </w:p>
        </w:tc>
        <w:tc>
          <w:tcPr>
            <w:tcW w:w="3195" w:type="dxa"/>
            <w:vAlign w:val="center"/>
          </w:tcPr>
          <w:p w14:paraId="41017B58" w14:textId="77777777" w:rsidR="0000515A" w:rsidRPr="00460771" w:rsidRDefault="0000515A" w:rsidP="00ED1DCA">
            <w:pPr>
              <w:jc w:val="center"/>
              <w:rPr>
                <w:sz w:val="24"/>
                <w:szCs w:val="24"/>
                <w:lang w:val="uk-UA"/>
              </w:rPr>
            </w:pPr>
            <w:r w:rsidRPr="00460771">
              <w:rPr>
                <w:sz w:val="24"/>
                <w:szCs w:val="24"/>
                <w:lang w:val="uk-UA"/>
              </w:rPr>
              <w:t>Повторний метод. Виконувати у повільному темпі, погоджувати рухи з диханням. Режим виконання – динамічний та статичний. Розвивати активну та пасивну гнучкість, останню – у парах (з окремими дітьми)</w:t>
            </w:r>
          </w:p>
        </w:tc>
      </w:tr>
      <w:tr w:rsidR="0000515A" w:rsidRPr="00460771" w14:paraId="47C4F79F" w14:textId="77777777" w:rsidTr="00ED1DCA">
        <w:tc>
          <w:tcPr>
            <w:tcW w:w="3189" w:type="dxa"/>
            <w:gridSpan w:val="2"/>
          </w:tcPr>
          <w:p w14:paraId="376E54B1" w14:textId="77777777" w:rsidR="0000515A" w:rsidRPr="00460771" w:rsidRDefault="0000515A" w:rsidP="00460771">
            <w:pPr>
              <w:rPr>
                <w:sz w:val="24"/>
                <w:szCs w:val="24"/>
                <w:lang w:val="uk-UA"/>
              </w:rPr>
            </w:pPr>
            <w:r w:rsidRPr="00460771">
              <w:rPr>
                <w:sz w:val="24"/>
                <w:szCs w:val="24"/>
                <w:lang w:val="uk-UA"/>
              </w:rPr>
              <w:t>7. Психофізичні якості:</w:t>
            </w:r>
          </w:p>
          <w:p w14:paraId="1EB3DD66" w14:textId="77777777" w:rsidR="0000515A" w:rsidRPr="00460771" w:rsidRDefault="0000515A" w:rsidP="00460771">
            <w:pPr>
              <w:rPr>
                <w:sz w:val="24"/>
                <w:szCs w:val="24"/>
                <w:lang w:val="uk-UA"/>
              </w:rPr>
            </w:pPr>
            <w:r w:rsidRPr="00460771">
              <w:rPr>
                <w:sz w:val="24"/>
                <w:szCs w:val="24"/>
                <w:lang w:val="uk-UA"/>
              </w:rPr>
              <w:t>7.1. Швидкість дій зоровим аналізатором</w:t>
            </w:r>
          </w:p>
          <w:p w14:paraId="75415663" w14:textId="77777777" w:rsidR="0000515A" w:rsidRPr="00460771" w:rsidRDefault="0000515A" w:rsidP="00460771">
            <w:pPr>
              <w:rPr>
                <w:sz w:val="24"/>
                <w:szCs w:val="24"/>
                <w:lang w:val="uk-UA"/>
              </w:rPr>
            </w:pPr>
            <w:r w:rsidRPr="00460771">
              <w:rPr>
                <w:sz w:val="24"/>
                <w:szCs w:val="24"/>
                <w:lang w:val="uk-UA"/>
              </w:rPr>
              <w:t>7.2. Рухливість нервових процесів</w:t>
            </w:r>
          </w:p>
          <w:p w14:paraId="669C06FA" w14:textId="77777777" w:rsidR="0000515A" w:rsidRPr="00460771" w:rsidRDefault="0000515A" w:rsidP="00460771">
            <w:pPr>
              <w:rPr>
                <w:sz w:val="24"/>
                <w:szCs w:val="24"/>
                <w:lang w:val="uk-UA"/>
              </w:rPr>
            </w:pPr>
            <w:r w:rsidRPr="00460771">
              <w:rPr>
                <w:sz w:val="24"/>
                <w:szCs w:val="24"/>
                <w:lang w:val="uk-UA"/>
              </w:rPr>
              <w:t>7.3. Концентрація та стійкість уваги</w:t>
            </w:r>
          </w:p>
        </w:tc>
        <w:tc>
          <w:tcPr>
            <w:tcW w:w="3187" w:type="dxa"/>
            <w:vAlign w:val="center"/>
          </w:tcPr>
          <w:p w14:paraId="5B370CA6" w14:textId="77777777" w:rsidR="0000515A" w:rsidRPr="00460771" w:rsidRDefault="0000515A" w:rsidP="00ED1DCA">
            <w:pPr>
              <w:jc w:val="center"/>
              <w:rPr>
                <w:sz w:val="24"/>
                <w:szCs w:val="24"/>
                <w:lang w:val="uk-UA"/>
              </w:rPr>
            </w:pPr>
            <w:r w:rsidRPr="00460771">
              <w:rPr>
                <w:sz w:val="24"/>
                <w:szCs w:val="24"/>
                <w:lang w:val="uk-UA"/>
              </w:rPr>
              <w:t>Під час рухливих ігор, 5 – 15 хв</w:t>
            </w:r>
          </w:p>
        </w:tc>
        <w:tc>
          <w:tcPr>
            <w:tcW w:w="3195" w:type="dxa"/>
            <w:vAlign w:val="center"/>
          </w:tcPr>
          <w:p w14:paraId="69ED182A" w14:textId="77777777" w:rsidR="0000515A" w:rsidRPr="00460771" w:rsidRDefault="0000515A" w:rsidP="00ED1DCA">
            <w:pPr>
              <w:jc w:val="center"/>
              <w:rPr>
                <w:sz w:val="24"/>
                <w:szCs w:val="24"/>
                <w:lang w:val="uk-UA"/>
              </w:rPr>
            </w:pPr>
            <w:r w:rsidRPr="00460771">
              <w:rPr>
                <w:sz w:val="24"/>
                <w:szCs w:val="24"/>
                <w:lang w:val="uk-UA"/>
              </w:rPr>
              <w:t>Використання рухливих ігор є найбільш оптимальними для певної форми паралічу. Контроль за самопочуттям дітей за зовнішніми ознаками. Уникати надмірної напруги, тривалої затримки дихання.</w:t>
            </w:r>
          </w:p>
        </w:tc>
      </w:tr>
    </w:tbl>
    <w:p w14:paraId="6201C95F" w14:textId="44F5E384" w:rsidR="00773125" w:rsidRPr="00773125" w:rsidRDefault="00773125" w:rsidP="00773125">
      <w:pPr>
        <w:spacing w:after="0" w:line="360" w:lineRule="auto"/>
        <w:ind w:firstLine="720"/>
        <w:jc w:val="both"/>
        <w:rPr>
          <w:lang w:val="uk-UA"/>
        </w:rPr>
      </w:pPr>
      <w:r w:rsidRPr="00773125">
        <w:rPr>
          <w:lang w:val="uk-UA"/>
        </w:rPr>
        <w:t xml:space="preserve">У контрольній групі заняття здійснювалися протягом 30 хвилин і були побудовані на принципах зазначених у таблиці 3, дітям в експериментальній </w:t>
      </w:r>
      <w:r w:rsidRPr="00773125">
        <w:rPr>
          <w:lang w:val="uk-UA"/>
        </w:rPr>
        <w:lastRenderedPageBreak/>
        <w:t xml:space="preserve">групі давалися більш високі навантаження по компонентним комплексам, наведеним нижче (навантаження не перевищували функціональних можливостей організму дітей </w:t>
      </w:r>
      <w:r>
        <w:rPr>
          <w:lang w:val="uk-UA"/>
        </w:rPr>
        <w:t>експериментальної групи</w:t>
      </w:r>
      <w:r w:rsidRPr="00773125">
        <w:rPr>
          <w:lang w:val="uk-UA"/>
        </w:rPr>
        <w:t xml:space="preserve"> та були їм під силу.</w:t>
      </w:r>
    </w:p>
    <w:p w14:paraId="79972DC8" w14:textId="2C94C296" w:rsidR="00773125" w:rsidRPr="0052725A" w:rsidRDefault="00773125" w:rsidP="00773125">
      <w:pPr>
        <w:spacing w:after="0" w:line="360" w:lineRule="auto"/>
        <w:ind w:firstLine="720"/>
        <w:jc w:val="both"/>
        <w:rPr>
          <w:i/>
          <w:iCs/>
          <w:lang w:val="uk-UA"/>
        </w:rPr>
      </w:pPr>
      <w:r w:rsidRPr="0052725A">
        <w:rPr>
          <w:i/>
          <w:iCs/>
          <w:lang w:val="uk-UA"/>
        </w:rPr>
        <w:t xml:space="preserve">Комплекс занять фізичної культури з підвищеною інтенсивністю для </w:t>
      </w:r>
      <w:r w:rsidR="0052725A" w:rsidRPr="0052725A">
        <w:rPr>
          <w:i/>
          <w:iCs/>
          <w:lang w:val="uk-UA"/>
        </w:rPr>
        <w:t>експериментальної групи</w:t>
      </w:r>
    </w:p>
    <w:p w14:paraId="37C43D8E" w14:textId="77777777" w:rsidR="00773125" w:rsidRPr="00773125" w:rsidRDefault="00773125" w:rsidP="00773125">
      <w:pPr>
        <w:spacing w:after="0" w:line="360" w:lineRule="auto"/>
        <w:ind w:firstLine="720"/>
        <w:jc w:val="both"/>
        <w:rPr>
          <w:lang w:val="uk-UA"/>
        </w:rPr>
      </w:pPr>
      <w:r w:rsidRPr="00773125">
        <w:rPr>
          <w:lang w:val="uk-UA"/>
        </w:rPr>
        <w:t>Експеримент проводився протягом 3-х місяців, мав свою спрямованість та вирішував певні корекційні завдання. Тривалість експерименту. Щотижня проводилося по 4 заняття, тривалість заняття 45 хвилин. Цей період експерименту ми розбили на 3 етапи (по 1 міс), щоб послідовно вирішувати поставлені завдання:</w:t>
      </w:r>
    </w:p>
    <w:p w14:paraId="7E7A39A3" w14:textId="77777777" w:rsidR="00773125" w:rsidRPr="0052725A" w:rsidRDefault="00773125" w:rsidP="00773125">
      <w:pPr>
        <w:spacing w:after="0" w:line="360" w:lineRule="auto"/>
        <w:ind w:firstLine="720"/>
        <w:jc w:val="both"/>
        <w:rPr>
          <w:i/>
          <w:iCs/>
          <w:lang w:val="uk-UA"/>
        </w:rPr>
      </w:pPr>
      <w:r w:rsidRPr="0052725A">
        <w:rPr>
          <w:i/>
          <w:iCs/>
          <w:lang w:val="uk-UA"/>
        </w:rPr>
        <w:t>Перший етап.</w:t>
      </w:r>
    </w:p>
    <w:p w14:paraId="3202263D" w14:textId="77777777" w:rsidR="00773125" w:rsidRPr="00773125" w:rsidRDefault="00773125" w:rsidP="00773125">
      <w:pPr>
        <w:spacing w:after="0" w:line="360" w:lineRule="auto"/>
        <w:ind w:firstLine="720"/>
        <w:jc w:val="both"/>
        <w:rPr>
          <w:lang w:val="uk-UA"/>
        </w:rPr>
      </w:pPr>
      <w:r w:rsidRPr="00773125">
        <w:rPr>
          <w:lang w:val="uk-UA"/>
        </w:rPr>
        <w:t>Мета – покращити функціональні можливості організму.</w:t>
      </w:r>
    </w:p>
    <w:p w14:paraId="1781CE1A" w14:textId="77777777" w:rsidR="00773125" w:rsidRPr="0052725A" w:rsidRDefault="00773125" w:rsidP="00773125">
      <w:pPr>
        <w:spacing w:after="0" w:line="360" w:lineRule="auto"/>
        <w:ind w:firstLine="720"/>
        <w:jc w:val="both"/>
        <w:rPr>
          <w:i/>
          <w:iCs/>
          <w:lang w:val="uk-UA"/>
        </w:rPr>
      </w:pPr>
      <w:r w:rsidRPr="0052725A">
        <w:rPr>
          <w:i/>
          <w:iCs/>
          <w:lang w:val="uk-UA"/>
        </w:rPr>
        <w:t>Завдання:</w:t>
      </w:r>
    </w:p>
    <w:p w14:paraId="69CC6A0C" w14:textId="45765B2F" w:rsidR="00773125" w:rsidRPr="00773125" w:rsidRDefault="00773125" w:rsidP="00773125">
      <w:pPr>
        <w:spacing w:after="0" w:line="360" w:lineRule="auto"/>
        <w:ind w:firstLine="720"/>
        <w:jc w:val="both"/>
        <w:rPr>
          <w:lang w:val="uk-UA"/>
        </w:rPr>
      </w:pPr>
      <w:r w:rsidRPr="00773125">
        <w:rPr>
          <w:lang w:val="uk-UA"/>
        </w:rPr>
        <w:t>1.</w:t>
      </w:r>
      <w:r w:rsidR="0052725A">
        <w:rPr>
          <w:lang w:val="uk-UA"/>
        </w:rPr>
        <w:t xml:space="preserve"> </w:t>
      </w:r>
      <w:r w:rsidRPr="00773125">
        <w:rPr>
          <w:lang w:val="uk-UA"/>
        </w:rPr>
        <w:t>Формувати рухову навичку.</w:t>
      </w:r>
    </w:p>
    <w:p w14:paraId="620D4DD0" w14:textId="3424D7C7" w:rsidR="00773125" w:rsidRPr="00773125" w:rsidRDefault="00773125" w:rsidP="00773125">
      <w:pPr>
        <w:spacing w:after="0" w:line="360" w:lineRule="auto"/>
        <w:ind w:firstLine="720"/>
        <w:jc w:val="both"/>
        <w:rPr>
          <w:lang w:val="uk-UA"/>
        </w:rPr>
      </w:pPr>
      <w:r w:rsidRPr="00773125">
        <w:rPr>
          <w:lang w:val="uk-UA"/>
        </w:rPr>
        <w:t>2.</w:t>
      </w:r>
      <w:r w:rsidR="0052725A">
        <w:rPr>
          <w:lang w:val="uk-UA"/>
        </w:rPr>
        <w:t xml:space="preserve"> </w:t>
      </w:r>
      <w:r w:rsidRPr="00773125">
        <w:rPr>
          <w:lang w:val="uk-UA"/>
        </w:rPr>
        <w:t>Активізувати роботу кардіореспіраторної та дихальної системи.</w:t>
      </w:r>
    </w:p>
    <w:p w14:paraId="336EFD47" w14:textId="5A04A911" w:rsidR="00773125" w:rsidRPr="00773125" w:rsidRDefault="00773125" w:rsidP="00773125">
      <w:pPr>
        <w:spacing w:after="0" w:line="360" w:lineRule="auto"/>
        <w:ind w:firstLine="720"/>
        <w:jc w:val="both"/>
        <w:rPr>
          <w:lang w:val="uk-UA"/>
        </w:rPr>
      </w:pPr>
      <w:r w:rsidRPr="00773125">
        <w:rPr>
          <w:lang w:val="uk-UA"/>
        </w:rPr>
        <w:t>3.</w:t>
      </w:r>
      <w:r w:rsidR="0052725A">
        <w:rPr>
          <w:lang w:val="uk-UA"/>
        </w:rPr>
        <w:t xml:space="preserve"> </w:t>
      </w:r>
      <w:r w:rsidRPr="00773125">
        <w:rPr>
          <w:lang w:val="uk-UA"/>
        </w:rPr>
        <w:t>Зміцнити м'язову систему.</w:t>
      </w:r>
    </w:p>
    <w:p w14:paraId="43F76908" w14:textId="71E31FD5" w:rsidR="00773125" w:rsidRPr="00773125" w:rsidRDefault="00773125" w:rsidP="00773125">
      <w:pPr>
        <w:spacing w:after="0" w:line="360" w:lineRule="auto"/>
        <w:ind w:firstLine="720"/>
        <w:jc w:val="both"/>
        <w:rPr>
          <w:lang w:val="uk-UA"/>
        </w:rPr>
      </w:pPr>
      <w:r w:rsidRPr="00773125">
        <w:rPr>
          <w:lang w:val="uk-UA"/>
        </w:rPr>
        <w:t>4.</w:t>
      </w:r>
      <w:r w:rsidR="0052725A">
        <w:rPr>
          <w:lang w:val="uk-UA"/>
        </w:rPr>
        <w:t xml:space="preserve"> </w:t>
      </w:r>
      <w:r w:rsidRPr="00773125">
        <w:rPr>
          <w:lang w:val="uk-UA"/>
        </w:rPr>
        <w:t>Навчити комплексу коригувальних вправ.</w:t>
      </w:r>
    </w:p>
    <w:p w14:paraId="05852264" w14:textId="5EC3A4ED" w:rsidR="00773125" w:rsidRPr="00773125" w:rsidRDefault="00773125" w:rsidP="00773125">
      <w:pPr>
        <w:spacing w:after="0" w:line="360" w:lineRule="auto"/>
        <w:ind w:firstLine="720"/>
        <w:jc w:val="both"/>
        <w:rPr>
          <w:lang w:val="uk-UA"/>
        </w:rPr>
      </w:pPr>
      <w:r w:rsidRPr="00773125">
        <w:rPr>
          <w:lang w:val="uk-UA"/>
        </w:rPr>
        <w:t>5.</w:t>
      </w:r>
      <w:r w:rsidR="0052725A">
        <w:rPr>
          <w:lang w:val="uk-UA"/>
        </w:rPr>
        <w:t xml:space="preserve"> </w:t>
      </w:r>
      <w:r w:rsidRPr="00773125">
        <w:rPr>
          <w:lang w:val="uk-UA"/>
        </w:rPr>
        <w:t>Познайомитись з основними рухливими іграми.</w:t>
      </w:r>
    </w:p>
    <w:p w14:paraId="75420CDC" w14:textId="7FC25D34" w:rsidR="0052725A" w:rsidRDefault="00773125" w:rsidP="0052725A">
      <w:pPr>
        <w:spacing w:after="0" w:line="360" w:lineRule="auto"/>
        <w:ind w:firstLine="720"/>
        <w:jc w:val="both"/>
        <w:rPr>
          <w:lang w:val="uk-UA"/>
        </w:rPr>
      </w:pPr>
      <w:r w:rsidRPr="00773125">
        <w:rPr>
          <w:lang w:val="uk-UA"/>
        </w:rPr>
        <w:t>Вступна і заключна частина заняття з лікувальної фізичної культури включає крім традиційної розминки велика кількість вправ на дихання, верхній плечовий пояс і м'язи тулуба. Активно застосовуються вправи у напрузі та розслабленні.</w:t>
      </w:r>
      <w:r w:rsidR="0052725A">
        <w:rPr>
          <w:lang w:val="uk-UA"/>
        </w:rPr>
        <w:t xml:space="preserve"> </w:t>
      </w:r>
      <w:r w:rsidRPr="00773125">
        <w:rPr>
          <w:lang w:val="uk-UA"/>
        </w:rPr>
        <w:t>Використовується дозована ходьба для активізації кардіореспіраторної системи.</w:t>
      </w:r>
    </w:p>
    <w:p w14:paraId="0B40D342" w14:textId="0261B511" w:rsidR="00773125" w:rsidRPr="00773125" w:rsidRDefault="0052725A" w:rsidP="0052725A">
      <w:pPr>
        <w:spacing w:after="0" w:line="360" w:lineRule="auto"/>
        <w:ind w:firstLine="720"/>
        <w:jc w:val="both"/>
        <w:rPr>
          <w:lang w:val="uk-UA"/>
        </w:rPr>
      </w:pPr>
      <w:r w:rsidRPr="0052725A">
        <w:rPr>
          <w:lang w:val="uk-UA"/>
        </w:rPr>
        <w:t>В основній частині в якості спеціальних вправ використовують елементи коригувальної гімнастики</w:t>
      </w:r>
      <w:r w:rsidR="00773125" w:rsidRPr="00773125">
        <w:rPr>
          <w:lang w:val="uk-UA"/>
        </w:rPr>
        <w:t xml:space="preserve">. Наприкінці основної частини застосовуються рухливі ігри середньої інтенсивності коригуючого характеру </w:t>
      </w:r>
      <w:r>
        <w:rPr>
          <w:lang w:val="uk-UA"/>
        </w:rPr>
        <w:t xml:space="preserve">для </w:t>
      </w:r>
      <w:r w:rsidR="00773125" w:rsidRPr="00773125">
        <w:rPr>
          <w:lang w:val="uk-UA"/>
        </w:rPr>
        <w:t>підвищення емоційного настрою.</w:t>
      </w:r>
    </w:p>
    <w:p w14:paraId="50F532C3" w14:textId="77777777" w:rsidR="00773125" w:rsidRPr="00773125" w:rsidRDefault="00773125" w:rsidP="00773125">
      <w:pPr>
        <w:spacing w:after="0" w:line="360" w:lineRule="auto"/>
        <w:ind w:firstLine="720"/>
        <w:jc w:val="both"/>
        <w:rPr>
          <w:lang w:val="uk-UA"/>
        </w:rPr>
      </w:pPr>
      <w:r w:rsidRPr="00773125">
        <w:rPr>
          <w:lang w:val="uk-UA"/>
        </w:rPr>
        <w:t xml:space="preserve">Використовуються вправи із предметами. Основне вихідне положення - лежачи на спині, животі, стоячи рачки. Дозування навантаження залежить від рівня фізичного розвитку учня. Особливого значення має використання </w:t>
      </w:r>
      <w:r w:rsidRPr="00773125">
        <w:rPr>
          <w:lang w:val="uk-UA"/>
        </w:rPr>
        <w:lastRenderedPageBreak/>
        <w:t>дихальних вправ як засобу активного відпочинку. Вправи координаційної спрямованості займають 10-15% обсягу заняття. Вправи коригуючої гімнастики займають за часом щонайменше 20-25%.</w:t>
      </w:r>
    </w:p>
    <w:p w14:paraId="69A94DFC" w14:textId="77777777" w:rsidR="00773125" w:rsidRPr="00773125" w:rsidRDefault="00773125" w:rsidP="00773125">
      <w:pPr>
        <w:spacing w:after="0" w:line="360" w:lineRule="auto"/>
        <w:ind w:firstLine="720"/>
        <w:jc w:val="both"/>
        <w:rPr>
          <w:lang w:val="uk-UA"/>
        </w:rPr>
      </w:pPr>
      <w:r w:rsidRPr="00773125">
        <w:rPr>
          <w:lang w:val="uk-UA"/>
        </w:rPr>
        <w:t>Звертається увага на відповідність вибраних навантажень стану організму дитини для виключення явищ перевтоми, які негативно вплинуть на роботу всіх функціональних систем і призведуть до дезадаптації.</w:t>
      </w:r>
    </w:p>
    <w:p w14:paraId="1F21B303" w14:textId="77777777" w:rsidR="00773125" w:rsidRPr="0052725A" w:rsidRDefault="00773125" w:rsidP="00773125">
      <w:pPr>
        <w:spacing w:after="0" w:line="360" w:lineRule="auto"/>
        <w:ind w:firstLine="720"/>
        <w:jc w:val="both"/>
        <w:rPr>
          <w:i/>
          <w:iCs/>
          <w:lang w:val="uk-UA"/>
        </w:rPr>
      </w:pPr>
      <w:r w:rsidRPr="0052725A">
        <w:rPr>
          <w:i/>
          <w:iCs/>
          <w:lang w:val="uk-UA"/>
        </w:rPr>
        <w:t>Другий етап.</w:t>
      </w:r>
    </w:p>
    <w:p w14:paraId="6ADD343B" w14:textId="77777777" w:rsidR="00773125" w:rsidRPr="00773125" w:rsidRDefault="00773125" w:rsidP="00773125">
      <w:pPr>
        <w:spacing w:after="0" w:line="360" w:lineRule="auto"/>
        <w:ind w:firstLine="720"/>
        <w:jc w:val="both"/>
        <w:rPr>
          <w:lang w:val="uk-UA"/>
        </w:rPr>
      </w:pPr>
      <w:r w:rsidRPr="00773125">
        <w:rPr>
          <w:lang w:val="uk-UA"/>
        </w:rPr>
        <w:t>Мета – розвиток координаційних здібностей.</w:t>
      </w:r>
    </w:p>
    <w:p w14:paraId="4329B9D6" w14:textId="77777777" w:rsidR="00773125" w:rsidRPr="0052725A" w:rsidRDefault="00773125" w:rsidP="00773125">
      <w:pPr>
        <w:spacing w:after="0" w:line="360" w:lineRule="auto"/>
        <w:ind w:firstLine="720"/>
        <w:jc w:val="both"/>
        <w:rPr>
          <w:i/>
          <w:iCs/>
          <w:lang w:val="uk-UA"/>
        </w:rPr>
      </w:pPr>
      <w:r w:rsidRPr="0052725A">
        <w:rPr>
          <w:i/>
          <w:iCs/>
          <w:lang w:val="uk-UA"/>
        </w:rPr>
        <w:t>Завдання:</w:t>
      </w:r>
    </w:p>
    <w:p w14:paraId="32CB3111" w14:textId="415EA174" w:rsidR="00773125" w:rsidRPr="00773125" w:rsidRDefault="00773125" w:rsidP="00773125">
      <w:pPr>
        <w:spacing w:after="0" w:line="360" w:lineRule="auto"/>
        <w:ind w:firstLine="720"/>
        <w:jc w:val="both"/>
        <w:rPr>
          <w:lang w:val="uk-UA"/>
        </w:rPr>
      </w:pPr>
      <w:r w:rsidRPr="00773125">
        <w:rPr>
          <w:lang w:val="uk-UA"/>
        </w:rPr>
        <w:t>1.</w:t>
      </w:r>
      <w:r w:rsidR="0052725A">
        <w:rPr>
          <w:lang w:val="uk-UA"/>
        </w:rPr>
        <w:t xml:space="preserve"> </w:t>
      </w:r>
      <w:r w:rsidRPr="00773125">
        <w:rPr>
          <w:lang w:val="uk-UA"/>
        </w:rPr>
        <w:t>Підвищити тонус мускулатури тулуба.</w:t>
      </w:r>
    </w:p>
    <w:p w14:paraId="3826295A" w14:textId="3EA6A30D" w:rsidR="00773125" w:rsidRPr="00773125" w:rsidRDefault="00773125" w:rsidP="00773125">
      <w:pPr>
        <w:spacing w:after="0" w:line="360" w:lineRule="auto"/>
        <w:ind w:firstLine="720"/>
        <w:jc w:val="both"/>
        <w:rPr>
          <w:lang w:val="uk-UA"/>
        </w:rPr>
      </w:pPr>
      <w:r w:rsidRPr="00773125">
        <w:rPr>
          <w:lang w:val="uk-UA"/>
        </w:rPr>
        <w:t>2.</w:t>
      </w:r>
      <w:r w:rsidR="0052725A">
        <w:rPr>
          <w:lang w:val="uk-UA"/>
        </w:rPr>
        <w:t xml:space="preserve"> </w:t>
      </w:r>
      <w:r w:rsidRPr="00773125">
        <w:rPr>
          <w:lang w:val="uk-UA"/>
        </w:rPr>
        <w:t>Удосконалювати рівновагу та координацію рухів.</w:t>
      </w:r>
    </w:p>
    <w:p w14:paraId="2B0D22CF" w14:textId="728DA44C" w:rsidR="00773125" w:rsidRPr="00773125" w:rsidRDefault="00773125" w:rsidP="00773125">
      <w:pPr>
        <w:spacing w:after="0" w:line="360" w:lineRule="auto"/>
        <w:ind w:firstLine="720"/>
        <w:jc w:val="both"/>
        <w:rPr>
          <w:lang w:val="uk-UA"/>
        </w:rPr>
      </w:pPr>
      <w:r w:rsidRPr="00773125">
        <w:rPr>
          <w:lang w:val="uk-UA"/>
        </w:rPr>
        <w:t>3.</w:t>
      </w:r>
      <w:r w:rsidR="0052725A">
        <w:rPr>
          <w:lang w:val="uk-UA"/>
        </w:rPr>
        <w:t xml:space="preserve"> </w:t>
      </w:r>
      <w:r w:rsidRPr="00773125">
        <w:rPr>
          <w:lang w:val="uk-UA"/>
        </w:rPr>
        <w:t>Розвивати гнучкість хребта.</w:t>
      </w:r>
    </w:p>
    <w:p w14:paraId="31FD331F" w14:textId="7D766BF4" w:rsidR="00773125" w:rsidRPr="00773125" w:rsidRDefault="00773125" w:rsidP="00773125">
      <w:pPr>
        <w:spacing w:after="0" w:line="360" w:lineRule="auto"/>
        <w:ind w:firstLine="720"/>
        <w:jc w:val="both"/>
        <w:rPr>
          <w:lang w:val="uk-UA"/>
        </w:rPr>
      </w:pPr>
      <w:r w:rsidRPr="00773125">
        <w:rPr>
          <w:lang w:val="uk-UA"/>
        </w:rPr>
        <w:t xml:space="preserve">Для підвищення м'язового тонусу на заняттях цього етапу вводяться вправи з чергуванням напруги та розслаблення. Велике місце приділяється вправам для розвитку рівноваги та координації рухів. Для формування </w:t>
      </w:r>
      <w:r w:rsidR="0052725A">
        <w:rPr>
          <w:lang w:val="uk-UA"/>
        </w:rPr>
        <w:t>навички</w:t>
      </w:r>
      <w:r w:rsidRPr="00773125">
        <w:rPr>
          <w:lang w:val="uk-UA"/>
        </w:rPr>
        <w:t xml:space="preserve"> правильної постави використовується дзеркальний контроль. Усі вправи виконуються у середньому темпі, звертається увага на максимальну амплітуду рухів.</w:t>
      </w:r>
    </w:p>
    <w:p w14:paraId="599EF085" w14:textId="7DC9738E" w:rsidR="00773125" w:rsidRPr="00773125" w:rsidRDefault="00773125" w:rsidP="00773125">
      <w:pPr>
        <w:spacing w:after="0" w:line="360" w:lineRule="auto"/>
        <w:ind w:firstLine="720"/>
        <w:jc w:val="both"/>
        <w:rPr>
          <w:lang w:val="uk-UA"/>
        </w:rPr>
      </w:pPr>
      <w:r w:rsidRPr="00773125">
        <w:rPr>
          <w:lang w:val="uk-UA"/>
        </w:rPr>
        <w:t xml:space="preserve">Включаються вправи у розвиток активної гнучкості хребетного стовпа. Використовуються вправи у опорі. Застосовуються дихальні вправи в динамічному та статичному режимі. Включаються коригуючі рухливі ігри у розвиток рівноваги і координації. Активно використовується гімнастична стінка. Елементи коригуючої гімнастики займають за часом 30%, силове тренування – 20%. Основні вихідні положення - це лежачи на спині, рачки, лежачи на боці, стоячи. Використовуються загальнорозвиваючі вправи </w:t>
      </w:r>
      <w:r w:rsidR="0052725A">
        <w:rPr>
          <w:lang w:val="uk-UA"/>
        </w:rPr>
        <w:t xml:space="preserve">для </w:t>
      </w:r>
      <w:r w:rsidRPr="00773125">
        <w:rPr>
          <w:lang w:val="uk-UA"/>
        </w:rPr>
        <w:t>всім м'язових груп. Тривалість занять та сама.</w:t>
      </w:r>
    </w:p>
    <w:p w14:paraId="417E0A5D" w14:textId="77777777" w:rsidR="00773125" w:rsidRPr="00773125" w:rsidRDefault="00773125" w:rsidP="00773125">
      <w:pPr>
        <w:spacing w:after="0" w:line="360" w:lineRule="auto"/>
        <w:ind w:firstLine="720"/>
        <w:jc w:val="both"/>
        <w:rPr>
          <w:lang w:val="uk-UA"/>
        </w:rPr>
      </w:pPr>
      <w:r w:rsidRPr="00773125">
        <w:rPr>
          <w:lang w:val="uk-UA"/>
        </w:rPr>
        <w:t>Звертається увага на відповідність вибраних навантажень стану організму дитини для виключення явищ перевтоми. Усього проведено 16 занять у цій групі.</w:t>
      </w:r>
    </w:p>
    <w:p w14:paraId="1B6068C8" w14:textId="77777777" w:rsidR="00773125" w:rsidRPr="0052725A" w:rsidRDefault="00773125" w:rsidP="00773125">
      <w:pPr>
        <w:spacing w:after="0" w:line="360" w:lineRule="auto"/>
        <w:ind w:firstLine="720"/>
        <w:jc w:val="both"/>
        <w:rPr>
          <w:i/>
          <w:iCs/>
          <w:lang w:val="uk-UA"/>
        </w:rPr>
      </w:pPr>
      <w:r w:rsidRPr="0052725A">
        <w:rPr>
          <w:i/>
          <w:iCs/>
          <w:lang w:val="uk-UA"/>
        </w:rPr>
        <w:t>Третій етап.</w:t>
      </w:r>
    </w:p>
    <w:p w14:paraId="5CA06FB6" w14:textId="77777777" w:rsidR="00773125" w:rsidRPr="00773125" w:rsidRDefault="00773125" w:rsidP="00773125">
      <w:pPr>
        <w:spacing w:after="0" w:line="360" w:lineRule="auto"/>
        <w:ind w:firstLine="720"/>
        <w:jc w:val="both"/>
        <w:rPr>
          <w:lang w:val="uk-UA"/>
        </w:rPr>
      </w:pPr>
      <w:r w:rsidRPr="00773125">
        <w:rPr>
          <w:lang w:val="uk-UA"/>
        </w:rPr>
        <w:t>Мета - закріплення навички правильної постави.</w:t>
      </w:r>
    </w:p>
    <w:p w14:paraId="11EA75A8" w14:textId="77777777" w:rsidR="00773125" w:rsidRPr="0052725A" w:rsidRDefault="00773125" w:rsidP="00773125">
      <w:pPr>
        <w:spacing w:after="0" w:line="360" w:lineRule="auto"/>
        <w:ind w:firstLine="720"/>
        <w:jc w:val="both"/>
        <w:rPr>
          <w:i/>
          <w:iCs/>
          <w:lang w:val="uk-UA"/>
        </w:rPr>
      </w:pPr>
      <w:r w:rsidRPr="0052725A">
        <w:rPr>
          <w:i/>
          <w:iCs/>
          <w:lang w:val="uk-UA"/>
        </w:rPr>
        <w:lastRenderedPageBreak/>
        <w:t>Завдання:</w:t>
      </w:r>
    </w:p>
    <w:p w14:paraId="6AB06E05" w14:textId="5641184E" w:rsidR="00773125" w:rsidRPr="00773125" w:rsidRDefault="00773125" w:rsidP="00773125">
      <w:pPr>
        <w:spacing w:after="0" w:line="360" w:lineRule="auto"/>
        <w:ind w:firstLine="720"/>
        <w:jc w:val="both"/>
        <w:rPr>
          <w:lang w:val="uk-UA"/>
        </w:rPr>
      </w:pPr>
      <w:r w:rsidRPr="00773125">
        <w:rPr>
          <w:lang w:val="uk-UA"/>
        </w:rPr>
        <w:t>1.</w:t>
      </w:r>
      <w:r w:rsidR="0052725A">
        <w:rPr>
          <w:lang w:val="uk-UA"/>
        </w:rPr>
        <w:t xml:space="preserve"> </w:t>
      </w:r>
      <w:r w:rsidRPr="00773125">
        <w:rPr>
          <w:lang w:val="uk-UA"/>
        </w:rPr>
        <w:t>Вдосконалити координацію рухів.</w:t>
      </w:r>
    </w:p>
    <w:p w14:paraId="0D79944E" w14:textId="493913E8" w:rsidR="00773125" w:rsidRPr="00773125" w:rsidRDefault="00773125" w:rsidP="00773125">
      <w:pPr>
        <w:spacing w:after="0" w:line="360" w:lineRule="auto"/>
        <w:ind w:firstLine="720"/>
        <w:jc w:val="both"/>
        <w:rPr>
          <w:lang w:val="uk-UA"/>
        </w:rPr>
      </w:pPr>
      <w:r w:rsidRPr="00773125">
        <w:rPr>
          <w:lang w:val="uk-UA"/>
        </w:rPr>
        <w:t>2.</w:t>
      </w:r>
      <w:r w:rsidR="0052725A">
        <w:rPr>
          <w:lang w:val="uk-UA"/>
        </w:rPr>
        <w:t xml:space="preserve"> </w:t>
      </w:r>
      <w:r w:rsidRPr="00773125">
        <w:rPr>
          <w:lang w:val="uk-UA"/>
        </w:rPr>
        <w:t>Підтримувати оптимальний тонус м'язів тулуба.</w:t>
      </w:r>
    </w:p>
    <w:p w14:paraId="0C3B29B0" w14:textId="58784127" w:rsidR="00773125" w:rsidRPr="00773125" w:rsidRDefault="00773125" w:rsidP="00773125">
      <w:pPr>
        <w:spacing w:after="0" w:line="360" w:lineRule="auto"/>
        <w:ind w:firstLine="720"/>
        <w:jc w:val="both"/>
        <w:rPr>
          <w:lang w:val="uk-UA"/>
        </w:rPr>
      </w:pPr>
      <w:r w:rsidRPr="00773125">
        <w:rPr>
          <w:lang w:val="uk-UA"/>
        </w:rPr>
        <w:t>3.</w:t>
      </w:r>
      <w:r w:rsidR="0052725A">
        <w:rPr>
          <w:lang w:val="uk-UA"/>
        </w:rPr>
        <w:t xml:space="preserve"> </w:t>
      </w:r>
      <w:r w:rsidRPr="00773125">
        <w:rPr>
          <w:lang w:val="uk-UA"/>
        </w:rPr>
        <w:t>Зберегти інтерес до рухливих ігор.</w:t>
      </w:r>
    </w:p>
    <w:p w14:paraId="54BB0500" w14:textId="744CF5AA" w:rsidR="00773125" w:rsidRPr="00773125" w:rsidRDefault="00773125" w:rsidP="00773125">
      <w:pPr>
        <w:spacing w:after="0" w:line="360" w:lineRule="auto"/>
        <w:ind w:firstLine="720"/>
        <w:jc w:val="both"/>
        <w:rPr>
          <w:lang w:val="uk-UA"/>
        </w:rPr>
      </w:pPr>
      <w:r w:rsidRPr="00773125">
        <w:rPr>
          <w:lang w:val="uk-UA"/>
        </w:rPr>
        <w:t>4.</w:t>
      </w:r>
      <w:r w:rsidR="0052725A">
        <w:rPr>
          <w:lang w:val="uk-UA"/>
        </w:rPr>
        <w:t xml:space="preserve"> </w:t>
      </w:r>
      <w:r w:rsidRPr="00773125">
        <w:rPr>
          <w:lang w:val="uk-UA"/>
        </w:rPr>
        <w:t>Закріпити отримані рухові навички.</w:t>
      </w:r>
    </w:p>
    <w:p w14:paraId="25BBB674" w14:textId="77777777" w:rsidR="00773125" w:rsidRPr="00773125" w:rsidRDefault="00773125" w:rsidP="00773125">
      <w:pPr>
        <w:spacing w:after="0" w:line="360" w:lineRule="auto"/>
        <w:ind w:firstLine="720"/>
        <w:jc w:val="both"/>
        <w:rPr>
          <w:lang w:val="uk-UA"/>
        </w:rPr>
      </w:pPr>
      <w:r w:rsidRPr="00773125">
        <w:rPr>
          <w:lang w:val="uk-UA"/>
        </w:rPr>
        <w:t>У вступній та заключній частині занять з лікувальної фізичної культури додаються вправи з обтяженнями, збільшується дозування всіх застосовуваних раніше вправ. Ми продовжуємо використовувати вправи на силу м'язів, рівновагу та координацію рухів. Обов'язково використовуються ізометричні напруги. Дозована ходьба включається як елемент активного відпочинку.</w:t>
      </w:r>
    </w:p>
    <w:p w14:paraId="715987BC" w14:textId="611FC74E" w:rsidR="00773125" w:rsidRPr="00773125" w:rsidRDefault="00773125" w:rsidP="0052725A">
      <w:pPr>
        <w:spacing w:after="0" w:line="360" w:lineRule="auto"/>
        <w:ind w:firstLine="720"/>
        <w:jc w:val="both"/>
        <w:rPr>
          <w:lang w:val="uk-UA"/>
        </w:rPr>
      </w:pPr>
      <w:r w:rsidRPr="00773125">
        <w:rPr>
          <w:lang w:val="uk-UA"/>
        </w:rPr>
        <w:t xml:space="preserve">Усі заняття цьому етапі містять щонайменше 25% вправ координаційної спрямованості. Ускладнено завдання у рухливих іграх. Комплекс триває 45 хвилин. Протягом усіх етапів ми зберігаємо координаційну спрямованість наших занять, приділяємо велику увагу вправам на рівновагу та координацію рухів. </w:t>
      </w:r>
      <w:r w:rsidR="0052725A" w:rsidRPr="0052725A">
        <w:rPr>
          <w:lang w:val="uk-UA"/>
        </w:rPr>
        <w:t>Застосовуються рухливі ігри, що сприяють розвитку такої фізичної якості, як координація</w:t>
      </w:r>
      <w:r w:rsidRPr="00773125">
        <w:rPr>
          <w:lang w:val="uk-UA"/>
        </w:rPr>
        <w:t>.</w:t>
      </w:r>
    </w:p>
    <w:p w14:paraId="12B9193B" w14:textId="77777777" w:rsidR="00773125" w:rsidRPr="0052725A" w:rsidRDefault="00773125" w:rsidP="00773125">
      <w:pPr>
        <w:spacing w:after="0" w:line="360" w:lineRule="auto"/>
        <w:ind w:firstLine="720"/>
        <w:jc w:val="both"/>
        <w:rPr>
          <w:i/>
          <w:iCs/>
          <w:lang w:val="uk-UA"/>
        </w:rPr>
      </w:pPr>
      <w:r w:rsidRPr="0052725A">
        <w:rPr>
          <w:i/>
          <w:iCs/>
          <w:lang w:val="uk-UA"/>
        </w:rPr>
        <w:t>Орієнтовний комплекс спеціальних вправ для корекції рухових функцій, які використовувалися на 1-3 етапах</w:t>
      </w:r>
    </w:p>
    <w:p w14:paraId="289E646B" w14:textId="157641A3" w:rsidR="00773125" w:rsidRPr="0049058D" w:rsidRDefault="00773125" w:rsidP="00773125">
      <w:pPr>
        <w:spacing w:after="0" w:line="360" w:lineRule="auto"/>
        <w:ind w:firstLine="720"/>
        <w:jc w:val="both"/>
        <w:rPr>
          <w:i/>
          <w:iCs/>
          <w:lang w:val="uk-UA"/>
        </w:rPr>
      </w:pPr>
      <w:r w:rsidRPr="0049058D">
        <w:rPr>
          <w:i/>
          <w:iCs/>
          <w:lang w:val="uk-UA"/>
        </w:rPr>
        <w:t>Комплекс №</w:t>
      </w:r>
      <w:r w:rsidR="00817ECA">
        <w:rPr>
          <w:i/>
          <w:iCs/>
          <w:lang w:val="uk-UA"/>
        </w:rPr>
        <w:t xml:space="preserve"> </w:t>
      </w:r>
      <w:r w:rsidRPr="0049058D">
        <w:rPr>
          <w:i/>
          <w:iCs/>
          <w:lang w:val="uk-UA"/>
        </w:rPr>
        <w:t>1. Вправи для розвитку функції лежання, повороти</w:t>
      </w:r>
    </w:p>
    <w:p w14:paraId="5F7F2912" w14:textId="01EFB4A3" w:rsidR="00773125" w:rsidRPr="00773125" w:rsidRDefault="00773125" w:rsidP="00773125">
      <w:pPr>
        <w:spacing w:after="0" w:line="360" w:lineRule="auto"/>
        <w:ind w:firstLine="720"/>
        <w:jc w:val="both"/>
        <w:rPr>
          <w:lang w:val="uk-UA"/>
        </w:rPr>
      </w:pPr>
      <w:r w:rsidRPr="00773125">
        <w:rPr>
          <w:lang w:val="uk-UA"/>
        </w:rPr>
        <w:t xml:space="preserve">1. Вихідне </w:t>
      </w:r>
      <w:r w:rsidR="0052725A">
        <w:rPr>
          <w:lang w:val="uk-UA"/>
        </w:rPr>
        <w:t>положення</w:t>
      </w:r>
      <w:r w:rsidRPr="00773125">
        <w:rPr>
          <w:lang w:val="uk-UA"/>
        </w:rPr>
        <w:t xml:space="preserve"> - лежачи на животі. Виконувати пасивні повороти голови праворуч (ліворуч).</w:t>
      </w:r>
    </w:p>
    <w:p w14:paraId="2C578D54" w14:textId="77777777" w:rsidR="00773125" w:rsidRPr="00773125" w:rsidRDefault="00773125" w:rsidP="00773125">
      <w:pPr>
        <w:spacing w:after="0" w:line="360" w:lineRule="auto"/>
        <w:ind w:firstLine="720"/>
        <w:jc w:val="both"/>
        <w:rPr>
          <w:lang w:val="uk-UA"/>
        </w:rPr>
      </w:pPr>
      <w:r w:rsidRPr="00773125">
        <w:rPr>
          <w:lang w:val="uk-UA"/>
        </w:rPr>
        <w:t>2. Початкове положення - лежачи на спині, ноги зігнуті і розведені, кисті притиснуті до однойменних кісточок. Виконувати повороти голови праворуч (ліворуч).</w:t>
      </w:r>
    </w:p>
    <w:p w14:paraId="35D597AC" w14:textId="77777777" w:rsidR="00773125" w:rsidRPr="00773125" w:rsidRDefault="00773125" w:rsidP="00773125">
      <w:pPr>
        <w:spacing w:after="0" w:line="360" w:lineRule="auto"/>
        <w:ind w:firstLine="720"/>
        <w:jc w:val="both"/>
        <w:rPr>
          <w:lang w:val="uk-UA"/>
        </w:rPr>
      </w:pPr>
      <w:r w:rsidRPr="00773125">
        <w:rPr>
          <w:lang w:val="uk-UA"/>
        </w:rPr>
        <w:t>3. Початкове положення - лежачи на спині, ноги зігнуті і розведені, кисті притиснуті до однойменних кісточок. Похитувати дитину в цьому положенні вперед (назад).</w:t>
      </w:r>
    </w:p>
    <w:p w14:paraId="5E287840" w14:textId="1ED773CA" w:rsidR="00773125" w:rsidRPr="00773125" w:rsidRDefault="00773125" w:rsidP="00773125">
      <w:pPr>
        <w:spacing w:after="0" w:line="360" w:lineRule="auto"/>
        <w:ind w:firstLine="720"/>
        <w:jc w:val="both"/>
        <w:rPr>
          <w:lang w:val="uk-UA"/>
        </w:rPr>
      </w:pPr>
      <w:r w:rsidRPr="00773125">
        <w:rPr>
          <w:lang w:val="uk-UA"/>
        </w:rPr>
        <w:t xml:space="preserve">4. Початкове положення – лежачи на животі. Виконувати повороти голови в різні боки </w:t>
      </w:r>
      <w:r w:rsidR="0052725A">
        <w:rPr>
          <w:lang w:val="uk-UA"/>
        </w:rPr>
        <w:t xml:space="preserve">за </w:t>
      </w:r>
      <w:r w:rsidRPr="00773125">
        <w:rPr>
          <w:lang w:val="uk-UA"/>
        </w:rPr>
        <w:t>звук</w:t>
      </w:r>
      <w:r w:rsidR="0052725A">
        <w:rPr>
          <w:lang w:val="uk-UA"/>
        </w:rPr>
        <w:t>ом</w:t>
      </w:r>
      <w:r w:rsidRPr="00773125">
        <w:rPr>
          <w:lang w:val="uk-UA"/>
        </w:rPr>
        <w:t>.</w:t>
      </w:r>
    </w:p>
    <w:p w14:paraId="519A1620" w14:textId="77777777" w:rsidR="00773125" w:rsidRPr="00773125" w:rsidRDefault="00773125" w:rsidP="00773125">
      <w:pPr>
        <w:spacing w:after="0" w:line="360" w:lineRule="auto"/>
        <w:ind w:firstLine="720"/>
        <w:jc w:val="both"/>
        <w:rPr>
          <w:lang w:val="uk-UA"/>
        </w:rPr>
      </w:pPr>
      <w:r w:rsidRPr="00773125">
        <w:rPr>
          <w:lang w:val="uk-UA"/>
        </w:rPr>
        <w:lastRenderedPageBreak/>
        <w:t>5. Початкове положення - лежачи на спині, ноги зігнуті з опором та фіксовані в цьому положенні. Виконувати спробу наблизити тулуб до зігнутих ніг. Повернутись у вихідне положення.</w:t>
      </w:r>
    </w:p>
    <w:p w14:paraId="1F4FB287" w14:textId="77777777" w:rsidR="00773125" w:rsidRPr="00773125" w:rsidRDefault="00773125" w:rsidP="00773125">
      <w:pPr>
        <w:spacing w:after="0" w:line="360" w:lineRule="auto"/>
        <w:ind w:firstLine="720"/>
        <w:jc w:val="both"/>
        <w:rPr>
          <w:lang w:val="uk-UA"/>
        </w:rPr>
      </w:pPr>
      <w:r w:rsidRPr="00773125">
        <w:rPr>
          <w:lang w:val="uk-UA"/>
        </w:rPr>
        <w:t>6. Початкове положення - лежачи на спині, ноги зігнуті з опором та фіксовані в цьому положенні. Виконувати спробу наблизити тулуб до зігнутих ніг, але з поворотами тулуба вправо (ліворуч).</w:t>
      </w:r>
    </w:p>
    <w:p w14:paraId="4F80A3E8" w14:textId="05D32F7D" w:rsidR="00773125" w:rsidRPr="00773125" w:rsidRDefault="00773125" w:rsidP="00773125">
      <w:pPr>
        <w:spacing w:after="0" w:line="360" w:lineRule="auto"/>
        <w:ind w:firstLine="720"/>
        <w:jc w:val="both"/>
        <w:rPr>
          <w:lang w:val="uk-UA"/>
        </w:rPr>
      </w:pPr>
      <w:r w:rsidRPr="00773125">
        <w:rPr>
          <w:lang w:val="uk-UA"/>
        </w:rPr>
        <w:t xml:space="preserve">7. Початкове положення - лежачи на спині, піднімання тулуба в положенні сидячи, руки </w:t>
      </w:r>
      <w:r w:rsidR="003B08B5">
        <w:rPr>
          <w:lang w:val="uk-UA"/>
        </w:rPr>
        <w:t xml:space="preserve">лежать </w:t>
      </w:r>
      <w:r w:rsidRPr="00773125">
        <w:rPr>
          <w:lang w:val="uk-UA"/>
        </w:rPr>
        <w:t>довільно.</w:t>
      </w:r>
    </w:p>
    <w:p w14:paraId="151CE455" w14:textId="2C51A008" w:rsidR="00773125" w:rsidRPr="00773125" w:rsidRDefault="00773125" w:rsidP="00773125">
      <w:pPr>
        <w:spacing w:after="0" w:line="360" w:lineRule="auto"/>
        <w:ind w:firstLine="720"/>
        <w:jc w:val="both"/>
        <w:rPr>
          <w:lang w:val="uk-UA"/>
        </w:rPr>
      </w:pPr>
      <w:r w:rsidRPr="00773125">
        <w:rPr>
          <w:lang w:val="uk-UA"/>
        </w:rPr>
        <w:t xml:space="preserve">8. </w:t>
      </w:r>
      <w:r w:rsidR="003B08B5" w:rsidRPr="003B08B5">
        <w:rPr>
          <w:lang w:val="uk-UA"/>
        </w:rPr>
        <w:t>Початкове положення - лежачи на спині. Підйом і нахили голови, з утриманням рук на черевному пресі. Можна виконувати з опором методисту, наприклад: опустити кисті на живіт.</w:t>
      </w:r>
    </w:p>
    <w:p w14:paraId="10705DAF" w14:textId="77777777" w:rsidR="00773125" w:rsidRPr="00773125" w:rsidRDefault="00773125" w:rsidP="00773125">
      <w:pPr>
        <w:spacing w:after="0" w:line="360" w:lineRule="auto"/>
        <w:ind w:firstLine="720"/>
        <w:jc w:val="both"/>
        <w:rPr>
          <w:lang w:val="uk-UA"/>
        </w:rPr>
      </w:pPr>
      <w:r w:rsidRPr="00773125">
        <w:rPr>
          <w:lang w:val="uk-UA"/>
        </w:rPr>
        <w:t>9. Початкове положення – лежачи на животі, руки за спиною. Прогнутися і повернутися у вихідне положення.</w:t>
      </w:r>
    </w:p>
    <w:p w14:paraId="41C6BD05" w14:textId="77777777" w:rsidR="00773125" w:rsidRPr="00773125" w:rsidRDefault="00773125" w:rsidP="00773125">
      <w:pPr>
        <w:spacing w:after="0" w:line="360" w:lineRule="auto"/>
        <w:ind w:firstLine="720"/>
        <w:jc w:val="both"/>
        <w:rPr>
          <w:lang w:val="uk-UA"/>
        </w:rPr>
      </w:pPr>
      <w:r w:rsidRPr="00773125">
        <w:rPr>
          <w:lang w:val="uk-UA"/>
        </w:rPr>
        <w:t>10. Початкове положення - лежачи на животі, руки нагору. Похитування тулуба вправо (ліворуч). Методист утримує ноги.</w:t>
      </w:r>
    </w:p>
    <w:p w14:paraId="004E365F" w14:textId="77777777" w:rsidR="00773125" w:rsidRPr="00773125" w:rsidRDefault="00773125" w:rsidP="00773125">
      <w:pPr>
        <w:spacing w:after="0" w:line="360" w:lineRule="auto"/>
        <w:ind w:firstLine="720"/>
        <w:jc w:val="both"/>
        <w:rPr>
          <w:lang w:val="uk-UA"/>
        </w:rPr>
      </w:pPr>
      <w:r w:rsidRPr="00773125">
        <w:rPr>
          <w:lang w:val="uk-UA"/>
        </w:rPr>
        <w:t>11. Початкове положення - лежачи на спині, руки нагору, в руках м'яч. Повернутись зі спини на живіт і навпаки, з живота повернутися у вихідне положення.</w:t>
      </w:r>
    </w:p>
    <w:p w14:paraId="38B914B7" w14:textId="52750C9A" w:rsidR="00773125" w:rsidRPr="00773125" w:rsidRDefault="00773125" w:rsidP="0049058D">
      <w:pPr>
        <w:spacing w:after="0" w:line="360" w:lineRule="auto"/>
        <w:ind w:firstLine="720"/>
        <w:jc w:val="both"/>
        <w:rPr>
          <w:lang w:val="uk-UA"/>
        </w:rPr>
      </w:pPr>
      <w:r w:rsidRPr="00773125">
        <w:rPr>
          <w:lang w:val="uk-UA"/>
        </w:rPr>
        <w:t>12. Початкове положення – лежачи на спині. Повертати зігнуті в колінних суглобах ноги, потім виконувати подальший поворот тулуба та таза вправо (ліворуч). Повернутись у вихідне положення.</w:t>
      </w:r>
    </w:p>
    <w:p w14:paraId="2F5C7604" w14:textId="3F14A121" w:rsidR="00773125" w:rsidRPr="0049058D" w:rsidRDefault="00773125" w:rsidP="00773125">
      <w:pPr>
        <w:spacing w:after="0" w:line="360" w:lineRule="auto"/>
        <w:ind w:firstLine="720"/>
        <w:jc w:val="both"/>
        <w:rPr>
          <w:i/>
          <w:iCs/>
          <w:lang w:val="uk-UA"/>
        </w:rPr>
      </w:pPr>
      <w:r w:rsidRPr="0049058D">
        <w:rPr>
          <w:i/>
          <w:iCs/>
          <w:lang w:val="uk-UA"/>
        </w:rPr>
        <w:t>Комплекс №</w:t>
      </w:r>
      <w:r w:rsidR="00817ECA">
        <w:rPr>
          <w:i/>
          <w:iCs/>
          <w:lang w:val="uk-UA"/>
        </w:rPr>
        <w:t xml:space="preserve"> </w:t>
      </w:r>
      <w:r w:rsidRPr="0049058D">
        <w:rPr>
          <w:i/>
          <w:iCs/>
          <w:lang w:val="uk-UA"/>
        </w:rPr>
        <w:t>2. Вправи для розвитку функції сидіння</w:t>
      </w:r>
    </w:p>
    <w:p w14:paraId="09284083" w14:textId="77777777" w:rsidR="00773125" w:rsidRPr="00773125" w:rsidRDefault="00773125" w:rsidP="00773125">
      <w:pPr>
        <w:spacing w:after="0" w:line="360" w:lineRule="auto"/>
        <w:ind w:firstLine="720"/>
        <w:jc w:val="both"/>
        <w:rPr>
          <w:lang w:val="uk-UA"/>
        </w:rPr>
      </w:pPr>
      <w:r w:rsidRPr="00773125">
        <w:rPr>
          <w:lang w:val="uk-UA"/>
        </w:rPr>
        <w:t>1. Початкове положення - сидячи на підлозі, упор ззаду, стегна розведені. Виконувати похитування тулуба у різних напрямках.</w:t>
      </w:r>
    </w:p>
    <w:p w14:paraId="683F98E3" w14:textId="77777777" w:rsidR="00773125" w:rsidRPr="00773125" w:rsidRDefault="00773125" w:rsidP="00773125">
      <w:pPr>
        <w:spacing w:after="0" w:line="360" w:lineRule="auto"/>
        <w:ind w:firstLine="720"/>
        <w:jc w:val="both"/>
        <w:rPr>
          <w:lang w:val="uk-UA"/>
        </w:rPr>
      </w:pPr>
      <w:r w:rsidRPr="00773125">
        <w:rPr>
          <w:lang w:val="uk-UA"/>
        </w:rPr>
        <w:t>2. Початкове положення – сидячи, упор ззаду. Методист легкими, різноспрямованими підштовхуваннями виводить дитину зі стану рівноваги, яку він намагається зберегти.</w:t>
      </w:r>
    </w:p>
    <w:p w14:paraId="6AD91840" w14:textId="77777777" w:rsidR="00773125" w:rsidRPr="00773125" w:rsidRDefault="00773125" w:rsidP="00773125">
      <w:pPr>
        <w:spacing w:after="0" w:line="360" w:lineRule="auto"/>
        <w:ind w:firstLine="720"/>
        <w:jc w:val="both"/>
        <w:rPr>
          <w:lang w:val="uk-UA"/>
        </w:rPr>
      </w:pPr>
      <w:r w:rsidRPr="00773125">
        <w:rPr>
          <w:lang w:val="uk-UA"/>
        </w:rPr>
        <w:t>3. Початкове положення – сидячи на підлозі, упор ззаду. Виконувати перенесення ніг праворуч (ліворуч).</w:t>
      </w:r>
    </w:p>
    <w:p w14:paraId="25843CA6" w14:textId="77777777" w:rsidR="00773125" w:rsidRPr="00773125" w:rsidRDefault="00773125" w:rsidP="00773125">
      <w:pPr>
        <w:spacing w:after="0" w:line="360" w:lineRule="auto"/>
        <w:ind w:firstLine="720"/>
        <w:jc w:val="both"/>
        <w:rPr>
          <w:lang w:val="uk-UA"/>
        </w:rPr>
      </w:pPr>
      <w:r w:rsidRPr="00773125">
        <w:rPr>
          <w:lang w:val="uk-UA"/>
        </w:rPr>
        <w:lastRenderedPageBreak/>
        <w:t>4. Початкове положення - сидячи на підлозі, ноги зігнуті в колінних суглобах. Виконувати перенесення ніг праворуч (ліворуч).</w:t>
      </w:r>
    </w:p>
    <w:p w14:paraId="5D176746" w14:textId="77777777" w:rsidR="00773125" w:rsidRPr="00773125" w:rsidRDefault="00773125" w:rsidP="00773125">
      <w:pPr>
        <w:spacing w:after="0" w:line="360" w:lineRule="auto"/>
        <w:ind w:firstLine="720"/>
        <w:jc w:val="both"/>
        <w:rPr>
          <w:lang w:val="uk-UA"/>
        </w:rPr>
      </w:pPr>
      <w:r w:rsidRPr="00773125">
        <w:rPr>
          <w:lang w:val="uk-UA"/>
        </w:rPr>
        <w:t>5. Початкове положення - сидячи на підлозі, ноги нарізно, в руках м'яч, обвести його навколо випрямлених ніг.</w:t>
      </w:r>
    </w:p>
    <w:p w14:paraId="65E1C065" w14:textId="77777777" w:rsidR="00773125" w:rsidRPr="00773125" w:rsidRDefault="00773125" w:rsidP="00773125">
      <w:pPr>
        <w:spacing w:after="0" w:line="360" w:lineRule="auto"/>
        <w:ind w:firstLine="720"/>
        <w:jc w:val="both"/>
        <w:rPr>
          <w:lang w:val="uk-UA"/>
        </w:rPr>
      </w:pPr>
      <w:r w:rsidRPr="00773125">
        <w:rPr>
          <w:lang w:val="uk-UA"/>
        </w:rPr>
        <w:t xml:space="preserve">6. Початкове положення - стоячи, ноги нарізно, руки на поясі. Виконувати </w:t>
      </w:r>
      <w:proofErr w:type="spellStart"/>
      <w:r w:rsidRPr="00773125">
        <w:rPr>
          <w:lang w:val="uk-UA"/>
        </w:rPr>
        <w:t>напівприсід</w:t>
      </w:r>
      <w:proofErr w:type="spellEnd"/>
      <w:r w:rsidRPr="00773125">
        <w:rPr>
          <w:lang w:val="uk-UA"/>
        </w:rPr>
        <w:t>, пружні присідання, тримаючись за опору.</w:t>
      </w:r>
    </w:p>
    <w:p w14:paraId="209EC5F9" w14:textId="77777777" w:rsidR="00773125" w:rsidRPr="00773125" w:rsidRDefault="00773125" w:rsidP="00773125">
      <w:pPr>
        <w:spacing w:after="0" w:line="360" w:lineRule="auto"/>
        <w:ind w:firstLine="720"/>
        <w:jc w:val="both"/>
        <w:rPr>
          <w:lang w:val="uk-UA"/>
        </w:rPr>
      </w:pPr>
      <w:r w:rsidRPr="00773125">
        <w:rPr>
          <w:lang w:val="uk-UA"/>
        </w:rPr>
        <w:t xml:space="preserve">7. Вихідне положення - широка стійка, ноги нарізно, боком до гімнастичної стінки, взявшись за поперечину на рівні плечей. Виконувати </w:t>
      </w:r>
      <w:proofErr w:type="spellStart"/>
      <w:r w:rsidRPr="00773125">
        <w:rPr>
          <w:lang w:val="uk-UA"/>
        </w:rPr>
        <w:t>напівприсід</w:t>
      </w:r>
      <w:proofErr w:type="spellEnd"/>
      <w:r w:rsidRPr="00773125">
        <w:rPr>
          <w:lang w:val="uk-UA"/>
        </w:rPr>
        <w:t>.</w:t>
      </w:r>
    </w:p>
    <w:p w14:paraId="061DAEC9" w14:textId="77777777" w:rsidR="00773125" w:rsidRPr="00773125" w:rsidRDefault="00773125" w:rsidP="00773125">
      <w:pPr>
        <w:spacing w:after="0" w:line="360" w:lineRule="auto"/>
        <w:ind w:firstLine="720"/>
        <w:jc w:val="both"/>
        <w:rPr>
          <w:lang w:val="uk-UA"/>
        </w:rPr>
      </w:pPr>
      <w:r w:rsidRPr="00773125">
        <w:rPr>
          <w:lang w:val="uk-UA"/>
        </w:rPr>
        <w:t>8. Вихідне становище - стоячи, навпроти один одного, взявшись за руку. Виконувати синхронні присідання.</w:t>
      </w:r>
    </w:p>
    <w:p w14:paraId="3BC719E1" w14:textId="77777777" w:rsidR="00773125" w:rsidRPr="00773125" w:rsidRDefault="00773125" w:rsidP="00773125">
      <w:pPr>
        <w:spacing w:after="0" w:line="360" w:lineRule="auto"/>
        <w:ind w:firstLine="720"/>
        <w:jc w:val="both"/>
        <w:rPr>
          <w:lang w:val="uk-UA"/>
        </w:rPr>
      </w:pPr>
      <w:r w:rsidRPr="00773125">
        <w:rPr>
          <w:lang w:val="uk-UA"/>
        </w:rPr>
        <w:t>9. Початкове положення - сидячи на підлозі, ноги зігнуті в колінних суглобах. Тримаючись руками за стопи. Перенесення ваги тіла з ноги на ногу.</w:t>
      </w:r>
    </w:p>
    <w:p w14:paraId="6038A3CE" w14:textId="77777777" w:rsidR="00773125" w:rsidRPr="00773125" w:rsidRDefault="00773125" w:rsidP="00773125">
      <w:pPr>
        <w:spacing w:after="0" w:line="360" w:lineRule="auto"/>
        <w:ind w:firstLine="720"/>
        <w:jc w:val="both"/>
        <w:rPr>
          <w:lang w:val="uk-UA"/>
        </w:rPr>
      </w:pPr>
      <w:r w:rsidRPr="00773125">
        <w:rPr>
          <w:lang w:val="uk-UA"/>
        </w:rPr>
        <w:t>10. Початкове положення – сидячи на підлозі, упор ззаду. Виконувати почергове згинання та розгинання ніг у колінних суглобах.</w:t>
      </w:r>
    </w:p>
    <w:p w14:paraId="77F0F238" w14:textId="77777777" w:rsidR="00773125" w:rsidRPr="00773125" w:rsidRDefault="00773125" w:rsidP="00773125">
      <w:pPr>
        <w:spacing w:after="0" w:line="360" w:lineRule="auto"/>
        <w:ind w:firstLine="720"/>
        <w:jc w:val="both"/>
        <w:rPr>
          <w:lang w:val="uk-UA"/>
        </w:rPr>
      </w:pPr>
      <w:r w:rsidRPr="00773125">
        <w:rPr>
          <w:lang w:val="uk-UA"/>
        </w:rPr>
        <w:t>11. Початкове положення - сидячи на підлозі, руки нагору. Виконувати кругові рухи тулубом вправо (ліворуч).</w:t>
      </w:r>
    </w:p>
    <w:p w14:paraId="71894D1F" w14:textId="77777777" w:rsidR="00773125" w:rsidRPr="00773125" w:rsidRDefault="00773125" w:rsidP="00773125">
      <w:pPr>
        <w:spacing w:after="0" w:line="360" w:lineRule="auto"/>
        <w:ind w:firstLine="720"/>
        <w:jc w:val="both"/>
        <w:rPr>
          <w:lang w:val="uk-UA"/>
        </w:rPr>
      </w:pPr>
      <w:r w:rsidRPr="00773125">
        <w:rPr>
          <w:lang w:val="uk-UA"/>
        </w:rPr>
        <w:t>12. Початкове положення - сидячи на підлозі, руки вгору з гімнастичним ціпком. Виконувати нахили тулуба вправо (ліворуч).</w:t>
      </w:r>
    </w:p>
    <w:p w14:paraId="3B6084FD" w14:textId="77777777" w:rsidR="00773125" w:rsidRPr="00773125" w:rsidRDefault="00773125" w:rsidP="00773125">
      <w:pPr>
        <w:spacing w:after="0" w:line="360" w:lineRule="auto"/>
        <w:ind w:firstLine="720"/>
        <w:jc w:val="both"/>
        <w:rPr>
          <w:lang w:val="uk-UA"/>
        </w:rPr>
      </w:pPr>
      <w:r w:rsidRPr="00773125">
        <w:rPr>
          <w:lang w:val="uk-UA"/>
        </w:rPr>
        <w:t>13. Початкове положення - сидячи на підлозі, гімнастична палиця в руках унизу. Виконувати пружні нахили тулуба вперед, руки вгору, назад.</w:t>
      </w:r>
    </w:p>
    <w:p w14:paraId="00DAB8F4" w14:textId="77777777" w:rsidR="00773125" w:rsidRPr="00773125" w:rsidRDefault="00773125" w:rsidP="00773125">
      <w:pPr>
        <w:spacing w:after="0" w:line="360" w:lineRule="auto"/>
        <w:ind w:firstLine="720"/>
        <w:jc w:val="both"/>
        <w:rPr>
          <w:lang w:val="uk-UA"/>
        </w:rPr>
      </w:pPr>
      <w:r w:rsidRPr="00773125">
        <w:rPr>
          <w:lang w:val="uk-UA"/>
        </w:rPr>
        <w:t>14. Початкове положення - сидячи на лаві, руки на поясі. Прогнутися, лікті назад, округлити спину. Лікті вперед, голову опустити на груди. Повернутись у вихідне положення.</w:t>
      </w:r>
    </w:p>
    <w:p w14:paraId="61F6105A" w14:textId="77777777" w:rsidR="00773125" w:rsidRPr="00773125" w:rsidRDefault="00773125" w:rsidP="00773125">
      <w:pPr>
        <w:spacing w:after="0" w:line="360" w:lineRule="auto"/>
        <w:ind w:firstLine="720"/>
        <w:jc w:val="both"/>
        <w:rPr>
          <w:lang w:val="uk-UA"/>
        </w:rPr>
      </w:pPr>
      <w:r w:rsidRPr="00773125">
        <w:rPr>
          <w:lang w:val="uk-UA"/>
        </w:rPr>
        <w:t>15. Початкове положення – сидячи на підлозі, руки на поясі. Переносити центр ваги на праву ногу, потім ліву.</w:t>
      </w:r>
    </w:p>
    <w:p w14:paraId="37DE30E0" w14:textId="77777777" w:rsidR="00773125" w:rsidRPr="00773125" w:rsidRDefault="00773125" w:rsidP="00773125">
      <w:pPr>
        <w:spacing w:after="0" w:line="360" w:lineRule="auto"/>
        <w:ind w:firstLine="720"/>
        <w:jc w:val="both"/>
        <w:rPr>
          <w:lang w:val="uk-UA"/>
        </w:rPr>
      </w:pPr>
      <w:r w:rsidRPr="00773125">
        <w:rPr>
          <w:lang w:val="uk-UA"/>
        </w:rPr>
        <w:t>16. Вихідне положення - сидячи на краю, руками спертися на стілець. Піднятися над стільцем, затриматись у такому положенні. Повернутись у вихідне положення.</w:t>
      </w:r>
    </w:p>
    <w:p w14:paraId="1697D491" w14:textId="6F714489" w:rsidR="00773125" w:rsidRPr="00773125" w:rsidRDefault="00773125" w:rsidP="00773125">
      <w:pPr>
        <w:spacing w:after="0" w:line="360" w:lineRule="auto"/>
        <w:ind w:firstLine="720"/>
        <w:jc w:val="both"/>
        <w:rPr>
          <w:lang w:val="uk-UA"/>
        </w:rPr>
      </w:pPr>
      <w:r w:rsidRPr="00773125">
        <w:rPr>
          <w:lang w:val="uk-UA"/>
        </w:rPr>
        <w:t>17. Початкове положення – сидячи на лаві, гімнастична палиця на лопатках. Виконувати повороти тулуба праворуч (ліворуч).</w:t>
      </w:r>
    </w:p>
    <w:p w14:paraId="59C28987" w14:textId="21A7D7F5" w:rsidR="00773125" w:rsidRPr="0049058D" w:rsidRDefault="00773125" w:rsidP="00773125">
      <w:pPr>
        <w:spacing w:after="0" w:line="360" w:lineRule="auto"/>
        <w:ind w:firstLine="720"/>
        <w:jc w:val="both"/>
        <w:rPr>
          <w:i/>
          <w:iCs/>
          <w:lang w:val="uk-UA"/>
        </w:rPr>
      </w:pPr>
      <w:r w:rsidRPr="0049058D">
        <w:rPr>
          <w:i/>
          <w:iCs/>
          <w:lang w:val="uk-UA"/>
        </w:rPr>
        <w:lastRenderedPageBreak/>
        <w:t>Комплекс №</w:t>
      </w:r>
      <w:r w:rsidR="00817ECA">
        <w:rPr>
          <w:i/>
          <w:iCs/>
          <w:lang w:val="uk-UA"/>
        </w:rPr>
        <w:t xml:space="preserve"> </w:t>
      </w:r>
      <w:r w:rsidRPr="0049058D">
        <w:rPr>
          <w:i/>
          <w:iCs/>
          <w:lang w:val="uk-UA"/>
        </w:rPr>
        <w:t>3. Вправи для розвитку функції повзання</w:t>
      </w:r>
    </w:p>
    <w:p w14:paraId="1722EB7E" w14:textId="3DFEEDB5" w:rsidR="00773125" w:rsidRPr="00773125" w:rsidRDefault="00773125" w:rsidP="00773125">
      <w:pPr>
        <w:spacing w:after="0" w:line="360" w:lineRule="auto"/>
        <w:ind w:firstLine="720"/>
        <w:jc w:val="both"/>
        <w:rPr>
          <w:lang w:val="uk-UA"/>
        </w:rPr>
      </w:pPr>
      <w:r w:rsidRPr="00773125">
        <w:rPr>
          <w:lang w:val="uk-UA"/>
        </w:rPr>
        <w:t xml:space="preserve">1. Вихідне </w:t>
      </w:r>
      <w:r w:rsidR="0049058D">
        <w:rPr>
          <w:lang w:val="uk-UA"/>
        </w:rPr>
        <w:t>положення</w:t>
      </w:r>
      <w:r w:rsidRPr="00773125">
        <w:rPr>
          <w:lang w:val="uk-UA"/>
        </w:rPr>
        <w:t xml:space="preserve"> - лежачи на животі. Переповзти через валик. повернутися у вихідне становище.</w:t>
      </w:r>
    </w:p>
    <w:p w14:paraId="31B10662" w14:textId="77777777" w:rsidR="00773125" w:rsidRPr="00773125" w:rsidRDefault="00773125" w:rsidP="00773125">
      <w:pPr>
        <w:spacing w:after="0" w:line="360" w:lineRule="auto"/>
        <w:ind w:firstLine="720"/>
        <w:jc w:val="both"/>
        <w:rPr>
          <w:lang w:val="uk-UA"/>
        </w:rPr>
      </w:pPr>
      <w:r w:rsidRPr="00773125">
        <w:rPr>
          <w:lang w:val="uk-UA"/>
        </w:rPr>
        <w:t>2. Початкове положення – лежачи на животі. Проповзти під стільцем.</w:t>
      </w:r>
    </w:p>
    <w:p w14:paraId="6F4EAD9F" w14:textId="77777777" w:rsidR="00773125" w:rsidRPr="00773125" w:rsidRDefault="00773125" w:rsidP="00773125">
      <w:pPr>
        <w:spacing w:after="0" w:line="360" w:lineRule="auto"/>
        <w:ind w:firstLine="720"/>
        <w:jc w:val="both"/>
        <w:rPr>
          <w:lang w:val="uk-UA"/>
        </w:rPr>
      </w:pPr>
      <w:r w:rsidRPr="00773125">
        <w:rPr>
          <w:lang w:val="uk-UA"/>
        </w:rPr>
        <w:t>3. Початкове положення – лежачи на животі. Проповзти «вісімкою» між двома булавами.</w:t>
      </w:r>
    </w:p>
    <w:p w14:paraId="3867ACAA" w14:textId="77777777" w:rsidR="00773125" w:rsidRPr="00773125" w:rsidRDefault="00773125" w:rsidP="00773125">
      <w:pPr>
        <w:spacing w:after="0" w:line="360" w:lineRule="auto"/>
        <w:ind w:firstLine="720"/>
        <w:jc w:val="both"/>
        <w:rPr>
          <w:lang w:val="uk-UA"/>
        </w:rPr>
      </w:pPr>
      <w:r w:rsidRPr="00773125">
        <w:rPr>
          <w:lang w:val="uk-UA"/>
        </w:rPr>
        <w:t>4. Початкове положення – лежачи на животі. Проповзти на певну відстань, наприклад, двічі вздовж зали.</w:t>
      </w:r>
    </w:p>
    <w:p w14:paraId="7C57D1FE" w14:textId="77777777" w:rsidR="00773125" w:rsidRPr="00773125" w:rsidRDefault="00773125" w:rsidP="00773125">
      <w:pPr>
        <w:spacing w:after="0" w:line="360" w:lineRule="auto"/>
        <w:ind w:firstLine="720"/>
        <w:jc w:val="both"/>
        <w:rPr>
          <w:lang w:val="uk-UA"/>
        </w:rPr>
      </w:pPr>
      <w:r w:rsidRPr="00773125">
        <w:rPr>
          <w:lang w:val="uk-UA"/>
        </w:rPr>
        <w:t>5. Початкове положення - упор стоячи на колінах. Виконувати повороти голови праворуч (ліворуч), нахили голови вперед (назад).</w:t>
      </w:r>
    </w:p>
    <w:p w14:paraId="501FEE1D" w14:textId="77777777" w:rsidR="00773125" w:rsidRPr="00773125" w:rsidRDefault="00773125" w:rsidP="00773125">
      <w:pPr>
        <w:spacing w:after="0" w:line="360" w:lineRule="auto"/>
        <w:ind w:firstLine="720"/>
        <w:jc w:val="both"/>
        <w:rPr>
          <w:lang w:val="uk-UA"/>
        </w:rPr>
      </w:pPr>
      <w:r w:rsidRPr="00773125">
        <w:rPr>
          <w:lang w:val="uk-UA"/>
        </w:rPr>
        <w:t>6. Вихідне становище - упор стоячи навколішки. Самостійно відірвати від підлоги одночасно однойменні руки та ноги. Повернутись у вихідне положення. Те саме з іншою рукою та ногою.</w:t>
      </w:r>
    </w:p>
    <w:p w14:paraId="73FEBDA7" w14:textId="28CA1EE8" w:rsidR="00773125" w:rsidRPr="00773125" w:rsidRDefault="00773125" w:rsidP="00773125">
      <w:pPr>
        <w:spacing w:after="0" w:line="360" w:lineRule="auto"/>
        <w:ind w:firstLine="720"/>
        <w:jc w:val="both"/>
        <w:rPr>
          <w:lang w:val="uk-UA"/>
        </w:rPr>
      </w:pPr>
      <w:r w:rsidRPr="00773125">
        <w:rPr>
          <w:lang w:val="uk-UA"/>
        </w:rPr>
        <w:t xml:space="preserve">7. Вихідне </w:t>
      </w:r>
      <w:r w:rsidR="0049058D">
        <w:rPr>
          <w:lang w:val="uk-UA"/>
        </w:rPr>
        <w:t>положення</w:t>
      </w:r>
      <w:r w:rsidRPr="00773125">
        <w:rPr>
          <w:lang w:val="uk-UA"/>
        </w:rPr>
        <w:t xml:space="preserve"> - упор стоячи навколішки. Самостійно відірвати від підлоги одночасно однойменну руку та ногу. Повернутись у вихідне положення. Те саме з іншою рукою, ногою.</w:t>
      </w:r>
    </w:p>
    <w:p w14:paraId="0EBE97D2" w14:textId="77777777" w:rsidR="00773125" w:rsidRPr="00773125" w:rsidRDefault="00773125" w:rsidP="00773125">
      <w:pPr>
        <w:spacing w:after="0" w:line="360" w:lineRule="auto"/>
        <w:ind w:firstLine="720"/>
        <w:jc w:val="both"/>
        <w:rPr>
          <w:lang w:val="uk-UA"/>
        </w:rPr>
      </w:pPr>
      <w:r w:rsidRPr="00773125">
        <w:rPr>
          <w:lang w:val="uk-UA"/>
        </w:rPr>
        <w:t>8. Початкове положення - стоячи на колінах. Виконувати почергові кругові рухи руками убік.</w:t>
      </w:r>
    </w:p>
    <w:p w14:paraId="40D31959" w14:textId="4D1DF60E" w:rsidR="00773125" w:rsidRPr="00773125" w:rsidRDefault="00773125" w:rsidP="00773125">
      <w:pPr>
        <w:spacing w:after="0" w:line="360" w:lineRule="auto"/>
        <w:ind w:firstLine="720"/>
        <w:jc w:val="both"/>
        <w:rPr>
          <w:lang w:val="uk-UA"/>
        </w:rPr>
      </w:pPr>
      <w:r w:rsidRPr="00773125">
        <w:rPr>
          <w:lang w:val="uk-UA"/>
        </w:rPr>
        <w:t xml:space="preserve">9. Вихідне </w:t>
      </w:r>
      <w:r w:rsidR="0049058D">
        <w:rPr>
          <w:lang w:val="uk-UA"/>
        </w:rPr>
        <w:t>положення</w:t>
      </w:r>
      <w:r w:rsidRPr="00773125">
        <w:rPr>
          <w:lang w:val="uk-UA"/>
        </w:rPr>
        <w:t xml:space="preserve"> - упор стоячи навколішки. Виконувати почергове піднімання руки праворуч (ліворуч).</w:t>
      </w:r>
    </w:p>
    <w:p w14:paraId="7D803ECC" w14:textId="77777777" w:rsidR="00773125" w:rsidRPr="00773125" w:rsidRDefault="00773125" w:rsidP="00773125">
      <w:pPr>
        <w:spacing w:after="0" w:line="360" w:lineRule="auto"/>
        <w:ind w:firstLine="720"/>
        <w:jc w:val="both"/>
        <w:rPr>
          <w:lang w:val="uk-UA"/>
        </w:rPr>
      </w:pPr>
      <w:r w:rsidRPr="00773125">
        <w:rPr>
          <w:lang w:val="uk-UA"/>
        </w:rPr>
        <w:t>10. Початкове положення - стоячи на колінах, руки внизу з гімнастичним ціпком. Виконувати піднімання рук вгору та опускання вниз.</w:t>
      </w:r>
    </w:p>
    <w:p w14:paraId="6D0F2FC9" w14:textId="11755A5E" w:rsidR="00773125" w:rsidRPr="00773125" w:rsidRDefault="00773125" w:rsidP="0049058D">
      <w:pPr>
        <w:spacing w:after="0" w:line="360" w:lineRule="auto"/>
        <w:ind w:firstLine="720"/>
        <w:jc w:val="both"/>
        <w:rPr>
          <w:lang w:val="uk-UA"/>
        </w:rPr>
      </w:pPr>
      <w:r w:rsidRPr="00773125">
        <w:rPr>
          <w:lang w:val="uk-UA"/>
        </w:rPr>
        <w:t>11. Початкове положення - стоячи на колінах, руки вздовж тулуба і злегка відведені. Переносити масу свого тіла з одного коліна на інше.</w:t>
      </w:r>
    </w:p>
    <w:p w14:paraId="7AA93417" w14:textId="068118FA" w:rsidR="00773125" w:rsidRPr="0049058D" w:rsidRDefault="00773125" w:rsidP="00773125">
      <w:pPr>
        <w:spacing w:after="0" w:line="360" w:lineRule="auto"/>
        <w:ind w:firstLine="720"/>
        <w:jc w:val="both"/>
        <w:rPr>
          <w:i/>
          <w:iCs/>
          <w:lang w:val="uk-UA"/>
        </w:rPr>
      </w:pPr>
      <w:r w:rsidRPr="0049058D">
        <w:rPr>
          <w:i/>
          <w:iCs/>
          <w:lang w:val="uk-UA"/>
        </w:rPr>
        <w:t>Комплекс №</w:t>
      </w:r>
      <w:r w:rsidR="00817ECA">
        <w:rPr>
          <w:i/>
          <w:iCs/>
          <w:lang w:val="uk-UA"/>
        </w:rPr>
        <w:t xml:space="preserve"> </w:t>
      </w:r>
      <w:r w:rsidRPr="0049058D">
        <w:rPr>
          <w:i/>
          <w:iCs/>
          <w:lang w:val="uk-UA"/>
        </w:rPr>
        <w:t>4. Вправи для розвитку функції стояння</w:t>
      </w:r>
    </w:p>
    <w:p w14:paraId="48406325" w14:textId="6C50F227" w:rsidR="00773125" w:rsidRPr="00773125" w:rsidRDefault="00773125" w:rsidP="00773125">
      <w:pPr>
        <w:spacing w:after="0" w:line="360" w:lineRule="auto"/>
        <w:ind w:firstLine="720"/>
        <w:jc w:val="both"/>
        <w:rPr>
          <w:lang w:val="uk-UA"/>
        </w:rPr>
      </w:pPr>
      <w:r w:rsidRPr="00773125">
        <w:rPr>
          <w:lang w:val="uk-UA"/>
        </w:rPr>
        <w:t xml:space="preserve">1. Початкове положення - стоячи на колінах. Почергове вставання </w:t>
      </w:r>
      <w:r w:rsidR="00817ECA">
        <w:rPr>
          <w:lang w:val="uk-UA"/>
        </w:rPr>
        <w:t xml:space="preserve">на </w:t>
      </w:r>
      <w:r w:rsidRPr="00773125">
        <w:rPr>
          <w:lang w:val="uk-UA"/>
        </w:rPr>
        <w:t>праве коліно (ліве коліно), утримуючи рівновагу.</w:t>
      </w:r>
    </w:p>
    <w:p w14:paraId="692867F8" w14:textId="3D277BF3" w:rsidR="00773125" w:rsidRPr="00773125" w:rsidRDefault="00773125" w:rsidP="00773125">
      <w:pPr>
        <w:spacing w:after="0" w:line="360" w:lineRule="auto"/>
        <w:ind w:firstLine="720"/>
        <w:jc w:val="both"/>
        <w:rPr>
          <w:lang w:val="uk-UA"/>
        </w:rPr>
      </w:pPr>
      <w:r w:rsidRPr="00773125">
        <w:rPr>
          <w:lang w:val="uk-UA"/>
        </w:rPr>
        <w:t xml:space="preserve">2. Початкове положення - стоячи на колінах, тримаючись руками за </w:t>
      </w:r>
      <w:r w:rsidR="00817ECA">
        <w:rPr>
          <w:lang w:val="uk-UA"/>
        </w:rPr>
        <w:t>сходинку</w:t>
      </w:r>
      <w:r w:rsidRPr="00773125">
        <w:rPr>
          <w:lang w:val="uk-UA"/>
        </w:rPr>
        <w:t xml:space="preserve"> гімнастичної стінки. Виконувати вставання стоячи. Повернутись у вихідне положення.</w:t>
      </w:r>
    </w:p>
    <w:p w14:paraId="4E2973A7" w14:textId="77777777" w:rsidR="00773125" w:rsidRPr="00773125" w:rsidRDefault="00773125" w:rsidP="00773125">
      <w:pPr>
        <w:spacing w:after="0" w:line="360" w:lineRule="auto"/>
        <w:ind w:firstLine="720"/>
        <w:jc w:val="both"/>
        <w:rPr>
          <w:lang w:val="uk-UA"/>
        </w:rPr>
      </w:pPr>
      <w:r w:rsidRPr="00773125">
        <w:rPr>
          <w:lang w:val="uk-UA"/>
        </w:rPr>
        <w:lastRenderedPageBreak/>
        <w:t xml:space="preserve">3. Початкове положення - стоячи, ноги нарізно, руки вперед з набивним </w:t>
      </w:r>
      <w:proofErr w:type="spellStart"/>
      <w:r w:rsidRPr="00773125">
        <w:rPr>
          <w:lang w:val="uk-UA"/>
        </w:rPr>
        <w:t>м'ячем</w:t>
      </w:r>
      <w:proofErr w:type="spellEnd"/>
      <w:r w:rsidRPr="00773125">
        <w:rPr>
          <w:lang w:val="uk-UA"/>
        </w:rPr>
        <w:t>. Виконувати напівприсідання та присідання.</w:t>
      </w:r>
    </w:p>
    <w:p w14:paraId="2746B05A" w14:textId="77777777" w:rsidR="00773125" w:rsidRPr="00773125" w:rsidRDefault="00773125" w:rsidP="00773125">
      <w:pPr>
        <w:spacing w:after="0" w:line="360" w:lineRule="auto"/>
        <w:ind w:firstLine="720"/>
        <w:jc w:val="both"/>
        <w:rPr>
          <w:lang w:val="uk-UA"/>
        </w:rPr>
      </w:pPr>
      <w:r w:rsidRPr="00773125">
        <w:rPr>
          <w:lang w:val="uk-UA"/>
        </w:rPr>
        <w:t>4. Вихідне положення - сидячи на стільці (на лаві), захоплення руками за гімнастичну палицю: методист тягне палицю вперед - вгору, при цьому сприяє переходу дитини у вертикальне положення стоячи на ногах.</w:t>
      </w:r>
    </w:p>
    <w:p w14:paraId="5DE828A3" w14:textId="77777777" w:rsidR="00773125" w:rsidRPr="00773125" w:rsidRDefault="00773125" w:rsidP="00773125">
      <w:pPr>
        <w:spacing w:after="0" w:line="360" w:lineRule="auto"/>
        <w:ind w:firstLine="720"/>
        <w:jc w:val="both"/>
        <w:rPr>
          <w:lang w:val="uk-UA"/>
        </w:rPr>
      </w:pPr>
      <w:r w:rsidRPr="00773125">
        <w:rPr>
          <w:lang w:val="uk-UA"/>
        </w:rPr>
        <w:t>5. Вихідне положення - сидячи на стільці (на лаві), методист простягає до рук дитини дві дерев'яні палиці (у кожну долоню по одній): виконуючи тягу за палицями, сприяти відставанням дитини в положення стоячи.</w:t>
      </w:r>
    </w:p>
    <w:p w14:paraId="2E6BDB0B" w14:textId="77777777" w:rsidR="00773125" w:rsidRPr="00773125" w:rsidRDefault="00773125" w:rsidP="00773125">
      <w:pPr>
        <w:spacing w:after="0" w:line="360" w:lineRule="auto"/>
        <w:ind w:firstLine="720"/>
        <w:jc w:val="both"/>
        <w:rPr>
          <w:lang w:val="uk-UA"/>
        </w:rPr>
      </w:pPr>
      <w:r w:rsidRPr="00773125">
        <w:rPr>
          <w:lang w:val="uk-UA"/>
        </w:rPr>
        <w:t>6. Початкове положення - сидячи на стільці (на лаві), хват руками за товсту мотузку, яку тримає методист. Регулюючи натяг мотузки, вправляти дитину під час вставання. Більш складний варіант – з гумовим джгутом.</w:t>
      </w:r>
    </w:p>
    <w:p w14:paraId="7ABF0910" w14:textId="329D6274" w:rsidR="00773125" w:rsidRPr="00773125" w:rsidRDefault="00773125" w:rsidP="00773125">
      <w:pPr>
        <w:spacing w:after="0" w:line="360" w:lineRule="auto"/>
        <w:ind w:firstLine="720"/>
        <w:jc w:val="both"/>
        <w:rPr>
          <w:lang w:val="uk-UA"/>
        </w:rPr>
      </w:pPr>
      <w:r w:rsidRPr="00773125">
        <w:rPr>
          <w:lang w:val="uk-UA"/>
        </w:rPr>
        <w:t xml:space="preserve">7. Початкове положення - стоячи біля гімнастичної стінки, тримаючись руками за </w:t>
      </w:r>
      <w:r w:rsidR="00817ECA">
        <w:rPr>
          <w:lang w:val="uk-UA"/>
        </w:rPr>
        <w:t>сходинку</w:t>
      </w:r>
      <w:r w:rsidRPr="00773125">
        <w:rPr>
          <w:lang w:val="uk-UA"/>
        </w:rPr>
        <w:t>, широка стійка, ноги нарізно. Опуститись на праве (ліве) коліно, повернутися у вихідне положення. Те саме з іншої ноги.</w:t>
      </w:r>
    </w:p>
    <w:p w14:paraId="58475764" w14:textId="5ADBA8AA" w:rsidR="00773125" w:rsidRPr="00773125" w:rsidRDefault="00773125" w:rsidP="00817ECA">
      <w:pPr>
        <w:spacing w:after="0" w:line="360" w:lineRule="auto"/>
        <w:ind w:firstLine="720"/>
        <w:jc w:val="both"/>
        <w:rPr>
          <w:lang w:val="uk-UA"/>
        </w:rPr>
      </w:pPr>
      <w:r w:rsidRPr="00773125">
        <w:rPr>
          <w:lang w:val="uk-UA"/>
        </w:rPr>
        <w:t xml:space="preserve">8. Вихідне </w:t>
      </w:r>
      <w:r w:rsidR="00817ECA">
        <w:rPr>
          <w:lang w:val="uk-UA"/>
        </w:rPr>
        <w:t>положення</w:t>
      </w:r>
      <w:r w:rsidRPr="00773125">
        <w:rPr>
          <w:lang w:val="uk-UA"/>
        </w:rPr>
        <w:t xml:space="preserve"> - стоячи біля гімнастичної стінки і упираючись на неї. Відводити по черзі праву (ліву) ногу </w:t>
      </w:r>
      <w:r w:rsidR="00817ECA">
        <w:rPr>
          <w:lang w:val="uk-UA"/>
        </w:rPr>
        <w:t xml:space="preserve">в </w:t>
      </w:r>
      <w:r w:rsidRPr="00773125">
        <w:rPr>
          <w:lang w:val="uk-UA"/>
        </w:rPr>
        <w:t>сторони із перенесенням ваги тіла.</w:t>
      </w:r>
    </w:p>
    <w:p w14:paraId="43F0760A" w14:textId="37E27A78" w:rsidR="00773125" w:rsidRPr="00817ECA" w:rsidRDefault="00773125" w:rsidP="00773125">
      <w:pPr>
        <w:spacing w:after="0" w:line="360" w:lineRule="auto"/>
        <w:ind w:firstLine="720"/>
        <w:jc w:val="both"/>
        <w:rPr>
          <w:i/>
          <w:iCs/>
          <w:lang w:val="uk-UA"/>
        </w:rPr>
      </w:pPr>
      <w:r w:rsidRPr="00817ECA">
        <w:rPr>
          <w:i/>
          <w:iCs/>
          <w:lang w:val="uk-UA"/>
        </w:rPr>
        <w:t>Комплекс №</w:t>
      </w:r>
      <w:r w:rsidR="00817ECA">
        <w:rPr>
          <w:i/>
          <w:iCs/>
          <w:lang w:val="uk-UA"/>
        </w:rPr>
        <w:t xml:space="preserve"> </w:t>
      </w:r>
      <w:r w:rsidRPr="00817ECA">
        <w:rPr>
          <w:i/>
          <w:iCs/>
          <w:lang w:val="uk-UA"/>
        </w:rPr>
        <w:t>5. Вправи для розвитку функції ходьби, бігу, стрибків</w:t>
      </w:r>
    </w:p>
    <w:p w14:paraId="7AED27E2" w14:textId="77777777" w:rsidR="00773125" w:rsidRPr="00773125" w:rsidRDefault="00773125" w:rsidP="00773125">
      <w:pPr>
        <w:spacing w:after="0" w:line="360" w:lineRule="auto"/>
        <w:ind w:firstLine="720"/>
        <w:jc w:val="both"/>
        <w:rPr>
          <w:lang w:val="uk-UA"/>
        </w:rPr>
      </w:pPr>
      <w:r w:rsidRPr="00773125">
        <w:rPr>
          <w:lang w:val="uk-UA"/>
        </w:rPr>
        <w:t>1. Ходьба приставними кроками у різних напрямках, утримуючи рівновагу.</w:t>
      </w:r>
    </w:p>
    <w:p w14:paraId="77200987" w14:textId="77777777" w:rsidR="00773125" w:rsidRPr="00773125" w:rsidRDefault="00773125" w:rsidP="00773125">
      <w:pPr>
        <w:spacing w:after="0" w:line="360" w:lineRule="auto"/>
        <w:ind w:firstLine="720"/>
        <w:jc w:val="both"/>
        <w:rPr>
          <w:lang w:val="uk-UA"/>
        </w:rPr>
      </w:pPr>
      <w:r w:rsidRPr="00773125">
        <w:rPr>
          <w:lang w:val="uk-UA"/>
        </w:rPr>
        <w:t>2. Ходьба слідами доріжки.</w:t>
      </w:r>
    </w:p>
    <w:p w14:paraId="231A66C6" w14:textId="77777777" w:rsidR="00773125" w:rsidRPr="00773125" w:rsidRDefault="00773125" w:rsidP="00773125">
      <w:pPr>
        <w:spacing w:after="0" w:line="360" w:lineRule="auto"/>
        <w:ind w:firstLine="720"/>
        <w:jc w:val="both"/>
        <w:rPr>
          <w:lang w:val="uk-UA"/>
        </w:rPr>
      </w:pPr>
      <w:r w:rsidRPr="00773125">
        <w:rPr>
          <w:lang w:val="uk-UA"/>
        </w:rPr>
        <w:t>3. Ходьба через сходи, викладені в бруси.</w:t>
      </w:r>
    </w:p>
    <w:p w14:paraId="46E56E9B" w14:textId="77777777" w:rsidR="00773125" w:rsidRPr="00773125" w:rsidRDefault="00773125" w:rsidP="00773125">
      <w:pPr>
        <w:spacing w:after="0" w:line="360" w:lineRule="auto"/>
        <w:ind w:firstLine="720"/>
        <w:jc w:val="both"/>
        <w:rPr>
          <w:lang w:val="uk-UA"/>
        </w:rPr>
      </w:pPr>
      <w:r w:rsidRPr="00773125">
        <w:rPr>
          <w:lang w:val="uk-UA"/>
        </w:rPr>
        <w:t>4. Ходьба без опори з різними варіантами обтяження (з мішечками з піском на голові, на поясі тощо).</w:t>
      </w:r>
    </w:p>
    <w:p w14:paraId="6AD0FE62" w14:textId="77777777" w:rsidR="00773125" w:rsidRPr="00773125" w:rsidRDefault="00773125" w:rsidP="00773125">
      <w:pPr>
        <w:spacing w:after="0" w:line="360" w:lineRule="auto"/>
        <w:ind w:firstLine="720"/>
        <w:jc w:val="both"/>
        <w:rPr>
          <w:lang w:val="uk-UA"/>
        </w:rPr>
      </w:pPr>
      <w:r w:rsidRPr="00773125">
        <w:rPr>
          <w:lang w:val="uk-UA"/>
        </w:rPr>
        <w:t>5. Ходьба з переступом через предмети або через рівномірно намічені лінії.</w:t>
      </w:r>
    </w:p>
    <w:p w14:paraId="6EBBD9C7" w14:textId="77777777" w:rsidR="00773125" w:rsidRPr="00773125" w:rsidRDefault="00773125" w:rsidP="00773125">
      <w:pPr>
        <w:spacing w:after="0" w:line="360" w:lineRule="auto"/>
        <w:ind w:firstLine="720"/>
        <w:jc w:val="both"/>
        <w:rPr>
          <w:lang w:val="uk-UA"/>
        </w:rPr>
      </w:pPr>
      <w:r w:rsidRPr="00773125">
        <w:rPr>
          <w:lang w:val="uk-UA"/>
        </w:rPr>
        <w:t>6. Початкове положення - стоячи, стати на лавку і спуститися у вихідне положення.</w:t>
      </w:r>
    </w:p>
    <w:p w14:paraId="379EA1F4" w14:textId="77777777" w:rsidR="00773125" w:rsidRPr="00773125" w:rsidRDefault="00773125" w:rsidP="00773125">
      <w:pPr>
        <w:spacing w:after="0" w:line="360" w:lineRule="auto"/>
        <w:ind w:firstLine="720"/>
        <w:jc w:val="both"/>
        <w:rPr>
          <w:lang w:val="uk-UA"/>
        </w:rPr>
      </w:pPr>
      <w:r w:rsidRPr="00773125">
        <w:rPr>
          <w:lang w:val="uk-UA"/>
        </w:rPr>
        <w:t>7. Ходьба із зупинками та поворотами по сигналу.</w:t>
      </w:r>
    </w:p>
    <w:p w14:paraId="5BB7CE74" w14:textId="355E6425" w:rsidR="00773125" w:rsidRPr="00773125" w:rsidRDefault="00773125" w:rsidP="00773125">
      <w:pPr>
        <w:spacing w:after="0" w:line="360" w:lineRule="auto"/>
        <w:ind w:firstLine="720"/>
        <w:jc w:val="both"/>
        <w:rPr>
          <w:lang w:val="uk-UA"/>
        </w:rPr>
      </w:pPr>
      <w:r w:rsidRPr="00773125">
        <w:rPr>
          <w:lang w:val="uk-UA"/>
        </w:rPr>
        <w:t>8. Ходьба зі спів</w:t>
      </w:r>
      <w:r w:rsidR="00817ECA">
        <w:rPr>
          <w:lang w:val="uk-UA"/>
        </w:rPr>
        <w:t>ом та</w:t>
      </w:r>
      <w:r w:rsidRPr="00773125">
        <w:rPr>
          <w:lang w:val="uk-UA"/>
        </w:rPr>
        <w:t xml:space="preserve"> дружніми рухами рук та ніг.</w:t>
      </w:r>
    </w:p>
    <w:p w14:paraId="3578168D" w14:textId="77777777" w:rsidR="00773125" w:rsidRPr="00773125" w:rsidRDefault="00773125" w:rsidP="00773125">
      <w:pPr>
        <w:spacing w:after="0" w:line="360" w:lineRule="auto"/>
        <w:ind w:firstLine="720"/>
        <w:jc w:val="both"/>
        <w:rPr>
          <w:lang w:val="uk-UA"/>
        </w:rPr>
      </w:pPr>
      <w:r w:rsidRPr="00773125">
        <w:rPr>
          <w:lang w:val="uk-UA"/>
        </w:rPr>
        <w:t>9. Ходьба із заплющеними очима.</w:t>
      </w:r>
    </w:p>
    <w:p w14:paraId="5B05F3F7" w14:textId="5BDD918C" w:rsidR="00773125" w:rsidRPr="00773125" w:rsidRDefault="00773125" w:rsidP="00773125">
      <w:pPr>
        <w:spacing w:after="0" w:line="360" w:lineRule="auto"/>
        <w:ind w:firstLine="720"/>
        <w:jc w:val="both"/>
        <w:rPr>
          <w:lang w:val="uk-UA"/>
        </w:rPr>
      </w:pPr>
      <w:r w:rsidRPr="00773125">
        <w:rPr>
          <w:lang w:val="uk-UA"/>
        </w:rPr>
        <w:lastRenderedPageBreak/>
        <w:t>10. Пробіжки по сигналу зі старту на 10-15 м з подальшою ходьбою для відновлення дихання.</w:t>
      </w:r>
    </w:p>
    <w:p w14:paraId="0E6D3548" w14:textId="60E1E22B" w:rsidR="00773125" w:rsidRPr="00773125" w:rsidRDefault="00773125" w:rsidP="00773125">
      <w:pPr>
        <w:spacing w:after="0" w:line="360" w:lineRule="auto"/>
        <w:ind w:firstLine="720"/>
        <w:jc w:val="both"/>
        <w:rPr>
          <w:lang w:val="uk-UA"/>
        </w:rPr>
      </w:pPr>
      <w:r w:rsidRPr="00773125">
        <w:rPr>
          <w:lang w:val="uk-UA"/>
        </w:rPr>
        <w:t>11. Зустрічний біг типу «естафети» на 15–20 м.</w:t>
      </w:r>
    </w:p>
    <w:p w14:paraId="0EA1C9E0" w14:textId="77777777" w:rsidR="00773125" w:rsidRPr="00773125" w:rsidRDefault="00773125" w:rsidP="00773125">
      <w:pPr>
        <w:spacing w:after="0" w:line="360" w:lineRule="auto"/>
        <w:ind w:firstLine="720"/>
        <w:jc w:val="both"/>
        <w:rPr>
          <w:lang w:val="uk-UA"/>
        </w:rPr>
      </w:pPr>
      <w:r w:rsidRPr="00773125">
        <w:rPr>
          <w:lang w:val="uk-UA"/>
        </w:rPr>
        <w:t>12. Біг на швидкість з початком та закінченням за несподіваними командами.</w:t>
      </w:r>
    </w:p>
    <w:p w14:paraId="6FCA4B1F" w14:textId="4531869A" w:rsidR="00773125" w:rsidRPr="00773125" w:rsidRDefault="00773125" w:rsidP="00773125">
      <w:pPr>
        <w:spacing w:after="0" w:line="360" w:lineRule="auto"/>
        <w:ind w:firstLine="720"/>
        <w:jc w:val="both"/>
        <w:rPr>
          <w:lang w:val="uk-UA"/>
        </w:rPr>
      </w:pPr>
      <w:r w:rsidRPr="00773125">
        <w:rPr>
          <w:lang w:val="uk-UA"/>
        </w:rPr>
        <w:t>13. Біг із поступовим збільшенням дистанції до встановленого нормативу 40-60 м. Пробіжка дистанції у повільному темпі, з прискоренням та уповільненням.</w:t>
      </w:r>
    </w:p>
    <w:p w14:paraId="3EB0DFAB" w14:textId="77777777" w:rsidR="00773125" w:rsidRPr="00773125" w:rsidRDefault="00773125" w:rsidP="00773125">
      <w:pPr>
        <w:spacing w:after="0" w:line="360" w:lineRule="auto"/>
        <w:ind w:firstLine="720"/>
        <w:jc w:val="both"/>
        <w:rPr>
          <w:lang w:val="uk-UA"/>
        </w:rPr>
      </w:pPr>
      <w:r w:rsidRPr="00773125">
        <w:rPr>
          <w:lang w:val="uk-UA"/>
        </w:rPr>
        <w:t>14. Стрибки з гімнастичної лави.</w:t>
      </w:r>
    </w:p>
    <w:p w14:paraId="22818342" w14:textId="7FDEEC89" w:rsidR="00773125" w:rsidRPr="00773125" w:rsidRDefault="00773125" w:rsidP="00773125">
      <w:pPr>
        <w:spacing w:after="0" w:line="360" w:lineRule="auto"/>
        <w:ind w:firstLine="720"/>
        <w:jc w:val="both"/>
        <w:rPr>
          <w:lang w:val="uk-UA"/>
        </w:rPr>
      </w:pPr>
      <w:r w:rsidRPr="00773125">
        <w:rPr>
          <w:lang w:val="uk-UA"/>
        </w:rPr>
        <w:t xml:space="preserve">15. Стрибки через лінію в положенні сидячи </w:t>
      </w:r>
      <w:r w:rsidR="00817ECA">
        <w:rPr>
          <w:lang w:val="uk-UA"/>
        </w:rPr>
        <w:t xml:space="preserve">та </w:t>
      </w:r>
      <w:r w:rsidRPr="00773125">
        <w:rPr>
          <w:lang w:val="uk-UA"/>
        </w:rPr>
        <w:t>стоячи.</w:t>
      </w:r>
    </w:p>
    <w:p w14:paraId="3F6606D7" w14:textId="26255030" w:rsidR="00773125" w:rsidRPr="00773125" w:rsidRDefault="00773125" w:rsidP="00817ECA">
      <w:pPr>
        <w:spacing w:after="0" w:line="360" w:lineRule="auto"/>
        <w:ind w:firstLine="720"/>
        <w:jc w:val="both"/>
        <w:rPr>
          <w:lang w:val="uk-UA"/>
        </w:rPr>
      </w:pPr>
      <w:r w:rsidRPr="00773125">
        <w:rPr>
          <w:lang w:val="uk-UA"/>
        </w:rPr>
        <w:t>16. Стрибки зі скакалкою.</w:t>
      </w:r>
    </w:p>
    <w:p w14:paraId="48212D70" w14:textId="00820434" w:rsidR="00773125" w:rsidRPr="00817ECA" w:rsidRDefault="00773125" w:rsidP="00773125">
      <w:pPr>
        <w:spacing w:after="0" w:line="360" w:lineRule="auto"/>
        <w:ind w:firstLine="720"/>
        <w:jc w:val="both"/>
        <w:rPr>
          <w:i/>
          <w:iCs/>
          <w:lang w:val="uk-UA"/>
        </w:rPr>
      </w:pPr>
      <w:r w:rsidRPr="00817ECA">
        <w:rPr>
          <w:i/>
          <w:iCs/>
          <w:lang w:val="uk-UA"/>
        </w:rPr>
        <w:t>Комплекс №</w:t>
      </w:r>
      <w:r w:rsidR="00817ECA">
        <w:rPr>
          <w:i/>
          <w:iCs/>
          <w:lang w:val="uk-UA"/>
        </w:rPr>
        <w:t xml:space="preserve"> </w:t>
      </w:r>
      <w:r w:rsidRPr="00817ECA">
        <w:rPr>
          <w:i/>
          <w:iCs/>
          <w:lang w:val="uk-UA"/>
        </w:rPr>
        <w:t>6. Вправи для розвитку психомоторних рухових умінь</w:t>
      </w:r>
    </w:p>
    <w:p w14:paraId="3BD8F888" w14:textId="0C715905" w:rsidR="00773125" w:rsidRPr="00773125" w:rsidRDefault="00773125" w:rsidP="00773125">
      <w:pPr>
        <w:spacing w:after="0" w:line="360" w:lineRule="auto"/>
        <w:ind w:firstLine="720"/>
        <w:jc w:val="both"/>
        <w:rPr>
          <w:lang w:val="uk-UA"/>
        </w:rPr>
      </w:pPr>
      <w:r w:rsidRPr="00773125">
        <w:rPr>
          <w:lang w:val="uk-UA"/>
        </w:rPr>
        <w:t>1. Початкове положення - стоячи біля палиці (діаметр 6-8 см). Пересування по палиці приставними кроками. Ускладнений варіант - ходьба канатом з підтримкою.</w:t>
      </w:r>
    </w:p>
    <w:p w14:paraId="0DC340E4" w14:textId="107E99D8" w:rsidR="00773125" w:rsidRPr="00773125" w:rsidRDefault="00773125" w:rsidP="00773125">
      <w:pPr>
        <w:spacing w:after="0" w:line="360" w:lineRule="auto"/>
        <w:ind w:firstLine="720"/>
        <w:jc w:val="both"/>
        <w:rPr>
          <w:lang w:val="uk-UA"/>
        </w:rPr>
      </w:pPr>
      <w:r w:rsidRPr="00773125">
        <w:rPr>
          <w:lang w:val="uk-UA"/>
        </w:rPr>
        <w:t xml:space="preserve">2. Ходьба приставними кроками </w:t>
      </w:r>
      <w:r w:rsidR="00616D12">
        <w:rPr>
          <w:lang w:val="uk-UA"/>
        </w:rPr>
        <w:t xml:space="preserve">по </w:t>
      </w:r>
      <w:r w:rsidRPr="00773125">
        <w:rPr>
          <w:lang w:val="uk-UA"/>
        </w:rPr>
        <w:t>прям</w:t>
      </w:r>
      <w:r w:rsidR="00616D12">
        <w:rPr>
          <w:lang w:val="uk-UA"/>
        </w:rPr>
        <w:t>ій</w:t>
      </w:r>
      <w:r w:rsidRPr="00773125">
        <w:rPr>
          <w:lang w:val="uk-UA"/>
        </w:rPr>
        <w:t xml:space="preserve"> лінії. Ускладнений варіант.</w:t>
      </w:r>
    </w:p>
    <w:p w14:paraId="169D293F" w14:textId="77777777" w:rsidR="00773125" w:rsidRPr="00773125" w:rsidRDefault="00773125" w:rsidP="00773125">
      <w:pPr>
        <w:spacing w:after="0" w:line="360" w:lineRule="auto"/>
        <w:ind w:firstLine="720"/>
        <w:jc w:val="both"/>
        <w:rPr>
          <w:lang w:val="uk-UA"/>
        </w:rPr>
      </w:pPr>
      <w:r w:rsidRPr="00773125">
        <w:rPr>
          <w:lang w:val="uk-UA"/>
        </w:rPr>
        <w:t>3. Стискати обома руками дрібні гумові м'ячі.</w:t>
      </w:r>
    </w:p>
    <w:p w14:paraId="26441521" w14:textId="77777777" w:rsidR="00773125" w:rsidRPr="00773125" w:rsidRDefault="00773125" w:rsidP="00773125">
      <w:pPr>
        <w:spacing w:after="0" w:line="360" w:lineRule="auto"/>
        <w:ind w:firstLine="720"/>
        <w:jc w:val="both"/>
        <w:rPr>
          <w:lang w:val="uk-UA"/>
        </w:rPr>
      </w:pPr>
      <w:r w:rsidRPr="00773125">
        <w:rPr>
          <w:lang w:val="uk-UA"/>
        </w:rPr>
        <w:t>4. Перекочувати в пальцях олівець.</w:t>
      </w:r>
    </w:p>
    <w:p w14:paraId="1CEB5228" w14:textId="77777777" w:rsidR="00773125" w:rsidRPr="00773125" w:rsidRDefault="00773125" w:rsidP="00773125">
      <w:pPr>
        <w:spacing w:after="0" w:line="360" w:lineRule="auto"/>
        <w:ind w:firstLine="720"/>
        <w:jc w:val="both"/>
        <w:rPr>
          <w:lang w:val="uk-UA"/>
        </w:rPr>
      </w:pPr>
      <w:r w:rsidRPr="00773125">
        <w:rPr>
          <w:lang w:val="uk-UA"/>
        </w:rPr>
        <w:t>5. Початкове положення - стоячи, в руках гімнастична палиця. Перевести палицю з горизонтального положення у вертикальне та навпаки. Також можна використовувати ігрові методики.</w:t>
      </w:r>
    </w:p>
    <w:p w14:paraId="0ABB80BB" w14:textId="77777777" w:rsidR="00773125" w:rsidRPr="00616D12" w:rsidRDefault="00773125" w:rsidP="00773125">
      <w:pPr>
        <w:spacing w:after="0" w:line="360" w:lineRule="auto"/>
        <w:ind w:firstLine="720"/>
        <w:jc w:val="both"/>
        <w:rPr>
          <w:i/>
          <w:iCs/>
          <w:lang w:val="uk-UA"/>
        </w:rPr>
      </w:pPr>
      <w:r w:rsidRPr="00616D12">
        <w:rPr>
          <w:i/>
          <w:iCs/>
          <w:lang w:val="uk-UA"/>
        </w:rPr>
        <w:t>Рухливі ігри для дітей з дитячим церебральним паралічем, які застосовуються на 3-му етапі</w:t>
      </w:r>
    </w:p>
    <w:p w14:paraId="56464240" w14:textId="77777777" w:rsidR="00773125" w:rsidRPr="00773125" w:rsidRDefault="00773125" w:rsidP="00773125">
      <w:pPr>
        <w:spacing w:after="0" w:line="360" w:lineRule="auto"/>
        <w:ind w:firstLine="720"/>
        <w:jc w:val="both"/>
        <w:rPr>
          <w:lang w:val="uk-UA"/>
        </w:rPr>
      </w:pPr>
      <w:r w:rsidRPr="00773125">
        <w:rPr>
          <w:lang w:val="uk-UA"/>
        </w:rPr>
        <w:t>Місце проведення – спортивний зал, майданчик.</w:t>
      </w:r>
    </w:p>
    <w:p w14:paraId="6068738E" w14:textId="3F29044A" w:rsidR="00773125" w:rsidRPr="00773125" w:rsidRDefault="00773125" w:rsidP="00773125">
      <w:pPr>
        <w:spacing w:after="0" w:line="360" w:lineRule="auto"/>
        <w:ind w:firstLine="720"/>
        <w:jc w:val="both"/>
        <w:rPr>
          <w:lang w:val="uk-UA"/>
        </w:rPr>
      </w:pPr>
      <w:r w:rsidRPr="00773125">
        <w:rPr>
          <w:lang w:val="uk-UA"/>
        </w:rPr>
        <w:t xml:space="preserve">1. «Боротьба за прапорці» – вибирають дві частини спортивного залу на відстані 100 м один від одного. На кожній встановлюють 4 прапорці. У грі беруть участь 2 команди по 5 дітей, з яких по 2 – «вартові», інші – «розвідники». Кожен вартовий охороняє 2 прапорці, розташовані на відстані 8-10 м один від одного. Гра починається та завершується за сигналом. При цьому розвідники намагаються непомітно потрапити на ділянку іншої команди, заволодіти </w:t>
      </w:r>
      <w:r w:rsidRPr="00773125">
        <w:rPr>
          <w:lang w:val="uk-UA"/>
        </w:rPr>
        <w:lastRenderedPageBreak/>
        <w:t>прапорцями та перенести їх на свою територію. Вартовий, який помітив розвідника, може відібрати у нього прапорець. Для цього необхідно торкнутися гравця рукою. Той, хто втратив прапорець, вважається полоненим. За кожного з них команда повертає один прапорець. Гра триває доти, доки одна команда не отримає 4 прапорці.</w:t>
      </w:r>
    </w:p>
    <w:p w14:paraId="2225F46A" w14:textId="19F6CA0D" w:rsidR="00773125" w:rsidRPr="00773125" w:rsidRDefault="00773125" w:rsidP="00773125">
      <w:pPr>
        <w:spacing w:after="0" w:line="360" w:lineRule="auto"/>
        <w:ind w:firstLine="720"/>
        <w:jc w:val="both"/>
        <w:rPr>
          <w:lang w:val="uk-UA"/>
        </w:rPr>
      </w:pPr>
      <w:r w:rsidRPr="00773125">
        <w:rPr>
          <w:lang w:val="uk-UA"/>
        </w:rPr>
        <w:t>2. «М</w:t>
      </w:r>
      <w:r w:rsidR="00616D12">
        <w:rPr>
          <w:lang w:val="uk-UA"/>
        </w:rPr>
        <w:t>’</w:t>
      </w:r>
      <w:r w:rsidRPr="00773125">
        <w:rPr>
          <w:lang w:val="uk-UA"/>
        </w:rPr>
        <w:t>яч середньому» – дітей ділять на 2 команди. Кожна команда утворює коло. Всередині кожного кола знаходиться ведучий, який по черзі передає м</w:t>
      </w:r>
      <w:r w:rsidR="00616D12">
        <w:rPr>
          <w:lang w:val="uk-UA"/>
        </w:rPr>
        <w:t>’</w:t>
      </w:r>
      <w:r w:rsidRPr="00773125">
        <w:rPr>
          <w:lang w:val="uk-UA"/>
        </w:rPr>
        <w:t>яч гравцям своєї команди, а вони передають його на зал ведучому. Отримавши м</w:t>
      </w:r>
      <w:r w:rsidR="00616D12">
        <w:rPr>
          <w:lang w:val="uk-UA"/>
        </w:rPr>
        <w:t>’</w:t>
      </w:r>
      <w:r w:rsidRPr="00773125">
        <w:rPr>
          <w:lang w:val="uk-UA"/>
        </w:rPr>
        <w:t>яч від останнього гравця, ведучий піднімає його нагору. Команда, в якій м</w:t>
      </w:r>
      <w:r w:rsidR="00616D12">
        <w:rPr>
          <w:lang w:val="uk-UA"/>
        </w:rPr>
        <w:t>’</w:t>
      </w:r>
      <w:r w:rsidRPr="00773125">
        <w:rPr>
          <w:lang w:val="uk-UA"/>
        </w:rPr>
        <w:t>яч менше разів падав на землю або раніше за іншу команду закінчив гру, вважається переможцем.</w:t>
      </w:r>
    </w:p>
    <w:p w14:paraId="251E5A94" w14:textId="75B56180" w:rsidR="00773125" w:rsidRPr="00773125" w:rsidRDefault="00773125" w:rsidP="00773125">
      <w:pPr>
        <w:spacing w:after="0" w:line="360" w:lineRule="auto"/>
        <w:ind w:firstLine="720"/>
        <w:jc w:val="both"/>
        <w:rPr>
          <w:lang w:val="uk-UA"/>
        </w:rPr>
      </w:pPr>
      <w:r w:rsidRPr="00773125">
        <w:rPr>
          <w:lang w:val="uk-UA"/>
        </w:rPr>
        <w:t xml:space="preserve">3. «Козаки–розбійники» – утворюють 2 команди, «козаків» та «розбійників». Визначають межі ігрового поля. Розбійники </w:t>
      </w:r>
      <w:r w:rsidR="00616D12">
        <w:rPr>
          <w:lang w:val="uk-UA"/>
        </w:rPr>
        <w:t>рахують</w:t>
      </w:r>
      <w:r w:rsidRPr="00773125">
        <w:rPr>
          <w:lang w:val="uk-UA"/>
        </w:rPr>
        <w:t xml:space="preserve"> до 20, козаки тим часом розбігаються. Після цього розбійники йдуть на пошуки козаків, а побачивши його – мають наздогнати козака та торкнутися його рукою. Якщо це зроблено, козак вибуває із гри. Гра триває, доки всіх козаків не буде спіймано. Потім команди змінюють ролями.</w:t>
      </w:r>
    </w:p>
    <w:p w14:paraId="1885B1F7" w14:textId="77777777" w:rsidR="00773125" w:rsidRPr="00773125" w:rsidRDefault="00773125" w:rsidP="00773125">
      <w:pPr>
        <w:spacing w:after="0" w:line="360" w:lineRule="auto"/>
        <w:ind w:firstLine="720"/>
        <w:jc w:val="both"/>
        <w:rPr>
          <w:lang w:val="uk-UA"/>
        </w:rPr>
      </w:pPr>
      <w:r w:rsidRPr="00773125">
        <w:rPr>
          <w:lang w:val="uk-UA"/>
        </w:rPr>
        <w:t xml:space="preserve">4. «Зрозумій мене» – дітей об'єднують у групи по три. Керівник дає завдання: кожна група має знайти спільне рішення, домовитись про спільне виконання певної дії (наприклад, вийти з кімнати до коридору). Але при цьому кожен з трійки має проблеми, а саме: перший не бачить (йому зав'язують очі), але може говорити і пересуватися; другий – не може пересуватися (сидить на стільці) і говорить, але все бачить і чує, третій – не чує (закриває вуха), але може рухатися та бачити. Вони домовляються про виконання кожних своїх ролей. Після цього ведучий оголошує завдання кожній трійці і вони починають виконувати його, використовуючи для цього обрані ролі. Після виконання завдання пропонується час для обговорення результатів. Оцінюється час, протягом якого трійки витратили на ухвалення загального рішення, ефективності обраної для виконання завдання стратегії, точність опису відчуттів, що </w:t>
      </w:r>
      <w:r w:rsidRPr="00773125">
        <w:rPr>
          <w:lang w:val="uk-UA"/>
        </w:rPr>
        <w:lastRenderedPageBreak/>
        <w:t>виникають у людини з обмеженням, роль якої виконували учасники трійок та зазначеними учасниками способи надання допомоги таким людям.</w:t>
      </w:r>
    </w:p>
    <w:p w14:paraId="5C090E2C" w14:textId="50B59235" w:rsidR="00773125" w:rsidRPr="00773125" w:rsidRDefault="00773125" w:rsidP="00773125">
      <w:pPr>
        <w:spacing w:after="0" w:line="360" w:lineRule="auto"/>
        <w:ind w:firstLine="720"/>
        <w:jc w:val="both"/>
        <w:rPr>
          <w:lang w:val="uk-UA"/>
        </w:rPr>
      </w:pPr>
      <w:r w:rsidRPr="00773125">
        <w:rPr>
          <w:lang w:val="uk-UA"/>
        </w:rPr>
        <w:t xml:space="preserve">5. «Перехід через болото» – кількість гравців – 10–20. Грають дві команди, у кожній однакова кількість гравців. Одна половина кожної команди вишиковується з одного боку «болота», друга - з іншого. Ширина </w:t>
      </w:r>
      <w:r w:rsidR="00616D12">
        <w:rPr>
          <w:lang w:val="uk-UA"/>
        </w:rPr>
        <w:t>«</w:t>
      </w:r>
      <w:r w:rsidRPr="00773125">
        <w:rPr>
          <w:lang w:val="uk-UA"/>
        </w:rPr>
        <w:t>болота</w:t>
      </w:r>
      <w:r w:rsidR="00616D12">
        <w:rPr>
          <w:lang w:val="uk-UA"/>
        </w:rPr>
        <w:t>»</w:t>
      </w:r>
      <w:r w:rsidRPr="00773125">
        <w:rPr>
          <w:lang w:val="uk-UA"/>
        </w:rPr>
        <w:t xml:space="preserve"> 15-20 см, довжина 10-15 м. Ведучі кожної половини команди стоять на старті і мають по дві дошки довжиною 50-60 см. За командою керівника кожна підгрупа всіх команд починає долати </w:t>
      </w:r>
      <w:r w:rsidR="00616D12">
        <w:rPr>
          <w:lang w:val="uk-UA"/>
        </w:rPr>
        <w:t>«</w:t>
      </w:r>
      <w:r w:rsidRPr="00773125">
        <w:rPr>
          <w:lang w:val="uk-UA"/>
        </w:rPr>
        <w:t>болото</w:t>
      </w:r>
      <w:r w:rsidR="00616D12">
        <w:rPr>
          <w:lang w:val="uk-UA"/>
        </w:rPr>
        <w:t>»</w:t>
      </w:r>
      <w:r w:rsidRPr="00773125">
        <w:rPr>
          <w:lang w:val="uk-UA"/>
        </w:rPr>
        <w:t xml:space="preserve">, встає на неї, потім кладе іншу дошку і, забравши першу дошку, стає на неї і </w:t>
      </w:r>
      <w:proofErr w:type="spellStart"/>
      <w:r w:rsidRPr="00773125">
        <w:rPr>
          <w:lang w:val="uk-UA"/>
        </w:rPr>
        <w:t>т.д</w:t>
      </w:r>
      <w:proofErr w:type="spellEnd"/>
      <w:r w:rsidRPr="00773125">
        <w:rPr>
          <w:lang w:val="uk-UA"/>
        </w:rPr>
        <w:t>. доки не подолає «болото» так, щоб у нього не впасти (тобто не зійти з дошки). Гра закінчується, коли всі гравці однієї команди подолають перешкоди.</w:t>
      </w:r>
    </w:p>
    <w:p w14:paraId="627185B9" w14:textId="77777777" w:rsidR="00773125" w:rsidRPr="00773125" w:rsidRDefault="00773125" w:rsidP="00773125">
      <w:pPr>
        <w:spacing w:after="0" w:line="360" w:lineRule="auto"/>
        <w:ind w:firstLine="720"/>
        <w:jc w:val="both"/>
        <w:rPr>
          <w:lang w:val="uk-UA"/>
        </w:rPr>
      </w:pPr>
      <w:r w:rsidRPr="00773125">
        <w:rPr>
          <w:lang w:val="uk-UA"/>
        </w:rPr>
        <w:t>Під час гри слід стежити за дотриманням дітьми правил техніки безпеки.</w:t>
      </w:r>
    </w:p>
    <w:p w14:paraId="3823FEF2" w14:textId="179080BB" w:rsidR="00773125" w:rsidRPr="00773125" w:rsidRDefault="00773125" w:rsidP="00773125">
      <w:pPr>
        <w:spacing w:after="0" w:line="360" w:lineRule="auto"/>
        <w:ind w:firstLine="720"/>
        <w:jc w:val="both"/>
        <w:rPr>
          <w:lang w:val="uk-UA"/>
        </w:rPr>
      </w:pPr>
      <w:r w:rsidRPr="00773125">
        <w:rPr>
          <w:lang w:val="uk-UA"/>
        </w:rPr>
        <w:t xml:space="preserve">6. </w:t>
      </w:r>
      <w:r w:rsidR="00616D12">
        <w:rPr>
          <w:lang w:val="uk-UA"/>
        </w:rPr>
        <w:t>«</w:t>
      </w:r>
      <w:r w:rsidRPr="00773125">
        <w:rPr>
          <w:lang w:val="uk-UA"/>
        </w:rPr>
        <w:t>Орієнтування по слуху</w:t>
      </w:r>
      <w:r w:rsidR="00616D12">
        <w:rPr>
          <w:lang w:val="uk-UA"/>
        </w:rPr>
        <w:t>»</w:t>
      </w:r>
      <w:r w:rsidRPr="00773125">
        <w:rPr>
          <w:lang w:val="uk-UA"/>
        </w:rPr>
        <w:t xml:space="preserve"> - всі гравці розташовуються на </w:t>
      </w:r>
      <w:proofErr w:type="spellStart"/>
      <w:r w:rsidRPr="00773125">
        <w:rPr>
          <w:lang w:val="uk-UA"/>
        </w:rPr>
        <w:t>півкрузі</w:t>
      </w:r>
      <w:proofErr w:type="spellEnd"/>
      <w:r w:rsidRPr="00773125">
        <w:rPr>
          <w:lang w:val="uk-UA"/>
        </w:rPr>
        <w:t xml:space="preserve"> на відстані 2-3 м один від одного. Усім зав</w:t>
      </w:r>
      <w:r w:rsidR="00616D12">
        <w:rPr>
          <w:lang w:val="uk-UA"/>
        </w:rPr>
        <w:t>’</w:t>
      </w:r>
      <w:r w:rsidRPr="00773125">
        <w:rPr>
          <w:lang w:val="uk-UA"/>
        </w:rPr>
        <w:t>язують очі. Ведучий встає на відстані 30–40 м від гравців і подає сигнал – свистком. Усі гравці починають рухатися у бік ведучого, намагаючись підійти ближче. По другому свист</w:t>
      </w:r>
      <w:r w:rsidR="00616D12">
        <w:rPr>
          <w:lang w:val="uk-UA"/>
        </w:rPr>
        <w:t>ку</w:t>
      </w:r>
      <w:r w:rsidRPr="00773125">
        <w:rPr>
          <w:lang w:val="uk-UA"/>
        </w:rPr>
        <w:t xml:space="preserve"> усі зупиняють</w:t>
      </w:r>
      <w:r w:rsidR="00616D12">
        <w:rPr>
          <w:lang w:val="uk-UA"/>
        </w:rPr>
        <w:t>ся,</w:t>
      </w:r>
      <w:r w:rsidRPr="00773125">
        <w:rPr>
          <w:lang w:val="uk-UA"/>
        </w:rPr>
        <w:t xml:space="preserve"> а ведучий переходить на інше місце та подає новий свисток для початку руху. Так відбувається 5–6 разів. Наприкінці гри подається довгий свисток. Усі знімають пов'язки. Виграє той, хто ближче </w:t>
      </w:r>
      <w:proofErr w:type="spellStart"/>
      <w:r w:rsidRPr="00773125">
        <w:rPr>
          <w:lang w:val="uk-UA"/>
        </w:rPr>
        <w:t>підійде</w:t>
      </w:r>
      <w:proofErr w:type="spellEnd"/>
      <w:r w:rsidRPr="00773125">
        <w:rPr>
          <w:lang w:val="uk-UA"/>
        </w:rPr>
        <w:t xml:space="preserve"> до ведучого.</w:t>
      </w:r>
    </w:p>
    <w:p w14:paraId="57F8639A" w14:textId="340FFA48" w:rsidR="00773125" w:rsidRPr="00773125" w:rsidRDefault="00773125" w:rsidP="00773125">
      <w:pPr>
        <w:spacing w:after="0" w:line="360" w:lineRule="auto"/>
        <w:ind w:firstLine="720"/>
        <w:jc w:val="both"/>
        <w:rPr>
          <w:lang w:val="uk-UA"/>
        </w:rPr>
      </w:pPr>
      <w:r w:rsidRPr="00773125">
        <w:rPr>
          <w:lang w:val="uk-UA"/>
        </w:rPr>
        <w:t>Гр</w:t>
      </w:r>
      <w:r w:rsidR="00616D12">
        <w:rPr>
          <w:lang w:val="uk-UA"/>
        </w:rPr>
        <w:t>у</w:t>
      </w:r>
      <w:r w:rsidRPr="00773125">
        <w:rPr>
          <w:lang w:val="uk-UA"/>
        </w:rPr>
        <w:t xml:space="preserve"> треба проводити на рівній поверхні.</w:t>
      </w:r>
    </w:p>
    <w:p w14:paraId="6F11F50B" w14:textId="26831009" w:rsidR="00773125" w:rsidRPr="00773125" w:rsidRDefault="00773125" w:rsidP="00773125">
      <w:pPr>
        <w:spacing w:after="0" w:line="360" w:lineRule="auto"/>
        <w:ind w:firstLine="720"/>
        <w:jc w:val="both"/>
        <w:rPr>
          <w:lang w:val="uk-UA"/>
        </w:rPr>
      </w:pPr>
      <w:r w:rsidRPr="00773125">
        <w:rPr>
          <w:lang w:val="uk-UA"/>
        </w:rPr>
        <w:t>7. «Друзі назавжди» - всіх гравців поділяють на пари, які вишиковуються вздовж однієї стартової лінії. При цьому ліва нога одного гравця і права нога іншого, які утворюють пару, з'єднуються гумовим кільцем. За сигналом керівника кожна пара повинна подолати відстань 25-30 м. Пара, яка першою прийшла до фінішу, є переможцем і отримує один бал. Гра повторюється кілька разів поспіль. Виграє пара, яка набрала найбільше балів.</w:t>
      </w:r>
    </w:p>
    <w:p w14:paraId="27821AAE" w14:textId="2AB37DB2" w:rsidR="00F27311" w:rsidRDefault="00773125" w:rsidP="00773125">
      <w:pPr>
        <w:spacing w:after="0" w:line="360" w:lineRule="auto"/>
        <w:ind w:firstLine="720"/>
        <w:jc w:val="both"/>
        <w:rPr>
          <w:lang w:val="uk-UA"/>
        </w:rPr>
      </w:pPr>
      <w:r w:rsidRPr="00773125">
        <w:rPr>
          <w:lang w:val="uk-UA"/>
        </w:rPr>
        <w:t xml:space="preserve">Звертати увагу </w:t>
      </w:r>
      <w:r w:rsidR="00616D12">
        <w:rPr>
          <w:lang w:val="uk-UA"/>
        </w:rPr>
        <w:t xml:space="preserve">на </w:t>
      </w:r>
      <w:r w:rsidRPr="00773125">
        <w:rPr>
          <w:lang w:val="uk-UA"/>
        </w:rPr>
        <w:t>дотримання учнями правил техніки безпеки.</w:t>
      </w:r>
    </w:p>
    <w:p w14:paraId="2846B108" w14:textId="77777777" w:rsidR="008A6401" w:rsidRDefault="008A6401" w:rsidP="00773125">
      <w:pPr>
        <w:spacing w:after="0" w:line="360" w:lineRule="auto"/>
        <w:ind w:firstLine="720"/>
        <w:jc w:val="both"/>
        <w:rPr>
          <w:lang w:val="uk-UA"/>
        </w:rPr>
      </w:pPr>
    </w:p>
    <w:p w14:paraId="532CD31B" w14:textId="77777777" w:rsidR="0042175B" w:rsidRPr="000F007B" w:rsidRDefault="0042175B" w:rsidP="007441B4">
      <w:pPr>
        <w:spacing w:after="0" w:line="360" w:lineRule="auto"/>
        <w:jc w:val="center"/>
        <w:rPr>
          <w:b/>
          <w:bCs/>
        </w:rPr>
      </w:pPr>
    </w:p>
    <w:p w14:paraId="6C51484B" w14:textId="7BB7BF24" w:rsidR="007441B4" w:rsidRPr="007441B4" w:rsidRDefault="007441B4" w:rsidP="007441B4">
      <w:pPr>
        <w:spacing w:after="0" w:line="360" w:lineRule="auto"/>
        <w:jc w:val="center"/>
        <w:rPr>
          <w:lang w:val="uk-UA"/>
        </w:rPr>
      </w:pPr>
      <w:r w:rsidRPr="007441B4">
        <w:rPr>
          <w:b/>
          <w:bCs/>
          <w:lang w:val="uk-UA"/>
        </w:rPr>
        <w:lastRenderedPageBreak/>
        <w:t>3.3. Оцінка ефективності впливу комплексу на функціональний стан серцево-судинної системи дітей із спастичною формою ДЦП</w:t>
      </w:r>
    </w:p>
    <w:p w14:paraId="054F4768" w14:textId="3B0429A7" w:rsidR="007441B4" w:rsidRPr="007441B4" w:rsidRDefault="007441B4" w:rsidP="007441B4">
      <w:pPr>
        <w:spacing w:after="0" w:line="360" w:lineRule="auto"/>
        <w:ind w:firstLine="720"/>
        <w:jc w:val="both"/>
        <w:rPr>
          <w:lang w:val="uk-UA"/>
        </w:rPr>
      </w:pPr>
      <w:r w:rsidRPr="007441B4">
        <w:rPr>
          <w:lang w:val="uk-UA"/>
        </w:rPr>
        <w:t xml:space="preserve">Зміни показників гемодинаміки спостерігалися в обох групах -обстежуваних, проте найбільш значні зміни встановлені в експериментальній групі, де діти отримували інтенсивні фізичні навантаження за розробленою програмою. </w:t>
      </w:r>
      <w:r w:rsidR="00610AE4">
        <w:rPr>
          <w:lang w:val="uk-UA"/>
        </w:rPr>
        <w:t xml:space="preserve">У них </w:t>
      </w:r>
      <w:r w:rsidRPr="007441B4">
        <w:rPr>
          <w:lang w:val="uk-UA"/>
        </w:rPr>
        <w:t>показник ЧСС</w:t>
      </w:r>
      <w:r w:rsidR="00610AE4">
        <w:rPr>
          <w:lang w:val="uk-UA"/>
        </w:rPr>
        <w:t xml:space="preserve"> </w:t>
      </w:r>
      <w:r w:rsidRPr="007441B4">
        <w:rPr>
          <w:lang w:val="uk-UA"/>
        </w:rPr>
        <w:t>змінювався, відповідно, на 3,02 (</w:t>
      </w:r>
      <w:r w:rsidR="00610AE4">
        <w:rPr>
          <w:lang w:val="uk-UA"/>
        </w:rPr>
        <w:t>експериментальна група</w:t>
      </w:r>
      <w:r w:rsidRPr="007441B4">
        <w:rPr>
          <w:lang w:val="uk-UA"/>
        </w:rPr>
        <w:t>) і 0,98 (</w:t>
      </w:r>
      <w:r w:rsidR="00610AE4">
        <w:rPr>
          <w:lang w:val="uk-UA"/>
        </w:rPr>
        <w:t>контрольна група</w:t>
      </w:r>
      <w:r w:rsidRPr="007441B4">
        <w:rPr>
          <w:lang w:val="uk-UA"/>
        </w:rPr>
        <w:t>)%.</w:t>
      </w:r>
    </w:p>
    <w:p w14:paraId="7FB060CD" w14:textId="4D731275" w:rsidR="007441B4" w:rsidRDefault="007441B4" w:rsidP="007441B4">
      <w:pPr>
        <w:spacing w:after="0" w:line="360" w:lineRule="auto"/>
        <w:ind w:firstLine="720"/>
        <w:jc w:val="both"/>
        <w:rPr>
          <w:lang w:val="uk-UA"/>
        </w:rPr>
      </w:pPr>
      <w:r w:rsidRPr="007441B4">
        <w:rPr>
          <w:lang w:val="uk-UA"/>
        </w:rPr>
        <w:t>Ці дослідження проілюстровані на рис. 1.</w:t>
      </w:r>
    </w:p>
    <w:p w14:paraId="1C82002D" w14:textId="309A0F9C" w:rsidR="00610AE4" w:rsidRPr="00610AE4" w:rsidRDefault="00610AE4" w:rsidP="00610AE4">
      <w:pPr>
        <w:spacing w:after="0" w:line="360" w:lineRule="auto"/>
        <w:jc w:val="center"/>
        <w:rPr>
          <w:sz w:val="20"/>
          <w:szCs w:val="20"/>
          <w:lang w:val="uk-UA"/>
        </w:rPr>
      </w:pPr>
      <w:r w:rsidRPr="00610AE4">
        <w:rPr>
          <w:noProof/>
          <w:sz w:val="20"/>
          <w:szCs w:val="20"/>
          <w:lang w:eastAsia="ru-RU"/>
        </w:rPr>
        <w:drawing>
          <wp:inline distT="0" distB="0" distL="0" distR="0" wp14:anchorId="2155A100" wp14:editId="0E09E869">
            <wp:extent cx="6004560" cy="3642360"/>
            <wp:effectExtent l="0" t="0" r="15240" b="15240"/>
            <wp:docPr id="4442025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36F8DFD" w14:textId="6253721E" w:rsidR="00610AE4" w:rsidRPr="00610AE4" w:rsidRDefault="00610AE4" w:rsidP="00610AE4">
      <w:pPr>
        <w:spacing w:after="0" w:line="360" w:lineRule="auto"/>
        <w:jc w:val="center"/>
        <w:rPr>
          <w:sz w:val="20"/>
          <w:szCs w:val="20"/>
          <w:lang w:val="uk-UA"/>
        </w:rPr>
      </w:pPr>
      <w:r w:rsidRPr="00610AE4">
        <w:rPr>
          <w:sz w:val="20"/>
          <w:szCs w:val="20"/>
          <w:lang w:val="uk-UA"/>
        </w:rPr>
        <w:t>Рисунок 1. Динаміка гемодинамічних показників у контрольній та експериментальній групі</w:t>
      </w:r>
    </w:p>
    <w:p w14:paraId="28FEF009" w14:textId="77777777" w:rsidR="005F3AC7" w:rsidRPr="005F3AC7" w:rsidRDefault="005F3AC7" w:rsidP="005F3AC7">
      <w:pPr>
        <w:spacing w:after="0" w:line="360" w:lineRule="auto"/>
        <w:ind w:firstLine="720"/>
        <w:jc w:val="right"/>
        <w:rPr>
          <w:lang w:val="uk-UA"/>
        </w:rPr>
      </w:pPr>
      <w:r w:rsidRPr="005F3AC7">
        <w:rPr>
          <w:lang w:val="uk-UA"/>
        </w:rPr>
        <w:t>Таблиця 4.</w:t>
      </w:r>
    </w:p>
    <w:p w14:paraId="3133F065" w14:textId="574B4BA8" w:rsidR="00610AE4" w:rsidRPr="005F3AC7" w:rsidRDefault="005F3AC7" w:rsidP="005F3AC7">
      <w:pPr>
        <w:spacing w:after="0" w:line="360" w:lineRule="auto"/>
        <w:jc w:val="center"/>
        <w:rPr>
          <w:b/>
          <w:bCs/>
          <w:lang w:val="uk-UA"/>
        </w:rPr>
      </w:pPr>
      <w:r w:rsidRPr="005F3AC7">
        <w:rPr>
          <w:b/>
          <w:bCs/>
          <w:lang w:val="uk-UA"/>
        </w:rPr>
        <w:t>Показники гемодинаміки у дітей зі спастичними формами ДЦП на контрольному етапі дослідження для контрольної та експериментальної групи</w:t>
      </w:r>
    </w:p>
    <w:tbl>
      <w:tblPr>
        <w:tblStyle w:val="a3"/>
        <w:tblW w:w="5000" w:type="pct"/>
        <w:tblLook w:val="04A0" w:firstRow="1" w:lastRow="0" w:firstColumn="1" w:lastColumn="0" w:noHBand="0" w:noVBand="1"/>
      </w:tblPr>
      <w:tblGrid>
        <w:gridCol w:w="2451"/>
        <w:gridCol w:w="2391"/>
        <w:gridCol w:w="2392"/>
        <w:gridCol w:w="2394"/>
      </w:tblGrid>
      <w:tr w:rsidR="009243B9" w:rsidRPr="009243B9" w14:paraId="0A9364F4" w14:textId="77777777" w:rsidTr="00C26871">
        <w:tc>
          <w:tcPr>
            <w:tcW w:w="1273" w:type="pct"/>
          </w:tcPr>
          <w:p w14:paraId="07B75B81" w14:textId="77777777" w:rsidR="009243B9" w:rsidRPr="009243B9" w:rsidRDefault="009243B9" w:rsidP="009243B9">
            <w:pPr>
              <w:autoSpaceDE w:val="0"/>
              <w:autoSpaceDN w:val="0"/>
              <w:adjustRightInd w:val="0"/>
              <w:jc w:val="center"/>
              <w:rPr>
                <w:b/>
                <w:bCs/>
                <w:szCs w:val="28"/>
                <w:lang w:val="uk-UA"/>
              </w:rPr>
            </w:pPr>
            <w:r w:rsidRPr="009243B9">
              <w:rPr>
                <w:b/>
                <w:bCs/>
                <w:szCs w:val="28"/>
                <w:lang w:val="uk-UA"/>
              </w:rPr>
              <w:t>Група</w:t>
            </w:r>
          </w:p>
        </w:tc>
        <w:tc>
          <w:tcPr>
            <w:tcW w:w="3727" w:type="pct"/>
            <w:gridSpan w:val="3"/>
          </w:tcPr>
          <w:p w14:paraId="203E2162" w14:textId="77777777" w:rsidR="009243B9" w:rsidRPr="009243B9" w:rsidRDefault="009243B9" w:rsidP="009243B9">
            <w:pPr>
              <w:autoSpaceDE w:val="0"/>
              <w:autoSpaceDN w:val="0"/>
              <w:adjustRightInd w:val="0"/>
              <w:jc w:val="center"/>
              <w:rPr>
                <w:b/>
                <w:bCs/>
                <w:szCs w:val="28"/>
              </w:rPr>
            </w:pPr>
            <w:r w:rsidRPr="009243B9">
              <w:rPr>
                <w:b/>
                <w:bCs/>
                <w:szCs w:val="28"/>
                <w:lang w:val="uk-UA"/>
              </w:rPr>
              <w:t>Показники гемодинаміки у спокої</w:t>
            </w:r>
          </w:p>
        </w:tc>
      </w:tr>
      <w:tr w:rsidR="009243B9" w:rsidRPr="009243B9" w14:paraId="25E99471" w14:textId="77777777" w:rsidTr="00C26871">
        <w:tc>
          <w:tcPr>
            <w:tcW w:w="1273" w:type="pct"/>
          </w:tcPr>
          <w:p w14:paraId="53948888" w14:textId="77777777" w:rsidR="009243B9" w:rsidRPr="009243B9" w:rsidRDefault="009243B9" w:rsidP="009243B9">
            <w:pPr>
              <w:autoSpaceDE w:val="0"/>
              <w:autoSpaceDN w:val="0"/>
              <w:adjustRightInd w:val="0"/>
              <w:jc w:val="center"/>
              <w:rPr>
                <w:b/>
                <w:bCs/>
                <w:szCs w:val="28"/>
                <w:lang w:val="uk-UA"/>
              </w:rPr>
            </w:pPr>
          </w:p>
        </w:tc>
        <w:tc>
          <w:tcPr>
            <w:tcW w:w="1242" w:type="pct"/>
          </w:tcPr>
          <w:p w14:paraId="0446A379" w14:textId="77777777" w:rsidR="009243B9" w:rsidRPr="009243B9" w:rsidRDefault="009243B9" w:rsidP="009243B9">
            <w:pPr>
              <w:autoSpaceDE w:val="0"/>
              <w:autoSpaceDN w:val="0"/>
              <w:adjustRightInd w:val="0"/>
              <w:jc w:val="center"/>
              <w:rPr>
                <w:b/>
                <w:bCs/>
                <w:szCs w:val="28"/>
                <w:lang w:val="uk-UA"/>
              </w:rPr>
            </w:pPr>
            <w:r w:rsidRPr="009243B9">
              <w:rPr>
                <w:b/>
                <w:bCs/>
                <w:szCs w:val="28"/>
                <w:lang w:val="uk-UA"/>
              </w:rPr>
              <w:t xml:space="preserve">ЧСС, </w:t>
            </w:r>
            <w:proofErr w:type="spellStart"/>
            <w:r w:rsidRPr="009243B9">
              <w:rPr>
                <w:b/>
                <w:bCs/>
                <w:szCs w:val="28"/>
                <w:lang w:val="uk-UA"/>
              </w:rPr>
              <w:t>уд</w:t>
            </w:r>
            <w:proofErr w:type="spellEnd"/>
            <w:r w:rsidRPr="009243B9">
              <w:rPr>
                <w:b/>
                <w:bCs/>
                <w:szCs w:val="28"/>
                <w:lang w:val="uk-UA"/>
              </w:rPr>
              <w:t>/хв</w:t>
            </w:r>
          </w:p>
        </w:tc>
        <w:tc>
          <w:tcPr>
            <w:tcW w:w="1242" w:type="pct"/>
          </w:tcPr>
          <w:p w14:paraId="24FA192C" w14:textId="33339C27" w:rsidR="009243B9" w:rsidRPr="009243B9" w:rsidRDefault="009243B9" w:rsidP="009243B9">
            <w:pPr>
              <w:autoSpaceDE w:val="0"/>
              <w:autoSpaceDN w:val="0"/>
              <w:adjustRightInd w:val="0"/>
              <w:jc w:val="center"/>
              <w:rPr>
                <w:b/>
                <w:bCs/>
                <w:szCs w:val="28"/>
                <w:lang w:val="uk-UA"/>
              </w:rPr>
            </w:pPr>
            <w:r w:rsidRPr="009243B9">
              <w:rPr>
                <w:b/>
                <w:bCs/>
                <w:sz w:val="26"/>
                <w:szCs w:val="26"/>
              </w:rPr>
              <w:t>СА</w:t>
            </w:r>
            <w:r>
              <w:rPr>
                <w:b/>
                <w:bCs/>
                <w:sz w:val="26"/>
                <w:szCs w:val="26"/>
                <w:lang w:val="uk-UA"/>
              </w:rPr>
              <w:t>Т</w:t>
            </w:r>
            <w:r w:rsidRPr="009243B9">
              <w:rPr>
                <w:b/>
                <w:bCs/>
                <w:sz w:val="26"/>
                <w:szCs w:val="26"/>
              </w:rPr>
              <w:t>, мм.рт.ст.</w:t>
            </w:r>
          </w:p>
        </w:tc>
        <w:tc>
          <w:tcPr>
            <w:tcW w:w="1243" w:type="pct"/>
          </w:tcPr>
          <w:p w14:paraId="29A47A03" w14:textId="77777777" w:rsidR="009243B9" w:rsidRPr="009243B9" w:rsidRDefault="009243B9" w:rsidP="009243B9">
            <w:pPr>
              <w:autoSpaceDE w:val="0"/>
              <w:autoSpaceDN w:val="0"/>
              <w:adjustRightInd w:val="0"/>
              <w:jc w:val="center"/>
              <w:rPr>
                <w:b/>
                <w:bCs/>
                <w:szCs w:val="28"/>
                <w:lang w:val="uk-UA"/>
              </w:rPr>
            </w:pPr>
            <w:r w:rsidRPr="009243B9">
              <w:rPr>
                <w:b/>
                <w:bCs/>
                <w:sz w:val="26"/>
                <w:szCs w:val="26"/>
              </w:rPr>
              <w:t>ДАТ, мм.рт.ст.</w:t>
            </w:r>
          </w:p>
        </w:tc>
      </w:tr>
      <w:tr w:rsidR="009243B9" w:rsidRPr="006D0403" w14:paraId="63324883" w14:textId="77777777" w:rsidTr="00C26871">
        <w:tc>
          <w:tcPr>
            <w:tcW w:w="1273" w:type="pct"/>
          </w:tcPr>
          <w:p w14:paraId="0CF0743E" w14:textId="05508EA7" w:rsidR="009243B9" w:rsidRPr="006D0403" w:rsidRDefault="009243B9" w:rsidP="009243B9">
            <w:pPr>
              <w:autoSpaceDE w:val="0"/>
              <w:autoSpaceDN w:val="0"/>
              <w:adjustRightInd w:val="0"/>
              <w:jc w:val="both"/>
              <w:rPr>
                <w:szCs w:val="28"/>
                <w:lang w:val="uk-UA"/>
              </w:rPr>
            </w:pPr>
            <w:r>
              <w:rPr>
                <w:szCs w:val="28"/>
                <w:lang w:val="uk-UA"/>
              </w:rPr>
              <w:t>Е</w:t>
            </w:r>
            <w:r w:rsidR="00C26871">
              <w:rPr>
                <w:szCs w:val="28"/>
                <w:lang w:val="uk-UA"/>
              </w:rPr>
              <w:t>кспериментальна група</w:t>
            </w:r>
          </w:p>
        </w:tc>
        <w:tc>
          <w:tcPr>
            <w:tcW w:w="1242" w:type="pct"/>
            <w:vAlign w:val="center"/>
          </w:tcPr>
          <w:p w14:paraId="7FA8230B" w14:textId="77777777" w:rsidR="009243B9" w:rsidRPr="006D0403" w:rsidRDefault="009243B9" w:rsidP="00C26871">
            <w:pPr>
              <w:shd w:val="clear" w:color="auto" w:fill="FFFFFF"/>
              <w:autoSpaceDE w:val="0"/>
              <w:autoSpaceDN w:val="0"/>
              <w:adjustRightInd w:val="0"/>
              <w:jc w:val="center"/>
              <w:rPr>
                <w:sz w:val="24"/>
                <w:szCs w:val="24"/>
              </w:rPr>
            </w:pPr>
            <w:r>
              <w:rPr>
                <w:sz w:val="26"/>
                <w:szCs w:val="26"/>
              </w:rPr>
              <w:t>86,6±0,51</w:t>
            </w:r>
          </w:p>
        </w:tc>
        <w:tc>
          <w:tcPr>
            <w:tcW w:w="1242" w:type="pct"/>
            <w:vAlign w:val="center"/>
          </w:tcPr>
          <w:p w14:paraId="705569DC"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116±1,1</w:t>
            </w:r>
          </w:p>
        </w:tc>
        <w:tc>
          <w:tcPr>
            <w:tcW w:w="1243" w:type="pct"/>
            <w:vAlign w:val="center"/>
          </w:tcPr>
          <w:p w14:paraId="17CB0959" w14:textId="2B791E79"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78,1±0,71</w:t>
            </w:r>
          </w:p>
        </w:tc>
      </w:tr>
      <w:tr w:rsidR="009243B9" w:rsidRPr="006D0403" w14:paraId="02F2FA81" w14:textId="77777777" w:rsidTr="00C26871">
        <w:tc>
          <w:tcPr>
            <w:tcW w:w="1273" w:type="pct"/>
          </w:tcPr>
          <w:p w14:paraId="1B14B7BD" w14:textId="77777777" w:rsidR="009243B9" w:rsidRPr="006D0403" w:rsidRDefault="009243B9" w:rsidP="009243B9">
            <w:pPr>
              <w:autoSpaceDE w:val="0"/>
              <w:autoSpaceDN w:val="0"/>
              <w:adjustRightInd w:val="0"/>
              <w:jc w:val="both"/>
              <w:rPr>
                <w:szCs w:val="28"/>
                <w:lang w:val="uk-UA"/>
              </w:rPr>
            </w:pPr>
            <w:r w:rsidRPr="006D0403">
              <w:rPr>
                <w:szCs w:val="28"/>
                <w:lang w:val="uk-UA"/>
              </w:rPr>
              <w:t>Р</w:t>
            </w:r>
          </w:p>
        </w:tc>
        <w:tc>
          <w:tcPr>
            <w:tcW w:w="1242" w:type="pct"/>
            <w:vAlign w:val="center"/>
          </w:tcPr>
          <w:p w14:paraId="04D98197"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&lt;0,05</w:t>
            </w:r>
          </w:p>
        </w:tc>
        <w:tc>
          <w:tcPr>
            <w:tcW w:w="1242" w:type="pct"/>
            <w:vAlign w:val="center"/>
          </w:tcPr>
          <w:p w14:paraId="274D2C9D"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&lt;0,05</w:t>
            </w:r>
          </w:p>
        </w:tc>
        <w:tc>
          <w:tcPr>
            <w:tcW w:w="1243" w:type="pct"/>
            <w:vAlign w:val="center"/>
          </w:tcPr>
          <w:p w14:paraId="56B543B2" w14:textId="345B3E7D"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&lt;0,01</w:t>
            </w:r>
          </w:p>
        </w:tc>
      </w:tr>
      <w:tr w:rsidR="009243B9" w:rsidRPr="006D0403" w14:paraId="7299A265" w14:textId="77777777" w:rsidTr="00C26871">
        <w:tc>
          <w:tcPr>
            <w:tcW w:w="1273" w:type="pct"/>
          </w:tcPr>
          <w:p w14:paraId="3E80DD7D" w14:textId="0DB6AEC4" w:rsidR="009243B9" w:rsidRPr="006D0403" w:rsidRDefault="009243B9" w:rsidP="009243B9">
            <w:pPr>
              <w:autoSpaceDE w:val="0"/>
              <w:autoSpaceDN w:val="0"/>
              <w:adjustRightInd w:val="0"/>
              <w:jc w:val="both"/>
              <w:rPr>
                <w:szCs w:val="28"/>
                <w:lang w:val="uk-UA"/>
              </w:rPr>
            </w:pPr>
            <w:r>
              <w:rPr>
                <w:szCs w:val="28"/>
                <w:lang w:val="uk-UA"/>
              </w:rPr>
              <w:t>К</w:t>
            </w:r>
            <w:r w:rsidR="00C26871">
              <w:rPr>
                <w:szCs w:val="28"/>
                <w:lang w:val="uk-UA"/>
              </w:rPr>
              <w:t>онтрольна група</w:t>
            </w:r>
          </w:p>
        </w:tc>
        <w:tc>
          <w:tcPr>
            <w:tcW w:w="1242" w:type="pct"/>
            <w:vAlign w:val="center"/>
          </w:tcPr>
          <w:p w14:paraId="70BDC7D8"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90,9±0,87</w:t>
            </w:r>
          </w:p>
        </w:tc>
        <w:tc>
          <w:tcPr>
            <w:tcW w:w="1242" w:type="pct"/>
            <w:vAlign w:val="center"/>
          </w:tcPr>
          <w:p w14:paraId="3BA8AC98"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115±1,0</w:t>
            </w:r>
          </w:p>
        </w:tc>
        <w:tc>
          <w:tcPr>
            <w:tcW w:w="1243" w:type="pct"/>
            <w:vAlign w:val="center"/>
          </w:tcPr>
          <w:p w14:paraId="50F21843"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77,4±0,97</w:t>
            </w:r>
          </w:p>
        </w:tc>
      </w:tr>
      <w:tr w:rsidR="009243B9" w:rsidRPr="006D0403" w14:paraId="15FB5508" w14:textId="77777777" w:rsidTr="00C26871">
        <w:tc>
          <w:tcPr>
            <w:tcW w:w="1273" w:type="pct"/>
          </w:tcPr>
          <w:p w14:paraId="0AF7F7A7" w14:textId="77777777" w:rsidR="009243B9" w:rsidRPr="006D0403" w:rsidRDefault="009243B9" w:rsidP="009243B9">
            <w:pPr>
              <w:autoSpaceDE w:val="0"/>
              <w:autoSpaceDN w:val="0"/>
              <w:adjustRightInd w:val="0"/>
              <w:jc w:val="both"/>
              <w:rPr>
                <w:szCs w:val="28"/>
                <w:lang w:val="uk-UA"/>
              </w:rPr>
            </w:pPr>
            <w:r w:rsidRPr="006D0403">
              <w:rPr>
                <w:szCs w:val="28"/>
                <w:lang w:val="uk-UA"/>
              </w:rPr>
              <w:t>Р</w:t>
            </w:r>
          </w:p>
        </w:tc>
        <w:tc>
          <w:tcPr>
            <w:tcW w:w="1242" w:type="pct"/>
            <w:vAlign w:val="center"/>
          </w:tcPr>
          <w:p w14:paraId="65E477FD"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 0,01</w:t>
            </w:r>
          </w:p>
        </w:tc>
        <w:tc>
          <w:tcPr>
            <w:tcW w:w="1242" w:type="pct"/>
            <w:vAlign w:val="center"/>
          </w:tcPr>
          <w:p w14:paraId="08DC1934"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&lt;0,05</w:t>
            </w:r>
          </w:p>
        </w:tc>
        <w:tc>
          <w:tcPr>
            <w:tcW w:w="1243" w:type="pct"/>
            <w:vAlign w:val="center"/>
          </w:tcPr>
          <w:p w14:paraId="7EBF8FC4" w14:textId="77777777" w:rsidR="009243B9" w:rsidRPr="006D0403" w:rsidRDefault="009243B9" w:rsidP="00C26871">
            <w:pPr>
              <w:shd w:val="clear" w:color="auto" w:fill="FFFFFF"/>
              <w:autoSpaceDE w:val="0"/>
              <w:autoSpaceDN w:val="0"/>
              <w:adjustRightInd w:val="0"/>
              <w:jc w:val="center"/>
              <w:rPr>
                <w:sz w:val="24"/>
                <w:szCs w:val="24"/>
              </w:rPr>
            </w:pPr>
            <w:r w:rsidRPr="006D0403">
              <w:rPr>
                <w:sz w:val="26"/>
                <w:szCs w:val="26"/>
              </w:rPr>
              <w:t>&lt;0,05</w:t>
            </w:r>
          </w:p>
        </w:tc>
      </w:tr>
    </w:tbl>
    <w:p w14:paraId="3A4019FD" w14:textId="5396F3E5" w:rsidR="00C26871" w:rsidRPr="00C26871" w:rsidRDefault="00C26871" w:rsidP="00C26871">
      <w:pPr>
        <w:spacing w:after="0" w:line="360" w:lineRule="auto"/>
        <w:ind w:firstLine="720"/>
        <w:jc w:val="both"/>
        <w:rPr>
          <w:lang w:val="uk-UA"/>
        </w:rPr>
      </w:pPr>
      <w:r w:rsidRPr="00C26871">
        <w:rPr>
          <w:lang w:val="uk-UA"/>
        </w:rPr>
        <w:lastRenderedPageBreak/>
        <w:t>Після проведення процедурної програми інтенсивних фізичних вправ, у дітей зі спастичною формою ДЦП систолічний тиск (СА</w:t>
      </w:r>
      <w:r>
        <w:rPr>
          <w:lang w:val="uk-UA"/>
        </w:rPr>
        <w:t>Т</w:t>
      </w:r>
      <w:r w:rsidRPr="00C26871">
        <w:rPr>
          <w:lang w:val="uk-UA"/>
        </w:rPr>
        <w:t xml:space="preserve">) в </w:t>
      </w:r>
      <w:r>
        <w:rPr>
          <w:lang w:val="uk-UA"/>
        </w:rPr>
        <w:t>експериментальній групі</w:t>
      </w:r>
      <w:r w:rsidRPr="00C26871">
        <w:rPr>
          <w:lang w:val="uk-UA"/>
        </w:rPr>
        <w:t xml:space="preserve"> знижувався на 3,3%, а в </w:t>
      </w:r>
      <w:r>
        <w:rPr>
          <w:lang w:val="uk-UA"/>
        </w:rPr>
        <w:t>контрольній групі</w:t>
      </w:r>
      <w:r w:rsidRPr="00C26871">
        <w:rPr>
          <w:lang w:val="uk-UA"/>
        </w:rPr>
        <w:t xml:space="preserve"> – 0,86%.</w:t>
      </w:r>
    </w:p>
    <w:p w14:paraId="4831C545" w14:textId="4A56B7A4" w:rsidR="00C26871" w:rsidRPr="00C26871" w:rsidRDefault="00C26871" w:rsidP="00C26871">
      <w:pPr>
        <w:spacing w:after="0" w:line="360" w:lineRule="auto"/>
        <w:ind w:firstLine="720"/>
        <w:jc w:val="both"/>
        <w:rPr>
          <w:lang w:val="uk-UA"/>
        </w:rPr>
      </w:pPr>
      <w:r w:rsidRPr="00C26871">
        <w:rPr>
          <w:lang w:val="uk-UA"/>
        </w:rPr>
        <w:t xml:space="preserve">Після застосування програми інтенсивної </w:t>
      </w:r>
      <w:r w:rsidR="008D5113">
        <w:rPr>
          <w:lang w:val="uk-UA"/>
        </w:rPr>
        <w:t>фізичної культури</w:t>
      </w:r>
      <w:r w:rsidRPr="00C26871">
        <w:rPr>
          <w:lang w:val="uk-UA"/>
        </w:rPr>
        <w:t xml:space="preserve"> у дітей експериментальної та контрольної групи діастолічний тиск (ДА</w:t>
      </w:r>
      <w:r>
        <w:rPr>
          <w:lang w:val="uk-UA"/>
        </w:rPr>
        <w:t>Т</w:t>
      </w:r>
      <w:r w:rsidRPr="00C26871">
        <w:rPr>
          <w:lang w:val="uk-UA"/>
        </w:rPr>
        <w:t>) знижувався, відповідно, на 3,94 і 3,37%.</w:t>
      </w:r>
    </w:p>
    <w:p w14:paraId="3869B10C" w14:textId="777B655C" w:rsidR="00C26871" w:rsidRPr="00C26871" w:rsidRDefault="00C26871" w:rsidP="00C26871">
      <w:pPr>
        <w:spacing w:after="0" w:line="360" w:lineRule="auto"/>
        <w:ind w:firstLine="720"/>
        <w:jc w:val="both"/>
        <w:rPr>
          <w:lang w:val="uk-UA"/>
        </w:rPr>
      </w:pPr>
      <w:r w:rsidRPr="00C26871">
        <w:rPr>
          <w:lang w:val="uk-UA"/>
        </w:rPr>
        <w:t xml:space="preserve">При аналізі динаміки значень ЧСС </w:t>
      </w:r>
      <w:r>
        <w:rPr>
          <w:lang w:val="uk-UA"/>
        </w:rPr>
        <w:t xml:space="preserve">в стані </w:t>
      </w:r>
      <w:r w:rsidRPr="00C26871">
        <w:rPr>
          <w:lang w:val="uk-UA"/>
        </w:rPr>
        <w:t>відносного спокою простежується тенденція до зниження кількості серцевих скорочень за одиницю часу у обох групах дітей із ДЦП. При цьому у дітей високої рухової активності (</w:t>
      </w:r>
      <w:r>
        <w:rPr>
          <w:lang w:val="uk-UA"/>
        </w:rPr>
        <w:t>експериментальна група</w:t>
      </w:r>
      <w:r w:rsidRPr="00C26871">
        <w:rPr>
          <w:lang w:val="uk-UA"/>
        </w:rPr>
        <w:t xml:space="preserve">) до кінця занять за розробленою програмою значення ЧСС у стані спокою становить 86,6 </w:t>
      </w:r>
      <w:proofErr w:type="spellStart"/>
      <w:r w:rsidRPr="00C26871">
        <w:rPr>
          <w:lang w:val="uk-UA"/>
        </w:rPr>
        <w:t>уд</w:t>
      </w:r>
      <w:proofErr w:type="spellEnd"/>
      <w:r w:rsidRPr="00C26871">
        <w:rPr>
          <w:lang w:val="uk-UA"/>
        </w:rPr>
        <w:t>/хв, що приблизно на 20% більше за цей показник здорових дітей.</w:t>
      </w:r>
    </w:p>
    <w:p w14:paraId="49B9F00D" w14:textId="710082C5" w:rsidR="00C26871" w:rsidRPr="00C26871" w:rsidRDefault="00C26871" w:rsidP="00C26871">
      <w:pPr>
        <w:spacing w:after="0" w:line="360" w:lineRule="auto"/>
        <w:ind w:firstLine="720"/>
        <w:jc w:val="both"/>
        <w:rPr>
          <w:lang w:val="uk-UA"/>
        </w:rPr>
      </w:pPr>
      <w:r w:rsidRPr="00C26871">
        <w:rPr>
          <w:lang w:val="uk-UA"/>
        </w:rPr>
        <w:t>Таким чином, відбувається поступова адаптація серцево-судинної системи до пред</w:t>
      </w:r>
      <w:r>
        <w:rPr>
          <w:lang w:val="uk-UA"/>
        </w:rPr>
        <w:t>’</w:t>
      </w:r>
      <w:r w:rsidRPr="00C26871">
        <w:rPr>
          <w:lang w:val="uk-UA"/>
        </w:rPr>
        <w:t>явлених навантажень, ми можемо спостерігати тренувальний ефект, який виявляється у підвищенні функціональних можливостей серцево-судинної системи та збільшенні економічності її роботи.</w:t>
      </w:r>
    </w:p>
    <w:p w14:paraId="7D3B02A1" w14:textId="3726C70F" w:rsidR="00C26871" w:rsidRPr="00C26871" w:rsidRDefault="00C26871" w:rsidP="00C26871">
      <w:pPr>
        <w:spacing w:after="0" w:line="360" w:lineRule="auto"/>
        <w:ind w:firstLine="720"/>
        <w:jc w:val="both"/>
        <w:rPr>
          <w:lang w:val="uk-UA"/>
        </w:rPr>
      </w:pPr>
      <w:r w:rsidRPr="00C26871">
        <w:rPr>
          <w:lang w:val="uk-UA"/>
        </w:rPr>
        <w:t xml:space="preserve">Аналогічна картина спостерігалася й у динаміці </w:t>
      </w:r>
      <w:proofErr w:type="spellStart"/>
      <w:r w:rsidRPr="00C26871">
        <w:rPr>
          <w:lang w:val="uk-UA"/>
        </w:rPr>
        <w:t>середньогрупових</w:t>
      </w:r>
      <w:proofErr w:type="spellEnd"/>
      <w:r w:rsidRPr="00C26871">
        <w:rPr>
          <w:lang w:val="uk-UA"/>
        </w:rPr>
        <w:t xml:space="preserve"> значень ЧСС дітей низької рухової активності (Н</w:t>
      </w:r>
      <w:r>
        <w:rPr>
          <w:lang w:val="uk-UA"/>
        </w:rPr>
        <w:t>Р</w:t>
      </w:r>
      <w:r w:rsidRPr="00C26871">
        <w:rPr>
          <w:lang w:val="uk-UA"/>
        </w:rPr>
        <w:t xml:space="preserve">А). Після проведення курсу </w:t>
      </w:r>
      <w:r>
        <w:rPr>
          <w:lang w:val="uk-UA"/>
        </w:rPr>
        <w:t>Л</w:t>
      </w:r>
      <w:r w:rsidRPr="00C26871">
        <w:rPr>
          <w:lang w:val="uk-UA"/>
        </w:rPr>
        <w:t xml:space="preserve">ФК прийнятої програми у стані спокою у цій групі дітей знизився порівняно з фоновими показниками на 1% та становив 90,9 </w:t>
      </w:r>
      <w:proofErr w:type="spellStart"/>
      <w:r w:rsidRPr="00C26871">
        <w:rPr>
          <w:lang w:val="uk-UA"/>
        </w:rPr>
        <w:t>уд</w:t>
      </w:r>
      <w:proofErr w:type="spellEnd"/>
      <w:r w:rsidRPr="00C26871">
        <w:rPr>
          <w:lang w:val="uk-UA"/>
        </w:rPr>
        <w:t>/хв.</w:t>
      </w:r>
    </w:p>
    <w:p w14:paraId="5BE0C782" w14:textId="1A8DB57A" w:rsidR="00C26871" w:rsidRPr="00C26871" w:rsidRDefault="00C26871" w:rsidP="00C26871">
      <w:pPr>
        <w:spacing w:after="0" w:line="360" w:lineRule="auto"/>
        <w:ind w:firstLine="720"/>
        <w:jc w:val="both"/>
        <w:rPr>
          <w:lang w:val="uk-UA"/>
        </w:rPr>
      </w:pPr>
      <w:r w:rsidRPr="00C26871">
        <w:rPr>
          <w:lang w:val="uk-UA"/>
        </w:rPr>
        <w:t xml:space="preserve">При цьому </w:t>
      </w:r>
      <w:proofErr w:type="spellStart"/>
      <w:r w:rsidRPr="00C26871">
        <w:rPr>
          <w:lang w:val="uk-UA"/>
        </w:rPr>
        <w:t>середньогрупові</w:t>
      </w:r>
      <w:proofErr w:type="spellEnd"/>
      <w:r w:rsidRPr="00C26871">
        <w:rPr>
          <w:lang w:val="uk-UA"/>
        </w:rPr>
        <w:t xml:space="preserve"> значення ЧСС на всіх етапах дослідження у дітей </w:t>
      </w:r>
      <w:r>
        <w:rPr>
          <w:lang w:val="uk-UA"/>
        </w:rPr>
        <w:t>контрольної групи</w:t>
      </w:r>
      <w:r w:rsidRPr="00C26871">
        <w:rPr>
          <w:lang w:val="uk-UA"/>
        </w:rPr>
        <w:t xml:space="preserve"> були вищими, ніж у дітей високого рівня рухової активності (</w:t>
      </w:r>
      <w:r>
        <w:rPr>
          <w:lang w:val="uk-UA"/>
        </w:rPr>
        <w:t>експериментальна група</w:t>
      </w:r>
      <w:r w:rsidRPr="00C26871">
        <w:rPr>
          <w:lang w:val="uk-UA"/>
        </w:rPr>
        <w:t>). Очевидно, це явище пов'язані з проявом гіподинамії. При цьому зменшується потреба організму в кисні та у виведенні продуктів обміну, і як наслідок, зменшується навантаження на апарат кровообігу, результатом чого є зниження функції серця та його економічності, що проявляється у нестабільності пульсу та його почастішання.</w:t>
      </w:r>
    </w:p>
    <w:p w14:paraId="5952AB27" w14:textId="11FA2B21" w:rsidR="00C26871" w:rsidRPr="00C26871" w:rsidRDefault="00C26871" w:rsidP="00C26871">
      <w:pPr>
        <w:spacing w:after="0" w:line="360" w:lineRule="auto"/>
        <w:ind w:firstLine="720"/>
        <w:jc w:val="both"/>
        <w:rPr>
          <w:lang w:val="uk-UA"/>
        </w:rPr>
      </w:pPr>
      <w:r w:rsidRPr="00C26871">
        <w:rPr>
          <w:lang w:val="uk-UA"/>
        </w:rPr>
        <w:t xml:space="preserve">Для глибшого розуміння особливостей функціонального стану та резервних можливостей серцево-судинної системи нами було проведено вивчення гемодинаміки у дітей з ДЦП з використанням методики проведення </w:t>
      </w:r>
      <w:r w:rsidRPr="00C26871">
        <w:rPr>
          <w:lang w:val="uk-UA"/>
        </w:rPr>
        <w:lastRenderedPageBreak/>
        <w:t>функціональної проби на відновлення після фізичного навантаження, пробою Мартіна-</w:t>
      </w:r>
      <w:proofErr w:type="spellStart"/>
      <w:r w:rsidRPr="00C26871">
        <w:rPr>
          <w:lang w:val="uk-UA"/>
        </w:rPr>
        <w:t>Кушелевського</w:t>
      </w:r>
      <w:proofErr w:type="spellEnd"/>
      <w:r w:rsidRPr="00C26871">
        <w:rPr>
          <w:lang w:val="uk-UA"/>
        </w:rPr>
        <w:t>, як найбільш адекватної до фізичних можливостей організму дітей з цією патологією.</w:t>
      </w:r>
    </w:p>
    <w:p w14:paraId="537CEAB5" w14:textId="5629CE87" w:rsidR="00C26871" w:rsidRPr="00C26871" w:rsidRDefault="00C26871" w:rsidP="00C26871">
      <w:pPr>
        <w:spacing w:after="0" w:line="360" w:lineRule="auto"/>
        <w:ind w:firstLine="720"/>
        <w:jc w:val="both"/>
        <w:rPr>
          <w:lang w:val="uk-UA"/>
        </w:rPr>
      </w:pPr>
      <w:r w:rsidRPr="00C26871">
        <w:rPr>
          <w:lang w:val="uk-UA"/>
        </w:rPr>
        <w:t>Порівняльне вивчення ефективності застосування інтенсивного фізичного навантаження показало, що після дозованого фізичного навантаження у дітей зі спастичною формою ДЦП у різні періоди реституції, спостерігалися зміни гемодинамічних показників. Результати дослідження представлені в табл. 5.</w:t>
      </w:r>
    </w:p>
    <w:p w14:paraId="7A44FF09" w14:textId="77777777" w:rsidR="00C26871" w:rsidRPr="00C26871" w:rsidRDefault="00C26871" w:rsidP="008D5113">
      <w:pPr>
        <w:spacing w:after="0" w:line="360" w:lineRule="auto"/>
        <w:ind w:firstLine="720"/>
        <w:jc w:val="right"/>
        <w:rPr>
          <w:lang w:val="uk-UA"/>
        </w:rPr>
      </w:pPr>
      <w:r w:rsidRPr="00C26871">
        <w:rPr>
          <w:lang w:val="uk-UA"/>
        </w:rPr>
        <w:t>Таблиця 5.</w:t>
      </w:r>
    </w:p>
    <w:p w14:paraId="187D88F3" w14:textId="180E9461" w:rsidR="00610AE4" w:rsidRPr="008D5113" w:rsidRDefault="00C26871" w:rsidP="008D5113">
      <w:pPr>
        <w:spacing w:after="0" w:line="360" w:lineRule="auto"/>
        <w:jc w:val="center"/>
        <w:rPr>
          <w:b/>
          <w:bCs/>
          <w:lang w:val="uk-UA"/>
        </w:rPr>
      </w:pPr>
      <w:r w:rsidRPr="008D5113">
        <w:rPr>
          <w:b/>
          <w:bCs/>
          <w:lang w:val="uk-UA"/>
        </w:rPr>
        <w:t xml:space="preserve">Показники гемодинаміки у дітей зі спастичною </w:t>
      </w:r>
      <w:proofErr w:type="spellStart"/>
      <w:r w:rsidRPr="008D5113">
        <w:rPr>
          <w:b/>
          <w:bCs/>
          <w:lang w:val="uk-UA"/>
        </w:rPr>
        <w:t>диплегією</w:t>
      </w:r>
      <w:proofErr w:type="spellEnd"/>
      <w:r w:rsidRPr="008D5113">
        <w:rPr>
          <w:b/>
          <w:bCs/>
          <w:lang w:val="uk-UA"/>
        </w:rPr>
        <w:t xml:space="preserve"> ДЦП під впливом на контрольному етапі після проведення фізичного навантаження (</w:t>
      </w:r>
      <w:proofErr w:type="spellStart"/>
      <w:r w:rsidRPr="008D5113">
        <w:rPr>
          <w:b/>
          <w:bCs/>
          <w:lang w:val="uk-UA"/>
        </w:rPr>
        <w:t>М±m</w:t>
      </w:r>
      <w:proofErr w:type="spellEnd"/>
      <w:r w:rsidRPr="008D5113">
        <w:rPr>
          <w:b/>
          <w:bCs/>
          <w:lang w:val="uk-UA"/>
        </w:rPr>
        <w:t>)</w:t>
      </w:r>
    </w:p>
    <w:tbl>
      <w:tblPr>
        <w:tblW w:w="5000" w:type="pct"/>
        <w:tblCellMar>
          <w:left w:w="40" w:type="dxa"/>
          <w:right w:w="40" w:type="dxa"/>
        </w:tblCellMar>
        <w:tblLook w:val="0000" w:firstRow="0" w:lastRow="0" w:firstColumn="0" w:lastColumn="0" w:noHBand="0" w:noVBand="0"/>
      </w:tblPr>
      <w:tblGrid>
        <w:gridCol w:w="2156"/>
        <w:gridCol w:w="2373"/>
        <w:gridCol w:w="1649"/>
        <w:gridCol w:w="1795"/>
        <w:gridCol w:w="1649"/>
      </w:tblGrid>
      <w:tr w:rsidR="008D5113" w:rsidRPr="008D5113" w14:paraId="3D5069C0" w14:textId="77777777" w:rsidTr="008D5113">
        <w:trPr>
          <w:trHeight w:val="342"/>
        </w:trPr>
        <w:tc>
          <w:tcPr>
            <w:tcW w:w="1120" w:type="pct"/>
            <w:vMerge w:val="restart"/>
            <w:tcBorders>
              <w:top w:val="single" w:sz="6" w:space="0" w:color="auto"/>
              <w:left w:val="single" w:sz="6" w:space="0" w:color="auto"/>
              <w:right w:val="single" w:sz="6" w:space="0" w:color="auto"/>
            </w:tcBorders>
            <w:shd w:val="clear" w:color="auto" w:fill="FFFFFF"/>
            <w:vAlign w:val="center"/>
          </w:tcPr>
          <w:p w14:paraId="284EC61C" w14:textId="226E3E6E"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Групи</w:t>
            </w:r>
          </w:p>
        </w:tc>
        <w:tc>
          <w:tcPr>
            <w:tcW w:w="1233" w:type="pct"/>
            <w:vMerge w:val="restart"/>
            <w:tcBorders>
              <w:top w:val="single" w:sz="6" w:space="0" w:color="auto"/>
              <w:left w:val="single" w:sz="6" w:space="0" w:color="auto"/>
              <w:right w:val="single" w:sz="6" w:space="0" w:color="auto"/>
            </w:tcBorders>
            <w:shd w:val="clear" w:color="auto" w:fill="FFFFFF"/>
            <w:vAlign w:val="center"/>
          </w:tcPr>
          <w:p w14:paraId="7AF7F158" w14:textId="5EDEBFBA"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Хвилини</w:t>
            </w:r>
            <w:r w:rsidRPr="008D5113">
              <w:rPr>
                <w:rFonts w:cs="Times New Roman"/>
                <w:b/>
                <w:bCs/>
                <w:sz w:val="24"/>
                <w:szCs w:val="24"/>
                <w:lang w:val="uk-UA"/>
              </w:rPr>
              <w:t xml:space="preserve"> </w:t>
            </w:r>
            <w:r w:rsidRPr="008D5113">
              <w:rPr>
                <w:rFonts w:eastAsia="Times New Roman" w:cs="Times New Roman"/>
                <w:b/>
                <w:bCs/>
                <w:sz w:val="26"/>
                <w:szCs w:val="26"/>
                <w:lang w:val="uk-UA"/>
              </w:rPr>
              <w:t>відновлення</w:t>
            </w:r>
          </w:p>
        </w:tc>
        <w:tc>
          <w:tcPr>
            <w:tcW w:w="2647" w:type="pct"/>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14F2AFD6" w14:textId="77777777"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Показники гемодинаміки</w:t>
            </w:r>
          </w:p>
        </w:tc>
      </w:tr>
      <w:tr w:rsidR="008D5113" w:rsidRPr="008D5113" w14:paraId="7C4EB03B" w14:textId="77777777" w:rsidTr="008D5113">
        <w:trPr>
          <w:trHeight w:val="300"/>
        </w:trPr>
        <w:tc>
          <w:tcPr>
            <w:tcW w:w="1120" w:type="pct"/>
            <w:vMerge/>
            <w:tcBorders>
              <w:left w:val="single" w:sz="6" w:space="0" w:color="auto"/>
              <w:right w:val="single" w:sz="6" w:space="0" w:color="auto"/>
            </w:tcBorders>
            <w:shd w:val="clear" w:color="auto" w:fill="FFFFFF"/>
            <w:vAlign w:val="center"/>
          </w:tcPr>
          <w:p w14:paraId="012FF343" w14:textId="77777777" w:rsidR="008D5113" w:rsidRPr="008D5113" w:rsidRDefault="008D5113" w:rsidP="008D5113">
            <w:pPr>
              <w:autoSpaceDE w:val="0"/>
              <w:autoSpaceDN w:val="0"/>
              <w:adjustRightInd w:val="0"/>
              <w:spacing w:after="0"/>
              <w:jc w:val="center"/>
              <w:rPr>
                <w:rFonts w:cs="Times New Roman"/>
                <w:b/>
                <w:bCs/>
                <w:sz w:val="24"/>
                <w:szCs w:val="24"/>
                <w:lang w:val="uk-UA"/>
              </w:rPr>
            </w:pPr>
          </w:p>
        </w:tc>
        <w:tc>
          <w:tcPr>
            <w:tcW w:w="1233" w:type="pct"/>
            <w:vMerge/>
            <w:tcBorders>
              <w:left w:val="single" w:sz="6" w:space="0" w:color="auto"/>
              <w:right w:val="single" w:sz="6" w:space="0" w:color="auto"/>
            </w:tcBorders>
            <w:shd w:val="clear" w:color="auto" w:fill="FFFFFF"/>
            <w:vAlign w:val="center"/>
          </w:tcPr>
          <w:p w14:paraId="746FB8C3" w14:textId="77777777" w:rsidR="008D5113" w:rsidRPr="008D5113" w:rsidRDefault="008D5113" w:rsidP="008D5113">
            <w:pPr>
              <w:autoSpaceDE w:val="0"/>
              <w:autoSpaceDN w:val="0"/>
              <w:adjustRightInd w:val="0"/>
              <w:spacing w:after="0"/>
              <w:jc w:val="center"/>
              <w:rPr>
                <w:rFonts w:cs="Times New Roman"/>
                <w:b/>
                <w:bCs/>
                <w:sz w:val="24"/>
                <w:szCs w:val="24"/>
                <w:lang w:val="uk-UA"/>
              </w:rPr>
            </w:pPr>
          </w:p>
        </w:tc>
        <w:tc>
          <w:tcPr>
            <w:tcW w:w="857" w:type="pct"/>
            <w:vMerge w:val="restart"/>
            <w:tcBorders>
              <w:top w:val="single" w:sz="6" w:space="0" w:color="auto"/>
              <w:left w:val="single" w:sz="6" w:space="0" w:color="auto"/>
              <w:right w:val="single" w:sz="6" w:space="0" w:color="auto"/>
            </w:tcBorders>
            <w:shd w:val="clear" w:color="auto" w:fill="FFFFFF"/>
            <w:vAlign w:val="center"/>
          </w:tcPr>
          <w:p w14:paraId="7D0FF474" w14:textId="77777777"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 xml:space="preserve">ЧСС, </w:t>
            </w:r>
            <w:proofErr w:type="spellStart"/>
            <w:r w:rsidRPr="008D5113">
              <w:rPr>
                <w:rFonts w:eastAsia="Times New Roman" w:cs="Times New Roman"/>
                <w:b/>
                <w:bCs/>
                <w:sz w:val="26"/>
                <w:szCs w:val="26"/>
                <w:lang w:val="uk-UA"/>
              </w:rPr>
              <w:t>уд</w:t>
            </w:r>
            <w:proofErr w:type="spellEnd"/>
            <w:r w:rsidRPr="008D5113">
              <w:rPr>
                <w:rFonts w:eastAsia="Times New Roman" w:cs="Times New Roman"/>
                <w:b/>
                <w:bCs/>
                <w:sz w:val="26"/>
                <w:szCs w:val="26"/>
                <w:lang w:val="uk-UA"/>
              </w:rPr>
              <w:t>/хв</w:t>
            </w:r>
          </w:p>
        </w:tc>
        <w:tc>
          <w:tcPr>
            <w:tcW w:w="1790"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822060B" w14:textId="77777777"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Показники АТ</w:t>
            </w:r>
          </w:p>
        </w:tc>
      </w:tr>
      <w:tr w:rsidR="008D5113" w:rsidRPr="008D5113" w14:paraId="30619E1F" w14:textId="77777777" w:rsidTr="008D5113">
        <w:trPr>
          <w:trHeight w:val="385"/>
        </w:trPr>
        <w:tc>
          <w:tcPr>
            <w:tcW w:w="1120" w:type="pct"/>
            <w:vMerge/>
            <w:tcBorders>
              <w:left w:val="single" w:sz="6" w:space="0" w:color="auto"/>
              <w:bottom w:val="single" w:sz="6" w:space="0" w:color="auto"/>
              <w:right w:val="single" w:sz="6" w:space="0" w:color="auto"/>
            </w:tcBorders>
            <w:shd w:val="clear" w:color="auto" w:fill="FFFFFF"/>
            <w:vAlign w:val="center"/>
          </w:tcPr>
          <w:p w14:paraId="2F69448D" w14:textId="77777777" w:rsidR="008D5113" w:rsidRPr="008D5113" w:rsidRDefault="008D5113" w:rsidP="008D5113">
            <w:pPr>
              <w:autoSpaceDE w:val="0"/>
              <w:autoSpaceDN w:val="0"/>
              <w:adjustRightInd w:val="0"/>
              <w:spacing w:after="0"/>
              <w:jc w:val="center"/>
              <w:rPr>
                <w:rFonts w:cs="Times New Roman"/>
                <w:b/>
                <w:bCs/>
                <w:sz w:val="24"/>
                <w:szCs w:val="24"/>
                <w:lang w:val="uk-UA"/>
              </w:rPr>
            </w:pPr>
          </w:p>
        </w:tc>
        <w:tc>
          <w:tcPr>
            <w:tcW w:w="1233" w:type="pct"/>
            <w:vMerge/>
            <w:tcBorders>
              <w:left w:val="single" w:sz="6" w:space="0" w:color="auto"/>
              <w:bottom w:val="single" w:sz="6" w:space="0" w:color="auto"/>
              <w:right w:val="single" w:sz="6" w:space="0" w:color="auto"/>
            </w:tcBorders>
            <w:shd w:val="clear" w:color="auto" w:fill="FFFFFF"/>
            <w:vAlign w:val="center"/>
          </w:tcPr>
          <w:p w14:paraId="2AEBF3DF" w14:textId="77777777" w:rsidR="008D5113" w:rsidRPr="008D5113" w:rsidRDefault="008D5113" w:rsidP="008D5113">
            <w:pPr>
              <w:autoSpaceDE w:val="0"/>
              <w:autoSpaceDN w:val="0"/>
              <w:adjustRightInd w:val="0"/>
              <w:spacing w:after="0"/>
              <w:jc w:val="center"/>
              <w:rPr>
                <w:rFonts w:cs="Times New Roman"/>
                <w:b/>
                <w:bCs/>
                <w:sz w:val="24"/>
                <w:szCs w:val="24"/>
                <w:lang w:val="uk-UA"/>
              </w:rPr>
            </w:pPr>
          </w:p>
        </w:tc>
        <w:tc>
          <w:tcPr>
            <w:tcW w:w="857" w:type="pct"/>
            <w:vMerge/>
            <w:tcBorders>
              <w:left w:val="single" w:sz="6" w:space="0" w:color="auto"/>
              <w:bottom w:val="single" w:sz="6" w:space="0" w:color="auto"/>
              <w:right w:val="single" w:sz="6" w:space="0" w:color="auto"/>
            </w:tcBorders>
            <w:shd w:val="clear" w:color="auto" w:fill="FFFFFF"/>
            <w:vAlign w:val="center"/>
          </w:tcPr>
          <w:p w14:paraId="0819A5C6" w14:textId="77777777" w:rsidR="008D5113" w:rsidRPr="008D5113" w:rsidRDefault="008D5113" w:rsidP="008D5113">
            <w:pPr>
              <w:autoSpaceDE w:val="0"/>
              <w:autoSpaceDN w:val="0"/>
              <w:adjustRightInd w:val="0"/>
              <w:spacing w:after="0"/>
              <w:rPr>
                <w:rFonts w:cs="Times New Roman"/>
                <w:b/>
                <w:bCs/>
                <w:sz w:val="24"/>
                <w:szCs w:val="24"/>
                <w:lang w:val="uk-UA"/>
              </w:rPr>
            </w:pP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5AF94876" w14:textId="24BDFA9D"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СА</w:t>
            </w:r>
            <w:r>
              <w:rPr>
                <w:rFonts w:eastAsia="Times New Roman" w:cs="Times New Roman"/>
                <w:b/>
                <w:bCs/>
                <w:sz w:val="26"/>
                <w:szCs w:val="26"/>
                <w:lang w:val="uk-UA"/>
              </w:rPr>
              <w:t>Т</w:t>
            </w:r>
            <w:r w:rsidRPr="008D5113">
              <w:rPr>
                <w:rFonts w:eastAsia="Times New Roman" w:cs="Times New Roman"/>
                <w:b/>
                <w:bCs/>
                <w:sz w:val="26"/>
                <w:szCs w:val="26"/>
                <w:lang w:val="uk-UA"/>
              </w:rPr>
              <w:t>, мм.рт.ст.</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285DC52A" w14:textId="77777777" w:rsidR="008D5113" w:rsidRPr="008D5113" w:rsidRDefault="008D5113" w:rsidP="008D5113">
            <w:pPr>
              <w:shd w:val="clear" w:color="auto" w:fill="FFFFFF"/>
              <w:autoSpaceDE w:val="0"/>
              <w:autoSpaceDN w:val="0"/>
              <w:adjustRightInd w:val="0"/>
              <w:spacing w:after="0"/>
              <w:jc w:val="center"/>
              <w:rPr>
                <w:rFonts w:cs="Times New Roman"/>
                <w:b/>
                <w:bCs/>
                <w:sz w:val="24"/>
                <w:szCs w:val="24"/>
                <w:lang w:val="uk-UA"/>
              </w:rPr>
            </w:pPr>
            <w:r w:rsidRPr="008D5113">
              <w:rPr>
                <w:rFonts w:eastAsia="Times New Roman" w:cs="Times New Roman"/>
                <w:b/>
                <w:bCs/>
                <w:sz w:val="26"/>
                <w:szCs w:val="26"/>
                <w:lang w:val="uk-UA"/>
              </w:rPr>
              <w:t>ДАТ, мм.рт.ст.</w:t>
            </w:r>
          </w:p>
        </w:tc>
      </w:tr>
      <w:tr w:rsidR="008D5113" w:rsidRPr="008D5113" w14:paraId="2128CA84" w14:textId="77777777" w:rsidTr="008D5113">
        <w:trPr>
          <w:trHeight w:val="330"/>
        </w:trPr>
        <w:tc>
          <w:tcPr>
            <w:tcW w:w="1120" w:type="pct"/>
            <w:vMerge w:val="restart"/>
            <w:tcBorders>
              <w:top w:val="single" w:sz="6" w:space="0" w:color="auto"/>
              <w:left w:val="single" w:sz="6" w:space="0" w:color="auto"/>
              <w:right w:val="single" w:sz="6" w:space="0" w:color="auto"/>
            </w:tcBorders>
            <w:shd w:val="clear" w:color="auto" w:fill="FFFFFF"/>
          </w:tcPr>
          <w:p w14:paraId="765EEF42" w14:textId="22745DA1"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cs="Times New Roman"/>
                <w:sz w:val="26"/>
                <w:szCs w:val="26"/>
                <w:lang w:val="uk-UA"/>
              </w:rPr>
              <w:t>Е</w:t>
            </w:r>
            <w:r>
              <w:rPr>
                <w:rFonts w:cs="Times New Roman"/>
                <w:sz w:val="26"/>
                <w:szCs w:val="26"/>
                <w:lang w:val="uk-UA"/>
              </w:rPr>
              <w:t>кспериментальна група</w:t>
            </w: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330DAD11"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До навантаження</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2EB522D8"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87,4 </w:t>
            </w:r>
            <w:r w:rsidRPr="008D5113">
              <w:rPr>
                <w:rFonts w:eastAsia="Times New Roman" w:cs="Times New Roman"/>
                <w:sz w:val="26"/>
                <w:szCs w:val="26"/>
                <w:lang w:val="uk-UA"/>
              </w:rPr>
              <w:t>±0,72</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76067EC0"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119+1,2</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7239741F"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82,5 </w:t>
            </w:r>
            <w:r w:rsidRPr="008D5113">
              <w:rPr>
                <w:rFonts w:eastAsia="Times New Roman" w:cs="Times New Roman"/>
                <w:sz w:val="26"/>
                <w:szCs w:val="26"/>
                <w:lang w:val="uk-UA"/>
              </w:rPr>
              <w:t>±0,92</w:t>
            </w:r>
          </w:p>
        </w:tc>
      </w:tr>
      <w:tr w:rsidR="008D5113" w:rsidRPr="008D5113" w14:paraId="0EDB29F0" w14:textId="77777777" w:rsidTr="008D5113">
        <w:trPr>
          <w:trHeight w:val="360"/>
        </w:trPr>
        <w:tc>
          <w:tcPr>
            <w:tcW w:w="1120" w:type="pct"/>
            <w:vMerge/>
            <w:tcBorders>
              <w:left w:val="single" w:sz="6" w:space="0" w:color="auto"/>
              <w:right w:val="single" w:sz="6" w:space="0" w:color="auto"/>
            </w:tcBorders>
            <w:shd w:val="clear" w:color="auto" w:fill="FFFFFF"/>
          </w:tcPr>
          <w:p w14:paraId="34EDEA2B"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263D40A6"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Перша</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6E5EFA8"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129 </w:t>
            </w:r>
            <w:r w:rsidRPr="008D5113">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0E27C139"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134 </w:t>
            </w:r>
            <w:r w:rsidRPr="008D5113">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262C5C3C"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94,3 </w:t>
            </w:r>
            <w:r w:rsidRPr="008D5113">
              <w:rPr>
                <w:rFonts w:eastAsia="Times New Roman" w:cs="Times New Roman"/>
                <w:sz w:val="26"/>
                <w:szCs w:val="26"/>
                <w:lang w:val="uk-UA"/>
              </w:rPr>
              <w:t>±0,83</w:t>
            </w:r>
          </w:p>
        </w:tc>
      </w:tr>
      <w:tr w:rsidR="008D5113" w:rsidRPr="008D5113" w14:paraId="65129E2F" w14:textId="77777777" w:rsidTr="008D5113">
        <w:trPr>
          <w:trHeight w:val="360"/>
        </w:trPr>
        <w:tc>
          <w:tcPr>
            <w:tcW w:w="1120" w:type="pct"/>
            <w:vMerge/>
            <w:tcBorders>
              <w:left w:val="single" w:sz="6" w:space="0" w:color="auto"/>
              <w:right w:val="single" w:sz="6" w:space="0" w:color="auto"/>
            </w:tcBorders>
            <w:shd w:val="clear" w:color="auto" w:fill="FFFFFF"/>
          </w:tcPr>
          <w:p w14:paraId="08E4A240"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46311E5B"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Друга</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6566703C"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127 </w:t>
            </w:r>
            <w:r w:rsidRPr="008D5113">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25EC8C35"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129+1,1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7ECBA1FF"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90,2 </w:t>
            </w:r>
            <w:r w:rsidRPr="008D5113">
              <w:rPr>
                <w:rFonts w:eastAsia="Times New Roman" w:cs="Times New Roman"/>
                <w:sz w:val="26"/>
                <w:szCs w:val="26"/>
                <w:lang w:val="uk-UA"/>
              </w:rPr>
              <w:t>±0,84</w:t>
            </w:r>
          </w:p>
        </w:tc>
      </w:tr>
      <w:tr w:rsidR="008D5113" w:rsidRPr="008D5113" w14:paraId="1DD7E16B" w14:textId="77777777" w:rsidTr="008D5113">
        <w:trPr>
          <w:trHeight w:val="330"/>
        </w:trPr>
        <w:tc>
          <w:tcPr>
            <w:tcW w:w="1120" w:type="pct"/>
            <w:vMerge/>
            <w:tcBorders>
              <w:left w:val="single" w:sz="6" w:space="0" w:color="auto"/>
              <w:right w:val="single" w:sz="6" w:space="0" w:color="auto"/>
            </w:tcBorders>
            <w:shd w:val="clear" w:color="auto" w:fill="FFFFFF"/>
          </w:tcPr>
          <w:p w14:paraId="164B564E"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633AB105"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Третя</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DA5FFFB"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122 </w:t>
            </w:r>
            <w:r w:rsidRPr="008D5113">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445A20FE"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124 </w:t>
            </w:r>
            <w:r w:rsidRPr="008D5113">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0B07DD3"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88,5 </w:t>
            </w:r>
            <w:r w:rsidRPr="008D5113">
              <w:rPr>
                <w:rFonts w:eastAsia="Times New Roman" w:cs="Times New Roman"/>
                <w:sz w:val="26"/>
                <w:szCs w:val="26"/>
                <w:lang w:val="uk-UA"/>
              </w:rPr>
              <w:t>±1,01</w:t>
            </w:r>
          </w:p>
        </w:tc>
      </w:tr>
      <w:tr w:rsidR="008D5113" w:rsidRPr="008D5113" w14:paraId="107FAD66" w14:textId="77777777" w:rsidTr="008D5113">
        <w:trPr>
          <w:trHeight w:val="311"/>
        </w:trPr>
        <w:tc>
          <w:tcPr>
            <w:tcW w:w="1120" w:type="pct"/>
            <w:vMerge/>
            <w:tcBorders>
              <w:left w:val="single" w:sz="6" w:space="0" w:color="auto"/>
              <w:bottom w:val="single" w:sz="6" w:space="0" w:color="auto"/>
              <w:right w:val="single" w:sz="6" w:space="0" w:color="auto"/>
            </w:tcBorders>
            <w:shd w:val="clear" w:color="auto" w:fill="FFFFFF"/>
          </w:tcPr>
          <w:p w14:paraId="7DEF9092"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6A8A34E9" w14:textId="5421B516"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Відновлення до третьої хвилини, %</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31CC2DC"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5,9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116C4133"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7,6</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010DFBC0"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6,8</w:t>
            </w:r>
          </w:p>
        </w:tc>
      </w:tr>
      <w:tr w:rsidR="008D5113" w:rsidRPr="008D5113" w14:paraId="6B2C310B" w14:textId="77777777" w:rsidTr="008D5113">
        <w:trPr>
          <w:trHeight w:val="330"/>
        </w:trPr>
        <w:tc>
          <w:tcPr>
            <w:tcW w:w="1120" w:type="pct"/>
            <w:vMerge w:val="restart"/>
            <w:tcBorders>
              <w:top w:val="single" w:sz="6" w:space="0" w:color="auto"/>
              <w:left w:val="single" w:sz="6" w:space="0" w:color="auto"/>
              <w:right w:val="single" w:sz="6" w:space="0" w:color="auto"/>
            </w:tcBorders>
            <w:shd w:val="clear" w:color="auto" w:fill="FFFFFF"/>
          </w:tcPr>
          <w:p w14:paraId="7C47B8BA" w14:textId="4C8DDFF4"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cs="Times New Roman"/>
                <w:sz w:val="26"/>
                <w:szCs w:val="26"/>
                <w:lang w:val="uk-UA"/>
              </w:rPr>
              <w:t>К</w:t>
            </w:r>
            <w:r>
              <w:rPr>
                <w:rFonts w:cs="Times New Roman"/>
                <w:sz w:val="26"/>
                <w:szCs w:val="26"/>
                <w:lang w:val="uk-UA"/>
              </w:rPr>
              <w:t>онтрольна група</w:t>
            </w: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6686A1F7"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До навантаження</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6007E3C"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90,7 </w:t>
            </w:r>
            <w:r w:rsidRPr="008D5113">
              <w:rPr>
                <w:rFonts w:eastAsia="Times New Roman" w:cs="Times New Roman"/>
                <w:sz w:val="26"/>
                <w:szCs w:val="26"/>
                <w:lang w:val="uk-UA"/>
              </w:rPr>
              <w:t>±0,91</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6BF7A726"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118 </w:t>
            </w:r>
            <w:r w:rsidRPr="008D5113">
              <w:rPr>
                <w:rFonts w:eastAsia="Times New Roman" w:cs="Times New Roman"/>
                <w:sz w:val="26"/>
                <w:szCs w:val="26"/>
                <w:lang w:val="uk-UA"/>
              </w:rPr>
              <w:t>±1,4</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6D45777"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79,4 </w:t>
            </w:r>
            <w:r w:rsidRPr="008D5113">
              <w:rPr>
                <w:rFonts w:eastAsia="Times New Roman" w:cs="Times New Roman"/>
                <w:sz w:val="26"/>
                <w:szCs w:val="26"/>
                <w:lang w:val="uk-UA"/>
              </w:rPr>
              <w:t>±1,43</w:t>
            </w:r>
          </w:p>
        </w:tc>
      </w:tr>
      <w:tr w:rsidR="008D5113" w:rsidRPr="008D5113" w14:paraId="3A290432" w14:textId="77777777" w:rsidTr="008D5113">
        <w:trPr>
          <w:trHeight w:val="330"/>
        </w:trPr>
        <w:tc>
          <w:tcPr>
            <w:tcW w:w="1120" w:type="pct"/>
            <w:vMerge/>
            <w:tcBorders>
              <w:left w:val="single" w:sz="6" w:space="0" w:color="auto"/>
              <w:right w:val="single" w:sz="6" w:space="0" w:color="auto"/>
            </w:tcBorders>
            <w:shd w:val="clear" w:color="auto" w:fill="FFFFFF"/>
          </w:tcPr>
          <w:p w14:paraId="19625169"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6BD9D786"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Перша</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F2E1A3B"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132 </w:t>
            </w:r>
            <w:r w:rsidRPr="008D5113">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46B1084C"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135 </w:t>
            </w:r>
            <w:r w:rsidRPr="008D5113">
              <w:rPr>
                <w:rFonts w:eastAsia="Times New Roman" w:cs="Times New Roman"/>
                <w:sz w:val="26"/>
                <w:szCs w:val="26"/>
                <w:lang w:val="uk-UA"/>
              </w:rPr>
              <w:t>±1,1</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09834A9"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92,8 </w:t>
            </w:r>
            <w:r w:rsidRPr="008D5113">
              <w:rPr>
                <w:rFonts w:eastAsia="Times New Roman" w:cs="Times New Roman"/>
                <w:sz w:val="26"/>
                <w:szCs w:val="26"/>
                <w:lang w:val="uk-UA"/>
              </w:rPr>
              <w:t>±1,42</w:t>
            </w:r>
          </w:p>
        </w:tc>
      </w:tr>
      <w:tr w:rsidR="008D5113" w:rsidRPr="008D5113" w14:paraId="53E7DC3A" w14:textId="77777777" w:rsidTr="008D5113">
        <w:trPr>
          <w:trHeight w:val="330"/>
        </w:trPr>
        <w:tc>
          <w:tcPr>
            <w:tcW w:w="1120" w:type="pct"/>
            <w:vMerge/>
            <w:tcBorders>
              <w:left w:val="single" w:sz="6" w:space="0" w:color="auto"/>
              <w:right w:val="single" w:sz="6" w:space="0" w:color="auto"/>
            </w:tcBorders>
            <w:shd w:val="clear" w:color="auto" w:fill="FFFFFF"/>
          </w:tcPr>
          <w:p w14:paraId="5292D2F8"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65B46801"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Друга</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506EE7D"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127 </w:t>
            </w:r>
            <w:r w:rsidRPr="008D5113">
              <w:rPr>
                <w:rFonts w:eastAsia="Times New Roman" w:cs="Times New Roman"/>
                <w:sz w:val="26"/>
                <w:szCs w:val="26"/>
                <w:lang w:val="uk-UA"/>
              </w:rPr>
              <w:t>±0,9</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05F8227B"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131 </w:t>
            </w:r>
            <w:r w:rsidRPr="008D5113">
              <w:rPr>
                <w:rFonts w:eastAsia="Times New Roman" w:cs="Times New Roman"/>
                <w:sz w:val="26"/>
                <w:szCs w:val="26"/>
                <w:lang w:val="uk-UA"/>
              </w:rPr>
              <w:t>±1,0</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B4F7FD5"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89,3+1,33</w:t>
            </w:r>
          </w:p>
        </w:tc>
      </w:tr>
      <w:tr w:rsidR="008D5113" w:rsidRPr="008D5113" w14:paraId="0A5B6647" w14:textId="77777777" w:rsidTr="008D5113">
        <w:trPr>
          <w:trHeight w:val="315"/>
        </w:trPr>
        <w:tc>
          <w:tcPr>
            <w:tcW w:w="1120" w:type="pct"/>
            <w:vMerge/>
            <w:tcBorders>
              <w:left w:val="single" w:sz="6" w:space="0" w:color="auto"/>
              <w:right w:val="single" w:sz="6" w:space="0" w:color="auto"/>
            </w:tcBorders>
            <w:shd w:val="clear" w:color="auto" w:fill="FFFFFF"/>
          </w:tcPr>
          <w:p w14:paraId="00F892B6"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5B210A56" w14:textId="77777777"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Третя</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1D966441"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124,5+1,2</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2D90DCD8"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127 </w:t>
            </w:r>
            <w:r w:rsidRPr="008D5113">
              <w:rPr>
                <w:rFonts w:eastAsia="Times New Roman" w:cs="Times New Roman"/>
                <w:sz w:val="26"/>
                <w:szCs w:val="26"/>
                <w:lang w:val="uk-UA"/>
              </w:rPr>
              <w:t>±0,9</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29750C08"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 xml:space="preserve">86,9 </w:t>
            </w:r>
            <w:r w:rsidRPr="008D5113">
              <w:rPr>
                <w:rFonts w:eastAsia="Times New Roman" w:cs="Times New Roman"/>
                <w:sz w:val="26"/>
                <w:szCs w:val="26"/>
                <w:lang w:val="uk-UA"/>
              </w:rPr>
              <w:t>±1,21</w:t>
            </w:r>
          </w:p>
        </w:tc>
      </w:tr>
      <w:tr w:rsidR="008D5113" w:rsidRPr="008D5113" w14:paraId="3569ADCD" w14:textId="77777777" w:rsidTr="008D5113">
        <w:trPr>
          <w:trHeight w:val="301"/>
        </w:trPr>
        <w:tc>
          <w:tcPr>
            <w:tcW w:w="1120" w:type="pct"/>
            <w:vMerge/>
            <w:tcBorders>
              <w:left w:val="single" w:sz="6" w:space="0" w:color="auto"/>
              <w:bottom w:val="single" w:sz="6" w:space="0" w:color="auto"/>
              <w:right w:val="single" w:sz="6" w:space="0" w:color="auto"/>
            </w:tcBorders>
            <w:shd w:val="clear" w:color="auto" w:fill="FFFFFF"/>
          </w:tcPr>
          <w:p w14:paraId="6F6F5D53" w14:textId="77777777" w:rsidR="008D5113" w:rsidRPr="008D5113" w:rsidRDefault="008D5113" w:rsidP="008D5113">
            <w:pPr>
              <w:autoSpaceDE w:val="0"/>
              <w:autoSpaceDN w:val="0"/>
              <w:adjustRightInd w:val="0"/>
              <w:spacing w:after="0"/>
              <w:rPr>
                <w:rFonts w:cs="Times New Roman"/>
                <w:sz w:val="24"/>
                <w:szCs w:val="24"/>
                <w:lang w:val="uk-UA"/>
              </w:rPr>
            </w:pPr>
          </w:p>
        </w:tc>
        <w:tc>
          <w:tcPr>
            <w:tcW w:w="1233" w:type="pct"/>
            <w:tcBorders>
              <w:top w:val="single" w:sz="6" w:space="0" w:color="auto"/>
              <w:left w:val="single" w:sz="6" w:space="0" w:color="auto"/>
              <w:bottom w:val="single" w:sz="6" w:space="0" w:color="auto"/>
              <w:right w:val="single" w:sz="6" w:space="0" w:color="auto"/>
            </w:tcBorders>
            <w:shd w:val="clear" w:color="auto" w:fill="FFFFFF"/>
          </w:tcPr>
          <w:p w14:paraId="1E5C2773" w14:textId="684DDCB8" w:rsidR="008D5113" w:rsidRPr="008D5113" w:rsidRDefault="008D5113" w:rsidP="008D5113">
            <w:pPr>
              <w:shd w:val="clear" w:color="auto" w:fill="FFFFFF"/>
              <w:autoSpaceDE w:val="0"/>
              <w:autoSpaceDN w:val="0"/>
              <w:adjustRightInd w:val="0"/>
              <w:spacing w:after="0"/>
              <w:rPr>
                <w:rFonts w:cs="Times New Roman"/>
                <w:sz w:val="24"/>
                <w:szCs w:val="24"/>
                <w:lang w:val="uk-UA"/>
              </w:rPr>
            </w:pPr>
            <w:r w:rsidRPr="008D5113">
              <w:rPr>
                <w:rFonts w:eastAsia="Times New Roman" w:cs="Times New Roman"/>
                <w:sz w:val="26"/>
                <w:szCs w:val="26"/>
                <w:lang w:val="uk-UA"/>
              </w:rPr>
              <w:t>Відновлення до третьої хвилини, %</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506228A3"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5,7</w:t>
            </w:r>
          </w:p>
        </w:tc>
        <w:tc>
          <w:tcPr>
            <w:tcW w:w="933" w:type="pct"/>
            <w:tcBorders>
              <w:top w:val="single" w:sz="6" w:space="0" w:color="auto"/>
              <w:left w:val="single" w:sz="6" w:space="0" w:color="auto"/>
              <w:bottom w:val="single" w:sz="6" w:space="0" w:color="auto"/>
              <w:right w:val="single" w:sz="6" w:space="0" w:color="auto"/>
            </w:tcBorders>
            <w:shd w:val="clear" w:color="auto" w:fill="FFFFFF"/>
            <w:vAlign w:val="center"/>
          </w:tcPr>
          <w:p w14:paraId="60BDE874"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5,7</w:t>
            </w:r>
          </w:p>
        </w:tc>
        <w:tc>
          <w:tcPr>
            <w:tcW w:w="857" w:type="pct"/>
            <w:tcBorders>
              <w:top w:val="single" w:sz="6" w:space="0" w:color="auto"/>
              <w:left w:val="single" w:sz="6" w:space="0" w:color="auto"/>
              <w:bottom w:val="single" w:sz="6" w:space="0" w:color="auto"/>
              <w:right w:val="single" w:sz="6" w:space="0" w:color="auto"/>
            </w:tcBorders>
            <w:shd w:val="clear" w:color="auto" w:fill="FFFFFF"/>
            <w:vAlign w:val="center"/>
          </w:tcPr>
          <w:p w14:paraId="708B91EA" w14:textId="77777777" w:rsidR="008D5113" w:rsidRPr="008D5113" w:rsidRDefault="008D5113" w:rsidP="008D5113">
            <w:pPr>
              <w:shd w:val="clear" w:color="auto" w:fill="FFFFFF"/>
              <w:autoSpaceDE w:val="0"/>
              <w:autoSpaceDN w:val="0"/>
              <w:adjustRightInd w:val="0"/>
              <w:spacing w:after="0"/>
              <w:jc w:val="center"/>
              <w:rPr>
                <w:rFonts w:cs="Times New Roman"/>
                <w:sz w:val="24"/>
                <w:szCs w:val="24"/>
                <w:lang w:val="uk-UA"/>
              </w:rPr>
            </w:pPr>
            <w:r w:rsidRPr="008D5113">
              <w:rPr>
                <w:rFonts w:cs="Times New Roman"/>
                <w:sz w:val="26"/>
                <w:szCs w:val="26"/>
                <w:lang w:val="uk-UA"/>
              </w:rPr>
              <w:t>6,3</w:t>
            </w:r>
          </w:p>
        </w:tc>
      </w:tr>
    </w:tbl>
    <w:p w14:paraId="1D0BE695" w14:textId="36E2484A" w:rsidR="008D5113" w:rsidRPr="008D5113" w:rsidRDefault="008D5113" w:rsidP="008D5113">
      <w:pPr>
        <w:spacing w:after="0" w:line="360" w:lineRule="auto"/>
        <w:ind w:firstLine="720"/>
        <w:jc w:val="both"/>
        <w:rPr>
          <w:lang w:val="uk-UA"/>
        </w:rPr>
      </w:pPr>
      <w:r w:rsidRPr="008D5113">
        <w:rPr>
          <w:lang w:val="uk-UA"/>
        </w:rPr>
        <w:t xml:space="preserve">При застосуванні інтенсивної фізичної культури зниження ЧСС та АТ були менш вираженими. Так, ЧСС у дітей з </w:t>
      </w:r>
      <w:r>
        <w:rPr>
          <w:lang w:val="uk-UA"/>
        </w:rPr>
        <w:t>експериментальної</w:t>
      </w:r>
      <w:r w:rsidRPr="008D5113">
        <w:rPr>
          <w:lang w:val="uk-UA"/>
        </w:rPr>
        <w:t xml:space="preserve"> </w:t>
      </w:r>
      <w:r>
        <w:rPr>
          <w:lang w:val="uk-UA"/>
        </w:rPr>
        <w:t xml:space="preserve">групи </w:t>
      </w:r>
      <w:r w:rsidRPr="008D5113">
        <w:rPr>
          <w:lang w:val="uk-UA"/>
        </w:rPr>
        <w:t>знижувалася на 4,7%, СА</w:t>
      </w:r>
      <w:r>
        <w:rPr>
          <w:lang w:val="uk-UA"/>
        </w:rPr>
        <w:t>Т</w:t>
      </w:r>
      <w:r w:rsidRPr="008D5113">
        <w:rPr>
          <w:lang w:val="uk-UA"/>
        </w:rPr>
        <w:t xml:space="preserve"> -на 7,6%, а ДАТ на 6</w:t>
      </w:r>
      <w:r>
        <w:rPr>
          <w:lang w:val="uk-UA"/>
        </w:rPr>
        <w:t>,8</w:t>
      </w:r>
      <w:r w:rsidRPr="008D5113">
        <w:rPr>
          <w:lang w:val="uk-UA"/>
        </w:rPr>
        <w:t xml:space="preserve">%, ЧСС у дітей в </w:t>
      </w:r>
      <w:r>
        <w:rPr>
          <w:lang w:val="uk-UA"/>
        </w:rPr>
        <w:t>контрольній групі</w:t>
      </w:r>
      <w:r w:rsidRPr="008D5113">
        <w:rPr>
          <w:lang w:val="uk-UA"/>
        </w:rPr>
        <w:t xml:space="preserve"> знижувалася на 4,7%, СА</w:t>
      </w:r>
      <w:r>
        <w:rPr>
          <w:lang w:val="uk-UA"/>
        </w:rPr>
        <w:t>Т</w:t>
      </w:r>
      <w:r w:rsidRPr="008D5113">
        <w:rPr>
          <w:lang w:val="uk-UA"/>
        </w:rPr>
        <w:t xml:space="preserve"> -</w:t>
      </w:r>
      <w:r>
        <w:rPr>
          <w:lang w:val="uk-UA"/>
        </w:rPr>
        <w:t xml:space="preserve"> </w:t>
      </w:r>
      <w:r w:rsidRPr="008D5113">
        <w:rPr>
          <w:lang w:val="uk-UA"/>
        </w:rPr>
        <w:t>на 7,6%, а ДАТ на 6</w:t>
      </w:r>
      <w:r w:rsidR="000F02A2">
        <w:rPr>
          <w:lang w:val="uk-UA"/>
        </w:rPr>
        <w:t>,3</w:t>
      </w:r>
      <w:r w:rsidRPr="008D5113">
        <w:rPr>
          <w:lang w:val="uk-UA"/>
        </w:rPr>
        <w:t>%.</w:t>
      </w:r>
    </w:p>
    <w:p w14:paraId="6C99A051" w14:textId="4CAED670" w:rsidR="008D5113" w:rsidRPr="008D5113" w:rsidRDefault="008D5113" w:rsidP="008D5113">
      <w:pPr>
        <w:spacing w:after="0" w:line="360" w:lineRule="auto"/>
        <w:ind w:firstLine="720"/>
        <w:jc w:val="both"/>
        <w:rPr>
          <w:lang w:val="uk-UA"/>
        </w:rPr>
      </w:pPr>
      <w:r w:rsidRPr="008D5113">
        <w:rPr>
          <w:lang w:val="uk-UA"/>
        </w:rPr>
        <w:t xml:space="preserve">Аналіз результатів проведеного дослідження дозволяє зробити висновок, що інтенсивний курс фізичної культури, порівняно з класичними програмами </w:t>
      </w:r>
      <w:r>
        <w:rPr>
          <w:lang w:val="uk-UA"/>
        </w:rPr>
        <w:t>Л</w:t>
      </w:r>
      <w:r w:rsidRPr="008D5113">
        <w:rPr>
          <w:lang w:val="uk-UA"/>
        </w:rPr>
        <w:t xml:space="preserve">ФК, надає </w:t>
      </w:r>
      <w:proofErr w:type="spellStart"/>
      <w:r w:rsidRPr="008D5113">
        <w:rPr>
          <w:lang w:val="uk-UA"/>
        </w:rPr>
        <w:t>оптимізуючу</w:t>
      </w:r>
      <w:proofErr w:type="spellEnd"/>
      <w:r w:rsidRPr="008D5113">
        <w:rPr>
          <w:lang w:val="uk-UA"/>
        </w:rPr>
        <w:t xml:space="preserve"> та </w:t>
      </w:r>
      <w:proofErr w:type="spellStart"/>
      <w:r w:rsidRPr="008D5113">
        <w:rPr>
          <w:lang w:val="uk-UA"/>
        </w:rPr>
        <w:t>пресомодулюючу</w:t>
      </w:r>
      <w:proofErr w:type="spellEnd"/>
      <w:r w:rsidRPr="008D5113">
        <w:rPr>
          <w:lang w:val="uk-UA"/>
        </w:rPr>
        <w:t xml:space="preserve"> дію на функції системної </w:t>
      </w:r>
      <w:r w:rsidRPr="008D5113">
        <w:rPr>
          <w:lang w:val="uk-UA"/>
        </w:rPr>
        <w:lastRenderedPageBreak/>
        <w:t>гемодинаміки у дітей зі спастичними формами ДЦП, що проявляється вираженим гіпотензивним ефектом.</w:t>
      </w:r>
    </w:p>
    <w:p w14:paraId="3874EC9D" w14:textId="4DDEB098" w:rsidR="00610AE4" w:rsidRDefault="008D5113" w:rsidP="008D5113">
      <w:pPr>
        <w:spacing w:after="0" w:line="360" w:lineRule="auto"/>
        <w:ind w:firstLine="720"/>
        <w:jc w:val="both"/>
        <w:rPr>
          <w:lang w:val="uk-UA"/>
        </w:rPr>
      </w:pPr>
      <w:r w:rsidRPr="008D5113">
        <w:rPr>
          <w:lang w:val="uk-UA"/>
        </w:rPr>
        <w:t xml:space="preserve">Після закінчення занять вже через 1 місяць у дітей обох груп спостерігається підвищення ЧСС у спокої та значення наблизилися до фонових показників, склавши 89,3 </w:t>
      </w:r>
      <w:proofErr w:type="spellStart"/>
      <w:r w:rsidRPr="008D5113">
        <w:rPr>
          <w:lang w:val="uk-UA"/>
        </w:rPr>
        <w:t>уд</w:t>
      </w:r>
      <w:proofErr w:type="spellEnd"/>
      <w:r w:rsidRPr="008D5113">
        <w:rPr>
          <w:lang w:val="uk-UA"/>
        </w:rPr>
        <w:t xml:space="preserve">/хв та 91,8 </w:t>
      </w:r>
      <w:proofErr w:type="spellStart"/>
      <w:r w:rsidRPr="008D5113">
        <w:rPr>
          <w:lang w:val="uk-UA"/>
        </w:rPr>
        <w:t>уд</w:t>
      </w:r>
      <w:proofErr w:type="spellEnd"/>
      <w:r w:rsidRPr="008D5113">
        <w:rPr>
          <w:lang w:val="uk-UA"/>
        </w:rPr>
        <w:t>/хв, що вказує на втрату досягнутого тренувального ефекту. Причому у дітей КГ цей ефект більш виражений.</w:t>
      </w:r>
    </w:p>
    <w:p w14:paraId="05F1792B" w14:textId="77777777" w:rsidR="00B50021" w:rsidRPr="00E07DAD" w:rsidRDefault="00B50021">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266DA633" w14:textId="77777777" w:rsidR="00645C00" w:rsidRPr="00645C00" w:rsidRDefault="00645C00" w:rsidP="00645C00">
      <w:pPr>
        <w:spacing w:after="0" w:line="360" w:lineRule="auto"/>
        <w:ind w:firstLine="709"/>
        <w:jc w:val="both"/>
        <w:rPr>
          <w:lang w:val="uk-UA"/>
        </w:rPr>
      </w:pPr>
      <w:r w:rsidRPr="00645C00">
        <w:rPr>
          <w:lang w:val="uk-UA"/>
        </w:rPr>
        <w:t xml:space="preserve">Дитячий церебральний параліч (ДЦП) за останні роки став одним із найпоширеніших захворювань нервової системи у дитячому віці у всіх країнах світу. Це захворювання тяжко </w:t>
      </w:r>
      <w:proofErr w:type="spellStart"/>
      <w:r w:rsidRPr="00645C00">
        <w:rPr>
          <w:lang w:val="uk-UA"/>
        </w:rPr>
        <w:t>інвалідизує</w:t>
      </w:r>
      <w:proofErr w:type="spellEnd"/>
      <w:r w:rsidRPr="00645C00">
        <w:rPr>
          <w:lang w:val="uk-UA"/>
        </w:rPr>
        <w:t xml:space="preserve"> дитину, не тільки вражаючи рухову систему, а й викликає порушення мови та інтелекту. Причинами цього можуть бути як ендогенні, і екзогенні чинники. Серед найбільш поширених причин захворювання ДЦП можна виділити аномалії внутрішньоутробного розвитку та травми під час пологів. Зростання кількості захворювань на дитячий церебральний параліч у дітей свідчить про те, що проблема дитячої інвалідності актуальна і вимагає більш пильної уваги.</w:t>
      </w:r>
    </w:p>
    <w:p w14:paraId="578DA82D" w14:textId="4E9496C0" w:rsidR="00645C00" w:rsidRPr="00645C00" w:rsidRDefault="00645C00" w:rsidP="00645C00">
      <w:pPr>
        <w:spacing w:after="0" w:line="360" w:lineRule="auto"/>
        <w:ind w:firstLine="709"/>
        <w:jc w:val="both"/>
        <w:rPr>
          <w:lang w:val="uk-UA"/>
        </w:rPr>
      </w:pPr>
      <w:r w:rsidRPr="00645C00">
        <w:rPr>
          <w:lang w:val="uk-UA"/>
        </w:rPr>
        <w:t>Рухові розлади такої дитини піддаються корекції за рахунок встановлення правильного м'язового стереотипу, закріплення пози. Крім методик, спрямованих на розвиток рухових навичок та прискорення психічного та розумового розвитку, у лікуванні та реабілітації обов'язково застосовується терапія основного захворювання, яке й призвело до ДЦП.</w:t>
      </w:r>
    </w:p>
    <w:p w14:paraId="7079A248" w14:textId="46149DA7" w:rsidR="00645C00" w:rsidRPr="00645C00" w:rsidRDefault="00645C00" w:rsidP="00645C00">
      <w:pPr>
        <w:spacing w:after="0" w:line="360" w:lineRule="auto"/>
        <w:ind w:firstLine="709"/>
        <w:jc w:val="both"/>
        <w:rPr>
          <w:lang w:val="uk-UA"/>
        </w:rPr>
      </w:pPr>
      <w:r w:rsidRPr="00645C00">
        <w:rPr>
          <w:lang w:val="uk-UA"/>
        </w:rPr>
        <w:t xml:space="preserve">На сьогоднішній день не існує універсальних методів лікування та реабілітації ДЦП різних форм, у тому числі і </w:t>
      </w:r>
      <w:proofErr w:type="spellStart"/>
      <w:r w:rsidRPr="00645C00">
        <w:rPr>
          <w:lang w:val="uk-UA"/>
        </w:rPr>
        <w:t>с</w:t>
      </w:r>
      <w:r>
        <w:rPr>
          <w:lang w:val="uk-UA"/>
        </w:rPr>
        <w:t>п</w:t>
      </w:r>
      <w:r w:rsidRPr="00645C00">
        <w:rPr>
          <w:lang w:val="uk-UA"/>
        </w:rPr>
        <w:t>астико-атактичної</w:t>
      </w:r>
      <w:proofErr w:type="spellEnd"/>
      <w:r w:rsidRPr="00645C00">
        <w:rPr>
          <w:lang w:val="uk-UA"/>
        </w:rPr>
        <w:t xml:space="preserve"> форми. Проте добрі результати дають такі методи:</w:t>
      </w:r>
    </w:p>
    <w:p w14:paraId="05539F7E" w14:textId="77777777" w:rsidR="00645C00" w:rsidRPr="00645C00" w:rsidRDefault="00645C00" w:rsidP="00645C00">
      <w:pPr>
        <w:spacing w:after="0" w:line="360" w:lineRule="auto"/>
        <w:ind w:firstLine="709"/>
        <w:jc w:val="both"/>
        <w:rPr>
          <w:lang w:val="uk-UA"/>
        </w:rPr>
      </w:pPr>
      <w:r w:rsidRPr="00645C00">
        <w:rPr>
          <w:lang w:val="uk-UA"/>
        </w:rPr>
        <w:t>- масаж застосовується з метою зниження тонусу м'язів, покращення кровообігу;</w:t>
      </w:r>
    </w:p>
    <w:p w14:paraId="741A57A6" w14:textId="77777777" w:rsidR="00645C00" w:rsidRPr="00645C00" w:rsidRDefault="00645C00" w:rsidP="00645C00">
      <w:pPr>
        <w:spacing w:after="0" w:line="360" w:lineRule="auto"/>
        <w:ind w:firstLine="709"/>
        <w:jc w:val="both"/>
        <w:rPr>
          <w:lang w:val="uk-UA"/>
        </w:rPr>
      </w:pPr>
      <w:r w:rsidRPr="00645C00">
        <w:rPr>
          <w:lang w:val="uk-UA"/>
        </w:rPr>
        <w:t xml:space="preserve">- лікувальна фізична культура (ЛФК) є складовою комплексної терапії, що застосовує фізичні вправи як засіб збереження організму пацієнта у функціонуючому стані, впливу на його внутрішні резерви та імунітет. Лікувальна фізична культура включає фізичні вправи, процедури загартовування, процеси легкої праці. Формування рухів має проводитися в строго певній послідовності, а саме: починаючи з голови, потім руки – тулуб, руки – тулуб – ноги та спільні рухові дії. При цьому рухи руками і ногами повинні виконуватися спочатку у великих суглобах (плечовому та тазостегновому), потім поступово захоплювати середні суглоби (ліктьовий і </w:t>
      </w:r>
      <w:r w:rsidRPr="00645C00">
        <w:rPr>
          <w:lang w:val="uk-UA"/>
        </w:rPr>
        <w:lastRenderedPageBreak/>
        <w:t>колінний) і далі зміщуватися до променево-зап'ясткового та гомілковостопного. За наявності супутніх деформацій опорно-рухового апарату (контрактури, скорочення кінцівок, сколіози, остеохондрози), соматичних захворювань спектр завдань розширюється з урахуванням патології.</w:t>
      </w:r>
    </w:p>
    <w:p w14:paraId="31A161F5" w14:textId="1A84BE68" w:rsidR="00645C00" w:rsidRPr="00645C00" w:rsidRDefault="00645C00" w:rsidP="00645C00">
      <w:pPr>
        <w:spacing w:after="0" w:line="360" w:lineRule="auto"/>
        <w:ind w:firstLine="709"/>
        <w:jc w:val="both"/>
        <w:rPr>
          <w:lang w:val="uk-UA"/>
        </w:rPr>
      </w:pPr>
      <w:r w:rsidRPr="00645C00">
        <w:rPr>
          <w:lang w:val="uk-UA"/>
        </w:rPr>
        <w:t xml:space="preserve">Встановлено, що лікувальний курс інтенсивних фізичних навантажень чинив </w:t>
      </w:r>
      <w:proofErr w:type="spellStart"/>
      <w:r w:rsidRPr="00645C00">
        <w:rPr>
          <w:lang w:val="uk-UA"/>
        </w:rPr>
        <w:t>пресомодулюючу</w:t>
      </w:r>
      <w:proofErr w:type="spellEnd"/>
      <w:r w:rsidRPr="00645C00">
        <w:rPr>
          <w:lang w:val="uk-UA"/>
        </w:rPr>
        <w:t xml:space="preserve"> дію на функцію системної гемодинаміки ефективніше, ніж стандартна </w:t>
      </w:r>
      <w:r>
        <w:rPr>
          <w:lang w:val="uk-UA"/>
        </w:rPr>
        <w:t>адаптивна фізична культура</w:t>
      </w:r>
      <w:r w:rsidRPr="00645C00">
        <w:rPr>
          <w:lang w:val="uk-UA"/>
        </w:rPr>
        <w:t xml:space="preserve">. У різні періоди реституції, після інтенсивного фізичного навантаження, темпи відновлення ЧСС, АТ систолічного і АТ діастолічного зростали в середньому в експериментальній групі на 3% і перевищували аналогічні показники, отримані після застосування стандартної програми </w:t>
      </w:r>
      <w:r>
        <w:rPr>
          <w:lang w:val="uk-UA"/>
        </w:rPr>
        <w:t>адаптивної фізичної культури</w:t>
      </w:r>
      <w:r w:rsidRPr="00645C00">
        <w:rPr>
          <w:lang w:val="uk-UA"/>
        </w:rPr>
        <w:t>, на 1%.</w:t>
      </w:r>
    </w:p>
    <w:p w14:paraId="040EDA98" w14:textId="68EBE506" w:rsidR="0064721F" w:rsidRDefault="00645C00" w:rsidP="00645C00">
      <w:pPr>
        <w:spacing w:after="0" w:line="360" w:lineRule="auto"/>
        <w:ind w:firstLine="709"/>
        <w:jc w:val="both"/>
        <w:rPr>
          <w:lang w:val="uk-UA"/>
        </w:rPr>
      </w:pPr>
      <w:r w:rsidRPr="00645C00">
        <w:rPr>
          <w:lang w:val="uk-UA"/>
        </w:rPr>
        <w:t xml:space="preserve">Отримані відомості обґрунтовують необхідність рекомендувати використання інтенсивних фізичних навантажень як новий ефективний спосіб впливу на стан </w:t>
      </w:r>
      <w:proofErr w:type="spellStart"/>
      <w:r w:rsidRPr="00645C00">
        <w:rPr>
          <w:lang w:val="uk-UA"/>
        </w:rPr>
        <w:t>жит</w:t>
      </w:r>
      <w:r>
        <w:rPr>
          <w:lang w:val="uk-UA"/>
        </w:rPr>
        <w:t>т</w:t>
      </w:r>
      <w:r w:rsidRPr="00645C00">
        <w:rPr>
          <w:lang w:val="uk-UA"/>
        </w:rPr>
        <w:t>єзабезпечувальних</w:t>
      </w:r>
      <w:proofErr w:type="spellEnd"/>
      <w:r w:rsidRPr="00645C00">
        <w:rPr>
          <w:lang w:val="uk-UA"/>
        </w:rPr>
        <w:t xml:space="preserve"> систем та резервних можливостей організму дітей зі спастичними формами ДЦП з метою відновлення рухових здібностей в умовах реабілітаційного процесу.</w:t>
      </w:r>
    </w:p>
    <w:p w14:paraId="690129FF" w14:textId="77777777" w:rsidR="0064721F" w:rsidRDefault="0064721F">
      <w:pPr>
        <w:spacing w:line="259" w:lineRule="auto"/>
        <w:rPr>
          <w:lang w:val="uk-UA"/>
        </w:rPr>
      </w:pPr>
      <w:r>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9" w:name="_Toc256539455"/>
      <w:r w:rsidRPr="00E07DAD">
        <w:rPr>
          <w:rFonts w:ascii="Times New Roman" w:hAnsi="Times New Roman" w:cs="Times New Roman"/>
          <w:sz w:val="28"/>
          <w:szCs w:val="28"/>
          <w:lang w:val="uk-UA"/>
        </w:rPr>
        <w:lastRenderedPageBreak/>
        <w:t>СПИСОК ЛИТЕРАТУР</w:t>
      </w:r>
      <w:bookmarkEnd w:id="9"/>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6ED4E56D" w14:textId="65507056" w:rsidR="00375C82" w:rsidRPr="00375C82" w:rsidRDefault="00375C82" w:rsidP="00375C82">
      <w:pPr>
        <w:spacing w:after="0" w:line="360" w:lineRule="auto"/>
        <w:ind w:firstLine="709"/>
        <w:jc w:val="both"/>
        <w:rPr>
          <w:szCs w:val="28"/>
          <w:lang w:val="uk-UA"/>
        </w:rPr>
      </w:pPr>
      <w:r w:rsidRPr="00375C82">
        <w:rPr>
          <w:szCs w:val="28"/>
          <w:lang w:val="uk-UA"/>
        </w:rPr>
        <w:t xml:space="preserve">1. </w:t>
      </w:r>
      <w:proofErr w:type="spellStart"/>
      <w:r w:rsidR="00A60D7A" w:rsidRPr="00A60D7A">
        <w:rPr>
          <w:szCs w:val="28"/>
          <w:lang w:val="uk-UA"/>
        </w:rPr>
        <w:t>Бандуріна</w:t>
      </w:r>
      <w:proofErr w:type="spellEnd"/>
      <w:r w:rsidR="00A60D7A" w:rsidRPr="00A60D7A">
        <w:rPr>
          <w:szCs w:val="28"/>
          <w:lang w:val="uk-UA"/>
        </w:rPr>
        <w:t xml:space="preserve"> К. Фізична реабілітація дітей з церебральним паралічем в умовах спеціальної школи: метод. </w:t>
      </w:r>
      <w:proofErr w:type="spellStart"/>
      <w:r w:rsidR="00A60D7A" w:rsidRPr="00A60D7A">
        <w:rPr>
          <w:szCs w:val="28"/>
          <w:lang w:val="uk-UA"/>
        </w:rPr>
        <w:t>рек</w:t>
      </w:r>
      <w:proofErr w:type="spellEnd"/>
      <w:r w:rsidR="00A60D7A" w:rsidRPr="00A60D7A">
        <w:rPr>
          <w:szCs w:val="28"/>
          <w:lang w:val="uk-UA"/>
        </w:rPr>
        <w:t xml:space="preserve">. / Катерина </w:t>
      </w:r>
      <w:proofErr w:type="spellStart"/>
      <w:r w:rsidR="00A60D7A" w:rsidRPr="00A60D7A">
        <w:rPr>
          <w:szCs w:val="28"/>
          <w:lang w:val="uk-UA"/>
        </w:rPr>
        <w:t>Бандуріна</w:t>
      </w:r>
      <w:proofErr w:type="spellEnd"/>
      <w:r w:rsidR="00A60D7A" w:rsidRPr="00A60D7A">
        <w:rPr>
          <w:szCs w:val="28"/>
          <w:lang w:val="uk-UA"/>
        </w:rPr>
        <w:t>. – Запоріжжя: [Вид-во Класичного приватного ун-ту], 2009. – 102 с.</w:t>
      </w:r>
    </w:p>
    <w:p w14:paraId="78726920" w14:textId="396430BB" w:rsidR="00375C82" w:rsidRPr="00375C82" w:rsidRDefault="00375C82" w:rsidP="00375C82">
      <w:pPr>
        <w:spacing w:after="0" w:line="360" w:lineRule="auto"/>
        <w:ind w:firstLine="709"/>
        <w:jc w:val="both"/>
        <w:rPr>
          <w:szCs w:val="28"/>
          <w:lang w:val="uk-UA"/>
        </w:rPr>
      </w:pPr>
      <w:r w:rsidRPr="00375C82">
        <w:rPr>
          <w:szCs w:val="28"/>
          <w:lang w:val="uk-UA"/>
        </w:rPr>
        <w:t xml:space="preserve">2. </w:t>
      </w:r>
      <w:r w:rsidR="00A60D7A" w:rsidRPr="00A60D7A">
        <w:rPr>
          <w:szCs w:val="28"/>
          <w:lang w:val="uk-UA"/>
        </w:rPr>
        <w:t>1.</w:t>
      </w:r>
      <w:r w:rsidR="00A60D7A" w:rsidRPr="00A60D7A">
        <w:rPr>
          <w:szCs w:val="28"/>
          <w:lang w:val="uk-UA"/>
        </w:rPr>
        <w:tab/>
        <w:t xml:space="preserve">Баришок Т. Фізична реабілітація дітей з церебральним паралічем в умовах сім'ї : [метод. </w:t>
      </w:r>
      <w:proofErr w:type="spellStart"/>
      <w:r w:rsidR="00A60D7A" w:rsidRPr="00A60D7A">
        <w:rPr>
          <w:szCs w:val="28"/>
          <w:lang w:val="uk-UA"/>
        </w:rPr>
        <w:t>рек</w:t>
      </w:r>
      <w:proofErr w:type="spellEnd"/>
      <w:r w:rsidR="00A60D7A" w:rsidRPr="00A60D7A">
        <w:rPr>
          <w:szCs w:val="28"/>
          <w:lang w:val="uk-UA"/>
        </w:rPr>
        <w:t>.] / Баришок Тетяна. – Запоріжжя : КПУ, 2009. – 74 с.</w:t>
      </w:r>
    </w:p>
    <w:p w14:paraId="5837EB6E"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 Вакуленко Л.О., Клапчук В.В. Основи фізичної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Тернопіль: ТНПУ, 2010. 234 с.</w:t>
      </w:r>
    </w:p>
    <w:p w14:paraId="744FD012"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4. </w:t>
      </w:r>
      <w:proofErr w:type="spellStart"/>
      <w:r w:rsidRPr="00375C82">
        <w:rPr>
          <w:szCs w:val="28"/>
          <w:lang w:val="uk-UA"/>
        </w:rPr>
        <w:t>Вовканич</w:t>
      </w:r>
      <w:proofErr w:type="spellEnd"/>
      <w:r w:rsidRPr="00375C82">
        <w:rPr>
          <w:szCs w:val="28"/>
          <w:lang w:val="uk-UA"/>
        </w:rPr>
        <w:t xml:space="preserve"> А.С. Вступ у фізичну реабілітацію (матеріали лекційного курсу) :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А.С. </w:t>
      </w:r>
      <w:proofErr w:type="spellStart"/>
      <w:r w:rsidRPr="00375C82">
        <w:rPr>
          <w:szCs w:val="28"/>
          <w:lang w:val="uk-UA"/>
        </w:rPr>
        <w:t>Вовканич</w:t>
      </w:r>
      <w:proofErr w:type="spellEnd"/>
      <w:r w:rsidRPr="00375C82">
        <w:rPr>
          <w:szCs w:val="28"/>
          <w:lang w:val="uk-UA"/>
        </w:rPr>
        <w:t>. – Львів: [</w:t>
      </w:r>
      <w:proofErr w:type="spellStart"/>
      <w:r w:rsidRPr="00375C82">
        <w:rPr>
          <w:szCs w:val="28"/>
          <w:lang w:val="uk-UA"/>
        </w:rPr>
        <w:t>Укр</w:t>
      </w:r>
      <w:proofErr w:type="spellEnd"/>
      <w:r w:rsidRPr="00375C82">
        <w:rPr>
          <w:szCs w:val="28"/>
          <w:lang w:val="uk-UA"/>
        </w:rPr>
        <w:t>. технології], 2008. – 199 с.</w:t>
      </w:r>
    </w:p>
    <w:p w14:paraId="34EE3F12"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5. Глиняна О.О. Основи </w:t>
      </w:r>
      <w:proofErr w:type="spellStart"/>
      <w:r w:rsidRPr="00375C82">
        <w:rPr>
          <w:szCs w:val="28"/>
          <w:lang w:val="uk-UA"/>
        </w:rPr>
        <w:t>кінезіотейпування</w:t>
      </w:r>
      <w:proofErr w:type="spellEnd"/>
      <w:r w:rsidRPr="00375C82">
        <w:rPr>
          <w:szCs w:val="28"/>
          <w:lang w:val="uk-UA"/>
        </w:rPr>
        <w:t xml:space="preserve">: навчальний посібник / О.О. Глиняна, Ю.В. </w:t>
      </w:r>
      <w:proofErr w:type="spellStart"/>
      <w:r w:rsidRPr="00375C82">
        <w:rPr>
          <w:szCs w:val="28"/>
          <w:lang w:val="uk-UA"/>
        </w:rPr>
        <w:t>Копочинська</w:t>
      </w:r>
      <w:proofErr w:type="spellEnd"/>
      <w:r w:rsidRPr="00375C82">
        <w:rPr>
          <w:szCs w:val="28"/>
          <w:lang w:val="uk-UA"/>
        </w:rPr>
        <w:t>; КПІ ім. Ігоря Сікорського. – Електронні текстові дані. – Київ : КПІ ім. Ігоря Сікорського, 2019. – 142с.</w:t>
      </w:r>
    </w:p>
    <w:p w14:paraId="32F66B2F"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6. </w:t>
      </w:r>
      <w:proofErr w:type="spellStart"/>
      <w:r w:rsidRPr="00375C82">
        <w:rPr>
          <w:szCs w:val="28"/>
          <w:lang w:val="uk-UA"/>
        </w:rPr>
        <w:t>Григус</w:t>
      </w:r>
      <w:proofErr w:type="spellEnd"/>
      <w:r w:rsidRPr="00375C82">
        <w:rPr>
          <w:szCs w:val="28"/>
          <w:lang w:val="uk-UA"/>
        </w:rPr>
        <w:t xml:space="preserve"> І.М., Нагорна О.Б. Основи фізичної терапії / І.М. </w:t>
      </w:r>
      <w:proofErr w:type="spellStart"/>
      <w:r w:rsidRPr="00375C82">
        <w:rPr>
          <w:szCs w:val="28"/>
          <w:lang w:val="uk-UA"/>
        </w:rPr>
        <w:t>Григус</w:t>
      </w:r>
      <w:proofErr w:type="spellEnd"/>
      <w:r w:rsidRPr="00375C82">
        <w:rPr>
          <w:szCs w:val="28"/>
          <w:lang w:val="uk-UA"/>
        </w:rPr>
        <w:t xml:space="preserve">, О.Б. Нагорна - Видавництво: </w:t>
      </w:r>
      <w:proofErr w:type="spellStart"/>
      <w:r w:rsidRPr="00375C82">
        <w:rPr>
          <w:szCs w:val="28"/>
          <w:lang w:val="uk-UA"/>
        </w:rPr>
        <w:t>Олді</w:t>
      </w:r>
      <w:proofErr w:type="spellEnd"/>
      <w:r w:rsidRPr="00375C82">
        <w:rPr>
          <w:szCs w:val="28"/>
          <w:lang w:val="uk-UA"/>
        </w:rPr>
        <w:t>+, 2022 – 150 с.</w:t>
      </w:r>
    </w:p>
    <w:p w14:paraId="327AB527" w14:textId="77777777" w:rsidR="00375C82" w:rsidRPr="00375C82" w:rsidRDefault="00375C82" w:rsidP="00375C82">
      <w:pPr>
        <w:spacing w:after="0" w:line="360" w:lineRule="auto"/>
        <w:ind w:firstLine="709"/>
        <w:jc w:val="both"/>
        <w:rPr>
          <w:szCs w:val="28"/>
          <w:lang w:val="uk-UA"/>
        </w:rPr>
      </w:pPr>
      <w:r w:rsidRPr="00375C82">
        <w:rPr>
          <w:szCs w:val="28"/>
          <w:lang w:val="uk-UA"/>
        </w:rPr>
        <w:t>7. Грязелікування (</w:t>
      </w:r>
      <w:proofErr w:type="spellStart"/>
      <w:r w:rsidRPr="00375C82">
        <w:rPr>
          <w:szCs w:val="28"/>
          <w:lang w:val="uk-UA"/>
        </w:rPr>
        <w:t>навч</w:t>
      </w:r>
      <w:proofErr w:type="spellEnd"/>
      <w:r w:rsidRPr="00375C82">
        <w:rPr>
          <w:szCs w:val="28"/>
          <w:lang w:val="uk-UA"/>
        </w:rPr>
        <w:t xml:space="preserve">. посібник для </w:t>
      </w:r>
      <w:proofErr w:type="spellStart"/>
      <w:r w:rsidRPr="00375C82">
        <w:rPr>
          <w:szCs w:val="28"/>
          <w:lang w:val="uk-UA"/>
        </w:rPr>
        <w:t>самост</w:t>
      </w:r>
      <w:proofErr w:type="spellEnd"/>
      <w:r w:rsidRPr="00375C82">
        <w:rPr>
          <w:szCs w:val="28"/>
          <w:lang w:val="uk-UA"/>
        </w:rPr>
        <w:t>. роботи): Бондаренко С.В., Калюжка А.А.- Харків: ТОВ «Друкарня Мадрид», 2018.- 42 с.</w:t>
      </w:r>
    </w:p>
    <w:p w14:paraId="28847329"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8. </w:t>
      </w:r>
      <w:proofErr w:type="spellStart"/>
      <w:r w:rsidRPr="00375C82">
        <w:rPr>
          <w:szCs w:val="28"/>
          <w:lang w:val="uk-UA"/>
        </w:rPr>
        <w:t>Іпотерапія</w:t>
      </w:r>
      <w:proofErr w:type="spellEnd"/>
      <w:r w:rsidRPr="00375C82">
        <w:rPr>
          <w:szCs w:val="28"/>
          <w:lang w:val="uk-UA"/>
        </w:rPr>
        <w:t xml:space="preserve">: лікувально-реабілітаційні аспекти: метод. </w:t>
      </w:r>
      <w:proofErr w:type="spellStart"/>
      <w:r w:rsidRPr="00375C82">
        <w:rPr>
          <w:szCs w:val="28"/>
          <w:lang w:val="uk-UA"/>
        </w:rPr>
        <w:t>рек</w:t>
      </w:r>
      <w:proofErr w:type="spellEnd"/>
      <w:r w:rsidRPr="00375C82">
        <w:rPr>
          <w:szCs w:val="28"/>
          <w:lang w:val="uk-UA"/>
        </w:rPr>
        <w:t xml:space="preserve">. / Вергун А.Р., </w:t>
      </w:r>
      <w:proofErr w:type="spellStart"/>
      <w:r w:rsidRPr="00375C82">
        <w:rPr>
          <w:szCs w:val="28"/>
          <w:lang w:val="uk-UA"/>
        </w:rPr>
        <w:t>Шелухова</w:t>
      </w:r>
      <w:proofErr w:type="spellEnd"/>
      <w:r w:rsidRPr="00375C82">
        <w:rPr>
          <w:szCs w:val="28"/>
          <w:lang w:val="uk-UA"/>
        </w:rPr>
        <w:t xml:space="preserve"> І.В. – Тернопіль: [б. в.], 2005. – 18 с.</w:t>
      </w:r>
    </w:p>
    <w:p w14:paraId="7C42A523"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9. </w:t>
      </w:r>
      <w:proofErr w:type="spellStart"/>
      <w:r w:rsidRPr="00375C82">
        <w:rPr>
          <w:szCs w:val="28"/>
          <w:lang w:val="uk-UA"/>
        </w:rPr>
        <w:t>Кобелєв</w:t>
      </w:r>
      <w:proofErr w:type="spellEnd"/>
      <w:r w:rsidRPr="00375C82">
        <w:rPr>
          <w:szCs w:val="28"/>
          <w:lang w:val="uk-UA"/>
        </w:rPr>
        <w:t xml:space="preserve"> С. Фізична реабілітація осіб з травмою грудного та поперекового відділів хребта і спинного мозку: метод. </w:t>
      </w:r>
      <w:proofErr w:type="spellStart"/>
      <w:r w:rsidRPr="00375C82">
        <w:rPr>
          <w:szCs w:val="28"/>
          <w:lang w:val="uk-UA"/>
        </w:rPr>
        <w:t>посіб</w:t>
      </w:r>
      <w:proofErr w:type="spellEnd"/>
      <w:r w:rsidRPr="00375C82">
        <w:rPr>
          <w:szCs w:val="28"/>
          <w:lang w:val="uk-UA"/>
        </w:rPr>
        <w:t xml:space="preserve">. / Степан </w:t>
      </w:r>
      <w:proofErr w:type="spellStart"/>
      <w:r w:rsidRPr="00375C82">
        <w:rPr>
          <w:szCs w:val="28"/>
          <w:lang w:val="uk-UA"/>
        </w:rPr>
        <w:t>Кобелєв</w:t>
      </w:r>
      <w:proofErr w:type="spellEnd"/>
      <w:r w:rsidRPr="00375C82">
        <w:rPr>
          <w:szCs w:val="28"/>
          <w:lang w:val="uk-UA"/>
        </w:rPr>
        <w:t>. – Львів : ПП Сорока Т.Б., 2005. – 88 с.</w:t>
      </w:r>
    </w:p>
    <w:p w14:paraId="23C6273A"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10. Костенко І.Ф. Обстеження та оцінювання стану здоров'я людини: підручник / І.Ф. Костенко. – К.: Медицина, 2014. – 278 с. </w:t>
      </w:r>
    </w:p>
    <w:p w14:paraId="03DBAB20" w14:textId="5D39BDB1" w:rsidR="00375C82" w:rsidRPr="00375C82" w:rsidRDefault="00375C82" w:rsidP="00375C82">
      <w:pPr>
        <w:spacing w:after="0" w:line="360" w:lineRule="auto"/>
        <w:ind w:firstLine="709"/>
        <w:jc w:val="both"/>
        <w:rPr>
          <w:szCs w:val="28"/>
          <w:lang w:val="uk-UA"/>
        </w:rPr>
      </w:pPr>
      <w:r w:rsidRPr="00375C82">
        <w:rPr>
          <w:szCs w:val="28"/>
          <w:lang w:val="uk-UA"/>
        </w:rPr>
        <w:t xml:space="preserve">11. </w:t>
      </w:r>
      <w:proofErr w:type="spellStart"/>
      <w:r w:rsidR="00A60D7A" w:rsidRPr="00A60D7A">
        <w:rPr>
          <w:szCs w:val="28"/>
          <w:lang w:val="uk-UA"/>
        </w:rPr>
        <w:t>Зінов'єв</w:t>
      </w:r>
      <w:proofErr w:type="spellEnd"/>
      <w:r w:rsidR="00A60D7A" w:rsidRPr="00A60D7A">
        <w:rPr>
          <w:szCs w:val="28"/>
          <w:lang w:val="uk-UA"/>
        </w:rPr>
        <w:t xml:space="preserve"> О.О. Засоби і методи фізичної реабілітації при захворюваннях дитячим церебральним паралічем в ранньому дитячому віці: метод. </w:t>
      </w:r>
      <w:proofErr w:type="spellStart"/>
      <w:r w:rsidR="00A60D7A" w:rsidRPr="00A60D7A">
        <w:rPr>
          <w:szCs w:val="28"/>
          <w:lang w:val="uk-UA"/>
        </w:rPr>
        <w:t>рек</w:t>
      </w:r>
      <w:proofErr w:type="spellEnd"/>
      <w:r w:rsidR="00A60D7A" w:rsidRPr="00A60D7A">
        <w:rPr>
          <w:szCs w:val="28"/>
          <w:lang w:val="uk-UA"/>
        </w:rPr>
        <w:t xml:space="preserve">. / </w:t>
      </w:r>
      <w:proofErr w:type="spellStart"/>
      <w:r w:rsidR="00A60D7A" w:rsidRPr="00A60D7A">
        <w:rPr>
          <w:szCs w:val="28"/>
          <w:lang w:val="uk-UA"/>
        </w:rPr>
        <w:t>Зінов'єв</w:t>
      </w:r>
      <w:proofErr w:type="spellEnd"/>
      <w:r w:rsidR="00A60D7A" w:rsidRPr="00A60D7A">
        <w:rPr>
          <w:szCs w:val="28"/>
          <w:lang w:val="uk-UA"/>
        </w:rPr>
        <w:t xml:space="preserve"> О.О., </w:t>
      </w:r>
      <w:proofErr w:type="spellStart"/>
      <w:r w:rsidR="00A60D7A" w:rsidRPr="00A60D7A">
        <w:rPr>
          <w:szCs w:val="28"/>
          <w:lang w:val="uk-UA"/>
        </w:rPr>
        <w:t>Зінов'єва</w:t>
      </w:r>
      <w:proofErr w:type="spellEnd"/>
      <w:r w:rsidR="00A60D7A" w:rsidRPr="00A60D7A">
        <w:rPr>
          <w:szCs w:val="28"/>
          <w:lang w:val="uk-UA"/>
        </w:rPr>
        <w:t xml:space="preserve"> К.О. – Львів: [б. в.], 2001. – 94 с.</w:t>
      </w:r>
    </w:p>
    <w:p w14:paraId="1D408FF1" w14:textId="77777777" w:rsidR="00375C82" w:rsidRPr="00375C82" w:rsidRDefault="00375C82" w:rsidP="00375C82">
      <w:pPr>
        <w:spacing w:after="0" w:line="360" w:lineRule="auto"/>
        <w:ind w:firstLine="709"/>
        <w:jc w:val="both"/>
        <w:rPr>
          <w:szCs w:val="28"/>
          <w:lang w:val="uk-UA"/>
        </w:rPr>
      </w:pPr>
      <w:r w:rsidRPr="00375C82">
        <w:rPr>
          <w:szCs w:val="28"/>
          <w:lang w:val="uk-UA"/>
        </w:rPr>
        <w:lastRenderedPageBreak/>
        <w:t xml:space="preserve">12. Лікувальна фізкультура та спортивна медицина (Вибрані лекції для студентів) / </w:t>
      </w:r>
      <w:proofErr w:type="spellStart"/>
      <w:r w:rsidRPr="00375C82">
        <w:rPr>
          <w:szCs w:val="28"/>
          <w:lang w:val="uk-UA"/>
        </w:rPr>
        <w:t>Абрамов</w:t>
      </w:r>
      <w:proofErr w:type="spellEnd"/>
      <w:r w:rsidRPr="00375C82">
        <w:rPr>
          <w:szCs w:val="28"/>
          <w:lang w:val="uk-UA"/>
        </w:rPr>
        <w:t xml:space="preserve"> В.В., </w:t>
      </w:r>
      <w:proofErr w:type="spellStart"/>
      <w:r w:rsidRPr="00375C82">
        <w:rPr>
          <w:szCs w:val="28"/>
          <w:lang w:val="uk-UA"/>
        </w:rPr>
        <w:t>Клапчук</w:t>
      </w:r>
      <w:proofErr w:type="spellEnd"/>
      <w:r w:rsidRPr="00375C82">
        <w:rPr>
          <w:szCs w:val="28"/>
          <w:lang w:val="uk-UA"/>
        </w:rPr>
        <w:t xml:space="preserve"> В.В., Смирнова О.Л. та ін.; за ред. проф. В.В </w:t>
      </w:r>
      <w:proofErr w:type="spellStart"/>
      <w:r w:rsidRPr="00375C82">
        <w:rPr>
          <w:szCs w:val="28"/>
          <w:lang w:val="uk-UA"/>
        </w:rPr>
        <w:t>Клапчука</w:t>
      </w:r>
      <w:proofErr w:type="spellEnd"/>
      <w:r w:rsidRPr="00375C82">
        <w:rPr>
          <w:szCs w:val="28"/>
          <w:lang w:val="uk-UA"/>
        </w:rPr>
        <w:t xml:space="preserve">. – Дніпропетровськ: </w:t>
      </w:r>
      <w:proofErr w:type="spellStart"/>
      <w:r w:rsidRPr="00375C82">
        <w:rPr>
          <w:szCs w:val="28"/>
          <w:lang w:val="uk-UA"/>
        </w:rPr>
        <w:t>Медакадемія</w:t>
      </w:r>
      <w:proofErr w:type="spellEnd"/>
      <w:r w:rsidRPr="00375C82">
        <w:rPr>
          <w:szCs w:val="28"/>
          <w:lang w:val="uk-UA"/>
        </w:rPr>
        <w:t>, 2006. – 179 с.</w:t>
      </w:r>
    </w:p>
    <w:p w14:paraId="50DED58F"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13. </w:t>
      </w:r>
      <w:proofErr w:type="spellStart"/>
      <w:r w:rsidRPr="00375C82">
        <w:rPr>
          <w:szCs w:val="28"/>
          <w:lang w:val="uk-UA"/>
        </w:rPr>
        <w:t>Ликов</w:t>
      </w:r>
      <w:proofErr w:type="spellEnd"/>
      <w:r w:rsidRPr="00375C82">
        <w:rPr>
          <w:szCs w:val="28"/>
          <w:lang w:val="uk-UA"/>
        </w:rPr>
        <w:t xml:space="preserve"> О.О., </w:t>
      </w:r>
      <w:proofErr w:type="spellStart"/>
      <w:r w:rsidRPr="00375C82">
        <w:rPr>
          <w:szCs w:val="28"/>
          <w:lang w:val="uk-UA"/>
        </w:rPr>
        <w:t>Середенко</w:t>
      </w:r>
      <w:proofErr w:type="spellEnd"/>
      <w:r w:rsidRPr="00375C82">
        <w:rPr>
          <w:szCs w:val="28"/>
          <w:lang w:val="uk-UA"/>
        </w:rPr>
        <w:t xml:space="preserve"> Л.П., Добровольська Н.О. Лікувальна фізкультура при внутрішніх хворобах: Практикум / О.О. </w:t>
      </w:r>
      <w:proofErr w:type="spellStart"/>
      <w:r w:rsidRPr="00375C82">
        <w:rPr>
          <w:szCs w:val="28"/>
          <w:lang w:val="uk-UA"/>
        </w:rPr>
        <w:t>Ликов</w:t>
      </w:r>
      <w:proofErr w:type="spellEnd"/>
      <w:r w:rsidRPr="00375C82">
        <w:rPr>
          <w:szCs w:val="28"/>
          <w:lang w:val="uk-UA"/>
        </w:rPr>
        <w:t xml:space="preserve">, Л.П. </w:t>
      </w:r>
      <w:proofErr w:type="spellStart"/>
      <w:r w:rsidRPr="00375C82">
        <w:rPr>
          <w:szCs w:val="28"/>
          <w:lang w:val="uk-UA"/>
        </w:rPr>
        <w:t>Середенко</w:t>
      </w:r>
      <w:proofErr w:type="spellEnd"/>
      <w:r w:rsidRPr="00375C82">
        <w:rPr>
          <w:szCs w:val="28"/>
          <w:lang w:val="uk-UA"/>
        </w:rPr>
        <w:t>, Н.О. Добровольська. – Донецьк: Дон. держ. мед. ун-т, 2002. – 163 с.</w:t>
      </w:r>
    </w:p>
    <w:p w14:paraId="0FB3B3F5"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14. </w:t>
      </w:r>
      <w:proofErr w:type="spellStart"/>
      <w:r w:rsidRPr="00375C82">
        <w:rPr>
          <w:szCs w:val="28"/>
          <w:lang w:val="uk-UA"/>
        </w:rPr>
        <w:t>Магльована</w:t>
      </w:r>
      <w:proofErr w:type="spellEnd"/>
      <w:r w:rsidRPr="00375C82">
        <w:rPr>
          <w:szCs w:val="28"/>
          <w:lang w:val="uk-UA"/>
        </w:rPr>
        <w:t xml:space="preserve"> Г.П. Основи фізичної реабілітації / </w:t>
      </w:r>
      <w:proofErr w:type="spellStart"/>
      <w:r w:rsidRPr="00375C82">
        <w:rPr>
          <w:szCs w:val="28"/>
          <w:lang w:val="uk-UA"/>
        </w:rPr>
        <w:t>Магльована</w:t>
      </w:r>
      <w:proofErr w:type="spellEnd"/>
      <w:r w:rsidRPr="00375C82">
        <w:rPr>
          <w:szCs w:val="28"/>
          <w:lang w:val="uk-UA"/>
        </w:rPr>
        <w:t xml:space="preserve"> Г.П. – Львів: [Ліга-Прес], 2006. – 147 с. – ISBN 966-367-018-6.</w:t>
      </w:r>
    </w:p>
    <w:p w14:paraId="7C0B6BC8"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15. Медична і соціальна реабілітація: підручник / В. Б. Самойленко, Н. П. Яковенко, І. О. </w:t>
      </w:r>
      <w:proofErr w:type="spellStart"/>
      <w:r w:rsidRPr="00375C82">
        <w:rPr>
          <w:szCs w:val="28"/>
          <w:lang w:val="uk-UA"/>
        </w:rPr>
        <w:t>Петряшев</w:t>
      </w:r>
      <w:proofErr w:type="spellEnd"/>
      <w:r w:rsidRPr="00375C82">
        <w:rPr>
          <w:szCs w:val="28"/>
          <w:lang w:val="uk-UA"/>
        </w:rPr>
        <w:t xml:space="preserve"> та ін.. - К.: ВСВ «Медицина», 2013. - 464 с.</w:t>
      </w:r>
    </w:p>
    <w:p w14:paraId="5D32D72F"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16. Мухін В.М. Фізична реабілітація: </w:t>
      </w:r>
      <w:proofErr w:type="spellStart"/>
      <w:r w:rsidRPr="00375C82">
        <w:rPr>
          <w:szCs w:val="28"/>
          <w:lang w:val="uk-UA"/>
        </w:rPr>
        <w:t>підруч</w:t>
      </w:r>
      <w:proofErr w:type="spellEnd"/>
      <w:r w:rsidRPr="00375C82">
        <w:rPr>
          <w:szCs w:val="28"/>
          <w:lang w:val="uk-UA"/>
        </w:rPr>
        <w:t>. для вузів / В.М. Мухін. – К.: Олімп, л–ра, 2003. – 358 с.</w:t>
      </w:r>
    </w:p>
    <w:p w14:paraId="027605E9"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17. </w:t>
      </w:r>
      <w:proofErr w:type="spellStart"/>
      <w:r w:rsidRPr="00375C82">
        <w:rPr>
          <w:szCs w:val="28"/>
          <w:lang w:val="uk-UA"/>
        </w:rPr>
        <w:t>Мятига</w:t>
      </w:r>
      <w:proofErr w:type="spellEnd"/>
      <w:r w:rsidRPr="00375C82">
        <w:rPr>
          <w:szCs w:val="28"/>
          <w:lang w:val="uk-UA"/>
        </w:rPr>
        <w:t xml:space="preserve"> О.М. Клінічний реабілітаційний менеджмент при порушеннях постави, </w:t>
      </w:r>
      <w:proofErr w:type="spellStart"/>
      <w:r w:rsidRPr="00375C82">
        <w:rPr>
          <w:szCs w:val="28"/>
          <w:lang w:val="uk-UA"/>
        </w:rPr>
        <w:t>сколіозах</w:t>
      </w:r>
      <w:proofErr w:type="spellEnd"/>
      <w:r w:rsidRPr="00375C82">
        <w:rPr>
          <w:szCs w:val="28"/>
          <w:lang w:val="uk-UA"/>
        </w:rPr>
        <w:t xml:space="preserve"> та плоскостопості: Методичні рекомендації / О.М. </w:t>
      </w:r>
      <w:proofErr w:type="spellStart"/>
      <w:r w:rsidRPr="00375C82">
        <w:rPr>
          <w:szCs w:val="28"/>
          <w:lang w:val="uk-UA"/>
        </w:rPr>
        <w:t>Мятига</w:t>
      </w:r>
      <w:proofErr w:type="spellEnd"/>
      <w:r w:rsidRPr="00375C82">
        <w:rPr>
          <w:szCs w:val="28"/>
          <w:lang w:val="uk-UA"/>
        </w:rPr>
        <w:t>. - Харків, 1998. - 36 с.</w:t>
      </w:r>
    </w:p>
    <w:p w14:paraId="04CD7B56"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18. </w:t>
      </w:r>
      <w:proofErr w:type="spellStart"/>
      <w:r w:rsidRPr="00375C82">
        <w:rPr>
          <w:szCs w:val="28"/>
          <w:lang w:val="uk-UA"/>
        </w:rPr>
        <w:t>Окамото</w:t>
      </w:r>
      <w:proofErr w:type="spellEnd"/>
      <w:r w:rsidRPr="00375C82">
        <w:rPr>
          <w:szCs w:val="28"/>
          <w:lang w:val="uk-UA"/>
        </w:rPr>
        <w:t xml:space="preserve"> Г. Основи фізичної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Гері </w:t>
      </w:r>
      <w:proofErr w:type="spellStart"/>
      <w:r w:rsidRPr="00375C82">
        <w:rPr>
          <w:szCs w:val="28"/>
          <w:lang w:val="uk-UA"/>
        </w:rPr>
        <w:t>Окамото</w:t>
      </w:r>
      <w:proofErr w:type="spellEnd"/>
      <w:r w:rsidRPr="00375C82">
        <w:rPr>
          <w:szCs w:val="28"/>
          <w:lang w:val="uk-UA"/>
        </w:rPr>
        <w:t xml:space="preserve">; пер. Юрія </w:t>
      </w:r>
      <w:proofErr w:type="spellStart"/>
      <w:r w:rsidRPr="00375C82">
        <w:rPr>
          <w:szCs w:val="28"/>
          <w:lang w:val="uk-UA"/>
        </w:rPr>
        <w:t>Кобіва</w:t>
      </w:r>
      <w:proofErr w:type="spellEnd"/>
      <w:r w:rsidRPr="00375C82">
        <w:rPr>
          <w:szCs w:val="28"/>
          <w:lang w:val="uk-UA"/>
        </w:rPr>
        <w:t xml:space="preserve"> та Анастасії </w:t>
      </w:r>
      <w:proofErr w:type="spellStart"/>
      <w:r w:rsidRPr="00375C82">
        <w:rPr>
          <w:szCs w:val="28"/>
          <w:lang w:val="uk-UA"/>
        </w:rPr>
        <w:t>Добриніної</w:t>
      </w:r>
      <w:proofErr w:type="spellEnd"/>
      <w:r w:rsidRPr="00375C82">
        <w:rPr>
          <w:szCs w:val="28"/>
          <w:lang w:val="uk-UA"/>
        </w:rPr>
        <w:t>. – Львів: [Галицька видавнича спілка], 2002. – 293 с. – ISBN 966-7893-17-0.</w:t>
      </w:r>
    </w:p>
    <w:p w14:paraId="5A0154DB"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19. Ортопедія і травматологія / За ред. проф. О.М. </w:t>
      </w:r>
      <w:proofErr w:type="spellStart"/>
      <w:r w:rsidRPr="00375C82">
        <w:rPr>
          <w:szCs w:val="28"/>
          <w:lang w:val="uk-UA"/>
        </w:rPr>
        <w:t>Хвисюка</w:t>
      </w:r>
      <w:proofErr w:type="spellEnd"/>
      <w:r w:rsidRPr="00375C82">
        <w:rPr>
          <w:szCs w:val="28"/>
          <w:lang w:val="uk-UA"/>
        </w:rPr>
        <w:t>. – Х., 2013. 656 с.</w:t>
      </w:r>
    </w:p>
    <w:p w14:paraId="00213264"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20. Основи реабілітації, фізіотерапії, лікувальної фізичної культури і масажу / За ред. В.В. </w:t>
      </w:r>
      <w:proofErr w:type="spellStart"/>
      <w:r w:rsidRPr="00375C82">
        <w:rPr>
          <w:szCs w:val="28"/>
          <w:lang w:val="uk-UA"/>
        </w:rPr>
        <w:t>Клапчука</w:t>
      </w:r>
      <w:proofErr w:type="spellEnd"/>
      <w:r w:rsidRPr="00375C82">
        <w:rPr>
          <w:szCs w:val="28"/>
          <w:lang w:val="uk-UA"/>
        </w:rPr>
        <w:t>, О.С. Полянської. – Чернівці: Прут, 2006. – 208 с.</w:t>
      </w:r>
    </w:p>
    <w:p w14:paraId="1496CC8B"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21. Основи внутрішньої медицини та фізичної реабілітації / за ред. Швед М.І. - Видавництво: </w:t>
      </w:r>
      <w:proofErr w:type="spellStart"/>
      <w:r w:rsidRPr="00375C82">
        <w:rPr>
          <w:szCs w:val="28"/>
          <w:lang w:val="uk-UA"/>
        </w:rPr>
        <w:t>Укрмедкнига</w:t>
      </w:r>
      <w:proofErr w:type="spellEnd"/>
      <w:r w:rsidRPr="00375C82">
        <w:rPr>
          <w:szCs w:val="28"/>
          <w:lang w:val="uk-UA"/>
        </w:rPr>
        <w:t>, 2021 – 412 с.</w:t>
      </w:r>
    </w:p>
    <w:p w14:paraId="7831BC66"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22. Полянська О.С., </w:t>
      </w:r>
      <w:proofErr w:type="spellStart"/>
      <w:r w:rsidRPr="00375C82">
        <w:rPr>
          <w:szCs w:val="28"/>
          <w:lang w:val="uk-UA"/>
        </w:rPr>
        <w:t>Тащук</w:t>
      </w:r>
      <w:proofErr w:type="spellEnd"/>
      <w:r w:rsidRPr="00375C82">
        <w:rPr>
          <w:szCs w:val="28"/>
          <w:lang w:val="uk-UA"/>
        </w:rPr>
        <w:t xml:space="preserve"> В.К. Медична та соціальна реабілітація: Навчальний посібник / О.С. Полянська, В.К. </w:t>
      </w:r>
      <w:proofErr w:type="spellStart"/>
      <w:r w:rsidRPr="00375C82">
        <w:rPr>
          <w:szCs w:val="28"/>
          <w:lang w:val="uk-UA"/>
        </w:rPr>
        <w:t>Тащук</w:t>
      </w:r>
      <w:proofErr w:type="spellEnd"/>
      <w:r w:rsidRPr="00375C82">
        <w:rPr>
          <w:szCs w:val="28"/>
          <w:lang w:val="uk-UA"/>
        </w:rPr>
        <w:t xml:space="preserve">. – Чернівці: </w:t>
      </w:r>
      <w:proofErr w:type="spellStart"/>
      <w:r w:rsidRPr="00375C82">
        <w:rPr>
          <w:szCs w:val="28"/>
          <w:lang w:val="uk-UA"/>
        </w:rPr>
        <w:t>Медакадемія</w:t>
      </w:r>
      <w:proofErr w:type="spellEnd"/>
      <w:r w:rsidRPr="00375C82">
        <w:rPr>
          <w:szCs w:val="28"/>
          <w:lang w:val="uk-UA"/>
        </w:rPr>
        <w:t>, 2004. – 232с.</w:t>
      </w:r>
    </w:p>
    <w:p w14:paraId="27157D57"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23. </w:t>
      </w:r>
      <w:proofErr w:type="spellStart"/>
      <w:r w:rsidRPr="00375C82">
        <w:rPr>
          <w:szCs w:val="28"/>
          <w:lang w:val="uk-UA"/>
        </w:rPr>
        <w:t>Примачок</w:t>
      </w:r>
      <w:proofErr w:type="spellEnd"/>
      <w:r w:rsidRPr="00375C82">
        <w:rPr>
          <w:szCs w:val="28"/>
          <w:lang w:val="uk-UA"/>
        </w:rPr>
        <w:t xml:space="preserve"> Л. Л. Історія медицини та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Л.Л. </w:t>
      </w:r>
      <w:proofErr w:type="spellStart"/>
      <w:r w:rsidRPr="00375C82">
        <w:rPr>
          <w:szCs w:val="28"/>
          <w:lang w:val="uk-UA"/>
        </w:rPr>
        <w:t>Примачок</w:t>
      </w:r>
      <w:proofErr w:type="spellEnd"/>
      <w:r w:rsidRPr="00375C82">
        <w:rPr>
          <w:szCs w:val="28"/>
          <w:lang w:val="uk-UA"/>
        </w:rPr>
        <w:t>. - Ніжин: НДУ ім. Гоголя, 2015. - 104 с.</w:t>
      </w:r>
    </w:p>
    <w:p w14:paraId="7E762807" w14:textId="77777777" w:rsidR="00375C82" w:rsidRPr="00375C82" w:rsidRDefault="00375C82" w:rsidP="00375C82">
      <w:pPr>
        <w:spacing w:after="0" w:line="360" w:lineRule="auto"/>
        <w:ind w:firstLine="709"/>
        <w:jc w:val="both"/>
        <w:rPr>
          <w:szCs w:val="28"/>
          <w:lang w:val="uk-UA"/>
        </w:rPr>
      </w:pPr>
      <w:r w:rsidRPr="00375C82">
        <w:rPr>
          <w:szCs w:val="28"/>
          <w:lang w:val="uk-UA"/>
        </w:rPr>
        <w:lastRenderedPageBreak/>
        <w:t xml:space="preserve">24. Самойленко В.Б., Яковенко Н.П., </w:t>
      </w:r>
      <w:proofErr w:type="spellStart"/>
      <w:r w:rsidRPr="00375C82">
        <w:rPr>
          <w:szCs w:val="28"/>
          <w:lang w:val="uk-UA"/>
        </w:rPr>
        <w:t>Петряшев</w:t>
      </w:r>
      <w:proofErr w:type="spellEnd"/>
      <w:r w:rsidRPr="00375C82">
        <w:rPr>
          <w:szCs w:val="28"/>
          <w:lang w:val="uk-UA"/>
        </w:rPr>
        <w:t xml:space="preserve"> І.О. Медична і соціальна реабілітація: підручник / В.Б. Самойленко, Н.П. Яковенко, І.О. </w:t>
      </w:r>
      <w:proofErr w:type="spellStart"/>
      <w:r w:rsidRPr="00375C82">
        <w:rPr>
          <w:szCs w:val="28"/>
          <w:lang w:val="uk-UA"/>
        </w:rPr>
        <w:t>Петряшев</w:t>
      </w:r>
      <w:proofErr w:type="spellEnd"/>
      <w:r w:rsidRPr="00375C82">
        <w:rPr>
          <w:szCs w:val="28"/>
          <w:lang w:val="uk-UA"/>
        </w:rPr>
        <w:t xml:space="preserve"> та ін. – К.: Медицина, 2013. – 463 с.</w:t>
      </w:r>
    </w:p>
    <w:p w14:paraId="15EA81F1"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25. Соколовський В.С. та ін. Лікувальна фізична культура: Підручник / В.С. Соколовський, Н.О. Романова, О.Г. </w:t>
      </w:r>
      <w:proofErr w:type="spellStart"/>
      <w:r w:rsidRPr="00375C82">
        <w:rPr>
          <w:szCs w:val="28"/>
          <w:lang w:val="uk-UA"/>
        </w:rPr>
        <w:t>Юшковська</w:t>
      </w:r>
      <w:proofErr w:type="spellEnd"/>
      <w:r w:rsidRPr="00375C82">
        <w:rPr>
          <w:szCs w:val="28"/>
          <w:lang w:val="uk-UA"/>
        </w:rPr>
        <w:t xml:space="preserve">. – Одеса: </w:t>
      </w:r>
      <w:proofErr w:type="spellStart"/>
      <w:r w:rsidRPr="00375C82">
        <w:rPr>
          <w:szCs w:val="28"/>
          <w:lang w:val="uk-UA"/>
        </w:rPr>
        <w:t>Одес</w:t>
      </w:r>
      <w:proofErr w:type="spellEnd"/>
      <w:r w:rsidRPr="00375C82">
        <w:rPr>
          <w:szCs w:val="28"/>
          <w:lang w:val="uk-UA"/>
        </w:rPr>
        <w:t>. держ. мед. ун-т. – 2005. – 234 с. – (Б-ка студента-медика).</w:t>
      </w:r>
    </w:p>
    <w:p w14:paraId="6087B585"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26. Спортивна медицина і фізична реабілітація :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для </w:t>
      </w:r>
      <w:proofErr w:type="spellStart"/>
      <w:r w:rsidRPr="00375C82">
        <w:rPr>
          <w:szCs w:val="28"/>
          <w:lang w:val="uk-UA"/>
        </w:rPr>
        <w:t>студ</w:t>
      </w:r>
      <w:proofErr w:type="spellEnd"/>
      <w:r w:rsidRPr="00375C82">
        <w:rPr>
          <w:szCs w:val="28"/>
          <w:lang w:val="uk-UA"/>
        </w:rPr>
        <w:t xml:space="preserve">. </w:t>
      </w:r>
      <w:proofErr w:type="spellStart"/>
      <w:r w:rsidRPr="00375C82">
        <w:rPr>
          <w:szCs w:val="28"/>
          <w:lang w:val="uk-UA"/>
        </w:rPr>
        <w:t>вищ</w:t>
      </w:r>
      <w:proofErr w:type="spellEnd"/>
      <w:r w:rsidRPr="00375C82">
        <w:rPr>
          <w:szCs w:val="28"/>
          <w:lang w:val="uk-UA"/>
        </w:rPr>
        <w:t xml:space="preserve">. мед. </w:t>
      </w:r>
      <w:proofErr w:type="spellStart"/>
      <w:r w:rsidRPr="00375C82">
        <w:rPr>
          <w:szCs w:val="28"/>
          <w:lang w:val="uk-UA"/>
        </w:rPr>
        <w:t>закл</w:t>
      </w:r>
      <w:proofErr w:type="spellEnd"/>
      <w:r w:rsidRPr="00375C82">
        <w:rPr>
          <w:szCs w:val="28"/>
          <w:lang w:val="uk-UA"/>
        </w:rPr>
        <w:t xml:space="preserve">. освіти IV рівня акредитації / В.А. </w:t>
      </w:r>
      <w:proofErr w:type="spellStart"/>
      <w:r w:rsidRPr="00375C82">
        <w:rPr>
          <w:szCs w:val="28"/>
          <w:lang w:val="uk-UA"/>
        </w:rPr>
        <w:t>Шаповалова</w:t>
      </w:r>
      <w:proofErr w:type="spellEnd"/>
      <w:r w:rsidRPr="00375C82">
        <w:rPr>
          <w:szCs w:val="28"/>
          <w:lang w:val="uk-UA"/>
        </w:rPr>
        <w:t xml:space="preserve">, В.М. Коршак, В.М. </w:t>
      </w:r>
      <w:proofErr w:type="spellStart"/>
      <w:r w:rsidRPr="00375C82">
        <w:rPr>
          <w:szCs w:val="28"/>
          <w:lang w:val="uk-UA"/>
        </w:rPr>
        <w:t>Халтагарова</w:t>
      </w:r>
      <w:proofErr w:type="spellEnd"/>
      <w:r w:rsidRPr="00375C82">
        <w:rPr>
          <w:szCs w:val="28"/>
          <w:lang w:val="uk-UA"/>
        </w:rPr>
        <w:t xml:space="preserve"> та ін. - Київ : Медицина, 2008. - 248 с.</w:t>
      </w:r>
    </w:p>
    <w:p w14:paraId="514B8748"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27. Терапевтичні вправи: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[О. Єжова, К. </w:t>
      </w:r>
      <w:proofErr w:type="spellStart"/>
      <w:r w:rsidRPr="00375C82">
        <w:rPr>
          <w:szCs w:val="28"/>
          <w:lang w:val="uk-UA"/>
        </w:rPr>
        <w:t>Тимрук-Скоропад</w:t>
      </w:r>
      <w:proofErr w:type="spellEnd"/>
      <w:r w:rsidRPr="00375C82">
        <w:rPr>
          <w:szCs w:val="28"/>
          <w:lang w:val="uk-UA"/>
        </w:rPr>
        <w:t xml:space="preserve">, Л. </w:t>
      </w:r>
      <w:proofErr w:type="spellStart"/>
      <w:r w:rsidRPr="00375C82">
        <w:rPr>
          <w:szCs w:val="28"/>
          <w:lang w:val="uk-UA"/>
        </w:rPr>
        <w:t>Ціж</w:t>
      </w:r>
      <w:proofErr w:type="spellEnd"/>
      <w:r w:rsidRPr="00375C82">
        <w:rPr>
          <w:szCs w:val="28"/>
          <w:lang w:val="uk-UA"/>
        </w:rPr>
        <w:t>, О. Ситник]. – Житомир: ПП «Євро-Волинь», 2021. – 150 с.</w:t>
      </w:r>
    </w:p>
    <w:p w14:paraId="5991B86F"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28. Травматологія та ортопедія: підручник для </w:t>
      </w:r>
      <w:proofErr w:type="spellStart"/>
      <w:r w:rsidRPr="00375C82">
        <w:rPr>
          <w:szCs w:val="28"/>
          <w:lang w:val="uk-UA"/>
        </w:rPr>
        <w:t>студ</w:t>
      </w:r>
      <w:proofErr w:type="spellEnd"/>
      <w:r w:rsidRPr="00375C82">
        <w:rPr>
          <w:szCs w:val="28"/>
          <w:lang w:val="uk-UA"/>
        </w:rPr>
        <w:t xml:space="preserve">. Вищих мед. </w:t>
      </w:r>
      <w:proofErr w:type="spellStart"/>
      <w:r w:rsidRPr="00375C82">
        <w:rPr>
          <w:szCs w:val="28"/>
          <w:lang w:val="uk-UA"/>
        </w:rPr>
        <w:t>навч</w:t>
      </w:r>
      <w:proofErr w:type="spellEnd"/>
      <w:r w:rsidRPr="00375C82">
        <w:rPr>
          <w:szCs w:val="28"/>
          <w:lang w:val="uk-UA"/>
        </w:rPr>
        <w:t xml:space="preserve">. закладів / за ред.: Голки Г.Г., Бур’янова О.А., </w:t>
      </w:r>
      <w:proofErr w:type="spellStart"/>
      <w:r w:rsidRPr="00375C82">
        <w:rPr>
          <w:szCs w:val="28"/>
          <w:lang w:val="uk-UA"/>
        </w:rPr>
        <w:t>Климовицького</w:t>
      </w:r>
      <w:proofErr w:type="spellEnd"/>
      <w:r w:rsidRPr="00375C82">
        <w:rPr>
          <w:szCs w:val="28"/>
          <w:lang w:val="uk-UA"/>
        </w:rPr>
        <w:t xml:space="preserve"> В.Г. - Вінниця: Нова Книга, 2013. - 400 с.</w:t>
      </w:r>
    </w:p>
    <w:p w14:paraId="465D6E03"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29. Традиційні та нетрадиційні методи лікування в клінічній спортивній медицині / О.М. </w:t>
      </w:r>
      <w:proofErr w:type="spellStart"/>
      <w:r w:rsidRPr="00375C82">
        <w:rPr>
          <w:szCs w:val="28"/>
          <w:lang w:val="uk-UA"/>
        </w:rPr>
        <w:t>Хвистюк</w:t>
      </w:r>
      <w:proofErr w:type="spellEnd"/>
      <w:r w:rsidRPr="00375C82">
        <w:rPr>
          <w:szCs w:val="28"/>
          <w:lang w:val="uk-UA"/>
        </w:rPr>
        <w:t xml:space="preserve">, В.Г. Марченко, І.С. </w:t>
      </w:r>
      <w:proofErr w:type="spellStart"/>
      <w:r w:rsidRPr="00375C82">
        <w:rPr>
          <w:szCs w:val="28"/>
          <w:lang w:val="uk-UA"/>
        </w:rPr>
        <w:t>Вітенко</w:t>
      </w:r>
      <w:proofErr w:type="spellEnd"/>
      <w:r w:rsidRPr="00375C82">
        <w:rPr>
          <w:szCs w:val="28"/>
          <w:lang w:val="uk-UA"/>
        </w:rPr>
        <w:t xml:space="preserve"> та </w:t>
      </w:r>
      <w:proofErr w:type="spellStart"/>
      <w:r w:rsidRPr="00375C82">
        <w:rPr>
          <w:szCs w:val="28"/>
          <w:lang w:val="uk-UA"/>
        </w:rPr>
        <w:t>інш</w:t>
      </w:r>
      <w:proofErr w:type="spellEnd"/>
      <w:r w:rsidRPr="00375C82">
        <w:rPr>
          <w:szCs w:val="28"/>
          <w:lang w:val="uk-UA"/>
        </w:rPr>
        <w:t>. – Х.: Фоліо, 2007. – 409 с.</w:t>
      </w:r>
    </w:p>
    <w:p w14:paraId="09525451"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30. Фізичні чинники в медичній реабілітації. Підручник для студентів та лікарів / За </w:t>
      </w:r>
      <w:proofErr w:type="spellStart"/>
      <w:r w:rsidRPr="00375C82">
        <w:rPr>
          <w:szCs w:val="28"/>
          <w:lang w:val="uk-UA"/>
        </w:rPr>
        <w:t>заг.ред</w:t>
      </w:r>
      <w:proofErr w:type="spellEnd"/>
      <w:r w:rsidRPr="00375C82">
        <w:rPr>
          <w:szCs w:val="28"/>
          <w:lang w:val="uk-UA"/>
        </w:rPr>
        <w:t xml:space="preserve">. В.М. </w:t>
      </w:r>
      <w:proofErr w:type="spellStart"/>
      <w:r w:rsidRPr="00375C82">
        <w:rPr>
          <w:szCs w:val="28"/>
          <w:lang w:val="uk-UA"/>
        </w:rPr>
        <w:t>Сокрута</w:t>
      </w:r>
      <w:proofErr w:type="spellEnd"/>
      <w:r w:rsidRPr="00375C82">
        <w:rPr>
          <w:szCs w:val="28"/>
          <w:lang w:val="uk-UA"/>
        </w:rPr>
        <w:t xml:space="preserve">, В.М. </w:t>
      </w:r>
      <w:proofErr w:type="spellStart"/>
      <w:r w:rsidRPr="00375C82">
        <w:rPr>
          <w:szCs w:val="28"/>
          <w:lang w:val="uk-UA"/>
        </w:rPr>
        <w:t>Казакова</w:t>
      </w:r>
      <w:proofErr w:type="spellEnd"/>
      <w:r w:rsidRPr="00375C82">
        <w:rPr>
          <w:szCs w:val="28"/>
          <w:lang w:val="uk-UA"/>
        </w:rPr>
        <w:t xml:space="preserve">. – Донецьк: </w:t>
      </w:r>
      <w:proofErr w:type="spellStart"/>
      <w:r w:rsidRPr="00375C82">
        <w:rPr>
          <w:szCs w:val="28"/>
          <w:lang w:val="uk-UA"/>
        </w:rPr>
        <w:t>ДонНМУ</w:t>
      </w:r>
      <w:proofErr w:type="spellEnd"/>
      <w:r w:rsidRPr="00375C82">
        <w:rPr>
          <w:szCs w:val="28"/>
          <w:lang w:val="uk-UA"/>
        </w:rPr>
        <w:t>: ДОКТМО, 2008. – 576 с.</w:t>
      </w:r>
    </w:p>
    <w:p w14:paraId="36795821" w14:textId="1BF25F65" w:rsidR="00375C82" w:rsidRPr="00375C82" w:rsidRDefault="00375C82" w:rsidP="00375C82">
      <w:pPr>
        <w:spacing w:after="0" w:line="360" w:lineRule="auto"/>
        <w:ind w:firstLine="709"/>
        <w:jc w:val="both"/>
        <w:rPr>
          <w:szCs w:val="28"/>
          <w:lang w:val="uk-UA"/>
        </w:rPr>
      </w:pPr>
      <w:r w:rsidRPr="00375C82">
        <w:rPr>
          <w:szCs w:val="28"/>
          <w:lang w:val="uk-UA"/>
        </w:rPr>
        <w:t>31. Церебральний параліч та реабілітація його спастичних форм: метод. вказівки / [уклад. Воронін Д.М., Трач В.М.]. – Хмельницький: ХНУ, 2008. – 55 с.</w:t>
      </w:r>
    </w:p>
    <w:p w14:paraId="6836C65F" w14:textId="77777777" w:rsidR="00375C82" w:rsidRPr="00375C82" w:rsidRDefault="00375C82" w:rsidP="00375C82">
      <w:pPr>
        <w:spacing w:after="0" w:line="360" w:lineRule="auto"/>
        <w:ind w:firstLine="709"/>
        <w:jc w:val="both"/>
        <w:rPr>
          <w:szCs w:val="28"/>
          <w:lang w:val="uk-UA"/>
        </w:rPr>
      </w:pPr>
      <w:r w:rsidRPr="00375C82">
        <w:rPr>
          <w:szCs w:val="28"/>
          <w:lang w:val="uk-UA"/>
        </w:rPr>
        <w:t>32. Яковенко Н.П. Фізіотерапія (Підручник) / Яковенко Н.П., Самойленко В.Б. - Київ. ВСВ «Медицина» - 2018.-255 с.</w:t>
      </w:r>
    </w:p>
    <w:p w14:paraId="1865294B"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33. </w:t>
      </w:r>
      <w:proofErr w:type="spellStart"/>
      <w:r w:rsidRPr="00375C82">
        <w:rPr>
          <w:szCs w:val="28"/>
          <w:lang w:val="uk-UA"/>
        </w:rPr>
        <w:t>Alstrue</w:t>
      </w:r>
      <w:proofErr w:type="spellEnd"/>
      <w:r w:rsidRPr="00375C82">
        <w:rPr>
          <w:szCs w:val="28"/>
          <w:lang w:val="uk-UA"/>
        </w:rPr>
        <w:t xml:space="preserve"> </w:t>
      </w:r>
      <w:proofErr w:type="spellStart"/>
      <w:r w:rsidRPr="00375C82">
        <w:rPr>
          <w:szCs w:val="28"/>
          <w:lang w:val="uk-UA"/>
        </w:rPr>
        <w:t>Vidal</w:t>
      </w:r>
      <w:proofErr w:type="spellEnd"/>
      <w:r w:rsidRPr="00375C82">
        <w:rPr>
          <w:szCs w:val="28"/>
          <w:lang w:val="uk-UA"/>
        </w:rPr>
        <w:t xml:space="preserve"> A. </w:t>
      </w:r>
      <w:proofErr w:type="spellStart"/>
      <w:r w:rsidRPr="00375C82">
        <w:rPr>
          <w:szCs w:val="28"/>
          <w:lang w:val="uk-UA"/>
        </w:rPr>
        <w:t>New</w:t>
      </w:r>
      <w:proofErr w:type="spellEnd"/>
      <w:r w:rsidRPr="00375C82">
        <w:rPr>
          <w:szCs w:val="28"/>
          <w:lang w:val="uk-UA"/>
        </w:rPr>
        <w:t xml:space="preserve"> </w:t>
      </w:r>
      <w:proofErr w:type="spellStart"/>
      <w:r w:rsidRPr="00375C82">
        <w:rPr>
          <w:szCs w:val="28"/>
          <w:lang w:val="uk-UA"/>
        </w:rPr>
        <w:t>norms</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advices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the</w:t>
      </w:r>
      <w:proofErr w:type="spellEnd"/>
      <w:r w:rsidRPr="00375C82">
        <w:rPr>
          <w:szCs w:val="28"/>
          <w:lang w:val="uk-UA"/>
        </w:rPr>
        <w:t xml:space="preserve"> </w:t>
      </w:r>
      <w:proofErr w:type="spellStart"/>
      <w:r w:rsidRPr="00375C82">
        <w:rPr>
          <w:szCs w:val="28"/>
          <w:lang w:val="uk-UA"/>
        </w:rPr>
        <w:t>evaluation</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anthropometric</w:t>
      </w:r>
      <w:proofErr w:type="spellEnd"/>
      <w:r w:rsidRPr="00375C82">
        <w:rPr>
          <w:szCs w:val="28"/>
          <w:lang w:val="uk-UA"/>
        </w:rPr>
        <w:t xml:space="preserve"> </w:t>
      </w:r>
      <w:proofErr w:type="spellStart"/>
      <w:r w:rsidRPr="00375C82">
        <w:rPr>
          <w:szCs w:val="28"/>
          <w:lang w:val="uk-UA"/>
        </w:rPr>
        <w:t>parameters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our</w:t>
      </w:r>
      <w:proofErr w:type="spellEnd"/>
      <w:r w:rsidRPr="00375C82">
        <w:rPr>
          <w:szCs w:val="28"/>
          <w:lang w:val="uk-UA"/>
        </w:rPr>
        <w:t xml:space="preserve"> </w:t>
      </w:r>
      <w:proofErr w:type="spellStart"/>
      <w:r w:rsidRPr="00375C82">
        <w:rPr>
          <w:szCs w:val="28"/>
          <w:lang w:val="uk-UA"/>
        </w:rPr>
        <w:t>population</w:t>
      </w:r>
      <w:proofErr w:type="spellEnd"/>
      <w:r w:rsidRPr="00375C82">
        <w:rPr>
          <w:szCs w:val="28"/>
          <w:lang w:val="uk-UA"/>
        </w:rPr>
        <w:t xml:space="preserve"> // </w:t>
      </w:r>
      <w:proofErr w:type="spellStart"/>
      <w:r w:rsidRPr="00375C82">
        <w:rPr>
          <w:szCs w:val="28"/>
          <w:lang w:val="uk-UA"/>
        </w:rPr>
        <w:t>Med</w:t>
      </w:r>
      <w:proofErr w:type="spellEnd"/>
      <w:r w:rsidRPr="00375C82">
        <w:rPr>
          <w:szCs w:val="28"/>
          <w:lang w:val="uk-UA"/>
        </w:rPr>
        <w:t xml:space="preserve"> </w:t>
      </w:r>
      <w:proofErr w:type="spellStart"/>
      <w:r w:rsidRPr="00375C82">
        <w:rPr>
          <w:szCs w:val="28"/>
          <w:lang w:val="uk-UA"/>
        </w:rPr>
        <w:t>Clin</w:t>
      </w:r>
      <w:proofErr w:type="spellEnd"/>
      <w:r w:rsidRPr="00375C82">
        <w:rPr>
          <w:szCs w:val="28"/>
          <w:lang w:val="uk-UA"/>
        </w:rPr>
        <w:t>. - 1988. - v.91, №6. - P. 223-236.</w:t>
      </w:r>
    </w:p>
    <w:p w14:paraId="7BEDE29B"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34. </w:t>
      </w:r>
      <w:proofErr w:type="spellStart"/>
      <w:r w:rsidRPr="00375C82">
        <w:rPr>
          <w:szCs w:val="28"/>
          <w:lang w:val="uk-UA"/>
        </w:rPr>
        <w:t>Associations</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muscle</w:t>
      </w:r>
      <w:proofErr w:type="spellEnd"/>
      <w:r w:rsidRPr="00375C82">
        <w:rPr>
          <w:szCs w:val="28"/>
          <w:lang w:val="uk-UA"/>
        </w:rPr>
        <w:t xml:space="preserve"> </w:t>
      </w:r>
      <w:proofErr w:type="spellStart"/>
      <w:r w:rsidRPr="00375C82">
        <w:rPr>
          <w:szCs w:val="28"/>
          <w:lang w:val="uk-UA"/>
        </w:rPr>
        <w:t>strength</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fitness</w:t>
      </w:r>
      <w:proofErr w:type="spellEnd"/>
      <w:r w:rsidRPr="00375C82">
        <w:rPr>
          <w:szCs w:val="28"/>
          <w:lang w:val="uk-UA"/>
        </w:rPr>
        <w:t xml:space="preserve"> </w:t>
      </w:r>
      <w:proofErr w:type="spellStart"/>
      <w:r w:rsidRPr="00375C82">
        <w:rPr>
          <w:szCs w:val="28"/>
          <w:lang w:val="uk-UA"/>
        </w:rPr>
        <w:t>with</w:t>
      </w:r>
      <w:proofErr w:type="spellEnd"/>
      <w:r w:rsidRPr="00375C82">
        <w:rPr>
          <w:szCs w:val="28"/>
          <w:lang w:val="uk-UA"/>
        </w:rPr>
        <w:t xml:space="preserve"> </w:t>
      </w:r>
      <w:proofErr w:type="spellStart"/>
      <w:r w:rsidRPr="00375C82">
        <w:rPr>
          <w:szCs w:val="28"/>
          <w:lang w:val="uk-UA"/>
        </w:rPr>
        <w:t>metabolic</w:t>
      </w:r>
      <w:proofErr w:type="spellEnd"/>
      <w:r w:rsidRPr="00375C82">
        <w:rPr>
          <w:szCs w:val="28"/>
          <w:lang w:val="uk-UA"/>
        </w:rPr>
        <w:t xml:space="preserve"> </w:t>
      </w:r>
      <w:proofErr w:type="spellStart"/>
      <w:r w:rsidRPr="00375C82">
        <w:rPr>
          <w:szCs w:val="28"/>
          <w:lang w:val="uk-UA"/>
        </w:rPr>
        <w:t>syndrome</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men</w:t>
      </w:r>
      <w:proofErr w:type="spellEnd"/>
      <w:r w:rsidRPr="00375C82">
        <w:rPr>
          <w:szCs w:val="28"/>
          <w:lang w:val="uk-UA"/>
        </w:rPr>
        <w:t xml:space="preserve"> / R. </w:t>
      </w:r>
      <w:proofErr w:type="spellStart"/>
      <w:r w:rsidRPr="00375C82">
        <w:rPr>
          <w:szCs w:val="28"/>
          <w:lang w:val="uk-UA"/>
        </w:rPr>
        <w:t>Jurca</w:t>
      </w:r>
      <w:proofErr w:type="spellEnd"/>
      <w:r w:rsidRPr="00375C82">
        <w:rPr>
          <w:szCs w:val="28"/>
          <w:lang w:val="uk-UA"/>
        </w:rPr>
        <w:t xml:space="preserve"> [</w:t>
      </w:r>
      <w:proofErr w:type="spellStart"/>
      <w:r w:rsidRPr="00375C82">
        <w:rPr>
          <w:szCs w:val="28"/>
          <w:lang w:val="uk-UA"/>
        </w:rPr>
        <w:t>et</w:t>
      </w:r>
      <w:proofErr w:type="spellEnd"/>
      <w:r w:rsidRPr="00375C82">
        <w:rPr>
          <w:szCs w:val="28"/>
          <w:lang w:val="uk-UA"/>
        </w:rPr>
        <w:t xml:space="preserve"> </w:t>
      </w:r>
      <w:proofErr w:type="spellStart"/>
      <w:r w:rsidRPr="00375C82">
        <w:rPr>
          <w:szCs w:val="28"/>
          <w:lang w:val="uk-UA"/>
        </w:rPr>
        <w:t>al</w:t>
      </w:r>
      <w:proofErr w:type="spellEnd"/>
      <w:r w:rsidRPr="00375C82">
        <w:rPr>
          <w:szCs w:val="28"/>
          <w:lang w:val="uk-UA"/>
        </w:rPr>
        <w:t xml:space="preserve">.] // </w:t>
      </w:r>
      <w:proofErr w:type="spellStart"/>
      <w:r w:rsidRPr="00375C82">
        <w:rPr>
          <w:szCs w:val="28"/>
          <w:lang w:val="uk-UA"/>
        </w:rPr>
        <w:t>Med</w:t>
      </w:r>
      <w:proofErr w:type="spellEnd"/>
      <w:r w:rsidRPr="00375C82">
        <w:rPr>
          <w:szCs w:val="28"/>
          <w:lang w:val="uk-UA"/>
        </w:rPr>
        <w:t xml:space="preserve">. </w:t>
      </w:r>
      <w:proofErr w:type="spellStart"/>
      <w:r w:rsidRPr="00375C82">
        <w:rPr>
          <w:szCs w:val="28"/>
          <w:lang w:val="uk-UA"/>
        </w:rPr>
        <w:t>Sci</w:t>
      </w:r>
      <w:proofErr w:type="spellEnd"/>
      <w:r w:rsidRPr="00375C82">
        <w:rPr>
          <w:szCs w:val="28"/>
          <w:lang w:val="uk-UA"/>
        </w:rPr>
        <w:t xml:space="preserve">. </w:t>
      </w:r>
      <w:proofErr w:type="spellStart"/>
      <w:r w:rsidRPr="00375C82">
        <w:rPr>
          <w:szCs w:val="28"/>
          <w:lang w:val="uk-UA"/>
        </w:rPr>
        <w:t>Sports</w:t>
      </w:r>
      <w:proofErr w:type="spellEnd"/>
      <w:r w:rsidRPr="00375C82">
        <w:rPr>
          <w:szCs w:val="28"/>
          <w:lang w:val="uk-UA"/>
        </w:rPr>
        <w:t xml:space="preserve">. </w:t>
      </w:r>
      <w:proofErr w:type="spellStart"/>
      <w:r w:rsidRPr="00375C82">
        <w:rPr>
          <w:szCs w:val="28"/>
          <w:lang w:val="uk-UA"/>
        </w:rPr>
        <w:t>Exerc</w:t>
      </w:r>
      <w:proofErr w:type="spellEnd"/>
      <w:r w:rsidRPr="00375C82">
        <w:rPr>
          <w:szCs w:val="28"/>
          <w:lang w:val="uk-UA"/>
        </w:rPr>
        <w:t>. – 2014. – P. 1301-1307.</w:t>
      </w:r>
    </w:p>
    <w:p w14:paraId="701B55A2" w14:textId="77777777" w:rsidR="00375C82" w:rsidRPr="00375C82" w:rsidRDefault="00375C82" w:rsidP="00375C82">
      <w:pPr>
        <w:spacing w:after="0" w:line="360" w:lineRule="auto"/>
        <w:ind w:firstLine="709"/>
        <w:jc w:val="both"/>
        <w:rPr>
          <w:szCs w:val="28"/>
          <w:lang w:val="uk-UA"/>
        </w:rPr>
      </w:pPr>
      <w:r w:rsidRPr="00375C82">
        <w:rPr>
          <w:szCs w:val="28"/>
          <w:lang w:val="uk-UA"/>
        </w:rPr>
        <w:lastRenderedPageBreak/>
        <w:t xml:space="preserve">35. Essentials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Medicine</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Musculoskeletal</w:t>
      </w:r>
      <w:proofErr w:type="spellEnd"/>
      <w:r w:rsidRPr="00375C82">
        <w:rPr>
          <w:szCs w:val="28"/>
          <w:lang w:val="uk-UA"/>
        </w:rPr>
        <w:t xml:space="preserve"> </w:t>
      </w:r>
      <w:proofErr w:type="spellStart"/>
      <w:r w:rsidRPr="00375C82">
        <w:rPr>
          <w:szCs w:val="28"/>
          <w:lang w:val="uk-UA"/>
        </w:rPr>
        <w:t>Disorders</w:t>
      </w:r>
      <w:proofErr w:type="spellEnd"/>
      <w:r w:rsidRPr="00375C82">
        <w:rPr>
          <w:szCs w:val="28"/>
          <w:lang w:val="uk-UA"/>
        </w:rPr>
        <w:t xml:space="preserve">, </w:t>
      </w:r>
      <w:proofErr w:type="spellStart"/>
      <w:r w:rsidRPr="00375C82">
        <w:rPr>
          <w:szCs w:val="28"/>
          <w:lang w:val="uk-UA"/>
        </w:rPr>
        <w:t>Pain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2nd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Walter</w:t>
      </w:r>
      <w:proofErr w:type="spellEnd"/>
      <w:r w:rsidRPr="00375C82">
        <w:rPr>
          <w:szCs w:val="28"/>
          <w:lang w:val="uk-UA"/>
        </w:rPr>
        <w:t xml:space="preserve"> R. </w:t>
      </w:r>
      <w:proofErr w:type="spellStart"/>
      <w:r w:rsidRPr="00375C82">
        <w:rPr>
          <w:szCs w:val="28"/>
          <w:lang w:val="uk-UA"/>
        </w:rPr>
        <w:t>Frontera</w:t>
      </w:r>
      <w:proofErr w:type="spellEnd"/>
      <w:r w:rsidRPr="00375C82">
        <w:rPr>
          <w:szCs w:val="28"/>
          <w:lang w:val="uk-UA"/>
        </w:rPr>
        <w:t xml:space="preserve"> MD </w:t>
      </w:r>
      <w:proofErr w:type="spellStart"/>
      <w:r w:rsidRPr="00375C82">
        <w:rPr>
          <w:szCs w:val="28"/>
          <w:lang w:val="uk-UA"/>
        </w:rPr>
        <w:t>PhD</w:t>
      </w:r>
      <w:proofErr w:type="spellEnd"/>
      <w:r w:rsidRPr="00375C82">
        <w:rPr>
          <w:szCs w:val="28"/>
          <w:lang w:val="uk-UA"/>
        </w:rPr>
        <w:t xml:space="preserve">, </w:t>
      </w:r>
      <w:proofErr w:type="spellStart"/>
      <w:r w:rsidRPr="00375C82">
        <w:rPr>
          <w:szCs w:val="28"/>
          <w:lang w:val="uk-UA"/>
        </w:rPr>
        <w:t>Julie</w:t>
      </w:r>
      <w:proofErr w:type="spellEnd"/>
      <w:r w:rsidRPr="00375C82">
        <w:rPr>
          <w:szCs w:val="28"/>
          <w:lang w:val="uk-UA"/>
        </w:rPr>
        <w:t xml:space="preserve"> K. </w:t>
      </w:r>
      <w:proofErr w:type="spellStart"/>
      <w:r w:rsidRPr="00375C82">
        <w:rPr>
          <w:szCs w:val="28"/>
          <w:lang w:val="uk-UA"/>
        </w:rPr>
        <w:t>Silver</w:t>
      </w:r>
      <w:proofErr w:type="spellEnd"/>
      <w:r w:rsidRPr="00375C82">
        <w:rPr>
          <w:szCs w:val="28"/>
          <w:lang w:val="uk-UA"/>
        </w:rPr>
        <w:t xml:space="preserve"> MD, </w:t>
      </w:r>
      <w:proofErr w:type="spellStart"/>
      <w:r w:rsidRPr="00375C82">
        <w:rPr>
          <w:szCs w:val="28"/>
          <w:lang w:val="uk-UA"/>
        </w:rPr>
        <w:t>Thomas</w:t>
      </w:r>
      <w:proofErr w:type="spellEnd"/>
      <w:r w:rsidRPr="00375C82">
        <w:rPr>
          <w:szCs w:val="28"/>
          <w:lang w:val="uk-UA"/>
        </w:rPr>
        <w:t xml:space="preserve"> D. </w:t>
      </w:r>
      <w:proofErr w:type="spellStart"/>
      <w:r w:rsidRPr="00375C82">
        <w:rPr>
          <w:szCs w:val="28"/>
          <w:lang w:val="uk-UA"/>
        </w:rPr>
        <w:t>Rizzo</w:t>
      </w:r>
      <w:proofErr w:type="spellEnd"/>
      <w:r w:rsidRPr="00375C82">
        <w:rPr>
          <w:szCs w:val="28"/>
          <w:lang w:val="uk-UA"/>
        </w:rPr>
        <w:t xml:space="preserve"> </w:t>
      </w:r>
      <w:proofErr w:type="spellStart"/>
      <w:r w:rsidRPr="00375C82">
        <w:rPr>
          <w:szCs w:val="28"/>
          <w:lang w:val="uk-UA"/>
        </w:rPr>
        <w:t>Jr</w:t>
      </w:r>
      <w:proofErr w:type="spellEnd"/>
      <w:r w:rsidRPr="00375C82">
        <w:rPr>
          <w:szCs w:val="28"/>
          <w:lang w:val="uk-UA"/>
        </w:rPr>
        <w:t xml:space="preserve">. MD: </w:t>
      </w:r>
      <w:proofErr w:type="spellStart"/>
      <w:r w:rsidRPr="00375C82">
        <w:rPr>
          <w:szCs w:val="28"/>
          <w:lang w:val="uk-UA"/>
        </w:rPr>
        <w:t>Saunders</w:t>
      </w:r>
      <w:proofErr w:type="spellEnd"/>
      <w:r w:rsidRPr="00375C82">
        <w:rPr>
          <w:szCs w:val="28"/>
          <w:lang w:val="uk-UA"/>
        </w:rPr>
        <w:t xml:space="preserve">, </w:t>
      </w:r>
      <w:proofErr w:type="spellStart"/>
      <w:r w:rsidRPr="00375C82">
        <w:rPr>
          <w:szCs w:val="28"/>
          <w:lang w:val="uk-UA"/>
        </w:rPr>
        <w:t>Elsevier</w:t>
      </w:r>
      <w:proofErr w:type="spellEnd"/>
      <w:r w:rsidRPr="00375C82">
        <w:rPr>
          <w:szCs w:val="28"/>
          <w:lang w:val="uk-UA"/>
        </w:rPr>
        <w:t>, 2008 – 935 p.</w:t>
      </w:r>
    </w:p>
    <w:p w14:paraId="63B11578"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36. </w:t>
      </w:r>
      <w:proofErr w:type="spellStart"/>
      <w:r w:rsidRPr="00375C82">
        <w:rPr>
          <w:szCs w:val="28"/>
          <w:lang w:val="uk-UA"/>
        </w:rPr>
        <w:t>Evangelista</w:t>
      </w:r>
      <w:proofErr w:type="spellEnd"/>
      <w:r w:rsidRPr="00375C82">
        <w:rPr>
          <w:szCs w:val="28"/>
          <w:lang w:val="uk-UA"/>
        </w:rPr>
        <w:t xml:space="preserve"> L.S., </w:t>
      </w:r>
      <w:proofErr w:type="spellStart"/>
      <w:r w:rsidRPr="00375C82">
        <w:rPr>
          <w:szCs w:val="28"/>
          <w:lang w:val="uk-UA"/>
        </w:rPr>
        <w:t>Stromberg</w:t>
      </w:r>
      <w:proofErr w:type="spellEnd"/>
      <w:r w:rsidRPr="00375C82">
        <w:rPr>
          <w:szCs w:val="28"/>
          <w:lang w:val="uk-UA"/>
        </w:rPr>
        <w:t xml:space="preserve"> A., </w:t>
      </w:r>
      <w:proofErr w:type="spellStart"/>
      <w:r w:rsidRPr="00375C82">
        <w:rPr>
          <w:szCs w:val="28"/>
          <w:lang w:val="uk-UA"/>
        </w:rPr>
        <w:t>Westlake</w:t>
      </w:r>
      <w:proofErr w:type="spellEnd"/>
      <w:r w:rsidRPr="00375C82">
        <w:rPr>
          <w:szCs w:val="28"/>
          <w:lang w:val="uk-UA"/>
        </w:rPr>
        <w:t xml:space="preserve"> С. </w:t>
      </w:r>
      <w:proofErr w:type="spellStart"/>
      <w:r w:rsidRPr="00375C82">
        <w:rPr>
          <w:szCs w:val="28"/>
          <w:lang w:val="uk-UA"/>
        </w:rPr>
        <w:t>et</w:t>
      </w:r>
      <w:proofErr w:type="spellEnd"/>
      <w:r w:rsidRPr="00375C82">
        <w:rPr>
          <w:szCs w:val="28"/>
          <w:lang w:val="uk-UA"/>
        </w:rPr>
        <w:t xml:space="preserve"> </w:t>
      </w:r>
      <w:proofErr w:type="spellStart"/>
      <w:r w:rsidRPr="00375C82">
        <w:rPr>
          <w:szCs w:val="28"/>
          <w:lang w:val="uk-UA"/>
        </w:rPr>
        <w:t>al</w:t>
      </w:r>
      <w:proofErr w:type="spellEnd"/>
      <w:r w:rsidRPr="00375C82">
        <w:rPr>
          <w:szCs w:val="28"/>
          <w:lang w:val="uk-UA"/>
        </w:rPr>
        <w:t xml:space="preserve">. </w:t>
      </w:r>
      <w:proofErr w:type="spellStart"/>
      <w:r w:rsidRPr="00375C82">
        <w:rPr>
          <w:szCs w:val="28"/>
          <w:lang w:val="uk-UA"/>
        </w:rPr>
        <w:t>Developing</w:t>
      </w:r>
      <w:proofErr w:type="spellEnd"/>
      <w:r w:rsidRPr="00375C82">
        <w:rPr>
          <w:szCs w:val="28"/>
          <w:lang w:val="uk-UA"/>
        </w:rPr>
        <w:t xml:space="preserve"> a </w:t>
      </w:r>
      <w:proofErr w:type="spellStart"/>
      <w:r w:rsidRPr="00375C82">
        <w:rPr>
          <w:szCs w:val="28"/>
          <w:lang w:val="uk-UA"/>
        </w:rPr>
        <w:t>Web-based</w:t>
      </w:r>
      <w:proofErr w:type="spellEnd"/>
      <w:r w:rsidRPr="00375C82">
        <w:rPr>
          <w:szCs w:val="28"/>
          <w:lang w:val="uk-UA"/>
        </w:rPr>
        <w:t xml:space="preserve"> </w:t>
      </w:r>
      <w:proofErr w:type="spellStart"/>
      <w:r w:rsidRPr="00375C82">
        <w:rPr>
          <w:szCs w:val="28"/>
          <w:lang w:val="uk-UA"/>
        </w:rPr>
        <w:t>education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counseling</w:t>
      </w:r>
      <w:proofErr w:type="spellEnd"/>
      <w:r w:rsidRPr="00375C82">
        <w:rPr>
          <w:szCs w:val="28"/>
          <w:lang w:val="uk-UA"/>
        </w:rPr>
        <w:t xml:space="preserve"> </w:t>
      </w:r>
      <w:proofErr w:type="spellStart"/>
      <w:r w:rsidRPr="00375C82">
        <w:rPr>
          <w:szCs w:val="28"/>
          <w:lang w:val="uk-UA"/>
        </w:rPr>
        <w:t>program</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heart</w:t>
      </w:r>
      <w:proofErr w:type="spellEnd"/>
      <w:r w:rsidRPr="00375C82">
        <w:rPr>
          <w:szCs w:val="28"/>
          <w:lang w:val="uk-UA"/>
        </w:rPr>
        <w:t xml:space="preserve"> </w:t>
      </w:r>
      <w:proofErr w:type="spellStart"/>
      <w:r w:rsidRPr="00375C82">
        <w:rPr>
          <w:szCs w:val="28"/>
          <w:lang w:val="uk-UA"/>
        </w:rPr>
        <w:t>failure</w:t>
      </w:r>
      <w:proofErr w:type="spellEnd"/>
      <w:r w:rsidRPr="00375C82">
        <w:rPr>
          <w:szCs w:val="28"/>
          <w:lang w:val="uk-UA"/>
        </w:rPr>
        <w:t xml:space="preserve"> </w:t>
      </w:r>
      <w:proofErr w:type="spellStart"/>
      <w:r w:rsidRPr="00375C82">
        <w:rPr>
          <w:szCs w:val="28"/>
          <w:lang w:val="uk-UA"/>
        </w:rPr>
        <w:t>patients</w:t>
      </w:r>
      <w:proofErr w:type="spellEnd"/>
      <w:r w:rsidRPr="00375C82">
        <w:rPr>
          <w:szCs w:val="28"/>
          <w:lang w:val="uk-UA"/>
        </w:rPr>
        <w:t xml:space="preserve"> // </w:t>
      </w:r>
      <w:proofErr w:type="spellStart"/>
      <w:r w:rsidRPr="00375C82">
        <w:rPr>
          <w:szCs w:val="28"/>
          <w:lang w:val="uk-UA"/>
        </w:rPr>
        <w:t>Prog</w:t>
      </w:r>
      <w:proofErr w:type="spellEnd"/>
      <w:r w:rsidRPr="00375C82">
        <w:rPr>
          <w:szCs w:val="28"/>
          <w:lang w:val="uk-UA"/>
        </w:rPr>
        <w:t xml:space="preserve">. </w:t>
      </w:r>
      <w:proofErr w:type="spellStart"/>
      <w:r w:rsidRPr="00375C82">
        <w:rPr>
          <w:szCs w:val="28"/>
          <w:lang w:val="uk-UA"/>
        </w:rPr>
        <w:t>Cardiovasc</w:t>
      </w:r>
      <w:proofErr w:type="spellEnd"/>
      <w:r w:rsidRPr="00375C82">
        <w:rPr>
          <w:szCs w:val="28"/>
          <w:lang w:val="uk-UA"/>
        </w:rPr>
        <w:t xml:space="preserve">. </w:t>
      </w:r>
      <w:proofErr w:type="spellStart"/>
      <w:r w:rsidRPr="00375C82">
        <w:rPr>
          <w:szCs w:val="28"/>
          <w:lang w:val="uk-UA"/>
        </w:rPr>
        <w:t>Nurs</w:t>
      </w:r>
      <w:proofErr w:type="spellEnd"/>
      <w:r w:rsidRPr="00375C82">
        <w:rPr>
          <w:szCs w:val="28"/>
          <w:lang w:val="uk-UA"/>
        </w:rPr>
        <w:t>. – 2016. –P. 196-201.</w:t>
      </w:r>
    </w:p>
    <w:p w14:paraId="1B9192E8"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37. </w:t>
      </w:r>
      <w:proofErr w:type="spellStart"/>
      <w:r w:rsidRPr="00375C82">
        <w:rPr>
          <w:szCs w:val="28"/>
          <w:lang w:val="uk-UA"/>
        </w:rPr>
        <w:t>Danielsson</w:t>
      </w:r>
      <w:proofErr w:type="spellEnd"/>
      <w:r w:rsidRPr="00375C82">
        <w:rPr>
          <w:szCs w:val="28"/>
          <w:lang w:val="uk-UA"/>
        </w:rPr>
        <w:t xml:space="preserve"> A.J. </w:t>
      </w:r>
      <w:proofErr w:type="spellStart"/>
      <w:r w:rsidRPr="00375C82">
        <w:rPr>
          <w:szCs w:val="28"/>
          <w:lang w:val="uk-UA"/>
        </w:rPr>
        <w:t>What</w:t>
      </w:r>
      <w:proofErr w:type="spellEnd"/>
      <w:r w:rsidRPr="00375C82">
        <w:rPr>
          <w:szCs w:val="28"/>
          <w:lang w:val="uk-UA"/>
        </w:rPr>
        <w:t xml:space="preserve"> .</w:t>
      </w:r>
      <w:proofErr w:type="spellStart"/>
      <w:r w:rsidRPr="00375C82">
        <w:rPr>
          <w:szCs w:val="28"/>
          <w:lang w:val="uk-UA"/>
        </w:rPr>
        <w:t>impact</w:t>
      </w:r>
      <w:proofErr w:type="spellEnd"/>
      <w:r w:rsidRPr="00375C82">
        <w:rPr>
          <w:szCs w:val="28"/>
          <w:lang w:val="uk-UA"/>
        </w:rPr>
        <w:t xml:space="preserve"> </w:t>
      </w:r>
      <w:proofErr w:type="spellStart"/>
      <w:r w:rsidRPr="00375C82">
        <w:rPr>
          <w:szCs w:val="28"/>
          <w:lang w:val="uk-UA"/>
        </w:rPr>
        <w:t>does</w:t>
      </w:r>
      <w:proofErr w:type="spellEnd"/>
      <w:r w:rsidRPr="00375C82">
        <w:rPr>
          <w:szCs w:val="28"/>
          <w:lang w:val="uk-UA"/>
        </w:rPr>
        <w:t xml:space="preserve"> </w:t>
      </w:r>
      <w:proofErr w:type="spellStart"/>
      <w:r w:rsidRPr="00375C82">
        <w:rPr>
          <w:szCs w:val="28"/>
          <w:lang w:val="uk-UA"/>
        </w:rPr>
        <w:t>spinal</w:t>
      </w:r>
      <w:proofErr w:type="spellEnd"/>
      <w:r w:rsidRPr="00375C82">
        <w:rPr>
          <w:szCs w:val="28"/>
          <w:lang w:val="uk-UA"/>
        </w:rPr>
        <w:t xml:space="preserve"> </w:t>
      </w:r>
      <w:proofErr w:type="spellStart"/>
      <w:r w:rsidRPr="00375C82">
        <w:rPr>
          <w:szCs w:val="28"/>
          <w:lang w:val="uk-UA"/>
        </w:rPr>
        <w:t>deformity</w:t>
      </w:r>
      <w:proofErr w:type="spellEnd"/>
      <w:r w:rsidRPr="00375C82">
        <w:rPr>
          <w:szCs w:val="28"/>
          <w:lang w:val="uk-UA"/>
        </w:rPr>
        <w:t xml:space="preserve"> </w:t>
      </w:r>
      <w:proofErr w:type="spellStart"/>
      <w:r w:rsidRPr="00375C82">
        <w:rPr>
          <w:szCs w:val="28"/>
          <w:lang w:val="uk-UA"/>
        </w:rPr>
        <w:t>correction</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adolescent</w:t>
      </w:r>
      <w:proofErr w:type="spellEnd"/>
      <w:r w:rsidRPr="00375C82">
        <w:rPr>
          <w:szCs w:val="28"/>
          <w:lang w:val="uk-UA"/>
        </w:rPr>
        <w:t xml:space="preserve"> </w:t>
      </w:r>
      <w:proofErr w:type="spellStart"/>
      <w:r w:rsidRPr="00375C82">
        <w:rPr>
          <w:szCs w:val="28"/>
          <w:lang w:val="uk-UA"/>
        </w:rPr>
        <w:t>idiopathic</w:t>
      </w:r>
      <w:proofErr w:type="spellEnd"/>
      <w:r w:rsidRPr="00375C82">
        <w:rPr>
          <w:szCs w:val="28"/>
          <w:lang w:val="uk-UA"/>
        </w:rPr>
        <w:t xml:space="preserve"> </w:t>
      </w:r>
      <w:proofErr w:type="spellStart"/>
      <w:r w:rsidRPr="00375C82">
        <w:rPr>
          <w:szCs w:val="28"/>
          <w:lang w:val="uk-UA"/>
        </w:rPr>
        <w:t>scoliosis</w:t>
      </w:r>
      <w:proofErr w:type="spellEnd"/>
      <w:r w:rsidRPr="00375C82">
        <w:rPr>
          <w:szCs w:val="28"/>
          <w:lang w:val="uk-UA"/>
        </w:rPr>
        <w:t xml:space="preserve"> </w:t>
      </w:r>
      <w:proofErr w:type="spellStart"/>
      <w:r w:rsidRPr="00375C82">
        <w:rPr>
          <w:szCs w:val="28"/>
          <w:lang w:val="uk-UA"/>
        </w:rPr>
        <w:t>make</w:t>
      </w:r>
      <w:proofErr w:type="spellEnd"/>
      <w:r w:rsidRPr="00375C82">
        <w:rPr>
          <w:szCs w:val="28"/>
          <w:lang w:val="uk-UA"/>
        </w:rPr>
        <w:t xml:space="preserve"> </w:t>
      </w:r>
      <w:proofErr w:type="spellStart"/>
      <w:r w:rsidRPr="00375C82">
        <w:rPr>
          <w:szCs w:val="28"/>
          <w:lang w:val="uk-UA"/>
        </w:rPr>
        <w:t>on</w:t>
      </w:r>
      <w:proofErr w:type="spellEnd"/>
      <w:r w:rsidRPr="00375C82">
        <w:rPr>
          <w:szCs w:val="28"/>
          <w:lang w:val="uk-UA"/>
        </w:rPr>
        <w:t xml:space="preserve"> </w:t>
      </w:r>
      <w:proofErr w:type="spellStart"/>
      <w:r w:rsidRPr="00375C82">
        <w:rPr>
          <w:szCs w:val="28"/>
          <w:lang w:val="uk-UA"/>
        </w:rPr>
        <w:t>quality</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life</w:t>
      </w:r>
      <w:proofErr w:type="spellEnd"/>
      <w:r w:rsidRPr="00375C82">
        <w:rPr>
          <w:szCs w:val="28"/>
          <w:lang w:val="uk-UA"/>
        </w:rPr>
        <w:t xml:space="preserve">? // </w:t>
      </w:r>
      <w:proofErr w:type="spellStart"/>
      <w:r w:rsidRPr="00375C82">
        <w:rPr>
          <w:szCs w:val="28"/>
          <w:lang w:val="uk-UA"/>
        </w:rPr>
        <w:t>Spine</w:t>
      </w:r>
      <w:proofErr w:type="spellEnd"/>
      <w:r w:rsidRPr="00375C82">
        <w:rPr>
          <w:szCs w:val="28"/>
          <w:lang w:val="uk-UA"/>
        </w:rPr>
        <w:t xml:space="preserve">. – 2007. – </w:t>
      </w:r>
      <w:proofErr w:type="spellStart"/>
      <w:r w:rsidRPr="00375C82">
        <w:rPr>
          <w:szCs w:val="28"/>
          <w:lang w:val="uk-UA"/>
        </w:rPr>
        <w:t>Vol</w:t>
      </w:r>
      <w:proofErr w:type="spellEnd"/>
      <w:r w:rsidRPr="00375C82">
        <w:rPr>
          <w:szCs w:val="28"/>
          <w:lang w:val="uk-UA"/>
        </w:rPr>
        <w:t xml:space="preserve">. 32(19 </w:t>
      </w:r>
      <w:proofErr w:type="spellStart"/>
      <w:r w:rsidRPr="00375C82">
        <w:rPr>
          <w:szCs w:val="28"/>
          <w:lang w:val="uk-UA"/>
        </w:rPr>
        <w:t>Suppl</w:t>
      </w:r>
      <w:proofErr w:type="spellEnd"/>
      <w:r w:rsidRPr="00375C82">
        <w:rPr>
          <w:szCs w:val="28"/>
          <w:lang w:val="uk-UA"/>
        </w:rPr>
        <w:t>). – S 101-8.</w:t>
      </w:r>
    </w:p>
    <w:p w14:paraId="3ABDA0DA"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38. </w:t>
      </w:r>
      <w:proofErr w:type="spellStart"/>
      <w:r w:rsidRPr="00375C82">
        <w:rPr>
          <w:szCs w:val="28"/>
          <w:lang w:val="uk-UA"/>
        </w:rPr>
        <w:t>Janda</w:t>
      </w:r>
      <w:proofErr w:type="spellEnd"/>
      <w:r w:rsidRPr="00375C82">
        <w:rPr>
          <w:szCs w:val="28"/>
          <w:lang w:val="uk-UA"/>
        </w:rPr>
        <w:t xml:space="preserve"> V. </w:t>
      </w:r>
      <w:proofErr w:type="spellStart"/>
      <w:r w:rsidRPr="00375C82">
        <w:rPr>
          <w:szCs w:val="28"/>
          <w:lang w:val="uk-UA"/>
        </w:rPr>
        <w:t>Muscles</w:t>
      </w:r>
      <w:proofErr w:type="spellEnd"/>
      <w:r w:rsidRPr="00375C82">
        <w:rPr>
          <w:szCs w:val="28"/>
          <w:lang w:val="uk-UA"/>
        </w:rPr>
        <w:t xml:space="preserve">, </w:t>
      </w:r>
      <w:proofErr w:type="spellStart"/>
      <w:r w:rsidRPr="00375C82">
        <w:rPr>
          <w:szCs w:val="28"/>
          <w:lang w:val="uk-UA"/>
        </w:rPr>
        <w:t>central</w:t>
      </w:r>
      <w:proofErr w:type="spellEnd"/>
      <w:r w:rsidRPr="00375C82">
        <w:rPr>
          <w:szCs w:val="28"/>
          <w:lang w:val="uk-UA"/>
        </w:rPr>
        <w:t xml:space="preserve"> </w:t>
      </w:r>
      <w:proofErr w:type="spellStart"/>
      <w:r w:rsidRPr="00375C82">
        <w:rPr>
          <w:szCs w:val="28"/>
          <w:lang w:val="uk-UA"/>
        </w:rPr>
        <w:t>nervous</w:t>
      </w:r>
      <w:proofErr w:type="spellEnd"/>
      <w:r w:rsidRPr="00375C82">
        <w:rPr>
          <w:szCs w:val="28"/>
          <w:lang w:val="uk-UA"/>
        </w:rPr>
        <w:t xml:space="preserve"> </w:t>
      </w:r>
      <w:proofErr w:type="spellStart"/>
      <w:r w:rsidRPr="00375C82">
        <w:rPr>
          <w:szCs w:val="28"/>
          <w:lang w:val="uk-UA"/>
        </w:rPr>
        <w:t>motor</w:t>
      </w:r>
      <w:proofErr w:type="spellEnd"/>
      <w:r w:rsidRPr="00375C82">
        <w:rPr>
          <w:szCs w:val="28"/>
          <w:lang w:val="uk-UA"/>
        </w:rPr>
        <w:t xml:space="preserve"> </w:t>
      </w:r>
      <w:proofErr w:type="spellStart"/>
      <w:r w:rsidRPr="00375C82">
        <w:rPr>
          <w:szCs w:val="28"/>
          <w:lang w:val="uk-UA"/>
        </w:rPr>
        <w:t>regulation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back</w:t>
      </w:r>
      <w:proofErr w:type="spellEnd"/>
      <w:r w:rsidRPr="00375C82">
        <w:rPr>
          <w:szCs w:val="28"/>
          <w:lang w:val="uk-UA"/>
        </w:rPr>
        <w:t xml:space="preserve"> </w:t>
      </w:r>
      <w:proofErr w:type="spellStart"/>
      <w:r w:rsidRPr="00375C82">
        <w:rPr>
          <w:szCs w:val="28"/>
          <w:lang w:val="uk-UA"/>
        </w:rPr>
        <w:t>problems</w:t>
      </w:r>
      <w:proofErr w:type="spellEnd"/>
      <w:r w:rsidRPr="00375C82">
        <w:rPr>
          <w:szCs w:val="28"/>
          <w:lang w:val="uk-UA"/>
        </w:rPr>
        <w:t xml:space="preserve">.// </w:t>
      </w:r>
      <w:proofErr w:type="spellStart"/>
      <w:r w:rsidRPr="00375C82">
        <w:rPr>
          <w:szCs w:val="28"/>
          <w:lang w:val="uk-UA"/>
        </w:rPr>
        <w:t>Neuro</w:t>
      </w:r>
      <w:proofErr w:type="spellEnd"/>
      <w:r w:rsidRPr="00375C82">
        <w:rPr>
          <w:szCs w:val="28"/>
          <w:lang w:val="uk-UA"/>
        </w:rPr>
        <w:t xml:space="preserve"> </w:t>
      </w:r>
      <w:proofErr w:type="spellStart"/>
      <w:r w:rsidRPr="00375C82">
        <w:rPr>
          <w:szCs w:val="28"/>
          <w:lang w:val="uk-UA"/>
        </w:rPr>
        <w:t>biologic</w:t>
      </w:r>
      <w:proofErr w:type="spellEnd"/>
      <w:r w:rsidRPr="00375C82">
        <w:rPr>
          <w:szCs w:val="28"/>
          <w:lang w:val="uk-UA"/>
        </w:rPr>
        <w:t xml:space="preserve"> </w:t>
      </w:r>
      <w:proofErr w:type="spellStart"/>
      <w:r w:rsidRPr="00375C82">
        <w:rPr>
          <w:szCs w:val="28"/>
          <w:lang w:val="uk-UA"/>
        </w:rPr>
        <w:t>Mechanisms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Manipulative</w:t>
      </w:r>
      <w:proofErr w:type="spellEnd"/>
      <w:r w:rsidRPr="00375C82">
        <w:rPr>
          <w:szCs w:val="28"/>
          <w:lang w:val="uk-UA"/>
        </w:rPr>
        <w:t xml:space="preserve"> </w:t>
      </w:r>
      <w:proofErr w:type="spellStart"/>
      <w:r w:rsidRPr="00375C82">
        <w:rPr>
          <w:szCs w:val="28"/>
          <w:lang w:val="uk-UA"/>
        </w:rPr>
        <w:t>Therapy</w:t>
      </w:r>
      <w:proofErr w:type="spellEnd"/>
      <w:r w:rsidRPr="00375C82">
        <w:rPr>
          <w:szCs w:val="28"/>
          <w:lang w:val="uk-UA"/>
        </w:rPr>
        <w:t xml:space="preserve">: </w:t>
      </w:r>
      <w:proofErr w:type="spellStart"/>
      <w:r w:rsidRPr="00375C82">
        <w:rPr>
          <w:szCs w:val="28"/>
          <w:lang w:val="uk-UA"/>
        </w:rPr>
        <w:t>Plenums</w:t>
      </w:r>
      <w:proofErr w:type="spellEnd"/>
      <w:r w:rsidRPr="00375C82">
        <w:rPr>
          <w:szCs w:val="28"/>
          <w:lang w:val="uk-UA"/>
        </w:rPr>
        <w:t xml:space="preserve"> </w:t>
      </w:r>
      <w:proofErr w:type="spellStart"/>
      <w:r w:rsidRPr="00375C82">
        <w:rPr>
          <w:szCs w:val="28"/>
          <w:lang w:val="uk-UA"/>
        </w:rPr>
        <w:t>Press</w:t>
      </w:r>
      <w:proofErr w:type="spellEnd"/>
      <w:r w:rsidRPr="00375C82">
        <w:rPr>
          <w:szCs w:val="28"/>
          <w:lang w:val="uk-UA"/>
        </w:rPr>
        <w:t xml:space="preserve">. - </w:t>
      </w:r>
      <w:proofErr w:type="spellStart"/>
      <w:r w:rsidRPr="00375C82">
        <w:rPr>
          <w:szCs w:val="28"/>
          <w:lang w:val="uk-UA"/>
        </w:rPr>
        <w:t>New</w:t>
      </w:r>
      <w:proofErr w:type="spellEnd"/>
      <w:r w:rsidRPr="00375C82">
        <w:rPr>
          <w:szCs w:val="28"/>
          <w:lang w:val="uk-UA"/>
        </w:rPr>
        <w:t xml:space="preserve"> </w:t>
      </w:r>
      <w:proofErr w:type="spellStart"/>
      <w:r w:rsidRPr="00375C82">
        <w:rPr>
          <w:szCs w:val="28"/>
          <w:lang w:val="uk-UA"/>
        </w:rPr>
        <w:t>York-London</w:t>
      </w:r>
      <w:proofErr w:type="spellEnd"/>
      <w:r w:rsidRPr="00375C82">
        <w:rPr>
          <w:szCs w:val="28"/>
          <w:lang w:val="uk-UA"/>
        </w:rPr>
        <w:t>, 1978.- P. 27-41.</w:t>
      </w:r>
    </w:p>
    <w:p w14:paraId="17D0AB7B"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39. </w:t>
      </w:r>
      <w:proofErr w:type="spellStart"/>
      <w:r w:rsidRPr="00375C82">
        <w:rPr>
          <w:szCs w:val="28"/>
          <w:lang w:val="uk-UA"/>
        </w:rPr>
        <w:t>McCarroll</w:t>
      </w:r>
      <w:proofErr w:type="spellEnd"/>
      <w:r w:rsidRPr="00375C82">
        <w:rPr>
          <w:szCs w:val="28"/>
          <w:lang w:val="uk-UA"/>
        </w:rPr>
        <w:t xml:space="preserve"> J.R., </w:t>
      </w:r>
      <w:proofErr w:type="spellStart"/>
      <w:r w:rsidRPr="00375C82">
        <w:rPr>
          <w:szCs w:val="28"/>
          <w:lang w:val="uk-UA"/>
        </w:rPr>
        <w:t>Shelbourne</w:t>
      </w:r>
      <w:proofErr w:type="spellEnd"/>
      <w:r w:rsidRPr="00375C82">
        <w:rPr>
          <w:szCs w:val="28"/>
          <w:lang w:val="uk-UA"/>
        </w:rPr>
        <w:t xml:space="preserve"> K.D., </w:t>
      </w:r>
      <w:proofErr w:type="spellStart"/>
      <w:r w:rsidRPr="00375C82">
        <w:rPr>
          <w:szCs w:val="28"/>
          <w:lang w:val="uk-UA"/>
        </w:rPr>
        <w:t>Patel</w:t>
      </w:r>
      <w:proofErr w:type="spellEnd"/>
      <w:r w:rsidRPr="00375C82">
        <w:rPr>
          <w:szCs w:val="28"/>
          <w:lang w:val="uk-UA"/>
        </w:rPr>
        <w:t xml:space="preserve"> D.V. </w:t>
      </w:r>
      <w:proofErr w:type="spellStart"/>
      <w:r w:rsidRPr="00375C82">
        <w:rPr>
          <w:szCs w:val="28"/>
          <w:lang w:val="uk-UA"/>
        </w:rPr>
        <w:t>Anterior</w:t>
      </w:r>
      <w:proofErr w:type="spellEnd"/>
      <w:r w:rsidRPr="00375C82">
        <w:rPr>
          <w:szCs w:val="28"/>
          <w:lang w:val="uk-UA"/>
        </w:rPr>
        <w:t xml:space="preserve"> </w:t>
      </w:r>
      <w:proofErr w:type="spellStart"/>
      <w:r w:rsidRPr="00375C82">
        <w:rPr>
          <w:szCs w:val="28"/>
          <w:lang w:val="uk-UA"/>
        </w:rPr>
        <w:t>cruciate</w:t>
      </w:r>
      <w:proofErr w:type="spellEnd"/>
      <w:r w:rsidRPr="00375C82">
        <w:rPr>
          <w:szCs w:val="28"/>
          <w:lang w:val="uk-UA"/>
        </w:rPr>
        <w:t xml:space="preserve"> </w:t>
      </w:r>
      <w:proofErr w:type="spellStart"/>
      <w:r w:rsidRPr="00375C82">
        <w:rPr>
          <w:szCs w:val="28"/>
          <w:lang w:val="uk-UA"/>
        </w:rPr>
        <w:t>ligament</w:t>
      </w:r>
      <w:proofErr w:type="spellEnd"/>
      <w:r w:rsidRPr="00375C82">
        <w:rPr>
          <w:szCs w:val="28"/>
          <w:lang w:val="uk-UA"/>
        </w:rPr>
        <w:t xml:space="preserve"> </w:t>
      </w:r>
      <w:proofErr w:type="spellStart"/>
      <w:r w:rsidRPr="00375C82">
        <w:rPr>
          <w:szCs w:val="28"/>
          <w:lang w:val="uk-UA"/>
        </w:rPr>
        <w:t>injuries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young</w:t>
      </w:r>
      <w:proofErr w:type="spellEnd"/>
      <w:r w:rsidRPr="00375C82">
        <w:rPr>
          <w:szCs w:val="28"/>
          <w:lang w:val="uk-UA"/>
        </w:rPr>
        <w:t xml:space="preserve"> </w:t>
      </w:r>
      <w:proofErr w:type="spellStart"/>
      <w:r w:rsidRPr="00375C82">
        <w:rPr>
          <w:szCs w:val="28"/>
          <w:lang w:val="uk-UA"/>
        </w:rPr>
        <w:t>athletes</w:t>
      </w:r>
      <w:proofErr w:type="spellEnd"/>
      <w:r w:rsidRPr="00375C82">
        <w:rPr>
          <w:szCs w:val="28"/>
          <w:lang w:val="uk-UA"/>
        </w:rPr>
        <w:t xml:space="preserve">. </w:t>
      </w:r>
      <w:proofErr w:type="spellStart"/>
      <w:r w:rsidRPr="00375C82">
        <w:rPr>
          <w:szCs w:val="28"/>
          <w:lang w:val="uk-UA"/>
        </w:rPr>
        <w:t>Recommendations</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treatment</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 </w:t>
      </w:r>
      <w:proofErr w:type="spellStart"/>
      <w:r w:rsidRPr="00375C82">
        <w:rPr>
          <w:szCs w:val="28"/>
          <w:lang w:val="uk-UA"/>
        </w:rPr>
        <w:t>Sports</w:t>
      </w:r>
      <w:proofErr w:type="spellEnd"/>
      <w:r w:rsidRPr="00375C82">
        <w:rPr>
          <w:szCs w:val="28"/>
          <w:lang w:val="uk-UA"/>
        </w:rPr>
        <w:t xml:space="preserve"> </w:t>
      </w:r>
      <w:proofErr w:type="spellStart"/>
      <w:r w:rsidRPr="00375C82">
        <w:rPr>
          <w:szCs w:val="28"/>
          <w:lang w:val="uk-UA"/>
        </w:rPr>
        <w:t>Med</w:t>
      </w:r>
      <w:proofErr w:type="spellEnd"/>
      <w:r w:rsidRPr="00375C82">
        <w:rPr>
          <w:szCs w:val="28"/>
          <w:lang w:val="uk-UA"/>
        </w:rPr>
        <w:t xml:space="preserve">. – </w:t>
      </w:r>
      <w:proofErr w:type="spellStart"/>
      <w:r w:rsidRPr="00375C82">
        <w:rPr>
          <w:szCs w:val="28"/>
          <w:lang w:val="uk-UA"/>
        </w:rPr>
        <w:t>London</w:t>
      </w:r>
      <w:proofErr w:type="spellEnd"/>
      <w:r w:rsidRPr="00375C82">
        <w:rPr>
          <w:szCs w:val="28"/>
          <w:lang w:val="uk-UA"/>
        </w:rPr>
        <w:t>, 1995. - P. 117-127</w:t>
      </w:r>
    </w:p>
    <w:p w14:paraId="3B4F50D2"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40. </w:t>
      </w:r>
      <w:proofErr w:type="spellStart"/>
      <w:r w:rsidRPr="00375C82">
        <w:rPr>
          <w:szCs w:val="28"/>
          <w:lang w:val="uk-UA"/>
        </w:rPr>
        <w:t>Musselman</w:t>
      </w:r>
      <w:proofErr w:type="spellEnd"/>
      <w:r w:rsidRPr="00375C82">
        <w:rPr>
          <w:szCs w:val="28"/>
          <w:lang w:val="uk-UA"/>
        </w:rPr>
        <w:t xml:space="preserve"> K.E. </w:t>
      </w:r>
      <w:proofErr w:type="spellStart"/>
      <w:r w:rsidRPr="00375C82">
        <w:rPr>
          <w:szCs w:val="28"/>
          <w:lang w:val="uk-UA"/>
        </w:rPr>
        <w:t>Clinical</w:t>
      </w:r>
      <w:proofErr w:type="spellEnd"/>
      <w:r w:rsidRPr="00375C82">
        <w:rPr>
          <w:szCs w:val="28"/>
          <w:lang w:val="uk-UA"/>
        </w:rPr>
        <w:t xml:space="preserve"> </w:t>
      </w:r>
      <w:proofErr w:type="spellStart"/>
      <w:r w:rsidRPr="00375C82">
        <w:rPr>
          <w:szCs w:val="28"/>
          <w:lang w:val="uk-UA"/>
        </w:rPr>
        <w:t>significance</w:t>
      </w:r>
      <w:proofErr w:type="spellEnd"/>
      <w:r w:rsidRPr="00375C82">
        <w:rPr>
          <w:szCs w:val="28"/>
          <w:lang w:val="uk-UA"/>
        </w:rPr>
        <w:t xml:space="preserve"> </w:t>
      </w:r>
      <w:proofErr w:type="spellStart"/>
      <w:r w:rsidRPr="00375C82">
        <w:rPr>
          <w:szCs w:val="28"/>
          <w:lang w:val="uk-UA"/>
        </w:rPr>
        <w:t>testing</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research</w:t>
      </w:r>
      <w:proofErr w:type="spellEnd"/>
      <w:r w:rsidRPr="00375C82">
        <w:rPr>
          <w:szCs w:val="28"/>
          <w:lang w:val="uk-UA"/>
        </w:rPr>
        <w:t xml:space="preserve">: </w:t>
      </w:r>
      <w:proofErr w:type="spellStart"/>
      <w:r w:rsidRPr="00375C82">
        <w:rPr>
          <w:szCs w:val="28"/>
          <w:lang w:val="uk-UA"/>
        </w:rPr>
        <w:t>what</w:t>
      </w:r>
      <w:proofErr w:type="spellEnd"/>
      <w:r w:rsidRPr="00375C82">
        <w:rPr>
          <w:szCs w:val="28"/>
          <w:lang w:val="uk-UA"/>
        </w:rPr>
        <w:t xml:space="preserve">, </w:t>
      </w:r>
      <w:proofErr w:type="spellStart"/>
      <w:r w:rsidRPr="00375C82">
        <w:rPr>
          <w:szCs w:val="28"/>
          <w:lang w:val="uk-UA"/>
        </w:rPr>
        <w:t>why</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how</w:t>
      </w:r>
      <w:proofErr w:type="spellEnd"/>
      <w:r w:rsidRPr="00375C82">
        <w:rPr>
          <w:szCs w:val="28"/>
          <w:lang w:val="uk-UA"/>
        </w:rPr>
        <w:t xml:space="preserve"> / K.E. </w:t>
      </w:r>
      <w:proofErr w:type="spellStart"/>
      <w:r w:rsidRPr="00375C82">
        <w:rPr>
          <w:szCs w:val="28"/>
          <w:lang w:val="uk-UA"/>
        </w:rPr>
        <w:t>Musselman</w:t>
      </w:r>
      <w:proofErr w:type="spellEnd"/>
      <w:r w:rsidRPr="00375C82">
        <w:rPr>
          <w:szCs w:val="28"/>
          <w:lang w:val="uk-UA"/>
        </w:rPr>
        <w:t xml:space="preserve"> //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therapy</w:t>
      </w:r>
      <w:proofErr w:type="spellEnd"/>
      <w:r w:rsidRPr="00375C82">
        <w:rPr>
          <w:szCs w:val="28"/>
          <w:lang w:val="uk-UA"/>
        </w:rPr>
        <w:t xml:space="preserve"> </w:t>
      </w:r>
      <w:proofErr w:type="spellStart"/>
      <w:r w:rsidRPr="00375C82">
        <w:rPr>
          <w:szCs w:val="28"/>
          <w:lang w:val="uk-UA"/>
        </w:rPr>
        <w:t>reviews</w:t>
      </w:r>
      <w:proofErr w:type="spellEnd"/>
      <w:r w:rsidRPr="00375C82">
        <w:rPr>
          <w:szCs w:val="28"/>
          <w:lang w:val="uk-UA"/>
        </w:rPr>
        <w:t xml:space="preserve"> – </w:t>
      </w:r>
      <w:proofErr w:type="spellStart"/>
      <w:r w:rsidRPr="00375C82">
        <w:rPr>
          <w:szCs w:val="28"/>
          <w:lang w:val="uk-UA"/>
        </w:rPr>
        <w:t>Vol</w:t>
      </w:r>
      <w:proofErr w:type="spellEnd"/>
      <w:r w:rsidRPr="00375C82">
        <w:rPr>
          <w:szCs w:val="28"/>
          <w:lang w:val="uk-UA"/>
        </w:rPr>
        <w:t>. 12. – № 4. – P. 287–296.</w:t>
      </w:r>
    </w:p>
    <w:p w14:paraId="6CDC5889" w14:textId="77777777" w:rsidR="00375C82" w:rsidRPr="00375C82" w:rsidRDefault="00375C82" w:rsidP="00375C82">
      <w:pPr>
        <w:spacing w:after="0" w:line="360" w:lineRule="auto"/>
        <w:ind w:firstLine="709"/>
        <w:jc w:val="both"/>
        <w:rPr>
          <w:szCs w:val="28"/>
          <w:lang w:val="uk-UA"/>
        </w:rPr>
      </w:pPr>
      <w:r w:rsidRPr="00375C82">
        <w:rPr>
          <w:szCs w:val="28"/>
          <w:lang w:val="uk-UA"/>
        </w:rPr>
        <w:t xml:space="preserve">41.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Medicine</w:t>
      </w:r>
      <w:proofErr w:type="spellEnd"/>
      <w:r w:rsidRPr="00375C82">
        <w:rPr>
          <w:szCs w:val="28"/>
          <w:lang w:val="uk-UA"/>
        </w:rPr>
        <w:t xml:space="preserve"> &amp;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Fourth</w:t>
      </w:r>
      <w:proofErr w:type="spellEnd"/>
      <w:r w:rsidRPr="00375C82">
        <w:rPr>
          <w:szCs w:val="28"/>
          <w:lang w:val="uk-UA"/>
        </w:rPr>
        <w:t xml:space="preserve">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Edited</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Randall</w:t>
      </w:r>
      <w:proofErr w:type="spellEnd"/>
      <w:r w:rsidRPr="00375C82">
        <w:rPr>
          <w:szCs w:val="28"/>
          <w:lang w:val="uk-UA"/>
        </w:rPr>
        <w:t xml:space="preserve"> L. </w:t>
      </w:r>
      <w:proofErr w:type="spellStart"/>
      <w:r w:rsidRPr="00375C82">
        <w:rPr>
          <w:szCs w:val="28"/>
          <w:lang w:val="uk-UA"/>
        </w:rPr>
        <w:t>Braddom</w:t>
      </w:r>
      <w:proofErr w:type="spellEnd"/>
      <w:r w:rsidRPr="00375C82">
        <w:rPr>
          <w:szCs w:val="28"/>
          <w:lang w:val="uk-UA"/>
        </w:rPr>
        <w:t xml:space="preserve">. </w:t>
      </w:r>
      <w:proofErr w:type="spellStart"/>
      <w:r w:rsidRPr="00375C82">
        <w:rPr>
          <w:szCs w:val="28"/>
          <w:lang w:val="uk-UA"/>
        </w:rPr>
        <w:t>Saunders</w:t>
      </w:r>
      <w:proofErr w:type="spellEnd"/>
      <w:r w:rsidRPr="00375C82">
        <w:rPr>
          <w:szCs w:val="28"/>
          <w:lang w:val="uk-UA"/>
        </w:rPr>
        <w:t xml:space="preserve"> </w:t>
      </w:r>
      <w:proofErr w:type="spellStart"/>
      <w:r w:rsidRPr="00375C82">
        <w:rPr>
          <w:szCs w:val="28"/>
          <w:lang w:val="uk-UA"/>
        </w:rPr>
        <w:t>Elsevier</w:t>
      </w:r>
      <w:proofErr w:type="spellEnd"/>
      <w:r w:rsidRPr="00375C82">
        <w:rPr>
          <w:szCs w:val="28"/>
          <w:lang w:val="uk-UA"/>
        </w:rPr>
        <w:t>. – 2011. – 1506 p.</w:t>
      </w:r>
    </w:p>
    <w:p w14:paraId="37503750" w14:textId="7B91FFBC" w:rsidR="008579E7" w:rsidRPr="00124153" w:rsidRDefault="00375C82" w:rsidP="00375C82">
      <w:pPr>
        <w:spacing w:after="0" w:line="360" w:lineRule="auto"/>
        <w:ind w:firstLine="709"/>
        <w:jc w:val="both"/>
        <w:rPr>
          <w:szCs w:val="28"/>
          <w:lang w:val="en-US"/>
        </w:rPr>
      </w:pPr>
      <w:r w:rsidRPr="00375C82">
        <w:rPr>
          <w:szCs w:val="28"/>
          <w:lang w:val="uk-UA"/>
        </w:rPr>
        <w:t xml:space="preserve">42.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 6th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Susan</w:t>
      </w:r>
      <w:proofErr w:type="spellEnd"/>
      <w:r w:rsidRPr="00375C82">
        <w:rPr>
          <w:szCs w:val="28"/>
          <w:lang w:val="uk-UA"/>
        </w:rPr>
        <w:t xml:space="preserve"> B. </w:t>
      </w:r>
      <w:proofErr w:type="spellStart"/>
      <w:r w:rsidRPr="00375C82">
        <w:rPr>
          <w:szCs w:val="28"/>
          <w:lang w:val="uk-UA"/>
        </w:rPr>
        <w:t>O'Sullivan</w:t>
      </w:r>
      <w:proofErr w:type="spellEnd"/>
      <w:r w:rsidRPr="00375C82">
        <w:rPr>
          <w:szCs w:val="28"/>
          <w:lang w:val="uk-UA"/>
        </w:rPr>
        <w:t xml:space="preserve">, </w:t>
      </w:r>
      <w:proofErr w:type="spellStart"/>
      <w:r w:rsidRPr="00375C82">
        <w:rPr>
          <w:szCs w:val="28"/>
          <w:lang w:val="uk-UA"/>
        </w:rPr>
        <w:t>Thomas</w:t>
      </w:r>
      <w:proofErr w:type="spellEnd"/>
      <w:r w:rsidRPr="00375C82">
        <w:rPr>
          <w:szCs w:val="28"/>
          <w:lang w:val="uk-UA"/>
        </w:rPr>
        <w:t xml:space="preserve"> J. </w:t>
      </w:r>
      <w:proofErr w:type="spellStart"/>
      <w:r w:rsidRPr="00375C82">
        <w:rPr>
          <w:szCs w:val="28"/>
          <w:lang w:val="uk-UA"/>
        </w:rPr>
        <w:t>Schmitz</w:t>
      </w:r>
      <w:proofErr w:type="spellEnd"/>
      <w:r w:rsidRPr="00375C82">
        <w:rPr>
          <w:szCs w:val="28"/>
          <w:lang w:val="uk-UA"/>
        </w:rPr>
        <w:t xml:space="preserve"> T., </w:t>
      </w:r>
      <w:proofErr w:type="spellStart"/>
      <w:r w:rsidRPr="00375C82">
        <w:rPr>
          <w:szCs w:val="28"/>
          <w:lang w:val="uk-UA"/>
        </w:rPr>
        <w:t>George</w:t>
      </w:r>
      <w:proofErr w:type="spellEnd"/>
      <w:r w:rsidRPr="00375C82">
        <w:rPr>
          <w:szCs w:val="28"/>
          <w:lang w:val="uk-UA"/>
        </w:rPr>
        <w:t xml:space="preserve"> </w:t>
      </w:r>
      <w:proofErr w:type="spellStart"/>
      <w:r w:rsidRPr="00375C82">
        <w:rPr>
          <w:szCs w:val="28"/>
          <w:lang w:val="uk-UA"/>
        </w:rPr>
        <w:t>Fulk</w:t>
      </w:r>
      <w:proofErr w:type="spellEnd"/>
      <w:r w:rsidRPr="00375C82">
        <w:rPr>
          <w:szCs w:val="28"/>
          <w:lang w:val="uk-UA"/>
        </w:rPr>
        <w:t xml:space="preserve"> (</w:t>
      </w:r>
      <w:proofErr w:type="spellStart"/>
      <w:r w:rsidRPr="00375C82">
        <w:rPr>
          <w:szCs w:val="28"/>
          <w:lang w:val="uk-UA"/>
        </w:rPr>
        <w:t>Author</w:t>
      </w:r>
      <w:proofErr w:type="spellEnd"/>
      <w:r w:rsidRPr="00375C82">
        <w:rPr>
          <w:szCs w:val="28"/>
          <w:lang w:val="uk-UA"/>
        </w:rPr>
        <w:t xml:space="preserve">): F.A. </w:t>
      </w:r>
      <w:proofErr w:type="spellStart"/>
      <w:r w:rsidRPr="00375C82">
        <w:rPr>
          <w:szCs w:val="28"/>
          <w:lang w:val="uk-UA"/>
        </w:rPr>
        <w:t>Davis</w:t>
      </w:r>
      <w:proofErr w:type="spellEnd"/>
      <w:r w:rsidRPr="00375C82">
        <w:rPr>
          <w:szCs w:val="28"/>
          <w:lang w:val="uk-UA"/>
        </w:rPr>
        <w:t xml:space="preserve"> </w:t>
      </w:r>
      <w:proofErr w:type="spellStart"/>
      <w:r w:rsidRPr="00375C82">
        <w:rPr>
          <w:szCs w:val="28"/>
          <w:lang w:val="uk-UA"/>
        </w:rPr>
        <w:t>Company</w:t>
      </w:r>
      <w:proofErr w:type="spellEnd"/>
      <w:r w:rsidRPr="00375C82">
        <w:rPr>
          <w:szCs w:val="28"/>
          <w:lang w:val="uk-UA"/>
        </w:rPr>
        <w:t>, 2007 – 1383 p.</w:t>
      </w:r>
    </w:p>
    <w:sectPr w:rsidR="008579E7" w:rsidRPr="00124153" w:rsidSect="00650727">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bar{x}\,\!" style="width:8.25pt;height:9pt;visibility:visible;mso-wrap-style:square" o:bullet="t">
        <v:imagedata r:id="rId1" o:title="!"/>
      </v:shape>
    </w:pict>
  </w:numPicBullet>
  <w:numPicBullet w:numPicBulletId="1">
    <w:pict>
      <v:shape id="_x0000_i1029" type="#_x0000_t75" alt="n\,\!" style="width:9pt;height:6.75pt;visibility:visible;mso-wrap-style:square" o:bullet="t">
        <v:imagedata r:id="rId2" o:title="!"/>
      </v:shape>
    </w:pict>
  </w:numPicBullet>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5B355BC5"/>
    <w:multiLevelType w:val="hybridMultilevel"/>
    <w:tmpl w:val="5DD0807A"/>
    <w:lvl w:ilvl="0" w:tplc="4F2E17BC">
      <w:start w:val="1"/>
      <w:numFmt w:val="decimal"/>
      <w:lvlText w:val="%1."/>
      <w:lvlJc w:val="left"/>
      <w:pPr>
        <w:tabs>
          <w:tab w:val="num" w:pos="720"/>
        </w:tabs>
        <w:ind w:left="720" w:hanging="360"/>
      </w:pPr>
      <w:rPr>
        <w:rFonts w:hint="default"/>
      </w:rPr>
    </w:lvl>
    <w:lvl w:ilvl="1" w:tplc="E0C8111C">
      <w:numFmt w:val="none"/>
      <w:lvlText w:val=""/>
      <w:lvlJc w:val="left"/>
      <w:pPr>
        <w:tabs>
          <w:tab w:val="num" w:pos="360"/>
        </w:tabs>
      </w:pPr>
    </w:lvl>
    <w:lvl w:ilvl="2" w:tplc="BD5E66BC">
      <w:numFmt w:val="none"/>
      <w:lvlText w:val=""/>
      <w:lvlJc w:val="left"/>
      <w:pPr>
        <w:tabs>
          <w:tab w:val="num" w:pos="360"/>
        </w:tabs>
      </w:pPr>
    </w:lvl>
    <w:lvl w:ilvl="3" w:tplc="AA147496">
      <w:numFmt w:val="none"/>
      <w:lvlText w:val=""/>
      <w:lvlJc w:val="left"/>
      <w:pPr>
        <w:tabs>
          <w:tab w:val="num" w:pos="360"/>
        </w:tabs>
      </w:pPr>
    </w:lvl>
    <w:lvl w:ilvl="4" w:tplc="230A90CE">
      <w:numFmt w:val="none"/>
      <w:lvlText w:val=""/>
      <w:lvlJc w:val="left"/>
      <w:pPr>
        <w:tabs>
          <w:tab w:val="num" w:pos="360"/>
        </w:tabs>
      </w:pPr>
    </w:lvl>
    <w:lvl w:ilvl="5" w:tplc="B7F84A66">
      <w:numFmt w:val="none"/>
      <w:lvlText w:val=""/>
      <w:lvlJc w:val="left"/>
      <w:pPr>
        <w:tabs>
          <w:tab w:val="num" w:pos="360"/>
        </w:tabs>
      </w:pPr>
    </w:lvl>
    <w:lvl w:ilvl="6" w:tplc="AC90B780">
      <w:numFmt w:val="none"/>
      <w:lvlText w:val=""/>
      <w:lvlJc w:val="left"/>
      <w:pPr>
        <w:tabs>
          <w:tab w:val="num" w:pos="360"/>
        </w:tabs>
      </w:pPr>
    </w:lvl>
    <w:lvl w:ilvl="7" w:tplc="406CE0FC">
      <w:numFmt w:val="none"/>
      <w:lvlText w:val=""/>
      <w:lvlJc w:val="left"/>
      <w:pPr>
        <w:tabs>
          <w:tab w:val="num" w:pos="360"/>
        </w:tabs>
      </w:pPr>
    </w:lvl>
    <w:lvl w:ilvl="8" w:tplc="BA62DE4E">
      <w:numFmt w:val="none"/>
      <w:lvlText w:val=""/>
      <w:lvlJc w:val="left"/>
      <w:pPr>
        <w:tabs>
          <w:tab w:val="num" w:pos="360"/>
        </w:tabs>
      </w:pPr>
    </w:lvl>
  </w:abstractNum>
  <w:abstractNum w:abstractNumId="22"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2"/>
  </w:num>
  <w:num w:numId="3">
    <w:abstractNumId w:val="30"/>
  </w:num>
  <w:num w:numId="4">
    <w:abstractNumId w:val="7"/>
  </w:num>
  <w:num w:numId="5">
    <w:abstractNumId w:val="13"/>
  </w:num>
  <w:num w:numId="6">
    <w:abstractNumId w:val="24"/>
  </w:num>
  <w:num w:numId="7">
    <w:abstractNumId w:val="3"/>
  </w:num>
  <w:num w:numId="8">
    <w:abstractNumId w:val="15"/>
  </w:num>
  <w:num w:numId="9">
    <w:abstractNumId w:val="27"/>
  </w:num>
  <w:num w:numId="10">
    <w:abstractNumId w:val="12"/>
  </w:num>
  <w:num w:numId="11">
    <w:abstractNumId w:val="8"/>
  </w:num>
  <w:num w:numId="12">
    <w:abstractNumId w:val="11"/>
  </w:num>
  <w:num w:numId="13">
    <w:abstractNumId w:val="2"/>
  </w:num>
  <w:num w:numId="14">
    <w:abstractNumId w:val="22"/>
  </w:num>
  <w:num w:numId="15">
    <w:abstractNumId w:val="23"/>
  </w:num>
  <w:num w:numId="16">
    <w:abstractNumId w:val="26"/>
  </w:num>
  <w:num w:numId="17">
    <w:abstractNumId w:val="20"/>
  </w:num>
  <w:num w:numId="18">
    <w:abstractNumId w:val="5"/>
  </w:num>
  <w:num w:numId="19">
    <w:abstractNumId w:val="6"/>
  </w:num>
  <w:num w:numId="20">
    <w:abstractNumId w:val="0"/>
  </w:num>
  <w:num w:numId="21">
    <w:abstractNumId w:val="18"/>
  </w:num>
  <w:num w:numId="22">
    <w:abstractNumId w:val="25"/>
  </w:num>
  <w:num w:numId="23">
    <w:abstractNumId w:val="17"/>
  </w:num>
  <w:num w:numId="24">
    <w:abstractNumId w:val="16"/>
  </w:num>
  <w:num w:numId="25">
    <w:abstractNumId w:val="33"/>
  </w:num>
  <w:num w:numId="26">
    <w:abstractNumId w:val="1"/>
  </w:num>
  <w:num w:numId="27">
    <w:abstractNumId w:val="14"/>
  </w:num>
  <w:num w:numId="28">
    <w:abstractNumId w:val="9"/>
  </w:num>
  <w:num w:numId="29">
    <w:abstractNumId w:val="28"/>
  </w:num>
  <w:num w:numId="30">
    <w:abstractNumId w:val="4"/>
  </w:num>
  <w:num w:numId="31">
    <w:abstractNumId w:val="29"/>
  </w:num>
  <w:num w:numId="32">
    <w:abstractNumId w:val="31"/>
  </w:num>
  <w:num w:numId="33">
    <w:abstractNumId w:val="19"/>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515A"/>
    <w:rsid w:val="000062C1"/>
    <w:rsid w:val="00010ACC"/>
    <w:rsid w:val="00015B7D"/>
    <w:rsid w:val="000404AB"/>
    <w:rsid w:val="00041763"/>
    <w:rsid w:val="000475F0"/>
    <w:rsid w:val="00047E9A"/>
    <w:rsid w:val="00047FCD"/>
    <w:rsid w:val="00053DD6"/>
    <w:rsid w:val="000718C2"/>
    <w:rsid w:val="00073540"/>
    <w:rsid w:val="00076AF7"/>
    <w:rsid w:val="00083596"/>
    <w:rsid w:val="00083B92"/>
    <w:rsid w:val="000856B7"/>
    <w:rsid w:val="00087E90"/>
    <w:rsid w:val="00093A89"/>
    <w:rsid w:val="0009431E"/>
    <w:rsid w:val="00095B60"/>
    <w:rsid w:val="000961BE"/>
    <w:rsid w:val="000A572D"/>
    <w:rsid w:val="000A7FE0"/>
    <w:rsid w:val="000B1BD0"/>
    <w:rsid w:val="000B559F"/>
    <w:rsid w:val="000B7463"/>
    <w:rsid w:val="000C7EE8"/>
    <w:rsid w:val="000D24DC"/>
    <w:rsid w:val="000D42F5"/>
    <w:rsid w:val="000D48FE"/>
    <w:rsid w:val="000D5908"/>
    <w:rsid w:val="000D70BA"/>
    <w:rsid w:val="000E0175"/>
    <w:rsid w:val="000E2B4B"/>
    <w:rsid w:val="000E48E3"/>
    <w:rsid w:val="000E54C5"/>
    <w:rsid w:val="000F007B"/>
    <w:rsid w:val="000F02A2"/>
    <w:rsid w:val="000F291F"/>
    <w:rsid w:val="000F4831"/>
    <w:rsid w:val="000F5DE4"/>
    <w:rsid w:val="001062E4"/>
    <w:rsid w:val="00111AE2"/>
    <w:rsid w:val="00124153"/>
    <w:rsid w:val="00124FE6"/>
    <w:rsid w:val="00134BCF"/>
    <w:rsid w:val="00136F63"/>
    <w:rsid w:val="00137CE8"/>
    <w:rsid w:val="001441E8"/>
    <w:rsid w:val="00146CFA"/>
    <w:rsid w:val="00152871"/>
    <w:rsid w:val="00152B17"/>
    <w:rsid w:val="001547B0"/>
    <w:rsid w:val="00160A9B"/>
    <w:rsid w:val="0016270E"/>
    <w:rsid w:val="00165C00"/>
    <w:rsid w:val="0017031E"/>
    <w:rsid w:val="00171BFC"/>
    <w:rsid w:val="00171FD7"/>
    <w:rsid w:val="001744AD"/>
    <w:rsid w:val="00174FCC"/>
    <w:rsid w:val="00175A07"/>
    <w:rsid w:val="00175D9B"/>
    <w:rsid w:val="00176726"/>
    <w:rsid w:val="00176C68"/>
    <w:rsid w:val="00180B85"/>
    <w:rsid w:val="00180BF3"/>
    <w:rsid w:val="00182A84"/>
    <w:rsid w:val="00184182"/>
    <w:rsid w:val="00187929"/>
    <w:rsid w:val="00193806"/>
    <w:rsid w:val="001B139B"/>
    <w:rsid w:val="001B475C"/>
    <w:rsid w:val="001B55C5"/>
    <w:rsid w:val="001D23D3"/>
    <w:rsid w:val="001D7DCF"/>
    <w:rsid w:val="001E1267"/>
    <w:rsid w:val="001E34F5"/>
    <w:rsid w:val="001F1505"/>
    <w:rsid w:val="001F4804"/>
    <w:rsid w:val="00206300"/>
    <w:rsid w:val="00207F2B"/>
    <w:rsid w:val="00207F89"/>
    <w:rsid w:val="0021670E"/>
    <w:rsid w:val="00221F2B"/>
    <w:rsid w:val="002327BE"/>
    <w:rsid w:val="0024738C"/>
    <w:rsid w:val="002473AC"/>
    <w:rsid w:val="002508CE"/>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349F"/>
    <w:rsid w:val="00294018"/>
    <w:rsid w:val="00297A58"/>
    <w:rsid w:val="002A3817"/>
    <w:rsid w:val="002A78E7"/>
    <w:rsid w:val="002B0561"/>
    <w:rsid w:val="002B1875"/>
    <w:rsid w:val="002B1EE2"/>
    <w:rsid w:val="002C1D08"/>
    <w:rsid w:val="002C26AC"/>
    <w:rsid w:val="002C6734"/>
    <w:rsid w:val="002C7CDF"/>
    <w:rsid w:val="002D3211"/>
    <w:rsid w:val="002E3E6E"/>
    <w:rsid w:val="002E4BC8"/>
    <w:rsid w:val="002F718D"/>
    <w:rsid w:val="0030178D"/>
    <w:rsid w:val="003045D7"/>
    <w:rsid w:val="0031579B"/>
    <w:rsid w:val="00325B4E"/>
    <w:rsid w:val="00327514"/>
    <w:rsid w:val="00331619"/>
    <w:rsid w:val="00332624"/>
    <w:rsid w:val="00333C05"/>
    <w:rsid w:val="00334BC7"/>
    <w:rsid w:val="00334BF8"/>
    <w:rsid w:val="0033525A"/>
    <w:rsid w:val="00335792"/>
    <w:rsid w:val="0034015E"/>
    <w:rsid w:val="0035271C"/>
    <w:rsid w:val="00352974"/>
    <w:rsid w:val="00356BF0"/>
    <w:rsid w:val="003575F9"/>
    <w:rsid w:val="00361F76"/>
    <w:rsid w:val="0036470D"/>
    <w:rsid w:val="00365285"/>
    <w:rsid w:val="003677A4"/>
    <w:rsid w:val="00367B5F"/>
    <w:rsid w:val="00372E7C"/>
    <w:rsid w:val="00375C82"/>
    <w:rsid w:val="00376BF7"/>
    <w:rsid w:val="00376DD6"/>
    <w:rsid w:val="00377212"/>
    <w:rsid w:val="00380202"/>
    <w:rsid w:val="00380889"/>
    <w:rsid w:val="00383744"/>
    <w:rsid w:val="00384A9C"/>
    <w:rsid w:val="0038626B"/>
    <w:rsid w:val="003914EE"/>
    <w:rsid w:val="00393D71"/>
    <w:rsid w:val="00396368"/>
    <w:rsid w:val="003A3C8C"/>
    <w:rsid w:val="003A6004"/>
    <w:rsid w:val="003A64E5"/>
    <w:rsid w:val="003A769F"/>
    <w:rsid w:val="003A7C1D"/>
    <w:rsid w:val="003B06EC"/>
    <w:rsid w:val="003B08B5"/>
    <w:rsid w:val="003B36F5"/>
    <w:rsid w:val="003B444E"/>
    <w:rsid w:val="003B4BB1"/>
    <w:rsid w:val="003B4C0F"/>
    <w:rsid w:val="003B6513"/>
    <w:rsid w:val="003B6FA1"/>
    <w:rsid w:val="003B7F94"/>
    <w:rsid w:val="003C7F52"/>
    <w:rsid w:val="003D037F"/>
    <w:rsid w:val="003D233E"/>
    <w:rsid w:val="003D2A14"/>
    <w:rsid w:val="003D2E47"/>
    <w:rsid w:val="003D673F"/>
    <w:rsid w:val="003E2594"/>
    <w:rsid w:val="003E4BD4"/>
    <w:rsid w:val="003E7951"/>
    <w:rsid w:val="003F79FF"/>
    <w:rsid w:val="0040447B"/>
    <w:rsid w:val="00405BB7"/>
    <w:rsid w:val="00413915"/>
    <w:rsid w:val="0042175B"/>
    <w:rsid w:val="00423509"/>
    <w:rsid w:val="00423BAB"/>
    <w:rsid w:val="00424194"/>
    <w:rsid w:val="00424305"/>
    <w:rsid w:val="00425AC5"/>
    <w:rsid w:val="0043256D"/>
    <w:rsid w:val="00442AA5"/>
    <w:rsid w:val="0044772C"/>
    <w:rsid w:val="00447C6E"/>
    <w:rsid w:val="00450DD4"/>
    <w:rsid w:val="00455A84"/>
    <w:rsid w:val="00455BCC"/>
    <w:rsid w:val="00455F6D"/>
    <w:rsid w:val="00460771"/>
    <w:rsid w:val="00462325"/>
    <w:rsid w:val="00462D19"/>
    <w:rsid w:val="00463218"/>
    <w:rsid w:val="00466E14"/>
    <w:rsid w:val="00467166"/>
    <w:rsid w:val="00471787"/>
    <w:rsid w:val="00472123"/>
    <w:rsid w:val="00473AC2"/>
    <w:rsid w:val="004749E5"/>
    <w:rsid w:val="0047726B"/>
    <w:rsid w:val="00480473"/>
    <w:rsid w:val="00480CC8"/>
    <w:rsid w:val="00482AA9"/>
    <w:rsid w:val="0049058D"/>
    <w:rsid w:val="00491AAE"/>
    <w:rsid w:val="004A22E4"/>
    <w:rsid w:val="004A2793"/>
    <w:rsid w:val="004A4CE1"/>
    <w:rsid w:val="004A5E87"/>
    <w:rsid w:val="004B229D"/>
    <w:rsid w:val="004B6AEA"/>
    <w:rsid w:val="004B7412"/>
    <w:rsid w:val="004C27A6"/>
    <w:rsid w:val="004C547C"/>
    <w:rsid w:val="004C5682"/>
    <w:rsid w:val="004D4044"/>
    <w:rsid w:val="004D4F09"/>
    <w:rsid w:val="004E0D49"/>
    <w:rsid w:val="004E7C4E"/>
    <w:rsid w:val="004F3FDF"/>
    <w:rsid w:val="004F57A3"/>
    <w:rsid w:val="00502801"/>
    <w:rsid w:val="005174BB"/>
    <w:rsid w:val="00520D0C"/>
    <w:rsid w:val="00525B02"/>
    <w:rsid w:val="00526D98"/>
    <w:rsid w:val="0052725A"/>
    <w:rsid w:val="00552F3E"/>
    <w:rsid w:val="00553833"/>
    <w:rsid w:val="00553E73"/>
    <w:rsid w:val="005627E9"/>
    <w:rsid w:val="00562848"/>
    <w:rsid w:val="00582CF4"/>
    <w:rsid w:val="00593FF3"/>
    <w:rsid w:val="00596AB7"/>
    <w:rsid w:val="005A0299"/>
    <w:rsid w:val="005A045F"/>
    <w:rsid w:val="005B2B8D"/>
    <w:rsid w:val="005B6459"/>
    <w:rsid w:val="005C6180"/>
    <w:rsid w:val="005C655E"/>
    <w:rsid w:val="005C75AC"/>
    <w:rsid w:val="005D4884"/>
    <w:rsid w:val="005D52CB"/>
    <w:rsid w:val="005D6DE8"/>
    <w:rsid w:val="005E14FA"/>
    <w:rsid w:val="005E170B"/>
    <w:rsid w:val="005E696D"/>
    <w:rsid w:val="005F1C8C"/>
    <w:rsid w:val="005F3A02"/>
    <w:rsid w:val="005F3AC7"/>
    <w:rsid w:val="005F6E55"/>
    <w:rsid w:val="006017AC"/>
    <w:rsid w:val="00602ED7"/>
    <w:rsid w:val="0060745C"/>
    <w:rsid w:val="00610AE4"/>
    <w:rsid w:val="00615D8F"/>
    <w:rsid w:val="00615E80"/>
    <w:rsid w:val="006165CF"/>
    <w:rsid w:val="00616D12"/>
    <w:rsid w:val="006228C2"/>
    <w:rsid w:val="006275EE"/>
    <w:rsid w:val="00631DA9"/>
    <w:rsid w:val="0063246A"/>
    <w:rsid w:val="006355E9"/>
    <w:rsid w:val="00637BEC"/>
    <w:rsid w:val="00644A83"/>
    <w:rsid w:val="00645C00"/>
    <w:rsid w:val="0064721F"/>
    <w:rsid w:val="00650727"/>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0C3E"/>
    <w:rsid w:val="006B4F86"/>
    <w:rsid w:val="006C5A52"/>
    <w:rsid w:val="006C7E88"/>
    <w:rsid w:val="006C7ED6"/>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6E"/>
    <w:rsid w:val="0071319E"/>
    <w:rsid w:val="00715066"/>
    <w:rsid w:val="00716D9C"/>
    <w:rsid w:val="00722300"/>
    <w:rsid w:val="00724957"/>
    <w:rsid w:val="007260E8"/>
    <w:rsid w:val="007310B0"/>
    <w:rsid w:val="0073127F"/>
    <w:rsid w:val="007335FA"/>
    <w:rsid w:val="00740AF3"/>
    <w:rsid w:val="007415C8"/>
    <w:rsid w:val="00741C62"/>
    <w:rsid w:val="0074400B"/>
    <w:rsid w:val="007441B4"/>
    <w:rsid w:val="00744247"/>
    <w:rsid w:val="00744E45"/>
    <w:rsid w:val="00750221"/>
    <w:rsid w:val="00760CC9"/>
    <w:rsid w:val="00760FBB"/>
    <w:rsid w:val="007624C5"/>
    <w:rsid w:val="007667BD"/>
    <w:rsid w:val="00767447"/>
    <w:rsid w:val="007679C0"/>
    <w:rsid w:val="00773125"/>
    <w:rsid w:val="007749E1"/>
    <w:rsid w:val="0077648D"/>
    <w:rsid w:val="007776F8"/>
    <w:rsid w:val="00777957"/>
    <w:rsid w:val="00777DBE"/>
    <w:rsid w:val="00781801"/>
    <w:rsid w:val="00784E5D"/>
    <w:rsid w:val="00791B26"/>
    <w:rsid w:val="00792307"/>
    <w:rsid w:val="00793F39"/>
    <w:rsid w:val="007A0AA4"/>
    <w:rsid w:val="007A5BCA"/>
    <w:rsid w:val="007A7206"/>
    <w:rsid w:val="007A76BC"/>
    <w:rsid w:val="007B6E11"/>
    <w:rsid w:val="007C2650"/>
    <w:rsid w:val="007C4225"/>
    <w:rsid w:val="007C42B0"/>
    <w:rsid w:val="007C522F"/>
    <w:rsid w:val="007C7120"/>
    <w:rsid w:val="007D152F"/>
    <w:rsid w:val="007D2E06"/>
    <w:rsid w:val="007D6FE9"/>
    <w:rsid w:val="007E0F80"/>
    <w:rsid w:val="007E1B5E"/>
    <w:rsid w:val="007E4D01"/>
    <w:rsid w:val="007F0045"/>
    <w:rsid w:val="007F2ED7"/>
    <w:rsid w:val="007F5AC1"/>
    <w:rsid w:val="0080201B"/>
    <w:rsid w:val="00802084"/>
    <w:rsid w:val="0081648A"/>
    <w:rsid w:val="008172E8"/>
    <w:rsid w:val="00817ECA"/>
    <w:rsid w:val="0082777C"/>
    <w:rsid w:val="00831934"/>
    <w:rsid w:val="00831FB2"/>
    <w:rsid w:val="00837287"/>
    <w:rsid w:val="00841448"/>
    <w:rsid w:val="008442E2"/>
    <w:rsid w:val="008579E7"/>
    <w:rsid w:val="00865125"/>
    <w:rsid w:val="00867D52"/>
    <w:rsid w:val="00870D46"/>
    <w:rsid w:val="00870E91"/>
    <w:rsid w:val="00872EFC"/>
    <w:rsid w:val="00872FC1"/>
    <w:rsid w:val="008819C6"/>
    <w:rsid w:val="00882760"/>
    <w:rsid w:val="008829CB"/>
    <w:rsid w:val="00884A8F"/>
    <w:rsid w:val="0088693D"/>
    <w:rsid w:val="008919A0"/>
    <w:rsid w:val="00892448"/>
    <w:rsid w:val="00892B82"/>
    <w:rsid w:val="00893CC4"/>
    <w:rsid w:val="0089657C"/>
    <w:rsid w:val="00897094"/>
    <w:rsid w:val="008A1E76"/>
    <w:rsid w:val="008A4EE4"/>
    <w:rsid w:val="008A6401"/>
    <w:rsid w:val="008B098F"/>
    <w:rsid w:val="008B0DF4"/>
    <w:rsid w:val="008B171C"/>
    <w:rsid w:val="008B19D1"/>
    <w:rsid w:val="008D133F"/>
    <w:rsid w:val="008D4EDD"/>
    <w:rsid w:val="008D5009"/>
    <w:rsid w:val="008D5113"/>
    <w:rsid w:val="008D6181"/>
    <w:rsid w:val="008D6B18"/>
    <w:rsid w:val="008F4894"/>
    <w:rsid w:val="00903DB5"/>
    <w:rsid w:val="00904119"/>
    <w:rsid w:val="00904A41"/>
    <w:rsid w:val="00905B32"/>
    <w:rsid w:val="00906D21"/>
    <w:rsid w:val="0091075B"/>
    <w:rsid w:val="00910C4E"/>
    <w:rsid w:val="00911B02"/>
    <w:rsid w:val="0091401F"/>
    <w:rsid w:val="009204CD"/>
    <w:rsid w:val="009210D1"/>
    <w:rsid w:val="00922205"/>
    <w:rsid w:val="009243B9"/>
    <w:rsid w:val="0092451B"/>
    <w:rsid w:val="0093059F"/>
    <w:rsid w:val="00930F28"/>
    <w:rsid w:val="009331F6"/>
    <w:rsid w:val="009332D6"/>
    <w:rsid w:val="00934170"/>
    <w:rsid w:val="00936E85"/>
    <w:rsid w:val="00945DD2"/>
    <w:rsid w:val="0094722F"/>
    <w:rsid w:val="0094798F"/>
    <w:rsid w:val="009625EB"/>
    <w:rsid w:val="009628C5"/>
    <w:rsid w:val="0096359E"/>
    <w:rsid w:val="00964EA0"/>
    <w:rsid w:val="009663B9"/>
    <w:rsid w:val="00966832"/>
    <w:rsid w:val="00966878"/>
    <w:rsid w:val="0096768D"/>
    <w:rsid w:val="00967BB9"/>
    <w:rsid w:val="00970355"/>
    <w:rsid w:val="00971545"/>
    <w:rsid w:val="0097412C"/>
    <w:rsid w:val="00974B22"/>
    <w:rsid w:val="009764A2"/>
    <w:rsid w:val="00981ECE"/>
    <w:rsid w:val="00984947"/>
    <w:rsid w:val="009A181C"/>
    <w:rsid w:val="009A29DD"/>
    <w:rsid w:val="009A2EB4"/>
    <w:rsid w:val="009A6D76"/>
    <w:rsid w:val="009A76B5"/>
    <w:rsid w:val="009D3AEC"/>
    <w:rsid w:val="009D49C8"/>
    <w:rsid w:val="009D591C"/>
    <w:rsid w:val="009D7EEE"/>
    <w:rsid w:val="009F1F51"/>
    <w:rsid w:val="009F5A2F"/>
    <w:rsid w:val="009F76F5"/>
    <w:rsid w:val="00A017EA"/>
    <w:rsid w:val="00A04C81"/>
    <w:rsid w:val="00A051C9"/>
    <w:rsid w:val="00A1183A"/>
    <w:rsid w:val="00A1237C"/>
    <w:rsid w:val="00A12B5A"/>
    <w:rsid w:val="00A133EE"/>
    <w:rsid w:val="00A14448"/>
    <w:rsid w:val="00A17E07"/>
    <w:rsid w:val="00A231D1"/>
    <w:rsid w:val="00A246DD"/>
    <w:rsid w:val="00A2778E"/>
    <w:rsid w:val="00A53028"/>
    <w:rsid w:val="00A5688B"/>
    <w:rsid w:val="00A56902"/>
    <w:rsid w:val="00A60D7A"/>
    <w:rsid w:val="00A62F54"/>
    <w:rsid w:val="00A70083"/>
    <w:rsid w:val="00A70BBB"/>
    <w:rsid w:val="00A72639"/>
    <w:rsid w:val="00A7413A"/>
    <w:rsid w:val="00A74614"/>
    <w:rsid w:val="00A76FB4"/>
    <w:rsid w:val="00A81429"/>
    <w:rsid w:val="00A8445F"/>
    <w:rsid w:val="00A85394"/>
    <w:rsid w:val="00A9320C"/>
    <w:rsid w:val="00A93F77"/>
    <w:rsid w:val="00A97791"/>
    <w:rsid w:val="00AA05E9"/>
    <w:rsid w:val="00AA2CBE"/>
    <w:rsid w:val="00AA5B6D"/>
    <w:rsid w:val="00AB0BF7"/>
    <w:rsid w:val="00AB58A9"/>
    <w:rsid w:val="00AB5D52"/>
    <w:rsid w:val="00AB61EF"/>
    <w:rsid w:val="00AC1DBD"/>
    <w:rsid w:val="00AC4205"/>
    <w:rsid w:val="00AD0713"/>
    <w:rsid w:val="00AD08C2"/>
    <w:rsid w:val="00AD2F82"/>
    <w:rsid w:val="00AE1278"/>
    <w:rsid w:val="00AE1EDF"/>
    <w:rsid w:val="00AE3DC4"/>
    <w:rsid w:val="00AE440A"/>
    <w:rsid w:val="00AE5222"/>
    <w:rsid w:val="00AE6A98"/>
    <w:rsid w:val="00AE6DB7"/>
    <w:rsid w:val="00AF0EA6"/>
    <w:rsid w:val="00AF713F"/>
    <w:rsid w:val="00B01490"/>
    <w:rsid w:val="00B01887"/>
    <w:rsid w:val="00B05AF7"/>
    <w:rsid w:val="00B16623"/>
    <w:rsid w:val="00B17F1F"/>
    <w:rsid w:val="00B21609"/>
    <w:rsid w:val="00B25CA4"/>
    <w:rsid w:val="00B26D6C"/>
    <w:rsid w:val="00B27372"/>
    <w:rsid w:val="00B27BBD"/>
    <w:rsid w:val="00B3052B"/>
    <w:rsid w:val="00B36558"/>
    <w:rsid w:val="00B42467"/>
    <w:rsid w:val="00B461A1"/>
    <w:rsid w:val="00B47EF1"/>
    <w:rsid w:val="00B50021"/>
    <w:rsid w:val="00B52203"/>
    <w:rsid w:val="00B52FC0"/>
    <w:rsid w:val="00B54A8D"/>
    <w:rsid w:val="00B60E19"/>
    <w:rsid w:val="00B757C9"/>
    <w:rsid w:val="00B77D0B"/>
    <w:rsid w:val="00B80E71"/>
    <w:rsid w:val="00B86CD0"/>
    <w:rsid w:val="00B91FFC"/>
    <w:rsid w:val="00B94DA9"/>
    <w:rsid w:val="00B964D6"/>
    <w:rsid w:val="00B96DF4"/>
    <w:rsid w:val="00B97843"/>
    <w:rsid w:val="00BA20EE"/>
    <w:rsid w:val="00BA212B"/>
    <w:rsid w:val="00BB0BA8"/>
    <w:rsid w:val="00BB26CA"/>
    <w:rsid w:val="00BB4794"/>
    <w:rsid w:val="00BB47E0"/>
    <w:rsid w:val="00BB489F"/>
    <w:rsid w:val="00BB4F7B"/>
    <w:rsid w:val="00BC025A"/>
    <w:rsid w:val="00BC1F3E"/>
    <w:rsid w:val="00BC2651"/>
    <w:rsid w:val="00BC6C9D"/>
    <w:rsid w:val="00BC787C"/>
    <w:rsid w:val="00BD16AE"/>
    <w:rsid w:val="00BD3B36"/>
    <w:rsid w:val="00BD3FBD"/>
    <w:rsid w:val="00BD7518"/>
    <w:rsid w:val="00BE540F"/>
    <w:rsid w:val="00C05AC3"/>
    <w:rsid w:val="00C06493"/>
    <w:rsid w:val="00C07357"/>
    <w:rsid w:val="00C07DAE"/>
    <w:rsid w:val="00C16B0A"/>
    <w:rsid w:val="00C16F83"/>
    <w:rsid w:val="00C20544"/>
    <w:rsid w:val="00C22051"/>
    <w:rsid w:val="00C22EDD"/>
    <w:rsid w:val="00C26871"/>
    <w:rsid w:val="00C32983"/>
    <w:rsid w:val="00C33AFB"/>
    <w:rsid w:val="00C33B43"/>
    <w:rsid w:val="00C33E94"/>
    <w:rsid w:val="00C34388"/>
    <w:rsid w:val="00C34B23"/>
    <w:rsid w:val="00C3564A"/>
    <w:rsid w:val="00C359E1"/>
    <w:rsid w:val="00C36412"/>
    <w:rsid w:val="00C41D28"/>
    <w:rsid w:val="00C41FAE"/>
    <w:rsid w:val="00C44DBF"/>
    <w:rsid w:val="00C52857"/>
    <w:rsid w:val="00C53014"/>
    <w:rsid w:val="00C54002"/>
    <w:rsid w:val="00C549F4"/>
    <w:rsid w:val="00C5581D"/>
    <w:rsid w:val="00C568ED"/>
    <w:rsid w:val="00C67F41"/>
    <w:rsid w:val="00C817F2"/>
    <w:rsid w:val="00C81A8F"/>
    <w:rsid w:val="00C84A41"/>
    <w:rsid w:val="00C86C17"/>
    <w:rsid w:val="00C878B5"/>
    <w:rsid w:val="00C90066"/>
    <w:rsid w:val="00C93289"/>
    <w:rsid w:val="00C9445D"/>
    <w:rsid w:val="00CA5475"/>
    <w:rsid w:val="00CA7A03"/>
    <w:rsid w:val="00CB12F1"/>
    <w:rsid w:val="00CB18BD"/>
    <w:rsid w:val="00CB1F31"/>
    <w:rsid w:val="00CB24AC"/>
    <w:rsid w:val="00CB692A"/>
    <w:rsid w:val="00CC0B1C"/>
    <w:rsid w:val="00CC7A64"/>
    <w:rsid w:val="00CD3F84"/>
    <w:rsid w:val="00CD7713"/>
    <w:rsid w:val="00CD7D68"/>
    <w:rsid w:val="00CE50BD"/>
    <w:rsid w:val="00CE54F1"/>
    <w:rsid w:val="00CF14C2"/>
    <w:rsid w:val="00CF67F4"/>
    <w:rsid w:val="00D00709"/>
    <w:rsid w:val="00D00FE5"/>
    <w:rsid w:val="00D012BB"/>
    <w:rsid w:val="00D02E1E"/>
    <w:rsid w:val="00D10E92"/>
    <w:rsid w:val="00D12358"/>
    <w:rsid w:val="00D1374B"/>
    <w:rsid w:val="00D13C15"/>
    <w:rsid w:val="00D15EAE"/>
    <w:rsid w:val="00D17028"/>
    <w:rsid w:val="00D21717"/>
    <w:rsid w:val="00D23CEC"/>
    <w:rsid w:val="00D259FF"/>
    <w:rsid w:val="00D3064C"/>
    <w:rsid w:val="00D3168E"/>
    <w:rsid w:val="00D31CAF"/>
    <w:rsid w:val="00D33F78"/>
    <w:rsid w:val="00D42D70"/>
    <w:rsid w:val="00D44644"/>
    <w:rsid w:val="00D44ECC"/>
    <w:rsid w:val="00D45698"/>
    <w:rsid w:val="00D505DD"/>
    <w:rsid w:val="00D521B5"/>
    <w:rsid w:val="00D53F6C"/>
    <w:rsid w:val="00D54403"/>
    <w:rsid w:val="00D56DAA"/>
    <w:rsid w:val="00D62571"/>
    <w:rsid w:val="00D63FA0"/>
    <w:rsid w:val="00D650A5"/>
    <w:rsid w:val="00D70384"/>
    <w:rsid w:val="00D73E5E"/>
    <w:rsid w:val="00D758B7"/>
    <w:rsid w:val="00D75ECB"/>
    <w:rsid w:val="00D75FB2"/>
    <w:rsid w:val="00D771A0"/>
    <w:rsid w:val="00D77306"/>
    <w:rsid w:val="00D83D82"/>
    <w:rsid w:val="00D86278"/>
    <w:rsid w:val="00D957F7"/>
    <w:rsid w:val="00D96489"/>
    <w:rsid w:val="00D97593"/>
    <w:rsid w:val="00DA1BAE"/>
    <w:rsid w:val="00DA2926"/>
    <w:rsid w:val="00DA4AB1"/>
    <w:rsid w:val="00DA74A4"/>
    <w:rsid w:val="00DB07CC"/>
    <w:rsid w:val="00DB0DD6"/>
    <w:rsid w:val="00DB4F00"/>
    <w:rsid w:val="00DB77E5"/>
    <w:rsid w:val="00DC018B"/>
    <w:rsid w:val="00DC17A1"/>
    <w:rsid w:val="00DC18EC"/>
    <w:rsid w:val="00DC22CB"/>
    <w:rsid w:val="00DC399B"/>
    <w:rsid w:val="00DC49A6"/>
    <w:rsid w:val="00DD15FB"/>
    <w:rsid w:val="00DD19B2"/>
    <w:rsid w:val="00DD5896"/>
    <w:rsid w:val="00DD669B"/>
    <w:rsid w:val="00DE0E23"/>
    <w:rsid w:val="00DE2476"/>
    <w:rsid w:val="00DE3F48"/>
    <w:rsid w:val="00DF2087"/>
    <w:rsid w:val="00DF42BB"/>
    <w:rsid w:val="00E04E5F"/>
    <w:rsid w:val="00E05EF8"/>
    <w:rsid w:val="00E07DAD"/>
    <w:rsid w:val="00E15C63"/>
    <w:rsid w:val="00E162BA"/>
    <w:rsid w:val="00E16E7D"/>
    <w:rsid w:val="00E21056"/>
    <w:rsid w:val="00E33865"/>
    <w:rsid w:val="00E34F19"/>
    <w:rsid w:val="00E370F3"/>
    <w:rsid w:val="00E41931"/>
    <w:rsid w:val="00E44D0F"/>
    <w:rsid w:val="00E50B18"/>
    <w:rsid w:val="00E55307"/>
    <w:rsid w:val="00E60E36"/>
    <w:rsid w:val="00E6228D"/>
    <w:rsid w:val="00E62F44"/>
    <w:rsid w:val="00E64D20"/>
    <w:rsid w:val="00E6744F"/>
    <w:rsid w:val="00E67FC8"/>
    <w:rsid w:val="00E72438"/>
    <w:rsid w:val="00E84203"/>
    <w:rsid w:val="00E878FF"/>
    <w:rsid w:val="00E90D26"/>
    <w:rsid w:val="00E91641"/>
    <w:rsid w:val="00E9279E"/>
    <w:rsid w:val="00E95F72"/>
    <w:rsid w:val="00EA0818"/>
    <w:rsid w:val="00EA3B60"/>
    <w:rsid w:val="00EA45C8"/>
    <w:rsid w:val="00EA624E"/>
    <w:rsid w:val="00EA7900"/>
    <w:rsid w:val="00EB1FC3"/>
    <w:rsid w:val="00EB3F2C"/>
    <w:rsid w:val="00EB69D1"/>
    <w:rsid w:val="00EB72B0"/>
    <w:rsid w:val="00EC1EB2"/>
    <w:rsid w:val="00EC2E61"/>
    <w:rsid w:val="00EC3B2A"/>
    <w:rsid w:val="00EC4EA0"/>
    <w:rsid w:val="00EC6118"/>
    <w:rsid w:val="00EC7FE9"/>
    <w:rsid w:val="00ED168B"/>
    <w:rsid w:val="00ED1DCA"/>
    <w:rsid w:val="00ED2F05"/>
    <w:rsid w:val="00EE22C3"/>
    <w:rsid w:val="00EE52E3"/>
    <w:rsid w:val="00EE5311"/>
    <w:rsid w:val="00EE6104"/>
    <w:rsid w:val="00EE6B22"/>
    <w:rsid w:val="00EF35CE"/>
    <w:rsid w:val="00EF7E60"/>
    <w:rsid w:val="00F00E6C"/>
    <w:rsid w:val="00F01D46"/>
    <w:rsid w:val="00F03E79"/>
    <w:rsid w:val="00F04AAC"/>
    <w:rsid w:val="00F05235"/>
    <w:rsid w:val="00F05CAA"/>
    <w:rsid w:val="00F10662"/>
    <w:rsid w:val="00F1121F"/>
    <w:rsid w:val="00F15916"/>
    <w:rsid w:val="00F16FC9"/>
    <w:rsid w:val="00F27311"/>
    <w:rsid w:val="00F31B9C"/>
    <w:rsid w:val="00F336EF"/>
    <w:rsid w:val="00F36870"/>
    <w:rsid w:val="00F41E95"/>
    <w:rsid w:val="00F45D4C"/>
    <w:rsid w:val="00F46689"/>
    <w:rsid w:val="00F470F4"/>
    <w:rsid w:val="00F50875"/>
    <w:rsid w:val="00F550DE"/>
    <w:rsid w:val="00F5564B"/>
    <w:rsid w:val="00F57F1B"/>
    <w:rsid w:val="00F6017D"/>
    <w:rsid w:val="00F62B7A"/>
    <w:rsid w:val="00F63A76"/>
    <w:rsid w:val="00F643C7"/>
    <w:rsid w:val="00F64BED"/>
    <w:rsid w:val="00F73C71"/>
    <w:rsid w:val="00F773AF"/>
    <w:rsid w:val="00F80B87"/>
    <w:rsid w:val="00F847FB"/>
    <w:rsid w:val="00F8562C"/>
    <w:rsid w:val="00F90BB4"/>
    <w:rsid w:val="00F9161F"/>
    <w:rsid w:val="00F925A9"/>
    <w:rsid w:val="00F938A6"/>
    <w:rsid w:val="00F94D52"/>
    <w:rsid w:val="00F97A5C"/>
    <w:rsid w:val="00FA12AE"/>
    <w:rsid w:val="00FB2286"/>
    <w:rsid w:val="00FB2427"/>
    <w:rsid w:val="00FB5986"/>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7F55"/>
    <w:rsid w:val="00FF06F9"/>
    <w:rsid w:val="00FF0705"/>
    <w:rsid w:val="00FF0EC0"/>
    <w:rsid w:val="00FF238C"/>
    <w:rsid w:val="00FF36B5"/>
    <w:rsid w:val="00FF3C07"/>
    <w:rsid w:val="00FF5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 w:type="character" w:styleId="ad">
    <w:name w:val="Placeholder Text"/>
    <w:basedOn w:val="a0"/>
    <w:uiPriority w:val="99"/>
    <w:semiHidden/>
    <w:rsid w:val="007F5AC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0.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Експериментальна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ЧСС, уд/хв</c:v>
                </c:pt>
                <c:pt idx="1">
                  <c:v>Систолічний артеріальний тиск, мм.рт.ст.</c:v>
                </c:pt>
                <c:pt idx="2">
                  <c:v>Діастолічний артеріальний тиск, мм.рт.ст.</c:v>
                </c:pt>
              </c:strCache>
            </c:strRef>
          </c:cat>
          <c:val>
            <c:numRef>
              <c:f>Лист1!$B$2:$B$4</c:f>
              <c:numCache>
                <c:formatCode>0.00</c:formatCode>
                <c:ptCount val="3"/>
                <c:pt idx="0">
                  <c:v>3.02</c:v>
                </c:pt>
                <c:pt idx="1">
                  <c:v>3.33</c:v>
                </c:pt>
                <c:pt idx="2">
                  <c:v>3.94</c:v>
                </c:pt>
              </c:numCache>
            </c:numRef>
          </c:val>
          <c:extLst>
            <c:ext xmlns:c16="http://schemas.microsoft.com/office/drawing/2014/chart" uri="{C3380CC4-5D6E-409C-BE32-E72D297353CC}">
              <c16:uniqueId val="{00000000-A842-4A9A-8309-93B761908D54}"/>
            </c:ext>
          </c:extLst>
        </c:ser>
        <c:ser>
          <c:idx val="1"/>
          <c:order val="1"/>
          <c:tx>
            <c:strRef>
              <c:f>Лист1!$C$1</c:f>
              <c:strCache>
                <c:ptCount val="1"/>
                <c:pt idx="0">
                  <c:v>Контрольна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ЧСС, уд/хв</c:v>
                </c:pt>
                <c:pt idx="1">
                  <c:v>Систолічний артеріальний тиск, мм.рт.ст.</c:v>
                </c:pt>
                <c:pt idx="2">
                  <c:v>Діастолічний артеріальний тиск, мм.рт.ст.</c:v>
                </c:pt>
              </c:strCache>
            </c:strRef>
          </c:cat>
          <c:val>
            <c:numRef>
              <c:f>Лист1!$C$2:$C$4</c:f>
              <c:numCache>
                <c:formatCode>0.00</c:formatCode>
                <c:ptCount val="3"/>
                <c:pt idx="0">
                  <c:v>0.98</c:v>
                </c:pt>
                <c:pt idx="1">
                  <c:v>0.86</c:v>
                </c:pt>
                <c:pt idx="2" formatCode="General">
                  <c:v>3.37</c:v>
                </c:pt>
              </c:numCache>
            </c:numRef>
          </c:val>
          <c:extLst>
            <c:ext xmlns:c16="http://schemas.microsoft.com/office/drawing/2014/chart" uri="{C3380CC4-5D6E-409C-BE32-E72D297353CC}">
              <c16:uniqueId val="{00000001-A842-4A9A-8309-93B761908D54}"/>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93200507363357821"/>
          <c:w val="0.96593189176226057"/>
          <c:h val="4.773965231333531E-2"/>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44A9E-620B-4D2F-924A-A73EA12C7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12366</Words>
  <Characters>70491</Characters>
  <Application>Microsoft Office Word</Application>
  <DocSecurity>0</DocSecurity>
  <Lines>587</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2025-01-04T09:20:00Z</dcterms:created>
  <dcterms:modified xsi:type="dcterms:W3CDTF">2025-01-04T09:20:00Z</dcterms:modified>
</cp:coreProperties>
</file>