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B61" w:rsidRPr="00BF1047" w:rsidRDefault="00BF1047" w:rsidP="00BF1047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BF1047">
        <w:rPr>
          <w:rFonts w:ascii="Times New Roman" w:hAnsi="Times New Roman" w:cs="Times New Roman"/>
          <w:b/>
          <w:caps/>
          <w:sz w:val="28"/>
          <w:szCs w:val="28"/>
          <w:lang w:val="uk-UA"/>
        </w:rPr>
        <w:t>симуляційні технології як метод мотивації у вищій медичній освіті</w:t>
      </w:r>
    </w:p>
    <w:p w:rsidR="00DA1998" w:rsidRDefault="00BF1047" w:rsidP="00BF104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О.Б.Овчаренко, О.А.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Лященко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О.І.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Каліновська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B3E7D">
        <w:rPr>
          <w:rFonts w:ascii="Times New Roman" w:hAnsi="Times New Roman" w:cs="Times New Roman"/>
          <w:sz w:val="28"/>
          <w:szCs w:val="28"/>
          <w:lang w:val="uk-UA"/>
        </w:rPr>
        <w:t xml:space="preserve">С.І.Гайворонська, </w:t>
      </w:r>
      <w:r>
        <w:rPr>
          <w:rFonts w:ascii="Times New Roman" w:hAnsi="Times New Roman" w:cs="Times New Roman"/>
          <w:sz w:val="28"/>
          <w:szCs w:val="28"/>
          <w:lang w:val="uk-UA"/>
        </w:rPr>
        <w:t>А.О.Олійник</w:t>
      </w:r>
      <w:r w:rsidR="004C6C2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C6C2F" w:rsidRPr="004C6C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6C2F">
        <w:rPr>
          <w:rFonts w:ascii="Times New Roman" w:hAnsi="Times New Roman" w:cs="Times New Roman"/>
          <w:sz w:val="28"/>
          <w:szCs w:val="28"/>
          <w:lang w:val="uk-UA"/>
        </w:rPr>
        <w:t>В.Ю.Паращук,</w:t>
      </w:r>
    </w:p>
    <w:p w:rsidR="00BF1047" w:rsidRDefault="00BF1047" w:rsidP="00BF104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BF1047" w:rsidRPr="00BF1047" w:rsidRDefault="00BF1047" w:rsidP="00BF104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A1998" w:rsidRDefault="00DA1998" w:rsidP="00BF104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В сучасних умовах змінюється підхід до оцінювання практичної підготовленості майбутнього лікаря. При цьому питання розвитку мотиваційної відповідності професійної діяльності  є не</w:t>
      </w:r>
      <w:r w:rsidR="004C6C2F">
        <w:rPr>
          <w:rFonts w:ascii="Times New Roman" w:hAnsi="Times New Roman" w:cs="Times New Roman"/>
          <w:sz w:val="28"/>
          <w:szCs w:val="28"/>
          <w:lang w:val="uk-UA"/>
        </w:rPr>
        <w:t>від’єм</w:t>
      </w:r>
      <w:r>
        <w:rPr>
          <w:rFonts w:ascii="Times New Roman" w:hAnsi="Times New Roman" w:cs="Times New Roman"/>
          <w:sz w:val="28"/>
          <w:szCs w:val="28"/>
          <w:lang w:val="uk-UA"/>
        </w:rPr>
        <w:t>ною умовою формування цілісного освітнього процесу, розробка якого дозволить удосконалити специфіку, спрямованіс</w:t>
      </w:r>
      <w:r w:rsidR="00BF1047">
        <w:rPr>
          <w:rFonts w:ascii="Times New Roman" w:hAnsi="Times New Roman" w:cs="Times New Roman"/>
          <w:sz w:val="28"/>
          <w:szCs w:val="28"/>
          <w:lang w:val="uk-UA"/>
        </w:rPr>
        <w:t>ть і зміст навчання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A1998" w:rsidRDefault="00DA1998" w:rsidP="00BF104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Використання методів мотивації </w:t>
      </w:r>
      <w:r w:rsidR="00BF1047">
        <w:rPr>
          <w:rFonts w:ascii="Times New Roman" w:hAnsi="Times New Roman" w:cs="Times New Roman"/>
          <w:sz w:val="28"/>
          <w:szCs w:val="28"/>
          <w:lang w:val="uk-UA"/>
        </w:rPr>
        <w:t>навчальної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ґрунтується  на комплексних підходах</w:t>
      </w:r>
      <w:r w:rsidR="00701FC9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важливою соціальною проблемою в сфері підготовки лікарів. Сучасні педагогічні моделі передбачають широке використання різних засобів мотивації, одним з яких 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симуляційне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навчання. </w:t>
      </w:r>
      <w:r w:rsidR="00BF10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Перевагами цього методу є відсутність ризику для пацієнтів, можливість моделювання різних ургентних ситуацій, можливість ознайомитися з виконанням  складних та болісних процедур  до того, як перейти до реального пацієнта, що дозволяє знизити стрес під час освітнього процесу, а також навчити поважати фундаментальні етичні принципи медицини, здійснити необмежену кількість маніпуляцій за рахунок послідовних повторів з розбором помилок.</w:t>
      </w:r>
    </w:p>
    <w:p w:rsidR="00DA1998" w:rsidRDefault="00DA1998" w:rsidP="00BF104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У ході навчання «біля ліжка хворого» не працює відповідальність </w:t>
      </w:r>
      <w:r w:rsidR="004C6C2F">
        <w:rPr>
          <w:rFonts w:ascii="Times New Roman" w:hAnsi="Times New Roman" w:cs="Times New Roman"/>
          <w:sz w:val="28"/>
          <w:szCs w:val="28"/>
          <w:lang w:val="uk-UA"/>
        </w:rPr>
        <w:t>студента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результат своїх дій. Але за умови імітації професійної діяльності пріоритетом є саме  навчальне завдання, у процесі якого допускається будь-який наслідок надання медичної допомоги для того, щоб студент відчув усю повноту власної відповідальності за рівень підготовки. </w:t>
      </w:r>
    </w:p>
    <w:p w:rsidR="00DA1998" w:rsidRDefault="00DA1998" w:rsidP="00BF104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Однак методика застосування й оцінки якості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симуляційних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технологій у медицині  до сьогодні є  неоднозначною. Залишаються відкритими такі питання: частота проведення занять, методика навчання, модель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симуляційного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сценарію, параметри оцінки роботи студента та інші. Основними проблемами під час організації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симуляційного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 є також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багаточисельна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група студентів, жорсткий розклад, недостатня підготовка викладачів. </w:t>
      </w:r>
    </w:p>
    <w:p w:rsidR="00DA1998" w:rsidRDefault="00DA1998" w:rsidP="00BF104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Попри все це,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симуляційне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 має великі можливості, якщо брати до уваги чинники безпеки (дотримання встановлених правил, алгоритмів, протоколів, організацію цілеспрямованої взаємодії студентів між собою і з пацієнтом).</w:t>
      </w:r>
    </w:p>
    <w:p w:rsidR="00DA1998" w:rsidRDefault="00DA1998" w:rsidP="00BF104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Для того, щоб ці підходи  були застосовані, потрібна особлива організація навчального процесу, серед основних принципів якого:</w:t>
      </w:r>
    </w:p>
    <w:p w:rsidR="00DA1998" w:rsidRDefault="00DA1998" w:rsidP="00BF1047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невелика кількість </w:t>
      </w:r>
      <w:r w:rsidR="004C6C2F">
        <w:rPr>
          <w:rFonts w:ascii="Times New Roman" w:hAnsi="Times New Roman" w:cs="Times New Roman"/>
          <w:sz w:val="28"/>
          <w:szCs w:val="28"/>
          <w:lang w:val="uk-UA"/>
        </w:rPr>
        <w:t>студенті</w:t>
      </w:r>
      <w:r>
        <w:rPr>
          <w:rFonts w:ascii="Times New Roman" w:hAnsi="Times New Roman" w:cs="Times New Roman"/>
          <w:sz w:val="28"/>
          <w:szCs w:val="28"/>
          <w:lang w:val="uk-UA"/>
        </w:rPr>
        <w:t>в на одного викладача (не більше 10, в ідеалі - 6);</w:t>
      </w:r>
    </w:p>
    <w:p w:rsidR="00DA1998" w:rsidRDefault="00DA1998" w:rsidP="00BF1047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попередня підготовка студентів (вивчення теорії, спостереження за роботою професіоналів  з хворими тощо);</w:t>
      </w:r>
    </w:p>
    <w:p w:rsidR="00DA1998" w:rsidRDefault="00DA1998" w:rsidP="00BF1047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підготовка </w:t>
      </w:r>
      <w:r w:rsidR="004C6C2F">
        <w:rPr>
          <w:rFonts w:ascii="Times New Roman" w:hAnsi="Times New Roman" w:cs="Times New Roman"/>
          <w:sz w:val="28"/>
          <w:szCs w:val="28"/>
          <w:lang w:val="uk-UA"/>
        </w:rPr>
        <w:t>студенті</w:t>
      </w:r>
      <w:r>
        <w:rPr>
          <w:rFonts w:ascii="Times New Roman" w:hAnsi="Times New Roman" w:cs="Times New Roman"/>
          <w:sz w:val="28"/>
          <w:szCs w:val="28"/>
          <w:lang w:val="uk-UA"/>
        </w:rPr>
        <w:t>в повинна бути такою, ніби їм реально вже потрібно самостійно  проводити всі необхідні заходи;</w:t>
      </w:r>
    </w:p>
    <w:p w:rsidR="00DA1998" w:rsidRDefault="00DA1998" w:rsidP="00BF1047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умовах симуляції кожен повинен отримати такий досвід, але з правом на помилку;</w:t>
      </w:r>
    </w:p>
    <w:p w:rsidR="00DA1998" w:rsidRDefault="00DA1998" w:rsidP="00BF1047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завдання викладача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симуляційного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 під час проведення розбору  не одразу дати оцінку,  що було добре, а що погано, а з’ясувати, чому зробив  так або інакше </w:t>
      </w:r>
      <w:r w:rsidR="004C6C2F">
        <w:rPr>
          <w:rFonts w:ascii="Times New Roman" w:hAnsi="Times New Roman" w:cs="Times New Roman"/>
          <w:sz w:val="28"/>
          <w:szCs w:val="28"/>
          <w:lang w:val="uk-UA"/>
        </w:rPr>
        <w:t>студент</w:t>
      </w:r>
      <w:r>
        <w:rPr>
          <w:rFonts w:ascii="Times New Roman" w:hAnsi="Times New Roman" w:cs="Times New Roman"/>
          <w:sz w:val="28"/>
          <w:szCs w:val="28"/>
          <w:lang w:val="uk-UA"/>
        </w:rPr>
        <w:t>, що завадило йому досягти потрібного результату і як він планує  діяти наступного разу;</w:t>
      </w:r>
    </w:p>
    <w:p w:rsidR="00DA1998" w:rsidRDefault="00DA1998" w:rsidP="00BF1047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того, щоб студент отримав необхідний досвід, симуляція має бути максимально наближеною до реальної ситуації, перелік оснащення, реакція «пацієнта», обстановка повинні сприяти підвищенню реалістичності дій, що виконуються;</w:t>
      </w:r>
    </w:p>
    <w:p w:rsidR="00DA1998" w:rsidRDefault="00DA1998" w:rsidP="00BF1047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підхід до переліку практичних навичок в умовах симуляції  повинен бути більш відповідальним;</w:t>
      </w:r>
    </w:p>
    <w:p w:rsidR="00DA1998" w:rsidRDefault="00DA1998" w:rsidP="00BF1047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2B7C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дистанційних форм підготовки до </w:t>
      </w:r>
      <w:proofErr w:type="spellStart"/>
      <w:r w:rsidRPr="00902B7C">
        <w:rPr>
          <w:rFonts w:ascii="Times New Roman" w:hAnsi="Times New Roman" w:cs="Times New Roman"/>
          <w:sz w:val="28"/>
          <w:szCs w:val="28"/>
          <w:lang w:val="uk-UA"/>
        </w:rPr>
        <w:t>симуляційного</w:t>
      </w:r>
      <w:proofErr w:type="spellEnd"/>
      <w:r w:rsidRPr="00902B7C">
        <w:rPr>
          <w:rFonts w:ascii="Times New Roman" w:hAnsi="Times New Roman" w:cs="Times New Roman"/>
          <w:sz w:val="28"/>
          <w:szCs w:val="28"/>
          <w:lang w:val="uk-UA"/>
        </w:rPr>
        <w:t xml:space="preserve"> тренінгу, управління  </w:t>
      </w:r>
      <w:proofErr w:type="spellStart"/>
      <w:r w:rsidRPr="00902B7C">
        <w:rPr>
          <w:rFonts w:ascii="Times New Roman" w:hAnsi="Times New Roman" w:cs="Times New Roman"/>
          <w:sz w:val="28"/>
          <w:szCs w:val="28"/>
          <w:lang w:val="uk-UA"/>
        </w:rPr>
        <w:t>само-</w:t>
      </w:r>
      <w:proofErr w:type="spellEnd"/>
      <w:r w:rsidRPr="00902B7C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902B7C">
        <w:rPr>
          <w:rFonts w:ascii="Times New Roman" w:hAnsi="Times New Roman" w:cs="Times New Roman"/>
          <w:sz w:val="28"/>
          <w:szCs w:val="28"/>
          <w:lang w:val="uk-UA"/>
        </w:rPr>
        <w:t>взаємопідготовкою</w:t>
      </w:r>
      <w:proofErr w:type="spellEnd"/>
      <w:r w:rsidRPr="00902B7C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DA1998" w:rsidRDefault="00DA1998" w:rsidP="00BF1047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застосування системи об’єктивного педагогічного контролю;</w:t>
      </w:r>
    </w:p>
    <w:p w:rsidR="00DA1998" w:rsidRDefault="00DA1998" w:rsidP="00BF1047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виділення часу викладачам для відвідування занять  інших тренерів та тренінгів  професійної комунікації.</w:t>
      </w:r>
    </w:p>
    <w:p w:rsidR="00DA1998" w:rsidRPr="00DA1998" w:rsidRDefault="00DA1998" w:rsidP="00BF104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1998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сучасна медична освіта неможлива  без використання </w:t>
      </w:r>
      <w:proofErr w:type="spellStart"/>
      <w:r w:rsidRPr="00DA1998">
        <w:rPr>
          <w:rFonts w:ascii="Times New Roman" w:hAnsi="Times New Roman" w:cs="Times New Roman"/>
          <w:sz w:val="28"/>
          <w:szCs w:val="28"/>
          <w:lang w:val="uk-UA"/>
        </w:rPr>
        <w:t>симуляційних</w:t>
      </w:r>
      <w:proofErr w:type="spellEnd"/>
      <w:r w:rsidRPr="00DA1998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технологій,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="00BF1047">
        <w:rPr>
          <w:rFonts w:ascii="Times New Roman" w:hAnsi="Times New Roman" w:cs="Times New Roman"/>
          <w:sz w:val="28"/>
          <w:szCs w:val="28"/>
          <w:lang w:val="uk-UA"/>
        </w:rPr>
        <w:t xml:space="preserve">при дотриманні певних правил </w:t>
      </w:r>
      <w:r>
        <w:rPr>
          <w:rFonts w:ascii="Times New Roman" w:hAnsi="Times New Roman" w:cs="Times New Roman"/>
          <w:sz w:val="28"/>
          <w:szCs w:val="28"/>
          <w:lang w:val="uk-UA"/>
        </w:rPr>
        <w:t>дозволяють  сформувати у випускників професійні компетенції у відповідності до стандартів надання медичної допомоги, удосконалити індивідуальні і командні практичні навички, підвищити готовність до реальної практичної діяльності.</w:t>
      </w:r>
    </w:p>
    <w:p w:rsidR="00BF1047" w:rsidRDefault="00BF1047" w:rsidP="00BF1047">
      <w:pPr>
        <w:pStyle w:val="a3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Перелік використаної літератури.</w:t>
      </w:r>
    </w:p>
    <w:p w:rsidR="00BF1047" w:rsidRPr="00D60663" w:rsidRDefault="00BF1047" w:rsidP="00BF1047">
      <w:pPr>
        <w:pStyle w:val="a3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D60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Симуляционный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тренинг – необычное практическое занятие / Д.М. Грибков, Л.Б.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Шубина, А.В.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Леонтьев и др.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Медицинское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образование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2015: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сборник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тезисов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Общероссийской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конференции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международным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участием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М., 2015. – С. 98 – 100.</w:t>
      </w:r>
    </w:p>
    <w:p w:rsidR="00BF1047" w:rsidRPr="00D60663" w:rsidRDefault="00BF1047" w:rsidP="00BF1047">
      <w:pPr>
        <w:pStyle w:val="a3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Pr="00D6066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Интеграция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симуляционного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обучения в действующую систему профессионального образования / Т.В.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Коннова</w:t>
      </w:r>
      <w:proofErr w:type="spellEnd"/>
      <w:r>
        <w:rPr>
          <w:rFonts w:ascii="Times New Roman" w:hAnsi="Times New Roman" w:cs="Times New Roman"/>
          <w:sz w:val="28"/>
          <w:szCs w:val="28"/>
        </w:rPr>
        <w:t>, Л.А.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Лазарева, О.В. Беликова и др.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D60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Медицинское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образование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2015: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сборник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тезисов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Общероссийской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конференции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международным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участием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М., 2015. – С. 174-176.</w:t>
      </w:r>
    </w:p>
    <w:p w:rsidR="00BF1047" w:rsidRPr="00F1545F" w:rsidRDefault="00BF1047" w:rsidP="00BF1047">
      <w:pPr>
        <w:pStyle w:val="a3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066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4C6C2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0663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улавенко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О.В.,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Балабуєва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С.В. Особливості  викладання акушерства та гінекології в умовах реформування вищої медичної освіти та побудови нової системи охорони здоров’я в Україні на період 2015-2025 рр. // Проблеми та перспективи вищої медичної школи у розробці та реалізації національної стратегії побудови нової системи охорони здоров’я в Україні на період 2015-2025 рр.: тези доповідей навчально-методичної конференції  25 березня 2015 р., м. Вінниця. – Вінниця, 2015. – С. 16-17.</w:t>
      </w:r>
    </w:p>
    <w:p w:rsidR="00DA1998" w:rsidRPr="00DA1998" w:rsidRDefault="00DA1998" w:rsidP="00BF104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A1998" w:rsidRDefault="00DA1998" w:rsidP="00BF104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A2C6E" w:rsidRDefault="006A2C6E" w:rsidP="00BF104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A2C6E" w:rsidRDefault="006A2C6E" w:rsidP="00BF104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A2C6E" w:rsidRPr="00523208" w:rsidRDefault="006A2C6E" w:rsidP="00BF104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23208" w:rsidRPr="006A2C6E" w:rsidRDefault="00523208" w:rsidP="006A2C6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A2C6E">
        <w:rPr>
          <w:rFonts w:ascii="Times New Roman" w:hAnsi="Times New Roman" w:cs="Times New Roman"/>
          <w:b/>
          <w:sz w:val="28"/>
          <w:szCs w:val="28"/>
          <w:lang w:val="uk-UA"/>
        </w:rPr>
        <w:t>Авторська довідка</w:t>
      </w:r>
    </w:p>
    <w:p w:rsidR="00523208" w:rsidRPr="00523208" w:rsidRDefault="00523208" w:rsidP="00926480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Кандидат медичних наук, доцент Овчаренко Ольга Борисівна,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м.Харків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пр. Науки, </w:t>
      </w:r>
      <w:r w:rsidR="006A2C6E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Харківський національний медичний університет, тел. 0977089434, </w:t>
      </w:r>
      <w:hyperlink r:id="rId6" w:history="1">
        <w:r w:rsidRPr="005513F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obovcharenko</w:t>
        </w:r>
        <w:r w:rsidRPr="00523208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Pr="005513F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i</w:t>
        </w:r>
        <w:r w:rsidRPr="00523208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5513F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</w:hyperlink>
    </w:p>
    <w:p w:rsidR="00523208" w:rsidRDefault="00523208" w:rsidP="00926480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Кандидат медичних наук, доцент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Лященко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Ольга Анатоліївна,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м.Харків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пр. Науки, </w:t>
      </w:r>
      <w:r w:rsidR="006A2C6E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Харківський національний медичний університет, тел.0503230537,</w:t>
      </w:r>
      <w:r w:rsidRPr="00926480">
        <w:rPr>
          <w:rFonts w:ascii="Times New Roman" w:hAnsi="Times New Roman" w:cs="Times New Roman"/>
          <w:sz w:val="28"/>
          <w:szCs w:val="28"/>
        </w:rPr>
        <w:t xml:space="preserve"> </w:t>
      </w:r>
      <w:hyperlink r:id="rId7" w:history="1">
        <w:r w:rsidRPr="005513F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olgaliashchenko</w:t>
        </w:r>
        <w:r w:rsidRPr="00926480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Pr="005513F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gmail</w:t>
        </w:r>
        <w:r w:rsidRPr="00926480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Pr="005513F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com</w:t>
        </w:r>
      </w:hyperlink>
    </w:p>
    <w:p w:rsidR="00523208" w:rsidRPr="000B3E7D" w:rsidRDefault="00523208" w:rsidP="00926480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Кандидат медичних наук, доцент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Каліновська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Ольга Іванівна,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м.Харків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пр. Науки, </w:t>
      </w:r>
      <w:r w:rsidR="006A2C6E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Харківський національний медичний університет, тел.0675792727, </w:t>
      </w:r>
      <w:hyperlink r:id="rId8" w:history="1">
        <w:r w:rsidR="000B3E7D" w:rsidRPr="005E7552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olga</w:t>
        </w:r>
        <w:r w:rsidR="000B3E7D" w:rsidRPr="000B3E7D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0B3E7D" w:rsidRPr="005E7552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iv</w:t>
        </w:r>
        <w:r w:rsidR="000B3E7D" w:rsidRPr="000B3E7D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0B3E7D" w:rsidRPr="005E7552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kalinovska</w:t>
        </w:r>
        <w:r w:rsidR="000B3E7D" w:rsidRPr="000B3E7D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="000B3E7D" w:rsidRPr="005E7552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gmail</w:t>
        </w:r>
        <w:r w:rsidR="000B3E7D" w:rsidRPr="000B3E7D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0B3E7D" w:rsidRPr="005E7552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com</w:t>
        </w:r>
      </w:hyperlink>
    </w:p>
    <w:p w:rsidR="000B3E7D" w:rsidRDefault="000B3E7D" w:rsidP="00926480">
      <w:pPr>
        <w:spacing w:after="0" w:line="360" w:lineRule="auto"/>
        <w:ind w:firstLine="708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Кандидат медичних наук, доцент </w:t>
      </w:r>
      <w:r>
        <w:rPr>
          <w:rFonts w:ascii="Times New Roman" w:hAnsi="Times New Roman" w:cs="Times New Roman"/>
          <w:sz w:val="28"/>
          <w:szCs w:val="28"/>
          <w:lang w:val="uk-UA"/>
        </w:rPr>
        <w:t>Гайворонська Світлана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Іванівна,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м.Харків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пр. Науки, 4 Харківський національний медичний університет, тел.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0931240074, </w:t>
      </w:r>
      <w:hyperlink r:id="rId9" w:history="1">
        <w:r w:rsidRPr="005E7552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gayvoronskaya_s@mail.ru</w:t>
        </w:r>
      </w:hyperlink>
    </w:p>
    <w:p w:rsidR="006A2C6E" w:rsidRDefault="006A2C6E" w:rsidP="00926480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Кандидат медичних наук, Олійник Антон Олександрович,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м.Харків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пр. Науки, 4 Харківський національний медичний університет, тел. 0636577871, </w:t>
      </w:r>
      <w:hyperlink r:id="rId10" w:history="1">
        <w:r w:rsidRPr="005513F4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kaf.travmaHNMU@mail.ru</w:t>
        </w:r>
      </w:hyperlink>
    </w:p>
    <w:p w:rsidR="00EB124B" w:rsidRDefault="00EB124B" w:rsidP="00926480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Кандидат медичних наук, доцент Паращук Валентин Юрійович,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м.Харків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пр. Науки, </w:t>
      </w:r>
      <w:r w:rsidR="006A2C6E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Харківський національний медичний університет, тел. </w:t>
      </w:r>
      <w:r w:rsidR="006A2C6E">
        <w:rPr>
          <w:rFonts w:ascii="Times New Roman" w:hAnsi="Times New Roman" w:cs="Times New Roman"/>
          <w:sz w:val="28"/>
          <w:szCs w:val="28"/>
          <w:lang w:val="uk-UA"/>
        </w:rPr>
        <w:t>0505661084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A2C6E" w:rsidRPr="006A2C6E">
        <w:t xml:space="preserve"> </w:t>
      </w:r>
      <w:hyperlink r:id="rId11" w:history="1">
        <w:r w:rsidR="006A2C6E" w:rsidRPr="005513F4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parashchuk@implant-ivf.com</w:t>
        </w:r>
      </w:hyperlink>
    </w:p>
    <w:p w:rsidR="006A2C6E" w:rsidRPr="00EB124B" w:rsidRDefault="006A2C6E" w:rsidP="00BF1047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23208" w:rsidRPr="00EB124B" w:rsidRDefault="00523208" w:rsidP="00BF1047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sectPr w:rsidR="00523208" w:rsidRPr="00EB12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F8667B"/>
    <w:multiLevelType w:val="hybridMultilevel"/>
    <w:tmpl w:val="91366086"/>
    <w:lvl w:ilvl="0" w:tplc="8A7E960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64CC"/>
    <w:rsid w:val="000B3E7D"/>
    <w:rsid w:val="00447B61"/>
    <w:rsid w:val="004C6C2F"/>
    <w:rsid w:val="00523208"/>
    <w:rsid w:val="006A2C6E"/>
    <w:rsid w:val="00701FC9"/>
    <w:rsid w:val="00926480"/>
    <w:rsid w:val="00BF1047"/>
    <w:rsid w:val="00C064CC"/>
    <w:rsid w:val="00DA1998"/>
    <w:rsid w:val="00EB1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A199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2320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A199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2320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lga.iv.kalinovska@gmail.com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mailto:olgaliashchenko@gmail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bovcharenko@i.ua" TargetMode="External"/><Relationship Id="rId11" Type="http://schemas.openxmlformats.org/officeDocument/2006/relationships/hyperlink" Target="mailto:parashchuk@implant-ivf.com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kaf.travmaHNMU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gayvoronskaya_s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4</Pages>
  <Words>941</Words>
  <Characters>5369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6298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2017-03-13T11:48:00Z</dcterms:created>
  <dcterms:modified xsi:type="dcterms:W3CDTF">2017-03-16T11:47:00Z</dcterms:modified>
</cp:coreProperties>
</file>