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3A3B" w:rsidRDefault="007C3A3B" w:rsidP="00227A8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Клиническая медицина</w:t>
      </w:r>
    </w:p>
    <w:p w:rsidR="001F37C4" w:rsidRPr="001F37C4" w:rsidRDefault="001F37C4" w:rsidP="00227A8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7A82" w:rsidRDefault="00377CD5" w:rsidP="00227A8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Вплив ураження центральної нервової системи</w:t>
      </w:r>
    </w:p>
    <w:p w:rsidR="00377CD5" w:rsidRDefault="00377CD5" w:rsidP="00227A8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перебіг бронхолегеневої дисплазії доношених</w:t>
      </w:r>
    </w:p>
    <w:p w:rsidR="00377CD5" w:rsidRPr="008B7314" w:rsidRDefault="00377CD5" w:rsidP="00227A82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7CD5" w:rsidRPr="00377CD5" w:rsidRDefault="00377CD5" w:rsidP="00227A8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Черненко Л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ариса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Миколаївна, канд. мед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аук, асистент,</w:t>
      </w:r>
    </w:p>
    <w:p w:rsidR="00377CD5" w:rsidRDefault="00377CD5" w:rsidP="00227A8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Тельнова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Лариса Григорівна, канд. мед. наук, доцент, </w:t>
      </w:r>
    </w:p>
    <w:p w:rsidR="00377CD5" w:rsidRPr="00EB0A05" w:rsidRDefault="00EB0A05" w:rsidP="00EB0A0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Тихонович Юлія Іванівна</w:t>
      </w:r>
      <w:r w:rsidR="001510DB" w:rsidRPr="00EB0A05">
        <w:rPr>
          <w:rFonts w:ascii="Times New Roman" w:hAnsi="Times New Roman" w:cs="Times New Roman"/>
          <w:sz w:val="28"/>
          <w:szCs w:val="28"/>
          <w:lang w:val="uk-UA"/>
        </w:rPr>
        <w:t xml:space="preserve">, студентка, </w:t>
      </w:r>
      <w:r w:rsidR="00377CD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77CD5" w:rsidRPr="00EB0A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7CD5">
        <w:rPr>
          <w:rFonts w:ascii="Times New Roman" w:hAnsi="Times New Roman" w:cs="Times New Roman"/>
          <w:sz w:val="28"/>
          <w:szCs w:val="28"/>
          <w:lang w:val="uk-UA"/>
        </w:rPr>
        <w:t>медичних наук</w:t>
      </w:r>
    </w:p>
    <w:p w:rsidR="00377CD5" w:rsidRDefault="00377CD5" w:rsidP="00227A8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 національний  медичний університет</w:t>
      </w:r>
    </w:p>
    <w:p w:rsidR="00377CD5" w:rsidRDefault="00377CD5" w:rsidP="00227A8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377CD5">
        <w:rPr>
          <w:rFonts w:ascii="Times New Roman" w:hAnsi="Times New Roman" w:cs="Times New Roman"/>
          <w:sz w:val="28"/>
          <w:szCs w:val="28"/>
          <w:lang w:val="uk-UA"/>
        </w:rPr>
        <w:t>афедр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77CD5">
        <w:rPr>
          <w:rFonts w:ascii="Times New Roman" w:hAnsi="Times New Roman" w:cs="Times New Roman"/>
          <w:sz w:val="28"/>
          <w:szCs w:val="28"/>
          <w:lang w:val="uk-UA"/>
        </w:rPr>
        <w:t xml:space="preserve"> пе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діатрії №1 та неонатології </w:t>
      </w:r>
    </w:p>
    <w:p w:rsidR="001F37C4" w:rsidRDefault="001F37C4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721B3" w:rsidRPr="00C96DA4" w:rsidRDefault="00DA3544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Що визначає термін дисплазія? Він являється базовим поняттям </w:t>
      </w:r>
      <w:proofErr w:type="spellStart"/>
      <w:r w:rsidRPr="00C96DA4">
        <w:rPr>
          <w:rFonts w:ascii="Times New Roman" w:hAnsi="Times New Roman" w:cs="Times New Roman"/>
          <w:sz w:val="28"/>
          <w:szCs w:val="28"/>
          <w:lang w:val="uk-UA"/>
        </w:rPr>
        <w:t>синдр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>мології</w:t>
      </w:r>
      <w:proofErr w:type="spellEnd"/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природжених дефектів, і свідчить про морфологі</w:t>
      </w:r>
      <w:bookmarkStart w:id="0" w:name="_GoBack"/>
      <w:bookmarkEnd w:id="0"/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чний дефект клітин, або тканинних структур у результаті генетично (або </w:t>
      </w:r>
      <w:proofErr w:type="spellStart"/>
      <w:r w:rsidRPr="00C96DA4">
        <w:rPr>
          <w:rFonts w:ascii="Times New Roman" w:hAnsi="Times New Roman" w:cs="Times New Roman"/>
          <w:sz w:val="28"/>
          <w:szCs w:val="28"/>
          <w:lang w:val="uk-UA"/>
        </w:rPr>
        <w:t>онтогенетично</w:t>
      </w:r>
      <w:proofErr w:type="spellEnd"/>
      <w:r w:rsidRPr="00C96DA4">
        <w:rPr>
          <w:rFonts w:ascii="Times New Roman" w:hAnsi="Times New Roman" w:cs="Times New Roman"/>
          <w:sz w:val="28"/>
          <w:szCs w:val="28"/>
          <w:lang w:val="uk-UA"/>
        </w:rPr>
        <w:t>) детермін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F37C4">
        <w:rPr>
          <w:rFonts w:ascii="Times New Roman" w:hAnsi="Times New Roman" w:cs="Times New Roman"/>
          <w:sz w:val="28"/>
          <w:szCs w:val="28"/>
          <w:lang w:val="uk-UA"/>
        </w:rPr>
        <w:t xml:space="preserve">ваного порушення диференціації 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клітин </w:t>
      </w:r>
      <w:r w:rsidR="001F37C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37C4">
        <w:rPr>
          <w:rFonts w:ascii="Times New Roman" w:hAnsi="Times New Roman" w:cs="Times New Roman"/>
          <w:sz w:val="28"/>
          <w:szCs w:val="28"/>
          <w:lang w:val="uk-UA"/>
        </w:rPr>
        <w:t>тканин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За останні два десятиріччя молекулярні дослідження почали проливати світ на складний ряд подій, які к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нтролюють належне формування легень, у надії на те, що краще розуміння о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нов їх дозрівання дозволить знайти шляхи розробки нових терапевтичних стр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тегій лікування бронхолегеневої дисплазії</w:t>
      </w:r>
      <w:r w:rsidR="008512AB"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(БЛД)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4BAF" w:rsidRPr="00C96DA4" w:rsidRDefault="00DA3544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6DA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оловну роль</w:t>
      </w:r>
      <w:r w:rsidR="0025143D">
        <w:rPr>
          <w:rFonts w:ascii="Times New Roman" w:hAnsi="Times New Roman" w:cs="Times New Roman"/>
          <w:sz w:val="28"/>
          <w:szCs w:val="28"/>
          <w:lang w:val="uk-UA"/>
        </w:rPr>
        <w:t xml:space="preserve"> у формуванні бронхолегеневої ди</w:t>
      </w:r>
      <w:r w:rsidR="008721B3" w:rsidRPr="00C96DA4">
        <w:rPr>
          <w:rFonts w:ascii="Times New Roman" w:hAnsi="Times New Roman" w:cs="Times New Roman"/>
          <w:sz w:val="28"/>
          <w:szCs w:val="28"/>
          <w:lang w:val="uk-UA"/>
        </w:rPr>
        <w:t>сплазії відвод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ять </w:t>
      </w:r>
      <w:proofErr w:type="spellStart"/>
      <w:r w:rsidRPr="00C96DA4">
        <w:rPr>
          <w:rFonts w:ascii="Times New Roman" w:hAnsi="Times New Roman" w:cs="Times New Roman"/>
          <w:sz w:val="28"/>
          <w:szCs w:val="28"/>
          <w:lang w:val="uk-UA"/>
        </w:rPr>
        <w:t>волюм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>травмі</w:t>
      </w:r>
      <w:proofErr w:type="spellEnd"/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96DA4">
        <w:rPr>
          <w:rFonts w:ascii="Times New Roman" w:hAnsi="Times New Roman" w:cs="Times New Roman"/>
          <w:sz w:val="28"/>
          <w:szCs w:val="28"/>
          <w:lang w:val="uk-UA"/>
        </w:rPr>
        <w:t>гіпероксії</w:t>
      </w:r>
      <w:proofErr w:type="spellEnd"/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та баротравмі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8F6" w:rsidRPr="00C96DA4">
        <w:rPr>
          <w:rFonts w:ascii="Times New Roman" w:hAnsi="Times New Roman" w:cs="Times New Roman"/>
          <w:sz w:val="28"/>
          <w:szCs w:val="28"/>
          <w:lang w:val="uk-UA"/>
        </w:rPr>
        <w:t>[1].</w:t>
      </w:r>
      <w:r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763" w:rsidRPr="00C96DA4">
        <w:rPr>
          <w:rFonts w:ascii="Times New Roman" w:hAnsi="Times New Roman" w:cs="Times New Roman"/>
          <w:sz w:val="28"/>
          <w:szCs w:val="28"/>
          <w:lang w:val="uk-UA"/>
        </w:rPr>
        <w:t>Нарівні з тим одним із сприятливих чинн</w:t>
      </w:r>
      <w:r w:rsidR="00A25763" w:rsidRPr="00C96DA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25763"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ків 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F348F6" w:rsidRPr="00F348F6">
        <w:rPr>
          <w:rFonts w:ascii="Times New Roman" w:hAnsi="Times New Roman" w:cs="Times New Roman"/>
          <w:sz w:val="28"/>
          <w:szCs w:val="28"/>
          <w:lang w:val="uk-UA"/>
        </w:rPr>
        <w:t>БЛД вважається ураження апарату зовнішнього дихання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>: п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>рушення центральної регуляції та м’язового апарату, зниження механічних вл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 xml:space="preserve">стивостей дихальних шляхів і легень </w:t>
      </w:r>
      <w:r w:rsidR="00F348F6" w:rsidRPr="00C96DA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141AC">
        <w:rPr>
          <w:rFonts w:ascii="Times New Roman" w:hAnsi="Times New Roman" w:cs="Times New Roman"/>
          <w:sz w:val="28"/>
          <w:szCs w:val="28"/>
          <w:lang w:val="uk-UA"/>
        </w:rPr>
        <w:t>2-4</w:t>
      </w:r>
      <w:r w:rsidR="00F348F6" w:rsidRPr="00C96DA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F348F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3294C" w:rsidRPr="00C96D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4BAF" w:rsidRDefault="007C418B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Відомо,що п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ацієнти з ураженням ЦНС мають рецидивуючі респіраторні проблеми. Експерименти Новозеландських вчених у 2007 році довели, що ушкодження провідних шляхів на рівні шийного відділу спинного мозку  у тр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тьому триместрі вагітності веде до зниження маси легенів при народжені та зменшення сумарної </w:t>
      </w:r>
      <w:proofErr w:type="spellStart"/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дезоксірібонуклеїнової</w:t>
      </w:r>
      <w:proofErr w:type="spellEnd"/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кислоти в дистальному відділі ре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піраторного тракту. Вони прийшли до висно</w:t>
      </w:r>
      <w:r w:rsidR="0025143D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вку, що патогенетичні основи  ди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плазії легень у таких дітей лежать у недостатньому </w:t>
      </w:r>
      <w:proofErr w:type="spellStart"/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нейрореспіраторному</w:t>
      </w:r>
      <w:proofErr w:type="spellEnd"/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драйві та відсутності адекватної тяги, яка в свою чергу, індукує правильну </w:t>
      </w:r>
      <w:proofErr w:type="spellStart"/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альвеоляр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зацію</w:t>
      </w:r>
      <w:proofErr w:type="spellEnd"/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респіраторного тракту</w:t>
      </w:r>
      <w:r w:rsidR="005141AC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141AC">
        <w:rPr>
          <w:rFonts w:ascii="Times New Roman" w:hAnsi="Times New Roman" w:cs="Times New Roman"/>
          <w:sz w:val="28"/>
          <w:szCs w:val="28"/>
          <w:lang w:val="uk-UA"/>
        </w:rPr>
        <w:t>[5, 6</w:t>
      </w:r>
      <w:r w:rsidR="0073294C" w:rsidRPr="00C96DA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3294C" w:rsidRPr="00C96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3294C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Подальші дослідження довели про єдині г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нетичні основи порушення експресії гену </w:t>
      </w:r>
      <w:r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судинного ростового фактору (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VEGF</w:t>
      </w:r>
      <w:r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ендотелії легеневих судин і судин центральної нервової системи у плода л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дини, що може об’єднувати у єдині патологічні механізми респіраторну та не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вову систему</w:t>
      </w:r>
      <w:r w:rsidR="0073294C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141AC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73294C" w:rsidRPr="00C96DA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73294C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Аномалії розвитку центральної нервової системи поєднуються з респіраторною </w:t>
      </w:r>
      <w:r w:rsidR="0073294C" w:rsidRPr="0018557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патологією при</w:t>
      </w:r>
      <w:r w:rsidR="0073294C" w:rsidRPr="001855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94BAF" w:rsidRPr="0018557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внутрішньоутробної інфекції</w:t>
      </w:r>
      <w:r w:rsidR="0073294C" w:rsidRPr="0018557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 </w:t>
      </w:r>
      <w:r w:rsidR="00294BAF" w:rsidRPr="00185570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 обумовлюють як порушення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регуляції дихання, так і запалення дистальних відділів респірат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рного тракту плоду, порушуючи архітектоніку легенів плоду. Таким чином, центральна нервова система грає важливу роль у онтогенезі і диференціації л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гень за рахунок підтримання дихальних рухів у плода і індукції транскрипці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них факторів направлених н</w:t>
      </w:r>
      <w:r w:rsidR="0025143D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формування легенів стимуляцією</w:t>
      </w:r>
      <w:r w:rsidR="00294BAF" w:rsidRPr="00C96DA4">
        <w:rPr>
          <w:rStyle w:val="longtext1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тяги легень </w:t>
      </w:r>
      <w:r w:rsidR="00294BAF" w:rsidRPr="00C96DA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141AC">
        <w:rPr>
          <w:rFonts w:ascii="Times New Roman" w:hAnsi="Times New Roman" w:cs="Times New Roman"/>
          <w:sz w:val="28"/>
          <w:szCs w:val="28"/>
          <w:lang w:val="uk-UA"/>
        </w:rPr>
        <w:t>1, 5, 7</w:t>
      </w:r>
      <w:r w:rsidR="00294BAF" w:rsidRPr="00C96DA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294BAF" w:rsidRPr="00C96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855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Нарівні з </w:t>
      </w:r>
      <w:proofErr w:type="spellStart"/>
      <w:r w:rsidR="001855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нейрорегуляцією</w:t>
      </w:r>
      <w:proofErr w:type="spellEnd"/>
      <w:r w:rsidR="001855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348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</w:t>
      </w:r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хальні рухи мають надзвичайне фізіологічне значення, вони сприяють притоку крові до серця плода, стимуляції </w:t>
      </w:r>
      <w:proofErr w:type="spellStart"/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альвеоляр</w:t>
      </w:r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зації</w:t>
      </w:r>
      <w:proofErr w:type="spellEnd"/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легеневої тканини і росту судин. Деформація каркасу грудної  клітини обумовлена природженими вадами </w:t>
      </w:r>
      <w:r w:rsidR="0025143D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розвитку скелета, </w:t>
      </w:r>
      <w:proofErr w:type="spellStart"/>
      <w:r w:rsidR="0025143D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діафрагмальною</w:t>
      </w:r>
      <w:proofErr w:type="spellEnd"/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грижею, кістами, пухлинами  грудної порожнини </w:t>
      </w:r>
      <w:r w:rsidR="00185570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обмежують внутрішньоутробні дих</w:t>
      </w:r>
      <w:r w:rsidR="00185570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185570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льні</w:t>
      </w:r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рух</w:t>
      </w:r>
      <w:r w:rsidR="00185570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185570" w:rsidRPr="0006119E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proofErr w:type="spellStart"/>
      <w:r w:rsidR="00F348F6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альвеолярізацію</w:t>
      </w:r>
      <w:proofErr w:type="spellEnd"/>
      <w:r w:rsidR="00F348F6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легеневої тканини, погіршують процеси репарації легеневої тканини </w:t>
      </w:r>
      <w:r w:rsidR="00F348F6" w:rsidRPr="00C96DA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141A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348F6" w:rsidRPr="00C96DA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F348F6">
        <w:rPr>
          <w:rStyle w:val="longtext1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96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Нарівні з тим в літературі досліджень впливу </w:t>
      </w:r>
      <w:r w:rsidR="001D29E2" w:rsidRPr="00F348F6">
        <w:rPr>
          <w:rFonts w:ascii="Times New Roman" w:hAnsi="Times New Roman" w:cs="Times New Roman"/>
          <w:sz w:val="28"/>
          <w:szCs w:val="28"/>
          <w:lang w:val="uk-UA"/>
        </w:rPr>
        <w:t>уражень</w:t>
      </w:r>
      <w:r w:rsidR="00F348F6" w:rsidRPr="00F348F6">
        <w:rPr>
          <w:rFonts w:ascii="Times New Roman" w:hAnsi="Times New Roman" w:cs="Times New Roman"/>
          <w:sz w:val="28"/>
          <w:szCs w:val="28"/>
          <w:lang w:val="uk-UA"/>
        </w:rPr>
        <w:t xml:space="preserve"> апарату зовнішнього дихання</w:t>
      </w:r>
      <w:r w:rsidR="001D29E2">
        <w:rPr>
          <w:rFonts w:ascii="Times New Roman" w:hAnsi="Times New Roman" w:cs="Times New Roman"/>
          <w:sz w:val="28"/>
          <w:szCs w:val="28"/>
          <w:lang w:val="uk-UA"/>
        </w:rPr>
        <w:t xml:space="preserve"> на формування та перебіг БЛД</w:t>
      </w:r>
      <w:r w:rsidR="00F348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96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вкрай недоста</w:t>
      </w:r>
      <w:r w:rsidR="00C96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="00C96D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ньо.  </w:t>
      </w:r>
    </w:p>
    <w:p w:rsidR="001F65CF" w:rsidRDefault="00791318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318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1F65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1F65CF" w:rsidRPr="001F65C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F65C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осконалення діагностики </w:t>
      </w:r>
      <w:r w:rsidR="001F65CF">
        <w:rPr>
          <w:rFonts w:ascii="Times New Roman" w:hAnsi="Times New Roman" w:cs="Times New Roman"/>
          <w:sz w:val="28"/>
          <w:szCs w:val="28"/>
          <w:lang w:val="uk-UA"/>
        </w:rPr>
        <w:t xml:space="preserve">перебігу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бронхолегеневої </w:t>
      </w:r>
      <w:r w:rsidR="001F65CF">
        <w:rPr>
          <w:rFonts w:ascii="Times New Roman" w:hAnsi="Times New Roman" w:cs="Times New Roman"/>
          <w:sz w:val="28"/>
          <w:szCs w:val="28"/>
          <w:lang w:val="uk-UA"/>
        </w:rPr>
        <w:t>дисплазії,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шляхом ви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>значення впливу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29E2" w:rsidRPr="00F348F6">
        <w:rPr>
          <w:rFonts w:ascii="Times New Roman" w:hAnsi="Times New Roman" w:cs="Times New Roman"/>
          <w:sz w:val="28"/>
          <w:szCs w:val="28"/>
          <w:lang w:val="uk-UA"/>
        </w:rPr>
        <w:t xml:space="preserve">уражень 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центральної нервової системи</w:t>
      </w:r>
      <w:r w:rsidR="001D29E2">
        <w:rPr>
          <w:rFonts w:ascii="Times New Roman" w:hAnsi="Times New Roman" w:cs="Times New Roman"/>
          <w:sz w:val="28"/>
          <w:szCs w:val="28"/>
          <w:lang w:val="uk-UA"/>
        </w:rPr>
        <w:t xml:space="preserve"> на форм</w:t>
      </w:r>
      <w:r w:rsidR="001D29E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D29E2">
        <w:rPr>
          <w:rFonts w:ascii="Times New Roman" w:hAnsi="Times New Roman" w:cs="Times New Roman"/>
          <w:sz w:val="28"/>
          <w:szCs w:val="28"/>
          <w:lang w:val="uk-UA"/>
        </w:rPr>
        <w:t>вання та перебіг БЛД доношених</w:t>
      </w:r>
      <w:r w:rsidR="001F65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27E21" w:rsidRPr="00C27E21" w:rsidRDefault="001F65CF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8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2870" w:rsidRPr="00402870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дослідження.</w:t>
      </w:r>
      <w:r w:rsidR="00402870" w:rsidRPr="0040287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проводилося на кафедрі педіатрії №1 та неонатології Харківського національного медичного університету (зав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дувач кафедри – </w:t>
      </w:r>
      <w:proofErr w:type="spellStart"/>
      <w:r w:rsidR="00C27E21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="00C27E21">
        <w:rPr>
          <w:rFonts w:ascii="Times New Roman" w:hAnsi="Times New Roman" w:cs="Times New Roman"/>
          <w:sz w:val="28"/>
          <w:szCs w:val="28"/>
          <w:lang w:val="uk-UA"/>
        </w:rPr>
        <w:t>., проф. М.О.</w:t>
      </w:r>
      <w:proofErr w:type="spellStart"/>
      <w:r w:rsidR="00C27E21">
        <w:rPr>
          <w:rFonts w:ascii="Times New Roman" w:hAnsi="Times New Roman" w:cs="Times New Roman"/>
          <w:sz w:val="28"/>
          <w:szCs w:val="28"/>
          <w:lang w:val="uk-UA"/>
        </w:rPr>
        <w:t>Гончарь</w:t>
      </w:r>
      <w:proofErr w:type="spellEnd"/>
      <w:r w:rsidR="00C27E21">
        <w:rPr>
          <w:rFonts w:ascii="Times New Roman" w:hAnsi="Times New Roman" w:cs="Times New Roman"/>
          <w:sz w:val="28"/>
          <w:szCs w:val="28"/>
          <w:lang w:val="uk-UA"/>
        </w:rPr>
        <w:t>) та базі Обласного центру діагн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стики та лікування бронхолегеневої дисплазії КЗОЗ «Обласна дитяча клінічна лікарня» (головний лікар – </w:t>
      </w:r>
      <w:proofErr w:type="spellStart"/>
      <w:r w:rsidR="00C27E21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., доцент Г.Р.Муратов, керівник центру – </w:t>
      </w:r>
      <w:proofErr w:type="spellStart"/>
      <w:r w:rsidR="00C27E21">
        <w:rPr>
          <w:rFonts w:ascii="Times New Roman" w:hAnsi="Times New Roman" w:cs="Times New Roman"/>
          <w:sz w:val="28"/>
          <w:szCs w:val="28"/>
          <w:lang w:val="uk-UA"/>
        </w:rPr>
        <w:lastRenderedPageBreak/>
        <w:t>к.мед.н</w:t>
      </w:r>
      <w:proofErr w:type="spellEnd"/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., асистент </w:t>
      </w:r>
      <w:proofErr w:type="spellStart"/>
      <w:r w:rsidR="00C27E21">
        <w:rPr>
          <w:rFonts w:ascii="Times New Roman" w:hAnsi="Times New Roman" w:cs="Times New Roman"/>
          <w:sz w:val="28"/>
          <w:szCs w:val="28"/>
          <w:lang w:val="uk-UA"/>
        </w:rPr>
        <w:t>Логвінова</w:t>
      </w:r>
      <w:proofErr w:type="spellEnd"/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 О.Л.). Обстежено 58 дітей з БЛД у віці від 1 місяця до 3-х років. Діагноз бронхолегенева дисплазія був встановлений згідно міжн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родній класифікації хвороб 10 перегляду (шифр Р27.0), критерії тяжкості в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значалися за класифікацією клінічних форм </w:t>
      </w:r>
      <w:proofErr w:type="spellStart"/>
      <w:r w:rsidR="00C27E21">
        <w:rPr>
          <w:rFonts w:ascii="Times New Roman" w:hAnsi="Times New Roman" w:cs="Times New Roman"/>
          <w:sz w:val="28"/>
          <w:szCs w:val="28"/>
          <w:lang w:val="uk-UA"/>
        </w:rPr>
        <w:t>бронхолегеневих</w:t>
      </w:r>
      <w:proofErr w:type="spellEnd"/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д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тей Російського респіраторного суспільства (2009 р.)  </w:t>
      </w:r>
      <w:r w:rsidR="00C27E21" w:rsidRPr="00402870">
        <w:rPr>
          <w:rFonts w:ascii="Times New Roman" w:hAnsi="Times New Roman" w:cs="Times New Roman"/>
          <w:sz w:val="28"/>
          <w:szCs w:val="28"/>
          <w:lang w:val="uk-UA"/>
        </w:rPr>
        <w:t xml:space="preserve">До групи не входили діти з 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класичною та новою формою бронхолегеневої дисплазії</w:t>
      </w:r>
      <w:r w:rsidR="00C27E21" w:rsidRPr="0040287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Ураховувались з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хворювання, що перебігають з  </w:t>
      </w:r>
      <w:r w:rsidR="00C27E21" w:rsidRPr="00F348F6">
        <w:rPr>
          <w:rFonts w:ascii="Times New Roman" w:hAnsi="Times New Roman" w:cs="Times New Roman"/>
          <w:sz w:val="28"/>
          <w:szCs w:val="28"/>
          <w:lang w:val="uk-UA"/>
        </w:rPr>
        <w:t>уражен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нями</w:t>
      </w:r>
      <w:r w:rsidR="00C27E21" w:rsidRPr="00F348F6">
        <w:rPr>
          <w:rFonts w:ascii="Times New Roman" w:hAnsi="Times New Roman" w:cs="Times New Roman"/>
          <w:sz w:val="28"/>
          <w:szCs w:val="28"/>
          <w:lang w:val="uk-UA"/>
        </w:rPr>
        <w:t xml:space="preserve"> апарату зовнішнього дихання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:  п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тологія центральної нервової системи, дихальних м’язів, респіраторного тракту. </w:t>
      </w:r>
      <w:r w:rsidR="00C27E21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Інформовану згоду батьки дітей підписували до початку дослідження. 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Стати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27E21">
        <w:rPr>
          <w:rFonts w:ascii="Times New Roman" w:hAnsi="Times New Roman" w:cs="Times New Roman"/>
          <w:sz w:val="28"/>
          <w:szCs w:val="28"/>
          <w:lang w:val="uk-UA"/>
        </w:rPr>
        <w:t xml:space="preserve">тичну обробку отриманих даних проводили за допомогою статистичного пакету програми </w:t>
      </w:r>
      <w:proofErr w:type="spellStart"/>
      <w:r w:rsidR="00C27E21" w:rsidRPr="00C27E21">
        <w:rPr>
          <w:rFonts w:ascii="Times New Roman" w:eastAsia="Arial Unicode MS" w:hAnsi="Times New Roman" w:cs="Times New Roman"/>
          <w:sz w:val="28"/>
          <w:szCs w:val="28"/>
          <w:lang w:eastAsia="en-US"/>
        </w:rPr>
        <w:t>Statistica</w:t>
      </w:r>
      <w:proofErr w:type="spellEnd"/>
      <w:r w:rsidR="00C27E21" w:rsidRPr="00C27E21">
        <w:rPr>
          <w:rFonts w:ascii="Times New Roman" w:eastAsia="Arial Unicode MS" w:hAnsi="Times New Roman" w:cs="Times New Roman"/>
          <w:sz w:val="28"/>
          <w:szCs w:val="28"/>
          <w:lang w:eastAsia="en-US"/>
        </w:rPr>
        <w:t xml:space="preserve"> 7.0.</w:t>
      </w:r>
      <w:r w:rsidR="00C27E21">
        <w:rPr>
          <w:rFonts w:ascii="Times New Roman" w:eastAsia="Arial Unicode MS" w:hAnsi="Times New Roman" w:cs="Times New Roman"/>
          <w:sz w:val="28"/>
          <w:szCs w:val="28"/>
          <w:lang w:val="uk-UA" w:eastAsia="en-US"/>
        </w:rPr>
        <w:t xml:space="preserve"> Результати вважалися статистично значущими при зн</w:t>
      </w:r>
      <w:r w:rsidR="00C27E21">
        <w:rPr>
          <w:rFonts w:ascii="Times New Roman" w:eastAsia="Arial Unicode MS" w:hAnsi="Times New Roman" w:cs="Times New Roman"/>
          <w:sz w:val="28"/>
          <w:szCs w:val="28"/>
          <w:lang w:val="uk-UA" w:eastAsia="en-US"/>
        </w:rPr>
        <w:t>а</w:t>
      </w:r>
      <w:r w:rsidR="00C27E21">
        <w:rPr>
          <w:rFonts w:ascii="Times New Roman" w:eastAsia="Arial Unicode MS" w:hAnsi="Times New Roman" w:cs="Times New Roman"/>
          <w:sz w:val="28"/>
          <w:szCs w:val="28"/>
          <w:lang w:val="uk-UA" w:eastAsia="en-US"/>
        </w:rPr>
        <w:t xml:space="preserve">ченнях </w:t>
      </w:r>
      <w:r w:rsidR="00C27E21" w:rsidRPr="00C27E21">
        <w:rPr>
          <w:rFonts w:ascii="Times New Roman" w:eastAsia="Arial Unicode MS" w:hAnsi="Times New Roman" w:cs="Times New Roman"/>
          <w:sz w:val="28"/>
          <w:szCs w:val="28"/>
          <w:lang w:val="uk-UA" w:eastAsia="en-US"/>
        </w:rPr>
        <w:t>р &lt;0,05.</w:t>
      </w:r>
    </w:p>
    <w:p w:rsidR="00A802B6" w:rsidRDefault="005A66C8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26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та їх обговорення. 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У 58%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 з БЛД доношених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вст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новлено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вроджену ваду центральної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 нервової системи,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11% – </w:t>
      </w:r>
      <w:proofErr w:type="spellStart"/>
      <w:r w:rsidR="00A802B6">
        <w:rPr>
          <w:rFonts w:ascii="Times New Roman" w:hAnsi="Times New Roman" w:cs="Times New Roman"/>
          <w:sz w:val="28"/>
          <w:szCs w:val="28"/>
          <w:lang w:val="uk-UA"/>
        </w:rPr>
        <w:t>діафрагмальну</w:t>
      </w:r>
      <w:proofErr w:type="spellEnd"/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грижу в анамнезі,  у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5%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розвився  </w:t>
      </w:r>
      <w:proofErr w:type="spellStart"/>
      <w:r w:rsidR="00A802B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25143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тінтубаційний</w:t>
      </w:r>
      <w:proofErr w:type="spellEnd"/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стеноз гортані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з формува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ням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дихаль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ної недостатності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 xml:space="preserve">ІІ-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ІІІ ступеня; у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5% </w:t>
      </w:r>
      <w:r w:rsidR="0025143D">
        <w:rPr>
          <w:rFonts w:ascii="Times New Roman" w:hAnsi="Times New Roman" w:cs="Times New Roman"/>
          <w:sz w:val="28"/>
          <w:szCs w:val="28"/>
          <w:lang w:val="uk-UA"/>
        </w:rPr>
        <w:t xml:space="preserve">на синдром </w:t>
      </w:r>
      <w:proofErr w:type="spellStart"/>
      <w:r w:rsidR="0025143D">
        <w:rPr>
          <w:rFonts w:ascii="Times New Roman" w:hAnsi="Times New Roman" w:cs="Times New Roman"/>
          <w:sz w:val="28"/>
          <w:szCs w:val="28"/>
          <w:lang w:val="uk-UA"/>
        </w:rPr>
        <w:t>Брука</w:t>
      </w:r>
      <w:proofErr w:type="spellEnd"/>
      <w:r w:rsidR="0025143D">
        <w:rPr>
          <w:rFonts w:ascii="Times New Roman" w:hAnsi="Times New Roman" w:cs="Times New Roman"/>
          <w:sz w:val="28"/>
          <w:szCs w:val="28"/>
          <w:lang w:val="uk-UA"/>
        </w:rPr>
        <w:t xml:space="preserve"> розвився в’ялий </w:t>
      </w:r>
      <w:proofErr w:type="spellStart"/>
      <w:r w:rsidR="0025143D">
        <w:rPr>
          <w:rFonts w:ascii="Times New Roman" w:hAnsi="Times New Roman" w:cs="Times New Roman"/>
          <w:sz w:val="28"/>
          <w:szCs w:val="28"/>
          <w:lang w:val="uk-UA"/>
        </w:rPr>
        <w:t>псевдотетрапарез</w:t>
      </w:r>
      <w:proofErr w:type="spellEnd"/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з ура</w:t>
      </w:r>
      <w:r w:rsidR="0025143D">
        <w:rPr>
          <w:rFonts w:ascii="Times New Roman" w:hAnsi="Times New Roman" w:cs="Times New Roman"/>
          <w:sz w:val="28"/>
          <w:szCs w:val="28"/>
          <w:lang w:val="uk-UA"/>
        </w:rPr>
        <w:t>женням іннервації міжреберних м´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язів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;  у 5%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ді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гностовано синдром </w:t>
      </w:r>
      <w:proofErr w:type="spellStart"/>
      <w:r w:rsidR="001F2122">
        <w:rPr>
          <w:rFonts w:ascii="Times New Roman" w:hAnsi="Times New Roman" w:cs="Times New Roman"/>
          <w:sz w:val="28"/>
          <w:szCs w:val="28"/>
          <w:lang w:val="uk-UA"/>
        </w:rPr>
        <w:t>П'єра-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бена</w:t>
      </w:r>
      <w:proofErr w:type="spellEnd"/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802B6">
        <w:rPr>
          <w:rFonts w:ascii="Times New Roman" w:hAnsi="Times New Roman" w:cs="Times New Roman"/>
          <w:sz w:val="28"/>
          <w:szCs w:val="28"/>
          <w:lang w:val="uk-UA"/>
        </w:rPr>
        <w:t>трахеобронхомаляція</w:t>
      </w:r>
      <w:proofErr w:type="spellEnd"/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виявле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на у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5%. Та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ким чином,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95%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 дітей з БЛД доношених 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мали ти чи інші  ураження апарату зовн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шнього дихання, що достовірно </w:t>
      </w:r>
      <w:r w:rsidR="00A802B6" w:rsidRPr="005669A2">
        <w:rPr>
          <w:rFonts w:ascii="Times New Roman" w:hAnsi="Times New Roman" w:cs="Times New Roman"/>
          <w:sz w:val="28"/>
          <w:szCs w:val="28"/>
          <w:lang w:val="uk-UA"/>
        </w:rPr>
        <w:t>свідчить (</w:t>
      </w:r>
      <w:r w:rsidR="0025143D">
        <w:rPr>
          <w:rFonts w:ascii="Times New Roman" w:hAnsi="Times New Roman" w:cs="Times New Roman"/>
          <w:sz w:val="28"/>
          <w:lang w:val="uk-UA"/>
        </w:rPr>
        <w:t>р</w:t>
      </w:r>
      <w:r w:rsidR="00A802B6" w:rsidRPr="005669A2">
        <w:rPr>
          <w:rFonts w:ascii="Times New Roman" w:hAnsi="Times New Roman" w:cs="Times New Roman"/>
          <w:sz w:val="28"/>
          <w:lang w:val="uk-UA"/>
        </w:rPr>
        <w:t xml:space="preserve"> </w:t>
      </w:r>
      <w:r w:rsidR="00A802B6" w:rsidRPr="005669A2">
        <w:rPr>
          <w:rFonts w:ascii="Times New Roman" w:hAnsi="Times New Roman" w:cs="Times New Roman"/>
          <w:sz w:val="28"/>
        </w:rPr>
        <w:sym w:font="Symbol" w:char="F03C"/>
      </w:r>
      <w:r w:rsidR="00A802B6" w:rsidRPr="005669A2">
        <w:rPr>
          <w:rFonts w:ascii="Times New Roman" w:hAnsi="Times New Roman" w:cs="Times New Roman"/>
          <w:sz w:val="28"/>
          <w:lang w:val="uk-UA"/>
        </w:rPr>
        <w:t xml:space="preserve"> 0,01)</w:t>
      </w:r>
      <w:r w:rsidR="00A802B6" w:rsidRPr="005669A2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обов’язкову наявність </w:t>
      </w:r>
      <w:proofErr w:type="spellStart"/>
      <w:r w:rsidR="00A802B6">
        <w:rPr>
          <w:rFonts w:ascii="Times New Roman" w:hAnsi="Times New Roman" w:cs="Times New Roman"/>
          <w:sz w:val="28"/>
          <w:szCs w:val="28"/>
          <w:lang w:val="uk-UA"/>
        </w:rPr>
        <w:t>коморбідної</w:t>
      </w:r>
      <w:proofErr w:type="spellEnd"/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пов’язану з </w:t>
      </w:r>
      <w:proofErr w:type="spellStart"/>
      <w:r w:rsidR="00A802B6">
        <w:rPr>
          <w:rFonts w:ascii="Times New Roman" w:hAnsi="Times New Roman" w:cs="Times New Roman"/>
          <w:sz w:val="28"/>
          <w:szCs w:val="28"/>
          <w:lang w:val="uk-UA"/>
        </w:rPr>
        <w:t>нейрореспіраторним</w:t>
      </w:r>
      <w:proofErr w:type="spellEnd"/>
      <w:r w:rsidR="00A802B6">
        <w:rPr>
          <w:rFonts w:ascii="Times New Roman" w:hAnsi="Times New Roman" w:cs="Times New Roman"/>
          <w:sz w:val="28"/>
          <w:szCs w:val="28"/>
          <w:lang w:val="uk-UA"/>
        </w:rPr>
        <w:t xml:space="preserve"> драйвом у доношених дітей, хворих на БЛД.</w:t>
      </w:r>
    </w:p>
    <w:p w:rsidR="00A10AC3" w:rsidRDefault="00A10AC3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пацієнтів з вродженою вадою ЦНС мікроцефалія виявлена у 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514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тей, у однієї дитини </w:t>
      </w:r>
      <w:proofErr w:type="spellStart"/>
      <w:r w:rsidR="0025143D">
        <w:rPr>
          <w:rFonts w:ascii="Times New Roman" w:hAnsi="Times New Roman" w:cs="Times New Roman"/>
          <w:sz w:val="28"/>
          <w:szCs w:val="28"/>
          <w:lang w:val="uk-UA"/>
        </w:rPr>
        <w:t>голопрозе</w:t>
      </w:r>
      <w:r>
        <w:rPr>
          <w:rFonts w:ascii="Times New Roman" w:hAnsi="Times New Roman" w:cs="Times New Roman"/>
          <w:sz w:val="28"/>
          <w:szCs w:val="28"/>
          <w:lang w:val="uk-UA"/>
        </w:rPr>
        <w:t>нцефалія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гідроцефалія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виявлена у 5 хворих. 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>ндром затримки психомоторного розвитку був провідними, він виявле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ний у всіх дітей. У 7 пацієнтів 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спостерігався спастичний </w:t>
      </w:r>
      <w:proofErr w:type="spellStart"/>
      <w:r w:rsidR="001C0A94">
        <w:rPr>
          <w:rFonts w:ascii="Times New Roman" w:hAnsi="Times New Roman" w:cs="Times New Roman"/>
          <w:sz w:val="28"/>
          <w:szCs w:val="28"/>
          <w:lang w:val="uk-UA"/>
        </w:rPr>
        <w:t>тетрапарез</w:t>
      </w:r>
      <w:proofErr w:type="spellEnd"/>
      <w:r w:rsidR="001C0A94">
        <w:rPr>
          <w:rFonts w:ascii="Times New Roman" w:hAnsi="Times New Roman" w:cs="Times New Roman"/>
          <w:sz w:val="28"/>
          <w:szCs w:val="28"/>
          <w:lang w:val="uk-UA"/>
        </w:rPr>
        <w:t>. Судомний син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 xml:space="preserve">ром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був у 8 дітей 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1C0A94">
        <w:rPr>
          <w:rFonts w:ascii="Times New Roman" w:hAnsi="Times New Roman" w:cs="Times New Roman"/>
          <w:sz w:val="28"/>
          <w:szCs w:val="28"/>
          <w:lang w:val="uk-UA"/>
        </w:rPr>
        <w:t xml:space="preserve">проявлявся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 вигляді </w:t>
      </w:r>
      <w:proofErr w:type="spellStart"/>
      <w:r w:rsidR="00FD7BDA">
        <w:rPr>
          <w:rFonts w:ascii="Times New Roman" w:hAnsi="Times New Roman" w:cs="Times New Roman"/>
          <w:sz w:val="28"/>
          <w:szCs w:val="28"/>
          <w:lang w:val="uk-UA"/>
        </w:rPr>
        <w:t>епісинд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рому</w:t>
      </w:r>
      <w:proofErr w:type="spellEnd"/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 та симптоматичної епіл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псії. Одна дитина 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мала </w:t>
      </w:r>
      <w:proofErr w:type="spellStart"/>
      <w:r w:rsidR="00FD7BDA">
        <w:rPr>
          <w:rFonts w:ascii="Times New Roman" w:hAnsi="Times New Roman" w:cs="Times New Roman"/>
          <w:sz w:val="28"/>
          <w:szCs w:val="28"/>
          <w:lang w:val="uk-UA"/>
        </w:rPr>
        <w:t>децеребраційний</w:t>
      </w:r>
      <w:proofErr w:type="spellEnd"/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 синдром, у од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нієї 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– синдром рухових порушень. У трьох пацієн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наявним був </w:t>
      </w:r>
      <w:proofErr w:type="spellStart"/>
      <w:r w:rsidR="00FD7BDA">
        <w:rPr>
          <w:rFonts w:ascii="Times New Roman" w:hAnsi="Times New Roman" w:cs="Times New Roman"/>
          <w:sz w:val="28"/>
          <w:szCs w:val="28"/>
          <w:lang w:val="uk-UA"/>
        </w:rPr>
        <w:t>бульбарний</w:t>
      </w:r>
      <w:proofErr w:type="spellEnd"/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 синдром, що значно п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гіршувало координацію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ковтання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 та дихання. Рецидиви БЛД у дітей  з </w:t>
      </w:r>
      <w:proofErr w:type="spellStart"/>
      <w:r w:rsidR="00FD7BDA">
        <w:rPr>
          <w:rFonts w:ascii="Times New Roman" w:hAnsi="Times New Roman" w:cs="Times New Roman"/>
          <w:sz w:val="28"/>
          <w:szCs w:val="28"/>
          <w:lang w:val="uk-UA"/>
        </w:rPr>
        <w:t>бульба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lastRenderedPageBreak/>
        <w:t>ним</w:t>
      </w:r>
      <w:proofErr w:type="spellEnd"/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  синдромом  в середньому складали 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>12,24</w:t>
      </w:r>
      <w:r w:rsidR="00C630A9" w:rsidRPr="00342F09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C630A9" w:rsidRPr="00C630A9">
        <w:rPr>
          <w:rFonts w:ascii="Times New Roman" w:hAnsi="Times New Roman" w:cs="Times New Roman"/>
          <w:sz w:val="28"/>
          <w:szCs w:val="28"/>
          <w:lang w:val="uk-UA"/>
        </w:rPr>
        <w:t>2,72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 xml:space="preserve"> разів на рік (</w:t>
      </w:r>
      <w:r w:rsidR="009D746C">
        <w:rPr>
          <w:rFonts w:ascii="Times New Roman" w:hAnsi="Times New Roman" w:cs="Times New Roman"/>
          <w:sz w:val="28"/>
          <w:szCs w:val="28"/>
          <w:lang w:val="uk-UA"/>
        </w:rPr>
        <w:t xml:space="preserve">середній 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>повий показник частоти рецидивів 7,04</w:t>
      </w:r>
      <w:r w:rsidR="00C630A9" w:rsidRPr="00342F09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>3,95 разів на рік), що достовірно част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 xml:space="preserve">ше ніж у інших дітей групи </w:t>
      </w:r>
      <w:r w:rsidR="00C630A9" w:rsidRPr="005669A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5143D">
        <w:rPr>
          <w:rFonts w:ascii="Times New Roman" w:hAnsi="Times New Roman" w:cs="Times New Roman"/>
          <w:sz w:val="28"/>
          <w:lang w:val="uk-UA"/>
        </w:rPr>
        <w:t>р</w:t>
      </w:r>
      <w:r w:rsidR="00C630A9" w:rsidRPr="005669A2">
        <w:rPr>
          <w:rFonts w:ascii="Times New Roman" w:hAnsi="Times New Roman" w:cs="Times New Roman"/>
          <w:sz w:val="28"/>
          <w:lang w:val="uk-UA"/>
        </w:rPr>
        <w:t xml:space="preserve"> </w:t>
      </w:r>
      <w:r w:rsidR="00C630A9" w:rsidRPr="005669A2">
        <w:rPr>
          <w:rFonts w:ascii="Times New Roman" w:hAnsi="Times New Roman" w:cs="Times New Roman"/>
          <w:sz w:val="28"/>
        </w:rPr>
        <w:sym w:font="Symbol" w:char="F03C"/>
      </w:r>
      <w:r w:rsidR="00C630A9" w:rsidRPr="005669A2">
        <w:rPr>
          <w:rFonts w:ascii="Times New Roman" w:hAnsi="Times New Roman" w:cs="Times New Roman"/>
          <w:sz w:val="28"/>
          <w:lang w:val="uk-UA"/>
        </w:rPr>
        <w:t xml:space="preserve"> 0,0</w:t>
      </w:r>
      <w:r w:rsidR="00C630A9">
        <w:rPr>
          <w:rFonts w:ascii="Times New Roman" w:hAnsi="Times New Roman" w:cs="Times New Roman"/>
          <w:sz w:val="28"/>
          <w:lang w:val="uk-UA"/>
        </w:rPr>
        <w:t>5</w:t>
      </w:r>
      <w:r w:rsidR="00C630A9" w:rsidRPr="005669A2">
        <w:rPr>
          <w:rFonts w:ascii="Times New Roman" w:hAnsi="Times New Roman" w:cs="Times New Roman"/>
          <w:sz w:val="28"/>
          <w:lang w:val="uk-UA"/>
        </w:rPr>
        <w:t>)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Части було поєднання неврологічних с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>ндромів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 xml:space="preserve"> у однієї дитини</w:t>
      </w:r>
      <w:r w:rsidR="00FD7B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B17EA" w:rsidRDefault="00A802B6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>ередня маса тіла при народжені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обстежених</w:t>
      </w:r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 складала 3103</w:t>
      </w:r>
      <w:r w:rsidR="00F96FD5" w:rsidRPr="001226B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>604,7</w:t>
      </w:r>
      <w:r w:rsidR="005727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727BB">
        <w:rPr>
          <w:rFonts w:ascii="Times New Roman" w:hAnsi="Times New Roman" w:cs="Times New Roman"/>
          <w:sz w:val="28"/>
          <w:szCs w:val="28"/>
          <w:lang w:val="uk-UA"/>
        </w:rPr>
        <w:t>гр</w:t>
      </w:r>
      <w:proofErr w:type="spellEnd"/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, середній </w:t>
      </w:r>
      <w:proofErr w:type="spellStart"/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>гестаційний</w:t>
      </w:r>
      <w:proofErr w:type="spellEnd"/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 вік  - 38,84</w:t>
      </w:r>
      <w:r w:rsidR="00F96FD5" w:rsidRPr="001226B0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0,93. Виявлена </w:t>
      </w:r>
      <w:r w:rsidR="001226B0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вкрай слабка </w:t>
      </w:r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залежність маси тіла та </w:t>
      </w:r>
      <w:proofErr w:type="spellStart"/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>гестаційного</w:t>
      </w:r>
      <w:proofErr w:type="spellEnd"/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 віку була  r</w:t>
      </w:r>
      <w:r w:rsidR="0025143D" w:rsidRPr="0025143D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r w:rsidR="00F96FD5" w:rsidRPr="001226B0">
        <w:rPr>
          <w:rFonts w:ascii="Times New Roman" w:hAnsi="Times New Roman" w:cs="Times New Roman"/>
          <w:sz w:val="28"/>
          <w:szCs w:val="28"/>
          <w:lang w:val="uk-UA"/>
        </w:rPr>
        <w:t>=+0,250, що свідчить про відсутність кореляції між цими показниками</w:t>
      </w:r>
      <w:r w:rsidR="001226B0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 та затримку внутрішньоутробного розвитку у більшості дітей </w:t>
      </w:r>
      <w:r>
        <w:rPr>
          <w:rFonts w:ascii="Times New Roman" w:hAnsi="Times New Roman" w:cs="Times New Roman"/>
          <w:sz w:val="28"/>
          <w:szCs w:val="28"/>
          <w:lang w:val="uk-UA"/>
        </w:rPr>
        <w:t>з БЛД доношених</w:t>
      </w:r>
      <w:r w:rsidR="001226B0" w:rsidRPr="001226B0">
        <w:rPr>
          <w:rFonts w:ascii="Times New Roman" w:hAnsi="Times New Roman" w:cs="Times New Roman"/>
          <w:sz w:val="28"/>
          <w:szCs w:val="28"/>
          <w:lang w:val="uk-UA"/>
        </w:rPr>
        <w:t>. Це можна розглядати, як один із факторів ризику ро</w:t>
      </w:r>
      <w:r w:rsidR="001226B0" w:rsidRPr="001226B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226B0" w:rsidRPr="001226B0">
        <w:rPr>
          <w:rFonts w:ascii="Times New Roman" w:hAnsi="Times New Roman" w:cs="Times New Roman"/>
          <w:sz w:val="28"/>
          <w:szCs w:val="28"/>
          <w:lang w:val="uk-UA"/>
        </w:rPr>
        <w:t xml:space="preserve">витку БЛД у доношених.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Всі діти </w:t>
      </w:r>
      <w:r w:rsidR="00FA3296" w:rsidRPr="00FA3296">
        <w:rPr>
          <w:rFonts w:ascii="Times New Roman" w:hAnsi="Times New Roman" w:cs="Times New Roman"/>
          <w:sz w:val="28"/>
          <w:szCs w:val="28"/>
          <w:lang w:val="uk-UA"/>
        </w:rPr>
        <w:t xml:space="preserve">при народжені 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потребували проведення</w:t>
      </w:r>
      <w:r w:rsidR="00FA3296" w:rsidRPr="00FA32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чної вентиляції легень</w:t>
      </w:r>
      <w:r w:rsidR="00FA3296">
        <w:rPr>
          <w:rFonts w:ascii="Times New Roman" w:hAnsi="Times New Roman" w:cs="Times New Roman"/>
          <w:sz w:val="28"/>
          <w:szCs w:val="28"/>
          <w:lang w:val="uk-UA"/>
        </w:rPr>
        <w:t xml:space="preserve">, з термінами від 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FA3296">
        <w:rPr>
          <w:rFonts w:ascii="Times New Roman" w:hAnsi="Times New Roman" w:cs="Times New Roman"/>
          <w:sz w:val="28"/>
          <w:szCs w:val="28"/>
          <w:lang w:val="uk-UA"/>
        </w:rPr>
        <w:t xml:space="preserve"> до 39 діб, середній показник 17,08</w:t>
      </w:r>
      <w:r w:rsidR="00FA3296" w:rsidRPr="00FA3296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FA3296">
        <w:rPr>
          <w:rFonts w:ascii="Times New Roman" w:hAnsi="Times New Roman" w:cs="Times New Roman"/>
          <w:sz w:val="28"/>
          <w:szCs w:val="28"/>
          <w:lang w:val="uk-UA"/>
        </w:rPr>
        <w:t xml:space="preserve">9,43 доби.  </w:t>
      </w:r>
      <w:proofErr w:type="spellStart"/>
      <w:r w:rsidR="00FA3296">
        <w:rPr>
          <w:rFonts w:ascii="Times New Roman" w:hAnsi="Times New Roman" w:cs="Times New Roman"/>
          <w:sz w:val="28"/>
          <w:szCs w:val="28"/>
          <w:lang w:val="uk-UA"/>
        </w:rPr>
        <w:t>Кислородозалежні</w:t>
      </w:r>
      <w:proofErr w:type="spellEnd"/>
      <w:r w:rsidR="00FA3296">
        <w:rPr>
          <w:rFonts w:ascii="Times New Roman" w:hAnsi="Times New Roman" w:cs="Times New Roman"/>
          <w:sz w:val="28"/>
          <w:szCs w:val="28"/>
          <w:lang w:val="uk-UA"/>
        </w:rPr>
        <w:t xml:space="preserve"> були всі діти </w:t>
      </w:r>
      <w:r>
        <w:rPr>
          <w:rFonts w:ascii="Times New Roman" w:hAnsi="Times New Roman" w:cs="Times New Roman"/>
          <w:sz w:val="28"/>
          <w:szCs w:val="28"/>
          <w:lang w:val="uk-UA"/>
        </w:rPr>
        <w:t>хворі на БЛД доношених</w:t>
      </w:r>
      <w:r w:rsidR="00FA3296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FA329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3296">
        <w:rPr>
          <w:rFonts w:ascii="Times New Roman" w:hAnsi="Times New Roman" w:cs="Times New Roman"/>
          <w:sz w:val="28"/>
          <w:szCs w:val="28"/>
          <w:lang w:val="uk-UA"/>
        </w:rPr>
        <w:t>редн</w:t>
      </w:r>
      <w:r w:rsidR="00DE4BFC">
        <w:rPr>
          <w:rFonts w:ascii="Times New Roman" w:hAnsi="Times New Roman" w:cs="Times New Roman"/>
          <w:sz w:val="28"/>
          <w:szCs w:val="28"/>
          <w:lang w:val="uk-UA"/>
        </w:rPr>
        <w:t>я тривалість - 33,38</w:t>
      </w:r>
      <w:r w:rsidR="00DE4BFC" w:rsidRPr="00DE4BFC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DE4BFC">
        <w:rPr>
          <w:rFonts w:ascii="Times New Roman" w:hAnsi="Times New Roman" w:cs="Times New Roman"/>
          <w:sz w:val="28"/>
          <w:szCs w:val="28"/>
          <w:lang w:val="uk-UA"/>
        </w:rPr>
        <w:t xml:space="preserve">4,63 діб. Не виявлено кореляції між </w:t>
      </w:r>
      <w:proofErr w:type="spellStart"/>
      <w:r w:rsidR="00DE4BFC">
        <w:rPr>
          <w:rFonts w:ascii="Times New Roman" w:hAnsi="Times New Roman" w:cs="Times New Roman"/>
          <w:sz w:val="28"/>
          <w:szCs w:val="28"/>
          <w:lang w:val="uk-UA"/>
        </w:rPr>
        <w:t>гестаційним</w:t>
      </w:r>
      <w:proofErr w:type="spellEnd"/>
      <w:r w:rsidR="00DE4BFC">
        <w:rPr>
          <w:rFonts w:ascii="Times New Roman" w:hAnsi="Times New Roman" w:cs="Times New Roman"/>
          <w:sz w:val="28"/>
          <w:szCs w:val="28"/>
          <w:lang w:val="uk-UA"/>
        </w:rPr>
        <w:t xml:space="preserve"> віком і тривалістю ШВЛ </w:t>
      </w:r>
      <w:r w:rsidR="00DE4BFC" w:rsidRPr="001226B0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EF1C30" w:rsidRPr="00EF1C3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r w:rsidR="00DE4BFC" w:rsidRPr="001226B0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DE4BFC">
        <w:rPr>
          <w:rFonts w:ascii="Times New Roman" w:hAnsi="Times New Roman" w:cs="Times New Roman"/>
          <w:sz w:val="28"/>
          <w:szCs w:val="28"/>
          <w:lang w:val="uk-UA"/>
        </w:rPr>
        <w:t xml:space="preserve">-0,184 та масою тіла і терміном штучного дихання </w:t>
      </w:r>
      <w:r w:rsidR="00DE4BFC" w:rsidRPr="001226B0">
        <w:rPr>
          <w:rFonts w:ascii="Times New Roman" w:hAnsi="Times New Roman" w:cs="Times New Roman"/>
          <w:sz w:val="28"/>
          <w:szCs w:val="28"/>
          <w:lang w:val="uk-UA"/>
        </w:rPr>
        <w:t>r</w:t>
      </w:r>
      <w:r w:rsidR="00EF1C30" w:rsidRPr="00EF1C3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r w:rsidR="00DE4BFC" w:rsidRPr="001226B0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DE4BFC">
        <w:rPr>
          <w:rFonts w:ascii="Times New Roman" w:hAnsi="Times New Roman" w:cs="Times New Roman"/>
          <w:sz w:val="28"/>
          <w:szCs w:val="28"/>
          <w:lang w:val="uk-UA"/>
        </w:rPr>
        <w:t>-0,036</w:t>
      </w:r>
      <w:r w:rsidR="00FB17EA">
        <w:rPr>
          <w:rFonts w:ascii="Times New Roman" w:hAnsi="Times New Roman" w:cs="Times New Roman"/>
          <w:sz w:val="28"/>
          <w:szCs w:val="28"/>
          <w:lang w:val="uk-UA"/>
        </w:rPr>
        <w:t xml:space="preserve"> у дітей з БЛД доношених.</w:t>
      </w:r>
    </w:p>
    <w:p w:rsidR="006C3BAA" w:rsidRDefault="001F2122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11% дітей </w:t>
      </w:r>
      <w:r w:rsidR="00EF1C30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8B09E7">
        <w:rPr>
          <w:rFonts w:ascii="Times New Roman" w:hAnsi="Times New Roman" w:cs="Times New Roman"/>
          <w:sz w:val="28"/>
          <w:szCs w:val="28"/>
          <w:lang w:val="uk-UA"/>
        </w:rPr>
        <w:t xml:space="preserve"> бронхолегеневою дисплазією доношених </w:t>
      </w:r>
      <w:r w:rsidR="008B09E7" w:rsidRPr="008B09E7">
        <w:rPr>
          <w:rFonts w:ascii="Times New Roman" w:hAnsi="Times New Roman" w:cs="Times New Roman"/>
          <w:sz w:val="28"/>
          <w:szCs w:val="28"/>
          <w:lang w:val="uk-UA"/>
        </w:rPr>
        <w:t xml:space="preserve"> діагностовано середню тяжкість захворювання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89% пацієнтів</w:t>
      </w:r>
      <w:r w:rsidR="007B0BD9">
        <w:rPr>
          <w:rFonts w:ascii="Times New Roman" w:hAnsi="Times New Roman" w:cs="Times New Roman"/>
          <w:sz w:val="28"/>
          <w:szCs w:val="28"/>
          <w:lang w:val="uk-UA"/>
        </w:rPr>
        <w:t xml:space="preserve"> мали тяжку ступень БЛД.</w:t>
      </w:r>
      <w:r w:rsidR="006C3B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09E7">
        <w:rPr>
          <w:rFonts w:ascii="Times New Roman" w:hAnsi="Times New Roman" w:cs="Times New Roman"/>
          <w:sz w:val="28"/>
          <w:szCs w:val="28"/>
          <w:lang w:val="uk-UA"/>
        </w:rPr>
        <w:t>Ле</w:t>
      </w:r>
      <w:r w:rsidR="008B09E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B09E7">
        <w:rPr>
          <w:rFonts w:ascii="Times New Roman" w:hAnsi="Times New Roman" w:cs="Times New Roman"/>
          <w:sz w:val="28"/>
          <w:szCs w:val="28"/>
          <w:lang w:val="uk-UA"/>
        </w:rPr>
        <w:t xml:space="preserve">кого </w:t>
      </w:r>
      <w:r w:rsidR="00C77946">
        <w:rPr>
          <w:rFonts w:ascii="Times New Roman" w:hAnsi="Times New Roman" w:cs="Times New Roman"/>
          <w:sz w:val="28"/>
          <w:szCs w:val="28"/>
          <w:lang w:val="uk-UA"/>
        </w:rPr>
        <w:t>ступеня</w:t>
      </w:r>
      <w:r w:rsidR="008B09E7">
        <w:rPr>
          <w:rFonts w:ascii="Times New Roman" w:hAnsi="Times New Roman" w:cs="Times New Roman"/>
          <w:sz w:val="28"/>
          <w:szCs w:val="28"/>
          <w:lang w:val="uk-UA"/>
        </w:rPr>
        <w:t xml:space="preserve"> тяжкості не виявлено ні у одного пацієнта</w:t>
      </w:r>
      <w:r w:rsidR="00C7794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>Виявлені сильні кор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 xml:space="preserve">лятивні зв’язки тяжкості </w:t>
      </w:r>
      <w:proofErr w:type="spellStart"/>
      <w:r w:rsidR="00A10AC3">
        <w:rPr>
          <w:rFonts w:ascii="Times New Roman" w:hAnsi="Times New Roman" w:cs="Times New Roman"/>
          <w:sz w:val="28"/>
          <w:szCs w:val="28"/>
          <w:lang w:val="uk-UA"/>
        </w:rPr>
        <w:t>бронхолег</w:t>
      </w:r>
      <w:proofErr w:type="spellEnd"/>
      <w:r w:rsidR="00EF1C30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="00A10AC3">
        <w:rPr>
          <w:rFonts w:ascii="Times New Roman" w:hAnsi="Times New Roman" w:cs="Times New Roman"/>
          <w:sz w:val="28"/>
          <w:szCs w:val="28"/>
          <w:lang w:val="uk-UA"/>
        </w:rPr>
        <w:t>невої</w:t>
      </w:r>
      <w:proofErr w:type="spellEnd"/>
      <w:r w:rsidR="00A10AC3">
        <w:rPr>
          <w:rFonts w:ascii="Times New Roman" w:hAnsi="Times New Roman" w:cs="Times New Roman"/>
          <w:sz w:val="28"/>
          <w:szCs w:val="28"/>
          <w:lang w:val="uk-UA"/>
        </w:rPr>
        <w:t xml:space="preserve"> дисплазії та наявністю уродженої в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>ди центральної нервової системи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30A9" w:rsidRPr="001226B0">
        <w:rPr>
          <w:rFonts w:ascii="Times New Roman" w:hAnsi="Times New Roman" w:cs="Times New Roman"/>
          <w:sz w:val="28"/>
          <w:szCs w:val="28"/>
          <w:lang w:val="uk-UA"/>
        </w:rPr>
        <w:t>(r</w:t>
      </w:r>
      <w:r w:rsidR="00EF1C30" w:rsidRPr="00EF1C3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s</w:t>
      </w:r>
      <w:r w:rsidR="00C630A9" w:rsidRPr="001226B0">
        <w:rPr>
          <w:rFonts w:ascii="Times New Roman" w:hAnsi="Times New Roman" w:cs="Times New Roman"/>
          <w:sz w:val="28"/>
          <w:szCs w:val="28"/>
          <w:lang w:val="uk-UA"/>
        </w:rPr>
        <w:t>=+0,8</w:t>
      </w:r>
      <w:r w:rsidR="00C630A9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C630A9" w:rsidRPr="001226B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10AC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928B3" w:rsidRDefault="009D746C" w:rsidP="00227A8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Мех</w:t>
      </w:r>
      <w:r w:rsidR="001F2122">
        <w:rPr>
          <w:rFonts w:ascii="Times New Roman" w:hAnsi="Times New Roman" w:cs="Times New Roman"/>
          <w:sz w:val="28"/>
          <w:szCs w:val="28"/>
          <w:lang w:val="uk-UA"/>
        </w:rPr>
        <w:t>аніка дихання була порушена у 33% пацієнтів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недоста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ньої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</w:t>
      </w:r>
      <w:proofErr w:type="spellEnd"/>
      <w:r w:rsidR="00EF1C30">
        <w:rPr>
          <w:rFonts w:ascii="Times New Roman" w:hAnsi="Times New Roman" w:cs="Times New Roman"/>
          <w:sz w:val="28"/>
          <w:szCs w:val="28"/>
        </w:rPr>
        <w:t>н</w:t>
      </w:r>
      <w:proofErr w:type="spellStart"/>
      <w:r w:rsidR="00EF1C30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ляції</w:t>
      </w:r>
      <w:proofErr w:type="spellEnd"/>
      <w:r w:rsidR="001F21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3FB">
        <w:rPr>
          <w:rFonts w:ascii="Times New Roman" w:hAnsi="Times New Roman" w:cs="Times New Roman"/>
          <w:sz w:val="28"/>
          <w:szCs w:val="28"/>
          <w:lang w:val="uk-UA"/>
        </w:rPr>
        <w:t xml:space="preserve">та рестрикції </w:t>
      </w:r>
      <w:r>
        <w:rPr>
          <w:rFonts w:ascii="Times New Roman" w:hAnsi="Times New Roman" w:cs="Times New Roman"/>
          <w:sz w:val="28"/>
          <w:szCs w:val="28"/>
          <w:lang w:val="uk-UA"/>
        </w:rPr>
        <w:t>16%. Недостатня вентиляція була обумовле</w:t>
      </w:r>
      <w:r w:rsidR="000F53FB">
        <w:rPr>
          <w:rFonts w:ascii="Times New Roman" w:hAnsi="Times New Roman" w:cs="Times New Roman"/>
          <w:sz w:val="28"/>
          <w:szCs w:val="28"/>
          <w:lang w:val="uk-UA"/>
        </w:rPr>
        <w:t xml:space="preserve">на у </w:t>
      </w:r>
      <w:r>
        <w:rPr>
          <w:rFonts w:ascii="Times New Roman" w:hAnsi="Times New Roman" w:cs="Times New Roman"/>
          <w:sz w:val="28"/>
          <w:szCs w:val="28"/>
          <w:lang w:val="uk-UA"/>
        </w:rPr>
        <w:t>16% верхнім типом обструкції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 (стеноз гортані, синдром </w:t>
      </w:r>
      <w:proofErr w:type="spellStart"/>
      <w:r w:rsidR="00A928B3">
        <w:rPr>
          <w:rFonts w:ascii="Times New Roman" w:hAnsi="Times New Roman" w:cs="Times New Roman"/>
          <w:sz w:val="28"/>
          <w:szCs w:val="28"/>
          <w:lang w:val="uk-UA"/>
        </w:rPr>
        <w:t>П'єра-</w:t>
      </w:r>
      <w:proofErr w:type="spellEnd"/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928B3">
        <w:rPr>
          <w:rFonts w:ascii="Times New Roman" w:hAnsi="Times New Roman" w:cs="Times New Roman"/>
          <w:sz w:val="28"/>
          <w:szCs w:val="28"/>
          <w:lang w:val="uk-UA"/>
        </w:rPr>
        <w:t>Робена-</w:t>
      </w:r>
      <w:proofErr w:type="spellEnd"/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 лицеві </w:t>
      </w:r>
      <w:proofErr w:type="spellStart"/>
      <w:r w:rsidR="00A928B3">
        <w:rPr>
          <w:rFonts w:ascii="Times New Roman" w:hAnsi="Times New Roman" w:cs="Times New Roman"/>
          <w:sz w:val="28"/>
          <w:szCs w:val="28"/>
          <w:lang w:val="uk-UA"/>
        </w:rPr>
        <w:t>дизморфії</w:t>
      </w:r>
      <w:proofErr w:type="spellEnd"/>
      <w:r w:rsidR="00A928B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F53FB">
        <w:rPr>
          <w:rFonts w:ascii="Times New Roman" w:hAnsi="Times New Roman" w:cs="Times New Roman"/>
          <w:sz w:val="28"/>
          <w:szCs w:val="28"/>
          <w:lang w:val="uk-UA"/>
        </w:rPr>
        <w:t>, у 8%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нижнім типом обструкції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трахеобронхомаляція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. Частота загострень БЛД у них складала  2,46</w:t>
      </w:r>
      <w:r w:rsidR="00A928B3" w:rsidRPr="00342F09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1,99 разів на рік (середній  груповий пок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зник частоти рецидивів 7,04</w:t>
      </w:r>
      <w:r w:rsidR="00A928B3" w:rsidRPr="00342F09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3,95 разів на рік), що достовірно рідше ніж у і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ших дітей групи </w:t>
      </w:r>
      <w:r w:rsidR="00A928B3" w:rsidRPr="005669A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F1C30">
        <w:rPr>
          <w:rFonts w:ascii="Times New Roman" w:hAnsi="Times New Roman" w:cs="Times New Roman"/>
          <w:sz w:val="28"/>
          <w:lang w:val="uk-UA"/>
        </w:rPr>
        <w:t>р</w:t>
      </w:r>
      <w:r w:rsidR="00A928B3" w:rsidRPr="005669A2">
        <w:rPr>
          <w:rFonts w:ascii="Times New Roman" w:hAnsi="Times New Roman" w:cs="Times New Roman"/>
          <w:sz w:val="28"/>
          <w:lang w:val="uk-UA"/>
        </w:rPr>
        <w:t xml:space="preserve"> </w:t>
      </w:r>
      <w:r w:rsidR="00A928B3" w:rsidRPr="005669A2">
        <w:rPr>
          <w:rFonts w:ascii="Times New Roman" w:hAnsi="Times New Roman" w:cs="Times New Roman"/>
          <w:sz w:val="28"/>
        </w:rPr>
        <w:sym w:font="Symbol" w:char="F03C"/>
      </w:r>
      <w:r w:rsidR="00A928B3" w:rsidRPr="005669A2">
        <w:rPr>
          <w:rFonts w:ascii="Times New Roman" w:hAnsi="Times New Roman" w:cs="Times New Roman"/>
          <w:sz w:val="28"/>
          <w:lang w:val="uk-UA"/>
        </w:rPr>
        <w:t xml:space="preserve"> 0,0</w:t>
      </w:r>
      <w:r w:rsidR="00A928B3">
        <w:rPr>
          <w:rFonts w:ascii="Times New Roman" w:hAnsi="Times New Roman" w:cs="Times New Roman"/>
          <w:sz w:val="28"/>
          <w:lang w:val="uk-UA"/>
        </w:rPr>
        <w:t>5</w:t>
      </w:r>
      <w:r w:rsidR="00A928B3" w:rsidRPr="005669A2">
        <w:rPr>
          <w:rFonts w:ascii="Times New Roman" w:hAnsi="Times New Roman" w:cs="Times New Roman"/>
          <w:sz w:val="28"/>
          <w:lang w:val="uk-UA"/>
        </w:rPr>
        <w:t>)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. Нарівні з тим середня тривалість загострення була достовірно більшою </w:t>
      </w:r>
      <w:r w:rsidR="00A928B3" w:rsidRPr="005669A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F1C30">
        <w:rPr>
          <w:rFonts w:ascii="Times New Roman" w:hAnsi="Times New Roman" w:cs="Times New Roman"/>
          <w:sz w:val="28"/>
          <w:lang w:val="uk-UA"/>
        </w:rPr>
        <w:t xml:space="preserve">р </w:t>
      </w:r>
      <w:r w:rsidR="00A928B3" w:rsidRPr="005669A2">
        <w:rPr>
          <w:rFonts w:ascii="Times New Roman" w:hAnsi="Times New Roman" w:cs="Times New Roman"/>
          <w:sz w:val="28"/>
        </w:rPr>
        <w:sym w:font="Symbol" w:char="F03C"/>
      </w:r>
      <w:r w:rsidR="00A928B3" w:rsidRPr="005669A2">
        <w:rPr>
          <w:rFonts w:ascii="Times New Roman" w:hAnsi="Times New Roman" w:cs="Times New Roman"/>
          <w:sz w:val="28"/>
          <w:lang w:val="uk-UA"/>
        </w:rPr>
        <w:t xml:space="preserve"> 0,0</w:t>
      </w:r>
      <w:r w:rsidR="00A928B3">
        <w:rPr>
          <w:rFonts w:ascii="Times New Roman" w:hAnsi="Times New Roman" w:cs="Times New Roman"/>
          <w:sz w:val="28"/>
          <w:lang w:val="uk-UA"/>
        </w:rPr>
        <w:t>5</w:t>
      </w:r>
      <w:r w:rsidR="00A928B3" w:rsidRPr="005669A2">
        <w:rPr>
          <w:rFonts w:ascii="Times New Roman" w:hAnsi="Times New Roman" w:cs="Times New Roman"/>
          <w:sz w:val="28"/>
          <w:lang w:val="uk-UA"/>
        </w:rPr>
        <w:t>)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  у цих дітей і складала 26,14</w:t>
      </w:r>
      <w:r w:rsidR="00A928B3" w:rsidRPr="00342F09">
        <w:rPr>
          <w:rFonts w:ascii="Times New Roman" w:hAnsi="Times New Roman" w:cs="Times New Roman"/>
          <w:sz w:val="28"/>
          <w:szCs w:val="28"/>
          <w:u w:val="single"/>
          <w:lang w:val="uk-UA"/>
        </w:rPr>
        <w:t>+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4,24 діб. </w:t>
      </w:r>
    </w:p>
    <w:p w:rsidR="000F53FB" w:rsidRDefault="001C7C2E" w:rsidP="00227A8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Таким чином наявність у дитини </w:t>
      </w:r>
      <w:r w:rsidR="00A928B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хворої на БЛД доношених </w:t>
      </w:r>
      <w:r w:rsidR="00A928B3" w:rsidRPr="00F348F6">
        <w:rPr>
          <w:rFonts w:ascii="Times New Roman" w:hAnsi="Times New Roman" w:cs="Times New Roman"/>
          <w:sz w:val="28"/>
          <w:szCs w:val="28"/>
          <w:lang w:val="uk-UA"/>
        </w:rPr>
        <w:t xml:space="preserve">уражень </w:t>
      </w:r>
      <w:r w:rsidR="000F53FB">
        <w:rPr>
          <w:rFonts w:ascii="Times New Roman" w:hAnsi="Times New Roman" w:cs="Times New Roman"/>
          <w:sz w:val="28"/>
          <w:szCs w:val="28"/>
          <w:lang w:val="uk-UA"/>
        </w:rPr>
        <w:t xml:space="preserve">центральної нервової системи та </w:t>
      </w:r>
      <w:r w:rsidR="00A928B3" w:rsidRPr="00F348F6">
        <w:rPr>
          <w:rFonts w:ascii="Times New Roman" w:hAnsi="Times New Roman" w:cs="Times New Roman"/>
          <w:sz w:val="28"/>
          <w:szCs w:val="28"/>
          <w:lang w:val="uk-UA"/>
        </w:rPr>
        <w:t>апарату зовнішнього дихання</w:t>
      </w:r>
      <w:r w:rsidR="00A92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209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 розгляд</w:t>
      </w:r>
      <w:r w:rsidR="0008209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08209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ти,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фактор ризику тривалих загострень</w:t>
      </w:r>
      <w:r w:rsidR="00A928B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захворювання. </w:t>
      </w:r>
    </w:p>
    <w:p w:rsidR="005727BB" w:rsidRDefault="0008209D" w:rsidP="00227A8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5727B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Висновки: </w:t>
      </w:r>
    </w:p>
    <w:p w:rsidR="00D00419" w:rsidRPr="00EF1C30" w:rsidRDefault="00EF1C30" w:rsidP="00227A82">
      <w:pPr>
        <w:pStyle w:val="aa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1C30">
        <w:rPr>
          <w:rFonts w:ascii="Times New Roman" w:hAnsi="Times New Roman" w:cs="Times New Roman"/>
          <w:sz w:val="28"/>
          <w:szCs w:val="28"/>
          <w:lang w:val="uk-UA"/>
        </w:rPr>
        <w:t>Для дітей з БЛД доношених, які мають ураження апарату зовнішнього дихання характерною є затримка внутрішньоутробного розвитку, що потребує уваги при зборі анамнезу даної категорії пацієнтів.</w:t>
      </w:r>
    </w:p>
    <w:p w:rsidR="00EF1C30" w:rsidRDefault="00EF1C30" w:rsidP="00227A82">
      <w:pPr>
        <w:pStyle w:val="aa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обстеженні хворих на БЛД доношених обов’язково звертати увагу на стан апарату зовнішнього дихання: центральної нервової системи,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костно-м’язового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каркасу грудної клітки та виявлення аномалій розвитку респірато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ного тракту.</w:t>
      </w:r>
    </w:p>
    <w:p w:rsidR="00EF1C30" w:rsidRDefault="00EF1C30" w:rsidP="00227A82">
      <w:pPr>
        <w:pStyle w:val="aa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Доношені діти з вродженими ураженнями ЦНС часто страждають на тя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ку бронхолегеневу дисплазію з затяжними і частими рецидивами захворюва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ня, що обумовлює необхідність розробки ефективних профілактичних заходів щодо попередження загострення БЛД.</w:t>
      </w:r>
    </w:p>
    <w:p w:rsidR="00EF1C30" w:rsidRPr="00EF1C30" w:rsidRDefault="00EF1C30" w:rsidP="00227A82">
      <w:pPr>
        <w:pStyle w:val="aa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Пацієнтам, хворим на БЛД доношених з порушеннями механіки дихання (аномалії будови респіраторного тракту) притаманні тривалі загострення захв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рювання, що потребує уваги щодо стартової терапії рецидивів захворювання у таких хворих.</w:t>
      </w:r>
    </w:p>
    <w:p w:rsidR="00950329" w:rsidRPr="00950329" w:rsidRDefault="00950329" w:rsidP="00227A8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950329">
        <w:rPr>
          <w:rFonts w:ascii="Times New Roman" w:eastAsia="Times New Roman" w:hAnsi="Times New Roman" w:cs="Times New Roman"/>
          <w:b/>
          <w:sz w:val="28"/>
          <w:szCs w:val="28"/>
        </w:rPr>
        <w:t>Література</w:t>
      </w:r>
      <w:proofErr w:type="spellEnd"/>
      <w:r w:rsidRPr="00950329"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:rsidR="000F53FB" w:rsidRPr="000F53FB" w:rsidRDefault="000F53FB" w:rsidP="00227A82">
      <w:pPr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Овсянников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Д.Ю.</w:t>
      </w:r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Система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оказания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медицинской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помощи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детям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стр</w:t>
      </w:r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дающим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бронхолегочной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дисплазией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 /  Д.Ю.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Овсянников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//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Руководс</w:t>
      </w:r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тво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 xml:space="preserve"> для практикующих врачей. – Москва. – 2010. – 151 с.</w:t>
      </w:r>
    </w:p>
    <w:p w:rsidR="005141AC" w:rsidRPr="00B96C46" w:rsidRDefault="005141AC" w:rsidP="00227A82">
      <w:pPr>
        <w:pStyle w:val="aa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МавропулоТ.К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.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Проблеми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діагностики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уражень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центральної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нервової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с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и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стеми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у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глибоко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недоношених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новонароджених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/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Т.К.Мавропуло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// 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Педіатрія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акушерство та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гінекологія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. – 2009. – №5. – Т. 71. – С. 53-54.</w:t>
      </w:r>
    </w:p>
    <w:p w:rsidR="005141AC" w:rsidRPr="00B96C46" w:rsidRDefault="005141AC" w:rsidP="00227A82">
      <w:pPr>
        <w:pStyle w:val="aa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Галієнко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Л.І.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Інвалідність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дитячого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населення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України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як медико-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соціальна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проблема /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Л.І.Галієнко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Т.С.Грузєва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//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Педіатрія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акушерство та </w:t>
      </w:r>
      <w:proofErr w:type="spellStart"/>
      <w:proofErr w:type="gram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г</w:t>
      </w:r>
      <w:proofErr w:type="gram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ін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е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кологія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. – 2011. – №4. –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Vol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. 73. – С. 43-45.</w:t>
      </w:r>
    </w:p>
    <w:p w:rsidR="005141AC" w:rsidRPr="00B96C46" w:rsidRDefault="005141AC" w:rsidP="00227A82">
      <w:pPr>
        <w:pStyle w:val="aa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lastRenderedPageBreak/>
        <w:t xml:space="preserve">Ильченко С.И. Диспансеризация детей с бронхолегочной дисплазией /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С.И.Ильченко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В.И.Чергинец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Т.П.Квитницкая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О.Р.Приходько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[и др.] //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Педіатрія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акушерство та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гінекологія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. – 2011. – №4. –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Vol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. 73. – С. 62-63.</w:t>
      </w:r>
    </w:p>
    <w:p w:rsidR="000F53FB" w:rsidRPr="000F53FB" w:rsidRDefault="000F53FB" w:rsidP="00227A82">
      <w:pPr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Козарезов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 xml:space="preserve"> С. Н.  </w:t>
      </w:r>
      <w:proofErr w:type="spellStart"/>
      <w:proofErr w:type="gramStart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C</w:t>
      </w:r>
      <w:proofErr w:type="gramEnd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овременные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 xml:space="preserve"> представления о бронхолегочной диспл</w:t>
      </w:r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а</w:t>
      </w:r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 xml:space="preserve">зии у детей (Часть I) / С. Н </w:t>
      </w:r>
      <w:proofErr w:type="spellStart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Козарезов</w:t>
      </w:r>
      <w:proofErr w:type="spellEnd"/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 xml:space="preserve"> //  Медицинский журнал. – 2007.  – №4.</w:t>
      </w:r>
    </w:p>
    <w:p w:rsidR="000F53FB" w:rsidRPr="000F53FB" w:rsidRDefault="000F53FB" w:rsidP="00227A82">
      <w:pPr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0F53FB">
        <w:rPr>
          <w:rFonts w:ascii="Times New Roman" w:eastAsia="Times New Roman" w:hAnsi="Times New Roman" w:cs="Times New Roman"/>
          <w:iCs/>
          <w:sz w:val="28"/>
          <w:szCs w:val="28"/>
        </w:rPr>
        <w:t>Черняев А.Л. Болезнь мелких бронхов с позиций патолога / А. Л. Черняев // Атмосфера. Пульмонология и аллергология. — 2002. — №4. — С. 2-5.</w:t>
      </w:r>
    </w:p>
    <w:p w:rsidR="00B96C46" w:rsidRPr="00B96C46" w:rsidRDefault="00B96C46" w:rsidP="00227A82">
      <w:pPr>
        <w:pStyle w:val="aa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Овсянников Д. Ю. К вопросу о бронхолегочной дисплазии доношенных детей /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Д.Ю.Овсянников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О.Л.Чугунова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Н.А.Комлева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Д.В.Полянин</w:t>
      </w:r>
      <w:proofErr w:type="spellEnd"/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 xml:space="preserve">   // Сбо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р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ник материалов XI конгресса педиатров России «Актуальные проблемы пед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и</w:t>
      </w:r>
      <w:r w:rsidRPr="00B96C46">
        <w:rPr>
          <w:rFonts w:ascii="Times New Roman" w:eastAsia="Times New Roman" w:hAnsi="Times New Roman" w:cs="Times New Roman"/>
          <w:iCs/>
          <w:sz w:val="28"/>
          <w:szCs w:val="28"/>
        </w:rPr>
        <w:t>атрии». – М.: ГЭОТАР-Медиа. – 2007. – С. 497.</w:t>
      </w:r>
    </w:p>
    <w:p w:rsidR="00AC1D72" w:rsidRPr="007C3A3B" w:rsidRDefault="00AC1D72" w:rsidP="00227A82">
      <w:p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</w:p>
    <w:p w:rsidR="00AC1D72" w:rsidRDefault="00AC1D72" w:rsidP="00227A82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</w:p>
    <w:p w:rsidR="00AC1D72" w:rsidRDefault="00AC1D72" w:rsidP="00227A82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</w:p>
    <w:p w:rsidR="00AC1D72" w:rsidRPr="00AC1D72" w:rsidRDefault="00AC1D72" w:rsidP="00227A82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</w:p>
    <w:p w:rsidR="00950329" w:rsidRPr="00950329" w:rsidRDefault="00950329" w:rsidP="00227A8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A2084" w:rsidRPr="00950329" w:rsidRDefault="009A2084" w:rsidP="00227A82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9A2084" w:rsidRPr="00950329" w:rsidSect="00227A82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F71" w:rsidRDefault="00D90F71" w:rsidP="00AB0580">
      <w:pPr>
        <w:spacing w:after="0" w:line="240" w:lineRule="auto"/>
      </w:pPr>
      <w:r>
        <w:separator/>
      </w:r>
    </w:p>
  </w:endnote>
  <w:endnote w:type="continuationSeparator" w:id="0">
    <w:p w:rsidR="00D90F71" w:rsidRDefault="00D90F71" w:rsidP="00AB05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839501"/>
      <w:docPartObj>
        <w:docPartGallery w:val="Page Numbers (Bottom of Page)"/>
        <w:docPartUnique/>
      </w:docPartObj>
    </w:sdtPr>
    <w:sdtEndPr/>
    <w:sdtContent>
      <w:p w:rsidR="00C630A9" w:rsidRDefault="008E49FA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B0A0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630A9" w:rsidRDefault="00C630A9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F71" w:rsidRDefault="00D90F71" w:rsidP="00AB0580">
      <w:pPr>
        <w:spacing w:after="0" w:line="240" w:lineRule="auto"/>
      </w:pPr>
      <w:r>
        <w:separator/>
      </w:r>
    </w:p>
  </w:footnote>
  <w:footnote w:type="continuationSeparator" w:id="0">
    <w:p w:rsidR="00D90F71" w:rsidRDefault="00D90F71" w:rsidP="00AB05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F3362"/>
    <w:multiLevelType w:val="hybridMultilevel"/>
    <w:tmpl w:val="515C8C7E"/>
    <w:lvl w:ilvl="0" w:tplc="15EA0BEA">
      <w:start w:val="1"/>
      <w:numFmt w:val="decimal"/>
      <w:suff w:val="space"/>
      <w:lvlText w:val="%1."/>
      <w:lvlJc w:val="left"/>
      <w:pPr>
        <w:ind w:left="786" w:hanging="360"/>
      </w:pPr>
      <w:rPr>
        <w:rFonts w:hint="default"/>
        <w:b w:val="0"/>
        <w:sz w:val="28"/>
        <w:szCs w:val="28"/>
        <w:lang w:val="en-US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123D95"/>
    <w:multiLevelType w:val="hybridMultilevel"/>
    <w:tmpl w:val="50646C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D459EC"/>
    <w:multiLevelType w:val="hybridMultilevel"/>
    <w:tmpl w:val="11DCA00E"/>
    <w:lvl w:ilvl="0" w:tplc="AF40A5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18329A9"/>
    <w:multiLevelType w:val="hybridMultilevel"/>
    <w:tmpl w:val="A33E0E6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1FD3B6A"/>
    <w:multiLevelType w:val="hybridMultilevel"/>
    <w:tmpl w:val="35DA7024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>
    <w:nsid w:val="757A10C1"/>
    <w:multiLevelType w:val="hybridMultilevel"/>
    <w:tmpl w:val="EFAE7CE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9D24B79"/>
    <w:multiLevelType w:val="hybridMultilevel"/>
    <w:tmpl w:val="EDAA574E"/>
    <w:lvl w:ilvl="0" w:tplc="58AE8EC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7F2A4FF8"/>
    <w:multiLevelType w:val="hybridMultilevel"/>
    <w:tmpl w:val="56A44D3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7"/>
  </w:num>
  <w:num w:numId="6">
    <w:abstractNumId w:val="6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5B1"/>
    <w:rsid w:val="000036BE"/>
    <w:rsid w:val="00004268"/>
    <w:rsid w:val="0008209D"/>
    <w:rsid w:val="000B2D66"/>
    <w:rsid w:val="000F0621"/>
    <w:rsid w:val="000F53FB"/>
    <w:rsid w:val="001226B0"/>
    <w:rsid w:val="001232E9"/>
    <w:rsid w:val="0013510B"/>
    <w:rsid w:val="0014043A"/>
    <w:rsid w:val="001510DB"/>
    <w:rsid w:val="00185570"/>
    <w:rsid w:val="00195E02"/>
    <w:rsid w:val="001C0A94"/>
    <w:rsid w:val="001C7C2E"/>
    <w:rsid w:val="001D29E2"/>
    <w:rsid w:val="001E2012"/>
    <w:rsid w:val="001F0875"/>
    <w:rsid w:val="001F2122"/>
    <w:rsid w:val="001F37C4"/>
    <w:rsid w:val="001F65CF"/>
    <w:rsid w:val="00203875"/>
    <w:rsid w:val="00227A82"/>
    <w:rsid w:val="00237AC4"/>
    <w:rsid w:val="0025143D"/>
    <w:rsid w:val="00257963"/>
    <w:rsid w:val="00294BAF"/>
    <w:rsid w:val="002B5907"/>
    <w:rsid w:val="00342F09"/>
    <w:rsid w:val="00343647"/>
    <w:rsid w:val="003551EB"/>
    <w:rsid w:val="003578CF"/>
    <w:rsid w:val="00377CD5"/>
    <w:rsid w:val="003A3EA3"/>
    <w:rsid w:val="003A78AE"/>
    <w:rsid w:val="003B277E"/>
    <w:rsid w:val="003E7FA6"/>
    <w:rsid w:val="00402870"/>
    <w:rsid w:val="00421B02"/>
    <w:rsid w:val="00427554"/>
    <w:rsid w:val="00450D57"/>
    <w:rsid w:val="00484A6B"/>
    <w:rsid w:val="004E6400"/>
    <w:rsid w:val="005120AF"/>
    <w:rsid w:val="005141AC"/>
    <w:rsid w:val="0055065A"/>
    <w:rsid w:val="005669A2"/>
    <w:rsid w:val="005727BB"/>
    <w:rsid w:val="005A66C8"/>
    <w:rsid w:val="005B26E6"/>
    <w:rsid w:val="005C759B"/>
    <w:rsid w:val="00614086"/>
    <w:rsid w:val="00623EE9"/>
    <w:rsid w:val="006C3BAA"/>
    <w:rsid w:val="006D1D6B"/>
    <w:rsid w:val="006D5DF8"/>
    <w:rsid w:val="007061D1"/>
    <w:rsid w:val="0073294C"/>
    <w:rsid w:val="00737CF5"/>
    <w:rsid w:val="00772361"/>
    <w:rsid w:val="00791318"/>
    <w:rsid w:val="007A6BE3"/>
    <w:rsid w:val="007B0BD9"/>
    <w:rsid w:val="007B20BC"/>
    <w:rsid w:val="007B233D"/>
    <w:rsid w:val="007C3A3B"/>
    <w:rsid w:val="007C418B"/>
    <w:rsid w:val="007D6308"/>
    <w:rsid w:val="00821759"/>
    <w:rsid w:val="008512AB"/>
    <w:rsid w:val="008721B3"/>
    <w:rsid w:val="008A23A1"/>
    <w:rsid w:val="008B09E7"/>
    <w:rsid w:val="008B7314"/>
    <w:rsid w:val="008E49FA"/>
    <w:rsid w:val="009348E7"/>
    <w:rsid w:val="00946E79"/>
    <w:rsid w:val="00950329"/>
    <w:rsid w:val="009A2084"/>
    <w:rsid w:val="009B33C7"/>
    <w:rsid w:val="009C212E"/>
    <w:rsid w:val="009D746C"/>
    <w:rsid w:val="00A10AC3"/>
    <w:rsid w:val="00A17AA7"/>
    <w:rsid w:val="00A25763"/>
    <w:rsid w:val="00A40376"/>
    <w:rsid w:val="00A434FB"/>
    <w:rsid w:val="00A708AE"/>
    <w:rsid w:val="00A802B6"/>
    <w:rsid w:val="00A928B3"/>
    <w:rsid w:val="00AB0580"/>
    <w:rsid w:val="00AC1D72"/>
    <w:rsid w:val="00B12A06"/>
    <w:rsid w:val="00B47908"/>
    <w:rsid w:val="00B93A69"/>
    <w:rsid w:val="00B96C46"/>
    <w:rsid w:val="00BB4CF3"/>
    <w:rsid w:val="00BD3FFC"/>
    <w:rsid w:val="00BE2636"/>
    <w:rsid w:val="00BF5897"/>
    <w:rsid w:val="00C0403E"/>
    <w:rsid w:val="00C27E21"/>
    <w:rsid w:val="00C630A9"/>
    <w:rsid w:val="00C71AAC"/>
    <w:rsid w:val="00C77946"/>
    <w:rsid w:val="00C8188F"/>
    <w:rsid w:val="00C96CC6"/>
    <w:rsid w:val="00C96DA4"/>
    <w:rsid w:val="00CD4745"/>
    <w:rsid w:val="00CF0A8A"/>
    <w:rsid w:val="00D00419"/>
    <w:rsid w:val="00D05067"/>
    <w:rsid w:val="00D213AE"/>
    <w:rsid w:val="00D70A33"/>
    <w:rsid w:val="00D7696C"/>
    <w:rsid w:val="00D90F71"/>
    <w:rsid w:val="00DA3544"/>
    <w:rsid w:val="00DC0047"/>
    <w:rsid w:val="00DC1132"/>
    <w:rsid w:val="00DE4BFC"/>
    <w:rsid w:val="00E02013"/>
    <w:rsid w:val="00E46803"/>
    <w:rsid w:val="00E56A2C"/>
    <w:rsid w:val="00E96066"/>
    <w:rsid w:val="00EB0A05"/>
    <w:rsid w:val="00EF1C30"/>
    <w:rsid w:val="00F145B1"/>
    <w:rsid w:val="00F32ACE"/>
    <w:rsid w:val="00F348F6"/>
    <w:rsid w:val="00F676DD"/>
    <w:rsid w:val="00F7454F"/>
    <w:rsid w:val="00F91A05"/>
    <w:rsid w:val="00F96FD5"/>
    <w:rsid w:val="00FA3296"/>
    <w:rsid w:val="00FB17EA"/>
    <w:rsid w:val="00FC69C0"/>
    <w:rsid w:val="00FD3E3C"/>
    <w:rsid w:val="00FD548E"/>
    <w:rsid w:val="00FD7BDA"/>
    <w:rsid w:val="00FF0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233D"/>
    <w:rPr>
      <w:color w:val="0000FF"/>
      <w:u w:val="single"/>
    </w:rPr>
  </w:style>
  <w:style w:type="character" w:styleId="a4">
    <w:name w:val="Emphasis"/>
    <w:basedOn w:val="a0"/>
    <w:uiPriority w:val="20"/>
    <w:qFormat/>
    <w:rsid w:val="00F7454F"/>
    <w:rPr>
      <w:i/>
      <w:iCs/>
    </w:rPr>
  </w:style>
  <w:style w:type="character" w:styleId="a5">
    <w:name w:val="Strong"/>
    <w:basedOn w:val="a0"/>
    <w:uiPriority w:val="22"/>
    <w:qFormat/>
    <w:rsid w:val="00F7454F"/>
    <w:rPr>
      <w:b/>
      <w:bCs/>
    </w:rPr>
  </w:style>
  <w:style w:type="paragraph" w:styleId="a6">
    <w:name w:val="header"/>
    <w:basedOn w:val="a"/>
    <w:link w:val="a7"/>
    <w:uiPriority w:val="99"/>
    <w:semiHidden/>
    <w:unhideWhenUsed/>
    <w:rsid w:val="00AB05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AB0580"/>
  </w:style>
  <w:style w:type="paragraph" w:styleId="a8">
    <w:name w:val="footer"/>
    <w:basedOn w:val="a"/>
    <w:link w:val="a9"/>
    <w:uiPriority w:val="99"/>
    <w:unhideWhenUsed/>
    <w:rsid w:val="00AB05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B0580"/>
  </w:style>
  <w:style w:type="paragraph" w:styleId="aa">
    <w:name w:val="List Paragraph"/>
    <w:basedOn w:val="a"/>
    <w:uiPriority w:val="34"/>
    <w:qFormat/>
    <w:rsid w:val="005727BB"/>
    <w:pPr>
      <w:ind w:left="720"/>
      <w:contextualSpacing/>
    </w:pPr>
  </w:style>
  <w:style w:type="character" w:customStyle="1" w:styleId="longtext1">
    <w:name w:val="long_text1"/>
    <w:basedOn w:val="a0"/>
    <w:rsid w:val="00294BA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B233D"/>
    <w:rPr>
      <w:color w:val="0000FF"/>
      <w:u w:val="single"/>
    </w:rPr>
  </w:style>
  <w:style w:type="character" w:styleId="a4">
    <w:name w:val="Emphasis"/>
    <w:basedOn w:val="a0"/>
    <w:uiPriority w:val="20"/>
    <w:qFormat/>
    <w:rsid w:val="00F7454F"/>
    <w:rPr>
      <w:i/>
      <w:iCs/>
    </w:rPr>
  </w:style>
  <w:style w:type="character" w:styleId="a5">
    <w:name w:val="Strong"/>
    <w:basedOn w:val="a0"/>
    <w:uiPriority w:val="22"/>
    <w:qFormat/>
    <w:rsid w:val="00F7454F"/>
    <w:rPr>
      <w:b/>
      <w:bCs/>
    </w:rPr>
  </w:style>
  <w:style w:type="paragraph" w:styleId="a6">
    <w:name w:val="header"/>
    <w:basedOn w:val="a"/>
    <w:link w:val="a7"/>
    <w:uiPriority w:val="99"/>
    <w:semiHidden/>
    <w:unhideWhenUsed/>
    <w:rsid w:val="00AB05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AB0580"/>
  </w:style>
  <w:style w:type="paragraph" w:styleId="a8">
    <w:name w:val="footer"/>
    <w:basedOn w:val="a"/>
    <w:link w:val="a9"/>
    <w:uiPriority w:val="99"/>
    <w:unhideWhenUsed/>
    <w:rsid w:val="00AB05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B0580"/>
  </w:style>
  <w:style w:type="paragraph" w:styleId="aa">
    <w:name w:val="List Paragraph"/>
    <w:basedOn w:val="a"/>
    <w:uiPriority w:val="34"/>
    <w:qFormat/>
    <w:rsid w:val="005727BB"/>
    <w:pPr>
      <w:ind w:left="720"/>
      <w:contextualSpacing/>
    </w:pPr>
  </w:style>
  <w:style w:type="character" w:customStyle="1" w:styleId="longtext1">
    <w:name w:val="long_text1"/>
    <w:basedOn w:val="a0"/>
    <w:rsid w:val="00294BA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0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5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49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953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6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D1BB69-DAE6-4159-A525-367B10B66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10324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Лариса</cp:lastModifiedBy>
  <cp:revision>2</cp:revision>
  <cp:lastPrinted>2011-02-09T05:47:00Z</cp:lastPrinted>
  <dcterms:created xsi:type="dcterms:W3CDTF">2015-11-19T19:44:00Z</dcterms:created>
  <dcterms:modified xsi:type="dcterms:W3CDTF">2015-11-19T19:44:00Z</dcterms:modified>
</cp:coreProperties>
</file>