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Кателевская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Н. Н., </w:t>
      </w: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Павликова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А. А.</w:t>
      </w:r>
    </w:p>
    <w:p w:rsidR="00C9154E" w:rsidRDefault="00C9154E" w:rsidP="00E0119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</w:p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bookmarkStart w:id="0" w:name="_GoBack"/>
      <w:bookmarkEnd w:id="0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АНАЛИЗ ФАКТОРОВ РИСКА РАЗВИТИЯ СТРЕССА У СОВРЕМЕННОЙ</w:t>
      </w:r>
      <w:r w:rsidR="002D5D66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МОЛОДЕЖИ</w:t>
      </w:r>
    </w:p>
    <w:p w:rsidR="002D5D66" w:rsidRDefault="002D5D66" w:rsidP="00E0119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</w:p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Кафедра гигиены и экологии № 1</w:t>
      </w:r>
    </w:p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университет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г. </w:t>
      </w: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Научный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руководитель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: к</w:t>
      </w:r>
      <w:proofErr w:type="gram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м</w:t>
      </w:r>
      <w:proofErr w:type="gram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ед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.н. </w:t>
      </w:r>
      <w:proofErr w:type="spellStart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Кателевская</w:t>
      </w:r>
      <w:proofErr w:type="spellEnd"/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Н.Н.</w:t>
      </w:r>
    </w:p>
    <w:p w:rsid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,Bold" w:hAnsi="Times New Roman" w:cs="Times New Roman"/>
          <w:sz w:val="28"/>
          <w:szCs w:val="28"/>
        </w:rPr>
      </w:pPr>
    </w:p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E01195">
        <w:rPr>
          <w:rFonts w:ascii="Times New Roman" w:eastAsia="Times New Roman,Bold" w:hAnsi="Times New Roman" w:cs="Times New Roman"/>
          <w:sz w:val="28"/>
          <w:szCs w:val="28"/>
        </w:rPr>
        <w:t>Актуальность работы: Согласно литературным данным о состоянии здоровья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населения разных стран в настоящее время отмечается стойкая тенденция к росту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распростаненности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психо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-эмоциональных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расстойств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 у людей молодого возраста.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Существенную роль среди них играют пограничные стрессовые состояния, развитие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которых связано воздействием множества факторов, обусловленных как спецификой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внутрисредовых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 факторов, так и особенностями компенсаторно-адаптационных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механизмов у молодых лиц различных возрастных групп.</w:t>
      </w:r>
    </w:p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E01195">
        <w:rPr>
          <w:rFonts w:ascii="Times New Roman" w:eastAsia="Times New Roman,Bold" w:hAnsi="Times New Roman" w:cs="Times New Roman"/>
          <w:sz w:val="28"/>
          <w:szCs w:val="28"/>
        </w:rPr>
        <w:t>Цель работы: Анализ факторов риска развития стресса у лиц молодого возраста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в современных условиях и его последствий, влияющих на их здоровье и социальную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адаптацию.</w:t>
      </w:r>
    </w:p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E01195">
        <w:rPr>
          <w:rFonts w:ascii="Times New Roman" w:eastAsia="Times New Roman,Bold" w:hAnsi="Times New Roman" w:cs="Times New Roman"/>
          <w:sz w:val="28"/>
          <w:szCs w:val="28"/>
        </w:rPr>
        <w:t>Методы исследования</w:t>
      </w:r>
      <w:r w:rsidRPr="00E0119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: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Аналитическая обработка литературных данных.</w:t>
      </w:r>
    </w:p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E01195">
        <w:rPr>
          <w:rFonts w:ascii="Times New Roman" w:eastAsia="Times New Roman,Bold" w:hAnsi="Times New Roman" w:cs="Times New Roman"/>
          <w:sz w:val="28"/>
          <w:szCs w:val="28"/>
        </w:rPr>
        <w:t>Согласно литературным источникам, в частности данным ВОЗ,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распростаненность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психо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>-эмоциональных расстройств у лиц молодого возраста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составляет порядка 11%, при этом стрессовые расстройства различной степени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выраженности встречаются более чем у 70% подростков и 55% лиц в возрасте от 18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до 35 лет. Следует заметить, что во многих случаях именно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недиагностированное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пограничное стрессовое расстройство становится причиной развития депрессии</w:t>
      </w:r>
      <w:r>
        <w:rPr>
          <w:rFonts w:ascii="Times New Roman" w:eastAsia="Times New Roman,Bold" w:hAnsi="Times New Roman" w:cs="Times New Roman"/>
          <w:sz w:val="28"/>
          <w:szCs w:val="28"/>
        </w:rPr>
        <w:t>, к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оторая в дальнейшем является основой для развития </w:t>
      </w:r>
      <w:proofErr w:type="gramStart"/>
      <w:r w:rsidRPr="00E01195">
        <w:rPr>
          <w:rFonts w:ascii="Times New Roman" w:eastAsia="Times New Roman,Bold" w:hAnsi="Times New Roman" w:cs="Times New Roman"/>
          <w:sz w:val="28"/>
          <w:szCs w:val="28"/>
        </w:rPr>
        <w:t>психосоматический</w:t>
      </w:r>
      <w:proofErr w:type="gram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 или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психической патологии, а в ряде случаев и причиной социальной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дезадаптации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>.</w:t>
      </w:r>
    </w:p>
    <w:p w:rsidR="00E01195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E01195">
        <w:rPr>
          <w:rFonts w:ascii="Times New Roman" w:eastAsia="Times New Roman,Bold" w:hAnsi="Times New Roman" w:cs="Times New Roman"/>
          <w:sz w:val="28"/>
          <w:szCs w:val="28"/>
        </w:rPr>
        <w:t>Особое внимание ученые обращают на причины развития, как острого, так 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хронического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срессового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 расстройства. Оценивая факторы, влияющие на развитие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стресса, следует заметить, что в различных возрастных группах превалируют вопросы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социальной устроенности, в то же время для подростков значительную роль играют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вопросы социальной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внутрисредовой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 идентичности и профессионального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становления. Так у 12% старшеклассников отмечается страх быть в одиночестве, у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14% - боязнь быть «неопределенными» после окончания школы. Студенты же в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большей степени обеспокоены вследствие недостатка сна (12,4%), материальной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неустроенности (23,2%), 17,3% респондентов не удовлетворены результатами своей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деятельности. Следует отметить, что вопросы личных отношений и семейных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проблем </w:t>
      </w:r>
      <w:proofErr w:type="gramStart"/>
      <w:r w:rsidRPr="00E01195">
        <w:rPr>
          <w:rFonts w:ascii="Times New Roman" w:eastAsia="Times New Roman,Bold" w:hAnsi="Times New Roman" w:cs="Times New Roman"/>
          <w:sz w:val="28"/>
          <w:szCs w:val="28"/>
        </w:rPr>
        <w:t>были практически в 22% случаев были</w:t>
      </w:r>
      <w:proofErr w:type="gram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 важны, как для подростков, так и для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представителей студенчества. Все эти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lastRenderedPageBreak/>
        <w:t>факторы, безусловно, влияют на развитие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стресса. Исходя из результатов субъективной оценки, 34,3% опрошенных часто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находятся в стрессовом состоянии, не часто подвергаются стрессам 39,2%, и всего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лишь 18,6% живут беззаботно. При этом среди методов борьбы со стрессом молодые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люди выбирают следующие методы: 18,6% избавляются от стресса путем общения с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друзьями, 16,2% - пытаются просто о нем не думать и укладываются спать, 11,5% - с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помощью физических нагрузок и занятий спортом.</w:t>
      </w:r>
    </w:p>
    <w:p w:rsidR="00881CDC" w:rsidRPr="00E01195" w:rsidRDefault="00E01195" w:rsidP="00E0119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1195">
        <w:rPr>
          <w:rFonts w:ascii="Times New Roman" w:eastAsia="Times New Roman,Bold" w:hAnsi="Times New Roman" w:cs="Times New Roman"/>
          <w:sz w:val="28"/>
          <w:szCs w:val="28"/>
        </w:rPr>
        <w:t>Выводы: анализ факторов риска у современной молодежи позволяет сделать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вывод о значительном влиянии на формирование пограничных стрессовых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расстройств различных факторов, ведущую роль среди которых играют внутри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средовые и экономические проблемы. При этом вопросам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психо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>-профилактики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развития стресса, а также методам борьбы с ним уделяется недостаточное внимание,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вследствие чего в ряде случаев развиваются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стрессогенные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 психические 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E01195">
        <w:rPr>
          <w:rFonts w:ascii="Times New Roman" w:eastAsia="Times New Roman,Bold" w:hAnsi="Times New Roman" w:cs="Times New Roman"/>
          <w:sz w:val="28"/>
          <w:szCs w:val="28"/>
        </w:rPr>
        <w:t>психосоматические заболевания, в частности, депрессивные расстройства, неврозы,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E01195">
        <w:rPr>
          <w:rFonts w:ascii="Times New Roman" w:eastAsia="Times New Roman,Bold" w:hAnsi="Times New Roman" w:cs="Times New Roman"/>
          <w:sz w:val="28"/>
          <w:szCs w:val="28"/>
        </w:rPr>
        <w:t>неврозоподобные</w:t>
      </w:r>
      <w:proofErr w:type="spellEnd"/>
      <w:r w:rsidRPr="00E01195">
        <w:rPr>
          <w:rFonts w:ascii="Times New Roman" w:eastAsia="Times New Roman,Bold" w:hAnsi="Times New Roman" w:cs="Times New Roman"/>
          <w:sz w:val="28"/>
          <w:szCs w:val="28"/>
        </w:rPr>
        <w:t xml:space="preserve"> состояния, вегето-сосудистая дистония и прочие.</w:t>
      </w:r>
    </w:p>
    <w:sectPr w:rsidR="00881CDC" w:rsidRPr="00E011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,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195"/>
    <w:rsid w:val="002D5D66"/>
    <w:rsid w:val="00881CDC"/>
    <w:rsid w:val="00C9154E"/>
    <w:rsid w:val="00E01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524</Words>
  <Characters>2987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2016-12-10T09:17:00Z</dcterms:created>
  <dcterms:modified xsi:type="dcterms:W3CDTF">2016-12-10T09:22:00Z</dcterms:modified>
</cp:coreProperties>
</file>