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74A" w:rsidRPr="005D574A" w:rsidRDefault="005D574A" w:rsidP="0015022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D574A">
        <w:rPr>
          <w:rFonts w:ascii="Times New Roman" w:hAnsi="Times New Roman" w:cs="Times New Roman"/>
          <w:b/>
          <w:sz w:val="28"/>
          <w:szCs w:val="28"/>
          <w:lang w:val="uk-UA"/>
        </w:rPr>
        <w:t>ПРОФ</w:t>
      </w:r>
      <w:r w:rsidRPr="005D574A">
        <w:rPr>
          <w:rFonts w:ascii="Times New Roman" w:hAnsi="Times New Roman" w:cs="Times New Roman"/>
          <w:b/>
          <w:sz w:val="28"/>
          <w:szCs w:val="28"/>
        </w:rPr>
        <w:t>І</w:t>
      </w:r>
      <w:r w:rsidRPr="005D574A">
        <w:rPr>
          <w:rFonts w:ascii="Times New Roman" w:hAnsi="Times New Roman" w:cs="Times New Roman"/>
          <w:b/>
          <w:sz w:val="28"/>
          <w:szCs w:val="28"/>
          <w:lang w:val="uk-UA"/>
        </w:rPr>
        <w:t>ЛАКТИКА ОЖИР</w:t>
      </w:r>
      <w:r w:rsidRPr="005D574A">
        <w:rPr>
          <w:rFonts w:ascii="Times New Roman" w:hAnsi="Times New Roman" w:cs="Times New Roman"/>
          <w:b/>
          <w:sz w:val="28"/>
          <w:szCs w:val="28"/>
        </w:rPr>
        <w:t>І</w:t>
      </w:r>
      <w:r w:rsidRPr="005D574A">
        <w:rPr>
          <w:rFonts w:ascii="Times New Roman" w:hAnsi="Times New Roman" w:cs="Times New Roman"/>
          <w:b/>
          <w:sz w:val="28"/>
          <w:szCs w:val="28"/>
          <w:lang w:val="uk-UA"/>
        </w:rPr>
        <w:t>ННЯ ЯК</w:t>
      </w:r>
      <w:r w:rsidR="00452EC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90660" w:rsidRPr="005D574A">
        <w:rPr>
          <w:rFonts w:ascii="Times New Roman" w:hAnsi="Times New Roman" w:cs="Times New Roman"/>
          <w:b/>
          <w:sz w:val="28"/>
          <w:szCs w:val="28"/>
          <w:lang w:val="uk-UA"/>
        </w:rPr>
        <w:t>ПРОФ</w:t>
      </w:r>
      <w:r w:rsidRPr="005D574A">
        <w:rPr>
          <w:rFonts w:ascii="Times New Roman" w:hAnsi="Times New Roman" w:cs="Times New Roman"/>
          <w:b/>
          <w:sz w:val="28"/>
          <w:szCs w:val="28"/>
        </w:rPr>
        <w:t>І</w:t>
      </w:r>
      <w:r w:rsidR="00A90660" w:rsidRPr="005D574A">
        <w:rPr>
          <w:rFonts w:ascii="Times New Roman" w:hAnsi="Times New Roman" w:cs="Times New Roman"/>
          <w:b/>
          <w:sz w:val="28"/>
          <w:szCs w:val="28"/>
          <w:lang w:val="uk-UA"/>
        </w:rPr>
        <w:t>ЛАКТИКА</w:t>
      </w:r>
      <w:r w:rsidR="00452EC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5022B" w:rsidRPr="005D574A">
        <w:rPr>
          <w:rFonts w:ascii="Times New Roman" w:hAnsi="Times New Roman" w:cs="Times New Roman"/>
          <w:b/>
          <w:sz w:val="28"/>
          <w:szCs w:val="28"/>
        </w:rPr>
        <w:t>ОНКОЛОГ</w:t>
      </w:r>
      <w:r w:rsidRPr="005D574A">
        <w:rPr>
          <w:rFonts w:ascii="Times New Roman" w:hAnsi="Times New Roman" w:cs="Times New Roman"/>
          <w:b/>
          <w:sz w:val="28"/>
          <w:szCs w:val="28"/>
        </w:rPr>
        <w:t>І</w:t>
      </w:r>
      <w:r w:rsidR="0015022B" w:rsidRPr="005D574A">
        <w:rPr>
          <w:rFonts w:ascii="Times New Roman" w:hAnsi="Times New Roman" w:cs="Times New Roman"/>
          <w:b/>
          <w:sz w:val="28"/>
          <w:szCs w:val="28"/>
        </w:rPr>
        <w:t>Ч</w:t>
      </w:r>
      <w:r w:rsidRPr="005D574A">
        <w:rPr>
          <w:rFonts w:ascii="Times New Roman" w:hAnsi="Times New Roman" w:cs="Times New Roman"/>
          <w:b/>
          <w:sz w:val="28"/>
          <w:szCs w:val="28"/>
        </w:rPr>
        <w:t>Н</w:t>
      </w:r>
      <w:r w:rsidR="0015022B" w:rsidRPr="005D574A">
        <w:rPr>
          <w:rFonts w:ascii="Times New Roman" w:hAnsi="Times New Roman" w:cs="Times New Roman"/>
          <w:b/>
          <w:sz w:val="28"/>
          <w:szCs w:val="28"/>
        </w:rPr>
        <w:t xml:space="preserve">ИХ </w:t>
      </w:r>
      <w:r w:rsidRPr="005D574A">
        <w:rPr>
          <w:rFonts w:ascii="Times New Roman" w:hAnsi="Times New Roman" w:cs="Times New Roman"/>
          <w:b/>
          <w:sz w:val="28"/>
          <w:szCs w:val="28"/>
        </w:rPr>
        <w:t>ЗАХВОРЮВАНЬ</w:t>
      </w:r>
    </w:p>
    <w:p w:rsidR="0015022B" w:rsidRPr="005D574A" w:rsidRDefault="005D574A" w:rsidP="0015022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D574A">
        <w:rPr>
          <w:rFonts w:ascii="Times New Roman" w:hAnsi="Times New Roman" w:cs="Times New Roman"/>
          <w:sz w:val="28"/>
          <w:szCs w:val="28"/>
        </w:rPr>
        <w:t>Пи</w:t>
      </w:r>
      <w:r w:rsidR="0015022B" w:rsidRPr="005D574A">
        <w:rPr>
          <w:rFonts w:ascii="Times New Roman" w:hAnsi="Times New Roman" w:cs="Times New Roman"/>
          <w:sz w:val="28"/>
          <w:szCs w:val="28"/>
        </w:rPr>
        <w:t>тецька Н.</w:t>
      </w:r>
      <w:r w:rsidRPr="005D574A">
        <w:rPr>
          <w:rFonts w:ascii="Times New Roman" w:hAnsi="Times New Roman" w:cs="Times New Roman"/>
          <w:sz w:val="28"/>
          <w:szCs w:val="28"/>
        </w:rPr>
        <w:t xml:space="preserve">І. </w:t>
      </w:r>
    </w:p>
    <w:p w:rsidR="004760A8" w:rsidRPr="00181C74" w:rsidRDefault="005D574A" w:rsidP="005D574A">
      <w:pPr>
        <w:shd w:val="clear" w:color="auto" w:fill="FFFFFF"/>
        <w:spacing w:after="0" w:line="240" w:lineRule="auto"/>
        <w:ind w:firstLine="708"/>
        <w:jc w:val="center"/>
        <w:textAlignment w:val="baseline"/>
        <w:rPr>
          <w:rFonts w:ascii="Times New Roman" w:hAnsi="Times New Roman" w:cs="Times New Roman"/>
          <w:sz w:val="28"/>
          <w:szCs w:val="28"/>
        </w:rPr>
      </w:pPr>
      <w:r w:rsidRPr="00181C74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університет, м Харків, Україна</w:t>
      </w:r>
    </w:p>
    <w:p w:rsidR="005D574A" w:rsidRPr="00181C74" w:rsidRDefault="005D574A" w:rsidP="005D574A">
      <w:pPr>
        <w:shd w:val="clear" w:color="auto" w:fill="FFFFFF"/>
        <w:spacing w:after="0" w:line="240" w:lineRule="auto"/>
        <w:ind w:firstLine="708"/>
        <w:jc w:val="center"/>
        <w:textAlignment w:val="baseline"/>
        <w:rPr>
          <w:rFonts w:ascii="Times New Roman" w:hAnsi="Times New Roman" w:cs="Times New Roman"/>
          <w:sz w:val="28"/>
          <w:szCs w:val="28"/>
        </w:rPr>
      </w:pPr>
    </w:p>
    <w:p w:rsidR="0042593D" w:rsidRPr="00181C74" w:rsidRDefault="0042593D" w:rsidP="0042593D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На сьогодняшній день надмірна вага і ожиріння стали очевидною й актуальною проблемою, яка призвела в 2010 році до 3,4 мільйонів смертей у всьому </w:t>
      </w:r>
      <w:proofErr w:type="gramStart"/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>св</w:t>
      </w:r>
      <w:proofErr w:type="gramEnd"/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>іті. Надлишкова маса тіла асоціюється з високим ризиком розвитку кардіоваскулярної патології, цукрового діабету 2 типу, дисліпідемії, а також їх ускладнень. Крім того, доведено, що ожиріння є фактором ризику розвитку онкологічних захворювань.</w:t>
      </w:r>
    </w:p>
    <w:p w:rsidR="0042593D" w:rsidRPr="00181C74" w:rsidRDefault="0042593D" w:rsidP="0042593D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>Серед причин, що асоціюються з ожирінням прові</w:t>
      </w:r>
      <w:proofErr w:type="gramStart"/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>дне</w:t>
      </w:r>
      <w:proofErr w:type="gramEnd"/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місце належить способу життя: характеру і режиму харчування, низькій фізичній активності, частим стресам і т.д. Розвитку неопластичних процесів при ожирінні може сприяти </w:t>
      </w:r>
      <w:proofErr w:type="gramStart"/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proofErr w:type="gramEnd"/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>ідвищення рівня інсуліну і інсуліноподібний фактор росту-1 у крові, хронічне запалення, збільшення кількості жіночих статевих гормонів (естрогену), що виробляються жировою тканиною, а також біологічно активних речовин, які можуть самостійно впливати на процеси регуляції росту пухлин (стимулювати їх).</w:t>
      </w:r>
    </w:p>
    <w:p w:rsidR="0042593D" w:rsidRPr="00181C74" w:rsidRDefault="0042593D" w:rsidP="0042593D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Встановлено, що високий ІМТ пов'язаний з виникненням раку молочної залози, злоякісних пухлин матки і ендометрія, колоректального раку, раку нирки, </w:t>
      </w:r>
      <w:proofErr w:type="gramStart"/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proofErr w:type="gramEnd"/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ідшлункової залози, простати, жовчного міхура. Доведено, що збільшення ІМТ на 1 kg / m² може призвести до розвитку одного з 10 видів раку у 3790 пацієнтів на </w:t>
      </w:r>
      <w:proofErr w:type="gramStart"/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proofErr w:type="gramEnd"/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ік. При цьому найбільш несприятливим є абдомінальне ожиріння, при якому ризик розвитку колоректального раку, раку нирки, стравоходу, підшлункової залози, молочної залози </w:t>
      </w:r>
      <w:r w:rsidR="007347EC"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>й</w:t>
      </w:r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матки ще вищий, ніж при інших типах ожиріння.</w:t>
      </w:r>
    </w:p>
    <w:p w:rsidR="0058028A" w:rsidRPr="00181C74" w:rsidRDefault="0042593D" w:rsidP="0042593D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Таким чином, </w:t>
      </w:r>
      <w:proofErr w:type="gramStart"/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>проф</w:t>
      </w:r>
      <w:proofErr w:type="gramEnd"/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>ілактика неопластичної патології вимагає модифікації способу життя пацієнта, перш за все, за допомогою впливу на метаболічні показники</w:t>
      </w:r>
      <w:r w:rsidR="007347EC"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які є факторами ризику раку. Поряд з регулярними фізичними навантаженнями (по 30 хвилин активності 5 разів на тиждень) необхідно використовувати д</w:t>
      </w:r>
      <w:r w:rsidR="007347EC"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>іє</w:t>
      </w:r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>толог</w:t>
      </w:r>
      <w:r w:rsidR="007347EC"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>ічніобмеження</w:t>
      </w:r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Згідно з європейськими і американським рекомендаціям потрібно зменшити споживання солі </w:t>
      </w:r>
      <w:r w:rsidR="007347EC"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й </w:t>
      </w:r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алкоголю, кондитерських, м'ясних виробів і хліба, збільшити вживання </w:t>
      </w:r>
      <w:proofErr w:type="gramStart"/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>св</w:t>
      </w:r>
      <w:proofErr w:type="gramEnd"/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>іжих овочів, фруктів, бобів, горіхів, продуктів з цільного зерна</w:t>
      </w:r>
      <w:r w:rsidR="007347EC"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                                                                                                  </w:t>
      </w:r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Включення в меню </w:t>
      </w:r>
      <w:proofErr w:type="gramStart"/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proofErr w:type="gramEnd"/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ізноманітних супів також сприяє швидкому насиченню. Обмежити напої з високим вмістом цукру (соки і, особливо, газовану воду). </w:t>
      </w:r>
      <w:bookmarkStart w:id="0" w:name="_GoBack"/>
      <w:bookmarkEnd w:id="0"/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Саме спосіб життя батьків і харчові звички часто стають зразком для дитини у дорослому житті, а також те, що діти з дуже високою масою тіла в перші два роки життя мають </w:t>
      </w:r>
      <w:proofErr w:type="gramStart"/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>вс</w:t>
      </w:r>
      <w:proofErr w:type="gramEnd"/>
      <w:r w:rsidRPr="00181C74">
        <w:rPr>
          <w:rFonts w:ascii="Times New Roman" w:hAnsi="Times New Roman" w:cs="Times New Roman"/>
          <w:sz w:val="28"/>
          <w:szCs w:val="28"/>
          <w:shd w:val="clear" w:color="auto" w:fill="FFFFFF"/>
        </w:rPr>
        <w:t>і шанси на ожиріння в дорослому віці. Більш того, наявність ожиріння в дитинстві підвищує ризик розвитку онкологічних захворювань.</w:t>
      </w:r>
    </w:p>
    <w:p w:rsidR="0058028A" w:rsidRPr="00181C74" w:rsidRDefault="0058028A" w:rsidP="00E80987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sectPr w:rsidR="0058028A" w:rsidRPr="00181C74" w:rsidSect="0015022B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226B8"/>
    <w:multiLevelType w:val="multilevel"/>
    <w:tmpl w:val="138E94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D2578FF"/>
    <w:multiLevelType w:val="hybridMultilevel"/>
    <w:tmpl w:val="2FCC07D2"/>
    <w:lvl w:ilvl="0" w:tplc="4EF0AF0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z w:val="24"/>
        <w:szCs w:val="24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3D7E5462"/>
    <w:multiLevelType w:val="hybridMultilevel"/>
    <w:tmpl w:val="29144074"/>
    <w:lvl w:ilvl="0" w:tplc="22D6B89E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664073"/>
    <w:multiLevelType w:val="multilevel"/>
    <w:tmpl w:val="7DCC85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A073C84"/>
    <w:multiLevelType w:val="multilevel"/>
    <w:tmpl w:val="A6DCE7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A486FF0"/>
    <w:multiLevelType w:val="multilevel"/>
    <w:tmpl w:val="25AA62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C225130"/>
    <w:multiLevelType w:val="hybridMultilevel"/>
    <w:tmpl w:val="F63022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F63ABD"/>
    <w:multiLevelType w:val="multilevel"/>
    <w:tmpl w:val="641622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35E4DCC"/>
    <w:multiLevelType w:val="multilevel"/>
    <w:tmpl w:val="A5567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FD210CD"/>
    <w:multiLevelType w:val="multilevel"/>
    <w:tmpl w:val="659460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BED7594"/>
    <w:multiLevelType w:val="multilevel"/>
    <w:tmpl w:val="202EF4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3"/>
    <w:lvlOverride w:ilvl="0">
      <w:startOverride w:val="6"/>
    </w:lvlOverride>
  </w:num>
  <w:num w:numId="5">
    <w:abstractNumId w:val="3"/>
    <w:lvlOverride w:ilvl="0">
      <w:startOverride w:val="7"/>
    </w:lvlOverride>
  </w:num>
  <w:num w:numId="6">
    <w:abstractNumId w:val="0"/>
    <w:lvlOverride w:ilvl="0">
      <w:startOverride w:val="13"/>
    </w:lvlOverride>
  </w:num>
  <w:num w:numId="7">
    <w:abstractNumId w:val="4"/>
    <w:lvlOverride w:ilvl="0">
      <w:startOverride w:val="35"/>
    </w:lvlOverride>
  </w:num>
  <w:num w:numId="8">
    <w:abstractNumId w:val="8"/>
    <w:lvlOverride w:ilvl="0">
      <w:startOverride w:val="33"/>
    </w:lvlOverride>
  </w:num>
  <w:num w:numId="9">
    <w:abstractNumId w:val="10"/>
    <w:lvlOverride w:ilvl="0">
      <w:startOverride w:val="32"/>
    </w:lvlOverride>
  </w:num>
  <w:num w:numId="10">
    <w:abstractNumId w:val="5"/>
    <w:lvlOverride w:ilvl="0">
      <w:startOverride w:val="31"/>
    </w:lvlOverride>
  </w:num>
  <w:num w:numId="11">
    <w:abstractNumId w:val="7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022B"/>
    <w:rsid w:val="0001200C"/>
    <w:rsid w:val="00030111"/>
    <w:rsid w:val="00034FC2"/>
    <w:rsid w:val="00043270"/>
    <w:rsid w:val="00065C61"/>
    <w:rsid w:val="000700C0"/>
    <w:rsid w:val="00117581"/>
    <w:rsid w:val="0014070C"/>
    <w:rsid w:val="0015022B"/>
    <w:rsid w:val="001666CD"/>
    <w:rsid w:val="00181C74"/>
    <w:rsid w:val="001A5189"/>
    <w:rsid w:val="001C4AE8"/>
    <w:rsid w:val="001E77EC"/>
    <w:rsid w:val="001F4C11"/>
    <w:rsid w:val="00204D3B"/>
    <w:rsid w:val="002265E6"/>
    <w:rsid w:val="00265CE5"/>
    <w:rsid w:val="0028289F"/>
    <w:rsid w:val="00284D76"/>
    <w:rsid w:val="00293EE1"/>
    <w:rsid w:val="002C70DC"/>
    <w:rsid w:val="002E5DE7"/>
    <w:rsid w:val="00307E47"/>
    <w:rsid w:val="003158C3"/>
    <w:rsid w:val="003266BC"/>
    <w:rsid w:val="0033486A"/>
    <w:rsid w:val="0034599D"/>
    <w:rsid w:val="00347FFB"/>
    <w:rsid w:val="00351628"/>
    <w:rsid w:val="0037103E"/>
    <w:rsid w:val="00374549"/>
    <w:rsid w:val="00380978"/>
    <w:rsid w:val="00386468"/>
    <w:rsid w:val="0039441B"/>
    <w:rsid w:val="003A10FC"/>
    <w:rsid w:val="003C3FE6"/>
    <w:rsid w:val="003C5089"/>
    <w:rsid w:val="003D30B6"/>
    <w:rsid w:val="003E138F"/>
    <w:rsid w:val="003F14A9"/>
    <w:rsid w:val="00415FAC"/>
    <w:rsid w:val="0042593D"/>
    <w:rsid w:val="00426B6B"/>
    <w:rsid w:val="00452EC6"/>
    <w:rsid w:val="004760A8"/>
    <w:rsid w:val="00487E3E"/>
    <w:rsid w:val="0049217D"/>
    <w:rsid w:val="004D156D"/>
    <w:rsid w:val="004D3326"/>
    <w:rsid w:val="00562D05"/>
    <w:rsid w:val="0057529F"/>
    <w:rsid w:val="0058028A"/>
    <w:rsid w:val="005A63FB"/>
    <w:rsid w:val="005B0345"/>
    <w:rsid w:val="005D574A"/>
    <w:rsid w:val="005F223D"/>
    <w:rsid w:val="005F3118"/>
    <w:rsid w:val="00607798"/>
    <w:rsid w:val="00620F73"/>
    <w:rsid w:val="00621C77"/>
    <w:rsid w:val="00633104"/>
    <w:rsid w:val="00633710"/>
    <w:rsid w:val="00670F2B"/>
    <w:rsid w:val="006B33CE"/>
    <w:rsid w:val="006C553E"/>
    <w:rsid w:val="006C600C"/>
    <w:rsid w:val="0070362D"/>
    <w:rsid w:val="0070539E"/>
    <w:rsid w:val="00711183"/>
    <w:rsid w:val="007347EC"/>
    <w:rsid w:val="007919F4"/>
    <w:rsid w:val="00793879"/>
    <w:rsid w:val="00794D2A"/>
    <w:rsid w:val="007B78AB"/>
    <w:rsid w:val="007F6583"/>
    <w:rsid w:val="00801E6F"/>
    <w:rsid w:val="008057F8"/>
    <w:rsid w:val="00813ABD"/>
    <w:rsid w:val="00823984"/>
    <w:rsid w:val="0083127E"/>
    <w:rsid w:val="00834B06"/>
    <w:rsid w:val="008B0B98"/>
    <w:rsid w:val="008E4315"/>
    <w:rsid w:val="009573BF"/>
    <w:rsid w:val="0097655A"/>
    <w:rsid w:val="009A2D89"/>
    <w:rsid w:val="009A604A"/>
    <w:rsid w:val="00A23572"/>
    <w:rsid w:val="00A8588D"/>
    <w:rsid w:val="00A90660"/>
    <w:rsid w:val="00A9625E"/>
    <w:rsid w:val="00AE1685"/>
    <w:rsid w:val="00AE768E"/>
    <w:rsid w:val="00AF1DD5"/>
    <w:rsid w:val="00B05C54"/>
    <w:rsid w:val="00B26F23"/>
    <w:rsid w:val="00B6234A"/>
    <w:rsid w:val="00B67ADE"/>
    <w:rsid w:val="00B70E8C"/>
    <w:rsid w:val="00BD6C22"/>
    <w:rsid w:val="00BD6E36"/>
    <w:rsid w:val="00C20B64"/>
    <w:rsid w:val="00C465F1"/>
    <w:rsid w:val="00C509B7"/>
    <w:rsid w:val="00C93BB0"/>
    <w:rsid w:val="00CB0BA1"/>
    <w:rsid w:val="00CC339F"/>
    <w:rsid w:val="00D0121C"/>
    <w:rsid w:val="00D24728"/>
    <w:rsid w:val="00D40E26"/>
    <w:rsid w:val="00D776F1"/>
    <w:rsid w:val="00D831C0"/>
    <w:rsid w:val="00DC1FDB"/>
    <w:rsid w:val="00DC4B58"/>
    <w:rsid w:val="00DC7999"/>
    <w:rsid w:val="00DE59A8"/>
    <w:rsid w:val="00E0319F"/>
    <w:rsid w:val="00E179E9"/>
    <w:rsid w:val="00E17E7F"/>
    <w:rsid w:val="00E80987"/>
    <w:rsid w:val="00EA7431"/>
    <w:rsid w:val="00EB472F"/>
    <w:rsid w:val="00EB7C88"/>
    <w:rsid w:val="00EC16E3"/>
    <w:rsid w:val="00EC54C8"/>
    <w:rsid w:val="00ED25A5"/>
    <w:rsid w:val="00EF66A5"/>
    <w:rsid w:val="00F23201"/>
    <w:rsid w:val="00F3566A"/>
    <w:rsid w:val="00F37CE5"/>
    <w:rsid w:val="00F40827"/>
    <w:rsid w:val="00F46114"/>
    <w:rsid w:val="00F60481"/>
    <w:rsid w:val="00F84ABB"/>
    <w:rsid w:val="00FC0331"/>
    <w:rsid w:val="00FC6F0C"/>
    <w:rsid w:val="00FD755A"/>
    <w:rsid w:val="00FE0CF8"/>
    <w:rsid w:val="00FE2A56"/>
    <w:rsid w:val="00FF29CB"/>
    <w:rsid w:val="00FF7A2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3118"/>
  </w:style>
  <w:style w:type="paragraph" w:styleId="1">
    <w:name w:val="heading 1"/>
    <w:basedOn w:val="a"/>
    <w:next w:val="a"/>
    <w:link w:val="10"/>
    <w:uiPriority w:val="9"/>
    <w:qFormat/>
    <w:rsid w:val="00C93BB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158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1502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99"/>
    <w:qFormat/>
    <w:rsid w:val="0015022B"/>
    <w:rPr>
      <w:rFonts w:cs="Times New Roman"/>
      <w:i/>
      <w:iCs/>
    </w:rPr>
  </w:style>
  <w:style w:type="paragraph" w:styleId="a5">
    <w:name w:val="Body Text Indent"/>
    <w:basedOn w:val="a"/>
    <w:link w:val="a6"/>
    <w:uiPriority w:val="99"/>
    <w:rsid w:val="0015022B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Основной текст с отступом Знак"/>
    <w:basedOn w:val="a0"/>
    <w:link w:val="a5"/>
    <w:uiPriority w:val="99"/>
    <w:rsid w:val="0015022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text1">
    <w:name w:val="text1"/>
    <w:basedOn w:val="a0"/>
    <w:uiPriority w:val="99"/>
    <w:rsid w:val="0015022B"/>
    <w:rPr>
      <w:rFonts w:ascii="Arial" w:hAnsi="Arial" w:cs="Arial"/>
      <w:color w:val="000000"/>
      <w:sz w:val="17"/>
      <w:szCs w:val="17"/>
      <w:u w:val="none"/>
      <w:effect w:val="none"/>
    </w:rPr>
  </w:style>
  <w:style w:type="paragraph" w:styleId="a7">
    <w:name w:val="Body Text"/>
    <w:basedOn w:val="a"/>
    <w:link w:val="a8"/>
    <w:uiPriority w:val="99"/>
    <w:rsid w:val="0015022B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8">
    <w:name w:val="Основной текст Знак"/>
    <w:basedOn w:val="a0"/>
    <w:link w:val="a7"/>
    <w:uiPriority w:val="99"/>
    <w:rsid w:val="0015022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1">
    <w:name w:val="1"/>
    <w:basedOn w:val="a"/>
    <w:uiPriority w:val="99"/>
    <w:rsid w:val="001502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Strong"/>
    <w:basedOn w:val="a0"/>
    <w:uiPriority w:val="99"/>
    <w:qFormat/>
    <w:rsid w:val="0015022B"/>
    <w:rPr>
      <w:rFonts w:cs="Times New Roman"/>
      <w:b/>
      <w:bCs/>
    </w:rPr>
  </w:style>
  <w:style w:type="paragraph" w:styleId="aa">
    <w:name w:val="List Paragraph"/>
    <w:basedOn w:val="a"/>
    <w:uiPriority w:val="34"/>
    <w:qFormat/>
    <w:rsid w:val="0015022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b">
    <w:name w:val="Table Grid"/>
    <w:basedOn w:val="a1"/>
    <w:rsid w:val="0015022B"/>
    <w:pPr>
      <w:spacing w:after="0" w:line="240" w:lineRule="auto"/>
    </w:pPr>
    <w:rPr>
      <w:rFonts w:ascii="Calibri" w:eastAsia="Calibri" w:hAnsi="Calibri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Hyperlink"/>
    <w:basedOn w:val="a0"/>
    <w:uiPriority w:val="99"/>
    <w:unhideWhenUsed/>
    <w:rsid w:val="0015022B"/>
    <w:rPr>
      <w:color w:val="0000FF"/>
      <w:u w:val="single"/>
    </w:rPr>
  </w:style>
  <w:style w:type="character" w:customStyle="1" w:styleId="apple-converted-space">
    <w:name w:val="apple-converted-space"/>
    <w:basedOn w:val="a0"/>
    <w:rsid w:val="00D831C0"/>
  </w:style>
  <w:style w:type="character" w:customStyle="1" w:styleId="10">
    <w:name w:val="Заголовок 1 Знак"/>
    <w:basedOn w:val="a0"/>
    <w:link w:val="1"/>
    <w:uiPriority w:val="9"/>
    <w:rsid w:val="00C93BB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iddenreadable">
    <w:name w:val="hiddenreadable"/>
    <w:basedOn w:val="a0"/>
    <w:rsid w:val="00487E3E"/>
  </w:style>
  <w:style w:type="paragraph" w:styleId="ad">
    <w:name w:val="Balloon Text"/>
    <w:basedOn w:val="a"/>
    <w:link w:val="ae"/>
    <w:uiPriority w:val="99"/>
    <w:semiHidden/>
    <w:unhideWhenUsed/>
    <w:rsid w:val="00487E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87E3E"/>
    <w:rPr>
      <w:rFonts w:ascii="Tahoma" w:hAnsi="Tahoma" w:cs="Tahoma"/>
      <w:sz w:val="16"/>
      <w:szCs w:val="16"/>
    </w:rPr>
  </w:style>
  <w:style w:type="character" w:customStyle="1" w:styleId="cit">
    <w:name w:val="cit"/>
    <w:basedOn w:val="a0"/>
    <w:rsid w:val="003C3FE6"/>
  </w:style>
  <w:style w:type="character" w:customStyle="1" w:styleId="fm-vol-iss-date">
    <w:name w:val="fm-vol-iss-date"/>
    <w:basedOn w:val="a0"/>
    <w:rsid w:val="003C3FE6"/>
  </w:style>
  <w:style w:type="character" w:customStyle="1" w:styleId="doi">
    <w:name w:val="doi"/>
    <w:basedOn w:val="a0"/>
    <w:rsid w:val="003C3FE6"/>
  </w:style>
  <w:style w:type="character" w:customStyle="1" w:styleId="refauthors">
    <w:name w:val="refauthors"/>
    <w:basedOn w:val="a0"/>
    <w:rsid w:val="00AE768E"/>
  </w:style>
  <w:style w:type="character" w:customStyle="1" w:styleId="reftitle">
    <w:name w:val="reftitle"/>
    <w:basedOn w:val="a0"/>
    <w:rsid w:val="00AE768E"/>
  </w:style>
  <w:style w:type="character" w:customStyle="1" w:styleId="refseriestitle">
    <w:name w:val="refseriestitle"/>
    <w:basedOn w:val="a0"/>
    <w:rsid w:val="00AE768E"/>
  </w:style>
  <w:style w:type="character" w:customStyle="1" w:styleId="refseriesdate">
    <w:name w:val="refseriesdate"/>
    <w:basedOn w:val="a0"/>
    <w:rsid w:val="00AE768E"/>
  </w:style>
  <w:style w:type="character" w:customStyle="1" w:styleId="refseriesvolume">
    <w:name w:val="refseriesvolume"/>
    <w:basedOn w:val="a0"/>
    <w:rsid w:val="00AE768E"/>
  </w:style>
  <w:style w:type="character" w:customStyle="1" w:styleId="refpages">
    <w:name w:val="refpages"/>
    <w:basedOn w:val="a0"/>
    <w:rsid w:val="00AE768E"/>
  </w:style>
  <w:style w:type="character" w:customStyle="1" w:styleId="20">
    <w:name w:val="Заголовок 2 Знак"/>
    <w:basedOn w:val="a0"/>
    <w:link w:val="2"/>
    <w:uiPriority w:val="9"/>
    <w:semiHidden/>
    <w:rsid w:val="003158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reference">
    <w:name w:val="reference"/>
    <w:basedOn w:val="a0"/>
    <w:rsid w:val="003158C3"/>
  </w:style>
  <w:style w:type="character" w:customStyle="1" w:styleId="refcomment">
    <w:name w:val="refcomment"/>
    <w:basedOn w:val="a0"/>
    <w:rsid w:val="003158C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01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9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53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37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176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2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12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9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8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6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812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180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785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8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76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E1F506-FD9B-47E6-8D6F-600991F390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399</Words>
  <Characters>2275</Characters>
  <Application>Microsoft Office Word</Application>
  <DocSecurity>0</DocSecurity>
  <Lines>18</Lines>
  <Paragraphs>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Ya Blondinko Edition</Company>
  <LinksUpToDate>false</LinksUpToDate>
  <CharactersWithSpaces>2669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Home-PC</dc:creator>
  <cp:lastModifiedBy>Home-PC</cp:lastModifiedBy>
  <cp:revision>86</cp:revision>
  <cp:lastPrinted>2018-01-16T00:53:00Z</cp:lastPrinted>
  <dcterms:created xsi:type="dcterms:W3CDTF">2018-01-13T16:51:00Z</dcterms:created>
  <dcterms:modified xsi:type="dcterms:W3CDTF">2018-05-28T10:19:00Z</dcterms:modified>
</cp:coreProperties>
</file>