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574A" w:rsidRPr="005D574A" w:rsidRDefault="005D574A" w:rsidP="0015022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574A">
        <w:rPr>
          <w:rFonts w:ascii="Times New Roman" w:hAnsi="Times New Roman" w:cs="Times New Roman"/>
          <w:b/>
          <w:sz w:val="28"/>
          <w:szCs w:val="28"/>
          <w:lang w:val="uk-UA"/>
        </w:rPr>
        <w:t>ПРОФ</w:t>
      </w:r>
      <w:r w:rsidRPr="005D574A">
        <w:rPr>
          <w:rFonts w:ascii="Times New Roman" w:hAnsi="Times New Roman" w:cs="Times New Roman"/>
          <w:b/>
          <w:sz w:val="28"/>
          <w:szCs w:val="28"/>
        </w:rPr>
        <w:t>І</w:t>
      </w:r>
      <w:r w:rsidRPr="005D574A">
        <w:rPr>
          <w:rFonts w:ascii="Times New Roman" w:hAnsi="Times New Roman" w:cs="Times New Roman"/>
          <w:b/>
          <w:sz w:val="28"/>
          <w:szCs w:val="28"/>
          <w:lang w:val="uk-UA"/>
        </w:rPr>
        <w:t>ЛАКТИКА ОЖИР</w:t>
      </w:r>
      <w:r w:rsidRPr="005D574A">
        <w:rPr>
          <w:rFonts w:ascii="Times New Roman" w:hAnsi="Times New Roman" w:cs="Times New Roman"/>
          <w:b/>
          <w:sz w:val="28"/>
          <w:szCs w:val="28"/>
        </w:rPr>
        <w:t>І</w:t>
      </w:r>
      <w:r w:rsidRPr="005D574A">
        <w:rPr>
          <w:rFonts w:ascii="Times New Roman" w:hAnsi="Times New Roman" w:cs="Times New Roman"/>
          <w:b/>
          <w:sz w:val="28"/>
          <w:szCs w:val="28"/>
          <w:lang w:val="uk-UA"/>
        </w:rPr>
        <w:t>ННЯ ЯК</w:t>
      </w:r>
      <w:r w:rsidR="00452EC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A90660" w:rsidRPr="005D574A">
        <w:rPr>
          <w:rFonts w:ascii="Times New Roman" w:hAnsi="Times New Roman" w:cs="Times New Roman"/>
          <w:b/>
          <w:sz w:val="28"/>
          <w:szCs w:val="28"/>
          <w:lang w:val="uk-UA"/>
        </w:rPr>
        <w:t>ПРОФ</w:t>
      </w:r>
      <w:r w:rsidRPr="005D574A">
        <w:rPr>
          <w:rFonts w:ascii="Times New Roman" w:hAnsi="Times New Roman" w:cs="Times New Roman"/>
          <w:b/>
          <w:sz w:val="28"/>
          <w:szCs w:val="28"/>
        </w:rPr>
        <w:t>І</w:t>
      </w:r>
      <w:r w:rsidR="00A90660" w:rsidRPr="005D574A">
        <w:rPr>
          <w:rFonts w:ascii="Times New Roman" w:hAnsi="Times New Roman" w:cs="Times New Roman"/>
          <w:b/>
          <w:sz w:val="28"/>
          <w:szCs w:val="28"/>
          <w:lang w:val="uk-UA"/>
        </w:rPr>
        <w:t>ЛАКТИКА</w:t>
      </w:r>
      <w:r w:rsidR="00452EC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15022B" w:rsidRPr="005D574A">
        <w:rPr>
          <w:rFonts w:ascii="Times New Roman" w:hAnsi="Times New Roman" w:cs="Times New Roman"/>
          <w:b/>
          <w:sz w:val="28"/>
          <w:szCs w:val="28"/>
        </w:rPr>
        <w:t>ОНКОЛОГ</w:t>
      </w:r>
      <w:r w:rsidRPr="005D574A">
        <w:rPr>
          <w:rFonts w:ascii="Times New Roman" w:hAnsi="Times New Roman" w:cs="Times New Roman"/>
          <w:b/>
          <w:sz w:val="28"/>
          <w:szCs w:val="28"/>
        </w:rPr>
        <w:t>І</w:t>
      </w:r>
      <w:r w:rsidR="0015022B" w:rsidRPr="005D574A">
        <w:rPr>
          <w:rFonts w:ascii="Times New Roman" w:hAnsi="Times New Roman" w:cs="Times New Roman"/>
          <w:b/>
          <w:sz w:val="28"/>
          <w:szCs w:val="28"/>
        </w:rPr>
        <w:t>Ч</w:t>
      </w:r>
      <w:r w:rsidRPr="005D574A">
        <w:rPr>
          <w:rFonts w:ascii="Times New Roman" w:hAnsi="Times New Roman" w:cs="Times New Roman"/>
          <w:b/>
          <w:sz w:val="28"/>
          <w:szCs w:val="28"/>
        </w:rPr>
        <w:t>Н</w:t>
      </w:r>
      <w:r w:rsidR="0015022B" w:rsidRPr="005D574A">
        <w:rPr>
          <w:rFonts w:ascii="Times New Roman" w:hAnsi="Times New Roman" w:cs="Times New Roman"/>
          <w:b/>
          <w:sz w:val="28"/>
          <w:szCs w:val="28"/>
        </w:rPr>
        <w:t xml:space="preserve">ИХ </w:t>
      </w:r>
      <w:r w:rsidRPr="005D574A">
        <w:rPr>
          <w:rFonts w:ascii="Times New Roman" w:hAnsi="Times New Roman" w:cs="Times New Roman"/>
          <w:b/>
          <w:sz w:val="28"/>
          <w:szCs w:val="28"/>
        </w:rPr>
        <w:t>ЗАХВОРЮВАНЬ</w:t>
      </w:r>
    </w:p>
    <w:p w:rsidR="0015022B" w:rsidRPr="005D574A" w:rsidRDefault="005D574A" w:rsidP="0015022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D574A">
        <w:rPr>
          <w:rFonts w:ascii="Times New Roman" w:hAnsi="Times New Roman" w:cs="Times New Roman"/>
          <w:sz w:val="28"/>
          <w:szCs w:val="28"/>
        </w:rPr>
        <w:t>Пи</w:t>
      </w:r>
      <w:r w:rsidR="0015022B" w:rsidRPr="005D574A">
        <w:rPr>
          <w:rFonts w:ascii="Times New Roman" w:hAnsi="Times New Roman" w:cs="Times New Roman"/>
          <w:sz w:val="28"/>
          <w:szCs w:val="28"/>
        </w:rPr>
        <w:t>тецька Н.</w:t>
      </w:r>
      <w:r w:rsidRPr="005D574A">
        <w:rPr>
          <w:rFonts w:ascii="Times New Roman" w:hAnsi="Times New Roman" w:cs="Times New Roman"/>
          <w:sz w:val="28"/>
          <w:szCs w:val="28"/>
        </w:rPr>
        <w:t xml:space="preserve">І. </w:t>
      </w:r>
    </w:p>
    <w:p w:rsidR="004760A8" w:rsidRPr="00181C74" w:rsidRDefault="005D574A" w:rsidP="005D574A">
      <w:pPr>
        <w:shd w:val="clear" w:color="auto" w:fill="FFFFFF"/>
        <w:spacing w:after="0" w:line="240" w:lineRule="auto"/>
        <w:ind w:firstLine="708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 w:rsidRPr="00181C74">
        <w:rPr>
          <w:rFonts w:ascii="Times New Roman" w:hAnsi="Times New Roman" w:cs="Times New Roman"/>
          <w:sz w:val="28"/>
          <w:szCs w:val="28"/>
        </w:rPr>
        <w:t>Харківський національний медичний університет, м Харків, Україна</w:t>
      </w:r>
    </w:p>
    <w:p w:rsidR="005D574A" w:rsidRPr="00181C74" w:rsidRDefault="005D574A" w:rsidP="005D574A">
      <w:pPr>
        <w:shd w:val="clear" w:color="auto" w:fill="FFFFFF"/>
        <w:spacing w:after="0" w:line="240" w:lineRule="auto"/>
        <w:ind w:firstLine="708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42593D" w:rsidRPr="00181C74" w:rsidRDefault="0042593D" w:rsidP="0042593D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81C7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 сьогодняшній день надмірна вага і ожиріння стали очевидною й актуальною проблемою, яка призвела в 2010 році до 3,4 мільйонів смертей у всьому </w:t>
      </w:r>
      <w:proofErr w:type="gramStart"/>
      <w:r w:rsidRPr="00181C74">
        <w:rPr>
          <w:rFonts w:ascii="Times New Roman" w:hAnsi="Times New Roman" w:cs="Times New Roman"/>
          <w:sz w:val="28"/>
          <w:szCs w:val="28"/>
          <w:shd w:val="clear" w:color="auto" w:fill="FFFFFF"/>
        </w:rPr>
        <w:t>св</w:t>
      </w:r>
      <w:proofErr w:type="gramEnd"/>
      <w:r w:rsidRPr="00181C74">
        <w:rPr>
          <w:rFonts w:ascii="Times New Roman" w:hAnsi="Times New Roman" w:cs="Times New Roman"/>
          <w:sz w:val="28"/>
          <w:szCs w:val="28"/>
          <w:shd w:val="clear" w:color="auto" w:fill="FFFFFF"/>
        </w:rPr>
        <w:t>іті. Надлишкова маса тіла асоціюється з високим ризиком розвитку кардіоваскулярної патології, цукрового діабету 2 типу, дисліпідемії, а також їх ускладнень. Крім того, доведено, що ожиріння є фактором ризику розвитку онкологічних захворювань.</w:t>
      </w:r>
    </w:p>
    <w:p w:rsidR="0042593D" w:rsidRPr="00181C74" w:rsidRDefault="0042593D" w:rsidP="0042593D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81C74">
        <w:rPr>
          <w:rFonts w:ascii="Times New Roman" w:hAnsi="Times New Roman" w:cs="Times New Roman"/>
          <w:sz w:val="28"/>
          <w:szCs w:val="28"/>
          <w:shd w:val="clear" w:color="auto" w:fill="FFFFFF"/>
        </w:rPr>
        <w:t>Серед причин, що асоціюються з ожирінням прові</w:t>
      </w:r>
      <w:proofErr w:type="gramStart"/>
      <w:r w:rsidRPr="00181C74">
        <w:rPr>
          <w:rFonts w:ascii="Times New Roman" w:hAnsi="Times New Roman" w:cs="Times New Roman"/>
          <w:sz w:val="28"/>
          <w:szCs w:val="28"/>
          <w:shd w:val="clear" w:color="auto" w:fill="FFFFFF"/>
        </w:rPr>
        <w:t>дне</w:t>
      </w:r>
      <w:proofErr w:type="gramEnd"/>
      <w:r w:rsidRPr="00181C7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місце належить способу життя: характеру і режиму харчування, низькій фізичній активності, частим стресам і т.д. Розвитку неопластичних процесів при ожирінні може сприяти </w:t>
      </w:r>
      <w:proofErr w:type="gramStart"/>
      <w:r w:rsidRPr="00181C74">
        <w:rPr>
          <w:rFonts w:ascii="Times New Roman" w:hAnsi="Times New Roman" w:cs="Times New Roman"/>
          <w:sz w:val="28"/>
          <w:szCs w:val="28"/>
          <w:shd w:val="clear" w:color="auto" w:fill="FFFFFF"/>
        </w:rPr>
        <w:t>п</w:t>
      </w:r>
      <w:proofErr w:type="gramEnd"/>
      <w:r w:rsidRPr="00181C74">
        <w:rPr>
          <w:rFonts w:ascii="Times New Roman" w:hAnsi="Times New Roman" w:cs="Times New Roman"/>
          <w:sz w:val="28"/>
          <w:szCs w:val="28"/>
          <w:shd w:val="clear" w:color="auto" w:fill="FFFFFF"/>
        </w:rPr>
        <w:t>ідвищення рівня інсуліну і інсуліноподібний фактор росту-1 у крові, хронічне запалення, збільшення кількості жіночих статевих гормонів (естрогену), що виробляються жировою тканиною, а також біологічно активних речовин, які можуть самостійно впливати на процеси регуляції росту пухлин (стимулювати їх).</w:t>
      </w:r>
    </w:p>
    <w:p w:rsidR="0042593D" w:rsidRPr="00181C74" w:rsidRDefault="0042593D" w:rsidP="0042593D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81C7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Встановлено, що високий ІМТ пов'язаний з виникненням раку молочної залози, злоякісних пухлин матки і ендометрія, колоректального раку, раку нирки, </w:t>
      </w:r>
      <w:proofErr w:type="gramStart"/>
      <w:r w:rsidRPr="00181C74">
        <w:rPr>
          <w:rFonts w:ascii="Times New Roman" w:hAnsi="Times New Roman" w:cs="Times New Roman"/>
          <w:sz w:val="28"/>
          <w:szCs w:val="28"/>
          <w:shd w:val="clear" w:color="auto" w:fill="FFFFFF"/>
        </w:rPr>
        <w:t>п</w:t>
      </w:r>
      <w:proofErr w:type="gramEnd"/>
      <w:r w:rsidRPr="00181C7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ідшлункової залози, простати, жовчного міхура. Доведено, що збільшення ІМТ на 1 kg / m² може призвести до розвитку одного з 10 видів раку у 3790 пацієнтів на </w:t>
      </w:r>
      <w:proofErr w:type="gramStart"/>
      <w:r w:rsidRPr="00181C74">
        <w:rPr>
          <w:rFonts w:ascii="Times New Roman" w:hAnsi="Times New Roman" w:cs="Times New Roman"/>
          <w:sz w:val="28"/>
          <w:szCs w:val="28"/>
          <w:shd w:val="clear" w:color="auto" w:fill="FFFFFF"/>
        </w:rPr>
        <w:t>р</w:t>
      </w:r>
      <w:proofErr w:type="gramEnd"/>
      <w:r w:rsidRPr="00181C7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ік. При цьому найбільш несприятливим є абдомінальне ожиріння, при якому ризик розвитку колоректального раку, раку нирки, стравоходу, підшлункової залози, молочної залози </w:t>
      </w:r>
      <w:r w:rsidR="007347EC" w:rsidRPr="00181C74">
        <w:rPr>
          <w:rFonts w:ascii="Times New Roman" w:hAnsi="Times New Roman" w:cs="Times New Roman"/>
          <w:sz w:val="28"/>
          <w:szCs w:val="28"/>
          <w:shd w:val="clear" w:color="auto" w:fill="FFFFFF"/>
        </w:rPr>
        <w:t>й</w:t>
      </w:r>
      <w:r w:rsidRPr="00181C7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матки ще вищий, ніж при інших типах ожиріння.</w:t>
      </w:r>
    </w:p>
    <w:p w:rsidR="0058028A" w:rsidRPr="00181C74" w:rsidRDefault="0042593D" w:rsidP="0042593D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81C7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Таким чином, </w:t>
      </w:r>
      <w:proofErr w:type="gramStart"/>
      <w:r w:rsidRPr="00181C74">
        <w:rPr>
          <w:rFonts w:ascii="Times New Roman" w:hAnsi="Times New Roman" w:cs="Times New Roman"/>
          <w:sz w:val="28"/>
          <w:szCs w:val="28"/>
          <w:shd w:val="clear" w:color="auto" w:fill="FFFFFF"/>
        </w:rPr>
        <w:t>проф</w:t>
      </w:r>
      <w:proofErr w:type="gramEnd"/>
      <w:r w:rsidRPr="00181C74">
        <w:rPr>
          <w:rFonts w:ascii="Times New Roman" w:hAnsi="Times New Roman" w:cs="Times New Roman"/>
          <w:sz w:val="28"/>
          <w:szCs w:val="28"/>
          <w:shd w:val="clear" w:color="auto" w:fill="FFFFFF"/>
        </w:rPr>
        <w:t>ілактика неопластичної патології вимагає модифікації способу життя пацієнта, перш за все, за допомогою впливу на метаболічні показники</w:t>
      </w:r>
      <w:r w:rsidR="007347EC" w:rsidRPr="00181C74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181C7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які є факторами ризику раку. Поряд з регулярними фізичними навантаженнями (по 30 хвилин активності 5 разів на тиждень) необхідно використовувати д</w:t>
      </w:r>
      <w:r w:rsidR="007347EC" w:rsidRPr="00181C74">
        <w:rPr>
          <w:rFonts w:ascii="Times New Roman" w:hAnsi="Times New Roman" w:cs="Times New Roman"/>
          <w:sz w:val="28"/>
          <w:szCs w:val="28"/>
          <w:shd w:val="clear" w:color="auto" w:fill="FFFFFF"/>
        </w:rPr>
        <w:t>іє</w:t>
      </w:r>
      <w:r w:rsidRPr="00181C74">
        <w:rPr>
          <w:rFonts w:ascii="Times New Roman" w:hAnsi="Times New Roman" w:cs="Times New Roman"/>
          <w:sz w:val="28"/>
          <w:szCs w:val="28"/>
          <w:shd w:val="clear" w:color="auto" w:fill="FFFFFF"/>
        </w:rPr>
        <w:t>толог</w:t>
      </w:r>
      <w:r w:rsidR="007347EC" w:rsidRPr="00181C74">
        <w:rPr>
          <w:rFonts w:ascii="Times New Roman" w:hAnsi="Times New Roman" w:cs="Times New Roman"/>
          <w:sz w:val="28"/>
          <w:szCs w:val="28"/>
          <w:shd w:val="clear" w:color="auto" w:fill="FFFFFF"/>
        </w:rPr>
        <w:t>ічніобмеження</w:t>
      </w:r>
      <w:r w:rsidRPr="00181C7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Згідно з європейськими і американським рекомендаціям потрібно зменшити споживання солі </w:t>
      </w:r>
      <w:r w:rsidR="007347EC" w:rsidRPr="00181C7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й </w:t>
      </w:r>
      <w:r w:rsidRPr="00181C7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алкоголю, кондитерських, м'ясних виробів і хліба, збільшити вживання </w:t>
      </w:r>
      <w:proofErr w:type="gramStart"/>
      <w:r w:rsidRPr="00181C74">
        <w:rPr>
          <w:rFonts w:ascii="Times New Roman" w:hAnsi="Times New Roman" w:cs="Times New Roman"/>
          <w:sz w:val="28"/>
          <w:szCs w:val="28"/>
          <w:shd w:val="clear" w:color="auto" w:fill="FFFFFF"/>
        </w:rPr>
        <w:t>св</w:t>
      </w:r>
      <w:proofErr w:type="gramEnd"/>
      <w:r w:rsidRPr="00181C74">
        <w:rPr>
          <w:rFonts w:ascii="Times New Roman" w:hAnsi="Times New Roman" w:cs="Times New Roman"/>
          <w:sz w:val="28"/>
          <w:szCs w:val="28"/>
          <w:shd w:val="clear" w:color="auto" w:fill="FFFFFF"/>
        </w:rPr>
        <w:t>іжих овочів, фруктів, бобів, горіхів, продуктів з цільного зерна</w:t>
      </w:r>
      <w:r w:rsidR="007347EC" w:rsidRPr="00181C7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                                                                                                  </w:t>
      </w:r>
      <w:r w:rsidRPr="00181C7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Включення в меню </w:t>
      </w:r>
      <w:proofErr w:type="gramStart"/>
      <w:r w:rsidRPr="00181C74">
        <w:rPr>
          <w:rFonts w:ascii="Times New Roman" w:hAnsi="Times New Roman" w:cs="Times New Roman"/>
          <w:sz w:val="28"/>
          <w:szCs w:val="28"/>
          <w:shd w:val="clear" w:color="auto" w:fill="FFFFFF"/>
        </w:rPr>
        <w:t>р</w:t>
      </w:r>
      <w:proofErr w:type="gramEnd"/>
      <w:r w:rsidRPr="00181C7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ізноманітних супів також сприяє швидкому насиченню. Обмежити напої з високим вмістом цукру (соки і, особливо, газовану воду). </w:t>
      </w:r>
      <w:bookmarkStart w:id="0" w:name="_GoBack"/>
      <w:bookmarkEnd w:id="0"/>
      <w:r w:rsidRPr="00181C7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Саме спосіб життя батьків і харчові звички часто стають зразком для дитини у дорослому житті, а також те, що діти з дуже високою масою тіла в перші два роки життя мають </w:t>
      </w:r>
      <w:proofErr w:type="gramStart"/>
      <w:r w:rsidRPr="00181C74">
        <w:rPr>
          <w:rFonts w:ascii="Times New Roman" w:hAnsi="Times New Roman" w:cs="Times New Roman"/>
          <w:sz w:val="28"/>
          <w:szCs w:val="28"/>
          <w:shd w:val="clear" w:color="auto" w:fill="FFFFFF"/>
        </w:rPr>
        <w:t>вс</w:t>
      </w:r>
      <w:proofErr w:type="gramEnd"/>
      <w:r w:rsidRPr="00181C74">
        <w:rPr>
          <w:rFonts w:ascii="Times New Roman" w:hAnsi="Times New Roman" w:cs="Times New Roman"/>
          <w:sz w:val="28"/>
          <w:szCs w:val="28"/>
          <w:shd w:val="clear" w:color="auto" w:fill="FFFFFF"/>
        </w:rPr>
        <w:t>і шанси на ожиріння в дорослому віці. Більш того, наявність ожиріння в дитинстві підвищує ризик розвитку онкологічних захворювань.</w:t>
      </w:r>
    </w:p>
    <w:p w:rsidR="0058028A" w:rsidRPr="00181C74" w:rsidRDefault="0058028A" w:rsidP="00E80987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sectPr w:rsidR="0058028A" w:rsidRPr="00181C74" w:rsidSect="0015022B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2226B8"/>
    <w:multiLevelType w:val="multilevel"/>
    <w:tmpl w:val="138E94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D2578FF"/>
    <w:multiLevelType w:val="hybridMultilevel"/>
    <w:tmpl w:val="2FCC07D2"/>
    <w:lvl w:ilvl="0" w:tplc="4EF0AF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4"/>
        <w:szCs w:val="24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3D7E5462"/>
    <w:multiLevelType w:val="hybridMultilevel"/>
    <w:tmpl w:val="29144074"/>
    <w:lvl w:ilvl="0" w:tplc="22D6B89E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664073"/>
    <w:multiLevelType w:val="multilevel"/>
    <w:tmpl w:val="7DCC85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073C84"/>
    <w:multiLevelType w:val="multilevel"/>
    <w:tmpl w:val="A6DCE7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486FF0"/>
    <w:multiLevelType w:val="multilevel"/>
    <w:tmpl w:val="25AA62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C225130"/>
    <w:multiLevelType w:val="hybridMultilevel"/>
    <w:tmpl w:val="F63022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2F63ABD"/>
    <w:multiLevelType w:val="multilevel"/>
    <w:tmpl w:val="641622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35E4DCC"/>
    <w:multiLevelType w:val="multilevel"/>
    <w:tmpl w:val="A55676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FD210CD"/>
    <w:multiLevelType w:val="multilevel"/>
    <w:tmpl w:val="659460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BED7594"/>
    <w:multiLevelType w:val="multilevel"/>
    <w:tmpl w:val="202EF4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6"/>
  </w:num>
  <w:num w:numId="3">
    <w:abstractNumId w:val="2"/>
  </w:num>
  <w:num w:numId="4">
    <w:abstractNumId w:val="3"/>
    <w:lvlOverride w:ilvl="0">
      <w:startOverride w:val="6"/>
    </w:lvlOverride>
  </w:num>
  <w:num w:numId="5">
    <w:abstractNumId w:val="3"/>
    <w:lvlOverride w:ilvl="0">
      <w:startOverride w:val="7"/>
    </w:lvlOverride>
  </w:num>
  <w:num w:numId="6">
    <w:abstractNumId w:val="0"/>
    <w:lvlOverride w:ilvl="0">
      <w:startOverride w:val="13"/>
    </w:lvlOverride>
  </w:num>
  <w:num w:numId="7">
    <w:abstractNumId w:val="4"/>
    <w:lvlOverride w:ilvl="0">
      <w:startOverride w:val="35"/>
    </w:lvlOverride>
  </w:num>
  <w:num w:numId="8">
    <w:abstractNumId w:val="8"/>
    <w:lvlOverride w:ilvl="0">
      <w:startOverride w:val="33"/>
    </w:lvlOverride>
  </w:num>
  <w:num w:numId="9">
    <w:abstractNumId w:val="10"/>
    <w:lvlOverride w:ilvl="0">
      <w:startOverride w:val="32"/>
    </w:lvlOverride>
  </w:num>
  <w:num w:numId="10">
    <w:abstractNumId w:val="5"/>
    <w:lvlOverride w:ilvl="0">
      <w:startOverride w:val="31"/>
    </w:lvlOverride>
  </w:num>
  <w:num w:numId="11">
    <w:abstractNumId w:val="7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5022B"/>
    <w:rsid w:val="0001200C"/>
    <w:rsid w:val="00030111"/>
    <w:rsid w:val="00034FC2"/>
    <w:rsid w:val="00043270"/>
    <w:rsid w:val="00065C61"/>
    <w:rsid w:val="000700C0"/>
    <w:rsid w:val="00117581"/>
    <w:rsid w:val="0014070C"/>
    <w:rsid w:val="0015022B"/>
    <w:rsid w:val="001666CD"/>
    <w:rsid w:val="00181C74"/>
    <w:rsid w:val="001A5189"/>
    <w:rsid w:val="001C4AE8"/>
    <w:rsid w:val="001E77EC"/>
    <w:rsid w:val="001F4C11"/>
    <w:rsid w:val="00204D3B"/>
    <w:rsid w:val="002265E6"/>
    <w:rsid w:val="00265CE5"/>
    <w:rsid w:val="0028289F"/>
    <w:rsid w:val="00284D76"/>
    <w:rsid w:val="00293EE1"/>
    <w:rsid w:val="002C70DC"/>
    <w:rsid w:val="002E5DE7"/>
    <w:rsid w:val="00307E47"/>
    <w:rsid w:val="003158C3"/>
    <w:rsid w:val="003266BC"/>
    <w:rsid w:val="0033486A"/>
    <w:rsid w:val="0034599D"/>
    <w:rsid w:val="00347FFB"/>
    <w:rsid w:val="00351628"/>
    <w:rsid w:val="0037103E"/>
    <w:rsid w:val="00374549"/>
    <w:rsid w:val="00380978"/>
    <w:rsid w:val="00386468"/>
    <w:rsid w:val="0039441B"/>
    <w:rsid w:val="003A10FC"/>
    <w:rsid w:val="003C3FE6"/>
    <w:rsid w:val="003C5089"/>
    <w:rsid w:val="003D30B6"/>
    <w:rsid w:val="003E138F"/>
    <w:rsid w:val="003F14A9"/>
    <w:rsid w:val="00415FAC"/>
    <w:rsid w:val="0042593D"/>
    <w:rsid w:val="00426B6B"/>
    <w:rsid w:val="00452EC6"/>
    <w:rsid w:val="004760A8"/>
    <w:rsid w:val="00487E3E"/>
    <w:rsid w:val="0049217D"/>
    <w:rsid w:val="004D156D"/>
    <w:rsid w:val="004D3326"/>
    <w:rsid w:val="00562D05"/>
    <w:rsid w:val="0057529F"/>
    <w:rsid w:val="0058028A"/>
    <w:rsid w:val="005A63FB"/>
    <w:rsid w:val="005B0345"/>
    <w:rsid w:val="005D574A"/>
    <w:rsid w:val="005F223D"/>
    <w:rsid w:val="005F3118"/>
    <w:rsid w:val="00607798"/>
    <w:rsid w:val="00620F73"/>
    <w:rsid w:val="00621C77"/>
    <w:rsid w:val="00633104"/>
    <w:rsid w:val="00633710"/>
    <w:rsid w:val="00670F2B"/>
    <w:rsid w:val="006B33CE"/>
    <w:rsid w:val="006C553E"/>
    <w:rsid w:val="006C600C"/>
    <w:rsid w:val="0070362D"/>
    <w:rsid w:val="0070539E"/>
    <w:rsid w:val="00711183"/>
    <w:rsid w:val="007347EC"/>
    <w:rsid w:val="007919F4"/>
    <w:rsid w:val="00793879"/>
    <w:rsid w:val="00794D2A"/>
    <w:rsid w:val="007B78AB"/>
    <w:rsid w:val="007F6583"/>
    <w:rsid w:val="00801E6F"/>
    <w:rsid w:val="008057F8"/>
    <w:rsid w:val="00813ABD"/>
    <w:rsid w:val="00823984"/>
    <w:rsid w:val="0083127E"/>
    <w:rsid w:val="00834B06"/>
    <w:rsid w:val="008B0B98"/>
    <w:rsid w:val="008E4315"/>
    <w:rsid w:val="009573BF"/>
    <w:rsid w:val="0097655A"/>
    <w:rsid w:val="009A2D89"/>
    <w:rsid w:val="009A604A"/>
    <w:rsid w:val="00A23572"/>
    <w:rsid w:val="00A8588D"/>
    <w:rsid w:val="00A90660"/>
    <w:rsid w:val="00A9625E"/>
    <w:rsid w:val="00AE1685"/>
    <w:rsid w:val="00AE768E"/>
    <w:rsid w:val="00AF1DD5"/>
    <w:rsid w:val="00B05C54"/>
    <w:rsid w:val="00B26F23"/>
    <w:rsid w:val="00B6234A"/>
    <w:rsid w:val="00B67ADE"/>
    <w:rsid w:val="00B70E8C"/>
    <w:rsid w:val="00BD6C22"/>
    <w:rsid w:val="00BD6E36"/>
    <w:rsid w:val="00C20B64"/>
    <w:rsid w:val="00C465F1"/>
    <w:rsid w:val="00C509B7"/>
    <w:rsid w:val="00C93BB0"/>
    <w:rsid w:val="00CB0BA1"/>
    <w:rsid w:val="00CC339F"/>
    <w:rsid w:val="00D0121C"/>
    <w:rsid w:val="00D24728"/>
    <w:rsid w:val="00D40E26"/>
    <w:rsid w:val="00D776F1"/>
    <w:rsid w:val="00D831C0"/>
    <w:rsid w:val="00DC1FDB"/>
    <w:rsid w:val="00DC4B58"/>
    <w:rsid w:val="00DC7999"/>
    <w:rsid w:val="00DE59A8"/>
    <w:rsid w:val="00E0319F"/>
    <w:rsid w:val="00E179E9"/>
    <w:rsid w:val="00E17E7F"/>
    <w:rsid w:val="00E80987"/>
    <w:rsid w:val="00EA7431"/>
    <w:rsid w:val="00EB472F"/>
    <w:rsid w:val="00EB7C88"/>
    <w:rsid w:val="00EC16E3"/>
    <w:rsid w:val="00EC54C8"/>
    <w:rsid w:val="00ED25A5"/>
    <w:rsid w:val="00EF66A5"/>
    <w:rsid w:val="00F23201"/>
    <w:rsid w:val="00F3566A"/>
    <w:rsid w:val="00F37CE5"/>
    <w:rsid w:val="00F40827"/>
    <w:rsid w:val="00F46114"/>
    <w:rsid w:val="00F60481"/>
    <w:rsid w:val="00F84ABB"/>
    <w:rsid w:val="00FC0331"/>
    <w:rsid w:val="00FC6F0C"/>
    <w:rsid w:val="00FD755A"/>
    <w:rsid w:val="00FE0CF8"/>
    <w:rsid w:val="00FE2A56"/>
    <w:rsid w:val="00FF29CB"/>
    <w:rsid w:val="00FF7A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3118"/>
  </w:style>
  <w:style w:type="paragraph" w:styleId="1">
    <w:name w:val="heading 1"/>
    <w:basedOn w:val="a"/>
    <w:next w:val="a"/>
    <w:link w:val="10"/>
    <w:uiPriority w:val="9"/>
    <w:qFormat/>
    <w:rsid w:val="00C93BB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158C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1502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99"/>
    <w:qFormat/>
    <w:rsid w:val="0015022B"/>
    <w:rPr>
      <w:rFonts w:cs="Times New Roman"/>
      <w:i/>
      <w:iCs/>
    </w:rPr>
  </w:style>
  <w:style w:type="paragraph" w:styleId="a5">
    <w:name w:val="Body Text Indent"/>
    <w:basedOn w:val="a"/>
    <w:link w:val="a6"/>
    <w:uiPriority w:val="99"/>
    <w:rsid w:val="0015022B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с отступом Знак"/>
    <w:basedOn w:val="a0"/>
    <w:link w:val="a5"/>
    <w:uiPriority w:val="99"/>
    <w:rsid w:val="0015022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1">
    <w:name w:val="text1"/>
    <w:basedOn w:val="a0"/>
    <w:uiPriority w:val="99"/>
    <w:rsid w:val="0015022B"/>
    <w:rPr>
      <w:rFonts w:ascii="Arial" w:hAnsi="Arial" w:cs="Arial"/>
      <w:color w:val="000000"/>
      <w:sz w:val="17"/>
      <w:szCs w:val="17"/>
      <w:u w:val="none"/>
      <w:effect w:val="none"/>
    </w:rPr>
  </w:style>
  <w:style w:type="paragraph" w:styleId="a7">
    <w:name w:val="Body Text"/>
    <w:basedOn w:val="a"/>
    <w:link w:val="a8"/>
    <w:uiPriority w:val="99"/>
    <w:rsid w:val="0015022B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сновной текст Знак"/>
    <w:basedOn w:val="a0"/>
    <w:link w:val="a7"/>
    <w:uiPriority w:val="99"/>
    <w:rsid w:val="0015022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1"/>
    <w:basedOn w:val="a"/>
    <w:uiPriority w:val="99"/>
    <w:rsid w:val="001502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99"/>
    <w:qFormat/>
    <w:rsid w:val="0015022B"/>
    <w:rPr>
      <w:rFonts w:cs="Times New Roman"/>
      <w:b/>
      <w:bCs/>
    </w:rPr>
  </w:style>
  <w:style w:type="paragraph" w:styleId="aa">
    <w:name w:val="List Paragraph"/>
    <w:basedOn w:val="a"/>
    <w:uiPriority w:val="34"/>
    <w:qFormat/>
    <w:rsid w:val="0015022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b">
    <w:name w:val="Table Grid"/>
    <w:basedOn w:val="a1"/>
    <w:rsid w:val="0015022B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Hyperlink"/>
    <w:basedOn w:val="a0"/>
    <w:uiPriority w:val="99"/>
    <w:unhideWhenUsed/>
    <w:rsid w:val="0015022B"/>
    <w:rPr>
      <w:color w:val="0000FF"/>
      <w:u w:val="single"/>
    </w:rPr>
  </w:style>
  <w:style w:type="character" w:customStyle="1" w:styleId="apple-converted-space">
    <w:name w:val="apple-converted-space"/>
    <w:basedOn w:val="a0"/>
    <w:rsid w:val="00D831C0"/>
  </w:style>
  <w:style w:type="character" w:customStyle="1" w:styleId="10">
    <w:name w:val="Заголовок 1 Знак"/>
    <w:basedOn w:val="a0"/>
    <w:link w:val="1"/>
    <w:uiPriority w:val="9"/>
    <w:rsid w:val="00C93BB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iddenreadable">
    <w:name w:val="hiddenreadable"/>
    <w:basedOn w:val="a0"/>
    <w:rsid w:val="00487E3E"/>
  </w:style>
  <w:style w:type="paragraph" w:styleId="ad">
    <w:name w:val="Balloon Text"/>
    <w:basedOn w:val="a"/>
    <w:link w:val="ae"/>
    <w:uiPriority w:val="99"/>
    <w:semiHidden/>
    <w:unhideWhenUsed/>
    <w:rsid w:val="00487E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487E3E"/>
    <w:rPr>
      <w:rFonts w:ascii="Tahoma" w:hAnsi="Tahoma" w:cs="Tahoma"/>
      <w:sz w:val="16"/>
      <w:szCs w:val="16"/>
    </w:rPr>
  </w:style>
  <w:style w:type="character" w:customStyle="1" w:styleId="cit">
    <w:name w:val="cit"/>
    <w:basedOn w:val="a0"/>
    <w:rsid w:val="003C3FE6"/>
  </w:style>
  <w:style w:type="character" w:customStyle="1" w:styleId="fm-vol-iss-date">
    <w:name w:val="fm-vol-iss-date"/>
    <w:basedOn w:val="a0"/>
    <w:rsid w:val="003C3FE6"/>
  </w:style>
  <w:style w:type="character" w:customStyle="1" w:styleId="doi">
    <w:name w:val="doi"/>
    <w:basedOn w:val="a0"/>
    <w:rsid w:val="003C3FE6"/>
  </w:style>
  <w:style w:type="character" w:customStyle="1" w:styleId="refauthors">
    <w:name w:val="refauthors"/>
    <w:basedOn w:val="a0"/>
    <w:rsid w:val="00AE768E"/>
  </w:style>
  <w:style w:type="character" w:customStyle="1" w:styleId="reftitle">
    <w:name w:val="reftitle"/>
    <w:basedOn w:val="a0"/>
    <w:rsid w:val="00AE768E"/>
  </w:style>
  <w:style w:type="character" w:customStyle="1" w:styleId="refseriestitle">
    <w:name w:val="refseriestitle"/>
    <w:basedOn w:val="a0"/>
    <w:rsid w:val="00AE768E"/>
  </w:style>
  <w:style w:type="character" w:customStyle="1" w:styleId="refseriesdate">
    <w:name w:val="refseriesdate"/>
    <w:basedOn w:val="a0"/>
    <w:rsid w:val="00AE768E"/>
  </w:style>
  <w:style w:type="character" w:customStyle="1" w:styleId="refseriesvolume">
    <w:name w:val="refseriesvolume"/>
    <w:basedOn w:val="a0"/>
    <w:rsid w:val="00AE768E"/>
  </w:style>
  <w:style w:type="character" w:customStyle="1" w:styleId="refpages">
    <w:name w:val="refpages"/>
    <w:basedOn w:val="a0"/>
    <w:rsid w:val="00AE768E"/>
  </w:style>
  <w:style w:type="character" w:customStyle="1" w:styleId="20">
    <w:name w:val="Заголовок 2 Знак"/>
    <w:basedOn w:val="a0"/>
    <w:link w:val="2"/>
    <w:uiPriority w:val="9"/>
    <w:semiHidden/>
    <w:rsid w:val="003158C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reference">
    <w:name w:val="reference"/>
    <w:basedOn w:val="a0"/>
    <w:rsid w:val="003158C3"/>
  </w:style>
  <w:style w:type="character" w:customStyle="1" w:styleId="refcomment">
    <w:name w:val="refcomment"/>
    <w:basedOn w:val="a0"/>
    <w:rsid w:val="003158C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01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5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7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7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2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9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8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16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81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18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85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8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8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94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E1F506-FD9B-47E6-8D6F-600991F390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399</Words>
  <Characters>2275</Characters>
  <Application>Microsoft Office Word</Application>
  <DocSecurity>0</DocSecurity>
  <Lines>18</Lines>
  <Paragraphs>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Ya Blondinko Edition</Company>
  <LinksUpToDate>false</LinksUpToDate>
  <CharactersWithSpaces>2669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Home-PC</dc:creator>
  <cp:lastModifiedBy>Home-PC</cp:lastModifiedBy>
  <cp:revision>86</cp:revision>
  <cp:lastPrinted>2018-01-16T00:53:00Z</cp:lastPrinted>
  <dcterms:created xsi:type="dcterms:W3CDTF">2018-01-13T16:51:00Z</dcterms:created>
  <dcterms:modified xsi:type="dcterms:W3CDTF">2018-05-28T10:19:00Z</dcterms:modified>
</cp:coreProperties>
</file>