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ehnzeotzvvo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Секція №1:Педагогіка та психологія 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xmyivcgnr6yj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Ризики застосування здобувачами вищої освіти он-лайн перекладачів та штучного інтелекту для перекладу термінів на заняттях з латинської мови та медичної термінології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Колісник М.І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iizo743tk3nb" w:id="2"/>
      <w:bookmarkEnd w:id="2"/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Харківський національний медичний університет, м. Харків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macr7srf0t6f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4ubigxqru1q7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 дослідженні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розглядаються проблеми, пов’язані із використанням здобувачами вищої освіти онлайн-перекладачів та штучного інтелекту для перекладу анатомо-гістологічних, клінічних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 фармацевтичних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термінів. Наведено результати аналізу точності перекладу, здійсненого за допомогою Google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ерекладача, ChatGPT та ШІ Gemini, які демонструють значні ризики некоректного перекладу спеціалізованої термінології.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br w:type="textWrapping"/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Сучасні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здобувачі вищої освіти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активно інтегрують сучасні технології в освітній процес.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Однак, 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опри зручність сучасних технологій, точність перекладу спеціалізованих термінів залишається недостатньою, що створює труднощі у навчанні та засвоєнні греко-латинської медичної термінології.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qd9wdgw77rep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У межах дослідження було проаналізовано точність перекладу близько 100 анатомо-гістологічних клінічних і фармацевтичних термінів (назви органів, тканин, патологічних станів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процесів) за допомогою трьох інструментів: Google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-п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ерекладач, ChatGPT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ШІ Gemini.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bh2dp5uzp050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Точність перекладу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Google Перекладач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склала 65%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айбільше помилок спостерігалося у складних анатомо-гістологічних термінах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було помічено, що 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туденти з низьким рівнем володіння лексичного матеріалу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частіше використовували цей інструмент і допускали більше помилок.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ChatGPT.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Точність перекладу становила 78%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; 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езважаючи на вищу точність, інколи зустрічалися помилки в інтерпретації контексту.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Точність перекладу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ШІ Gemini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досягла 85%, однак помилки все одно виникали при перекладі термінів із подвійним значенням.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c260uxqkzjyo" w:id="7"/>
      <w:bookmarkEnd w:id="7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Результати дослідження демонструють, що сучасні онлайн-інструменти перекладу можуть бути корисними для початкового ознайомлення з термінологією, однак їхня ефективність є обмеженою, особливо у випадку складних і специфічних термінів. Надмірна залежність від таких інструментів знижує мотивацію до вивчення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термінології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, що може призводити до збільшення помилок.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otsmnt39285u" w:id="8"/>
      <w:bookmarkEnd w:id="8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Рекомендується використовувати онлайн-перекладачі виключно як допоміжний інструмент.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Необхідно поєднувати використання сучасних технологій із традиційними методами навчання (словники, консультації викладачів).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Для підвищення ефективності навчання слід акцентувати увагу на розвитку критичного мислення у студентів та їх навичок роботи з термінологічними джерелами.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Результати дослідження засвідчили, що використання онлайн-перекладачів і штучного інтелекту для перекладу анатомо-гістологічних, клінічних та фармацевтичних термінів має як переваги, так і значні ризики.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Важливу роль у процесі навчання відіграють викладачі, які мають допомагати студентам інтерпретувати та перевіряти результати перекладу, пояснюючи можливі помилки та особливості термінології.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Навчальні програми мають акцентувати увагу на розвитку критичного мислення, зокрема вмінні аналізувати достовірність отриманого перекладу та порівнювати його з авторитетними джерелами.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Доцільно продовжити аналіз ефективності нових поколінь систем штучного інтелекту в перекладі спеціалізованих термінів.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</w:rPr>
      </w:pPr>
      <w:bookmarkStart w:colFirst="0" w:colLast="0" w:name="_jubj6r7ycp6v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Варто оцінити, як інтеграція цих інструментів у навчальний процес може впливати на довгострокову успішність студентів у вивченні латинської мови та медичної термінології.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after="0" w:before="0" w:line="36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bookmarkStart w:colFirst="0" w:colLast="0" w:name="_438oe3f00fv3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