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854" w:rsidRPr="007D252B" w:rsidRDefault="00561854" w:rsidP="00561854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252B">
        <w:rPr>
          <w:rFonts w:ascii="Times New Roman" w:hAnsi="Times New Roman" w:cs="Times New Roman"/>
          <w:b/>
          <w:sz w:val="28"/>
          <w:szCs w:val="28"/>
          <w:lang w:val="uk-UA"/>
        </w:rPr>
        <w:t>АНАЛІЗ МЕТОДІВ</w:t>
      </w:r>
      <w:r w:rsidR="007774EF" w:rsidRPr="007D25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774EF">
        <w:rPr>
          <w:rFonts w:ascii="Times New Roman" w:hAnsi="Times New Roman" w:cs="Times New Roman"/>
          <w:b/>
          <w:sz w:val="28"/>
          <w:szCs w:val="28"/>
          <w:lang w:val="uk-UA"/>
        </w:rPr>
        <w:t>ВИКЛАДАННЯ</w:t>
      </w:r>
      <w:r w:rsidR="007774EF" w:rsidRPr="007D25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D252B">
        <w:rPr>
          <w:rFonts w:ascii="Times New Roman" w:hAnsi="Times New Roman" w:cs="Times New Roman"/>
          <w:b/>
          <w:sz w:val="28"/>
          <w:szCs w:val="28"/>
          <w:lang w:val="uk-UA"/>
        </w:rPr>
        <w:t>ЛАТИНСЬКОЇ МОВИ</w:t>
      </w:r>
    </w:p>
    <w:p w:rsidR="00742ACD" w:rsidRPr="007D252B" w:rsidRDefault="00742ACD" w:rsidP="0056185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252B">
        <w:rPr>
          <w:rFonts w:ascii="Times New Roman" w:hAnsi="Times New Roman" w:cs="Times New Roman"/>
          <w:b/>
          <w:sz w:val="28"/>
          <w:szCs w:val="28"/>
        </w:rPr>
        <w:t>С</w:t>
      </w:r>
      <w:proofErr w:type="spellStart"/>
      <w:r w:rsidRPr="007D252B">
        <w:rPr>
          <w:rFonts w:ascii="Times New Roman" w:hAnsi="Times New Roman" w:cs="Times New Roman"/>
          <w:b/>
          <w:sz w:val="28"/>
          <w:szCs w:val="28"/>
          <w:lang w:val="uk-UA"/>
        </w:rPr>
        <w:t>авіна</w:t>
      </w:r>
      <w:proofErr w:type="spellEnd"/>
      <w:r w:rsidRPr="007D25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</w:t>
      </w:r>
      <w:r w:rsidR="007774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D252B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</w:p>
    <w:p w:rsidR="00561854" w:rsidRDefault="00561854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52B"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 w:rsidR="007774EF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774EF">
        <w:rPr>
          <w:rFonts w:ascii="Times New Roman" w:hAnsi="Times New Roman" w:cs="Times New Roman"/>
          <w:sz w:val="28"/>
          <w:szCs w:val="28"/>
          <w:lang w:val="uk-UA"/>
        </w:rPr>
        <w:t>аціональний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7774EF">
        <w:rPr>
          <w:rFonts w:ascii="Times New Roman" w:hAnsi="Times New Roman" w:cs="Times New Roman"/>
          <w:sz w:val="28"/>
          <w:szCs w:val="28"/>
          <w:lang w:val="uk-UA"/>
        </w:rPr>
        <w:t>едичний університет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. 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561854" w:rsidRPr="00561854" w:rsidRDefault="00561854" w:rsidP="00561854">
      <w:pPr>
        <w:spacing w:line="360" w:lineRule="auto"/>
        <w:ind w:firstLine="709"/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hyperlink r:id="rId5" w:history="1">
        <w:r w:rsidRPr="0056185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vv.savina@knmu.edu.ua</w:t>
        </w:r>
      </w:hyperlink>
    </w:p>
    <w:p w:rsidR="000D781D" w:rsidRDefault="00D70A7C" w:rsidP="002E16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0A7C">
        <w:rPr>
          <w:rFonts w:ascii="Times New Roman" w:hAnsi="Times New Roman" w:cs="Times New Roman"/>
          <w:b/>
          <w:sz w:val="28"/>
          <w:szCs w:val="28"/>
          <w:lang w:val="uk-UA"/>
        </w:rPr>
        <w:t>Обґрунтування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Латинська та латинізована грецька лексика є основним джерелом поповнення безперервно та прогресивно зростаючої термінології у всіх галузях науки і техніки.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Викладання 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 xml:space="preserve">латинської мови в </w:t>
      </w:r>
      <w:r w:rsidR="00B62876" w:rsidRPr="00B62876">
        <w:rPr>
          <w:rFonts w:ascii="Times New Roman" w:hAnsi="Times New Roman" w:cs="Times New Roman"/>
          <w:sz w:val="28"/>
          <w:szCs w:val="28"/>
          <w:lang w:val="uk-UA"/>
        </w:rPr>
        <w:t>медич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>ному вузі переслідує ряд спеціа</w:t>
      </w:r>
      <w:r w:rsidR="00B62876" w:rsidRPr="00B62876">
        <w:rPr>
          <w:rFonts w:ascii="Times New Roman" w:hAnsi="Times New Roman" w:cs="Times New Roman"/>
          <w:sz w:val="28"/>
          <w:szCs w:val="28"/>
          <w:lang w:val="uk-UA"/>
        </w:rPr>
        <w:t>льних цілей.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Латинська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до на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>йдавніших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2E16A6" w:rsidRPr="007D252B">
        <w:rPr>
          <w:rFonts w:ascii="Times New Roman" w:hAnsi="Times New Roman" w:cs="Times New Roman"/>
          <w:sz w:val="28"/>
          <w:szCs w:val="28"/>
        </w:rPr>
        <w:t xml:space="preserve">, тому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2E16A6" w:rsidRPr="007D252B">
        <w:rPr>
          <w:rFonts w:ascii="Times New Roman" w:hAnsi="Times New Roman" w:cs="Times New Roman"/>
          <w:sz w:val="28"/>
          <w:szCs w:val="28"/>
        </w:rPr>
        <w:t xml:space="preserve">методика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носить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консервативний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характер,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>послуговуючись</w:t>
      </w:r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прийом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, </w:t>
      </w:r>
      <w:r w:rsidR="002E16A6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давно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відійшла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методика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живих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A6" w:rsidRPr="007D252B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2E16A6" w:rsidRPr="007D252B">
        <w:rPr>
          <w:rFonts w:ascii="Times New Roman" w:hAnsi="Times New Roman" w:cs="Times New Roman"/>
          <w:sz w:val="28"/>
          <w:szCs w:val="28"/>
        </w:rPr>
        <w:t>.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 xml:space="preserve">Навчання ведеться на основі комбінації граматико-перекладного, свідомо-порівняльного методів та методу читання. </w:t>
      </w:r>
      <w:r w:rsidR="00B62876" w:rsidRPr="00B62876">
        <w:rPr>
          <w:rFonts w:ascii="Times New Roman" w:hAnsi="Times New Roman" w:cs="Times New Roman"/>
          <w:sz w:val="28"/>
          <w:szCs w:val="28"/>
          <w:lang w:val="uk-UA"/>
        </w:rPr>
        <w:t>У цій роботі висвітлено методи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 xml:space="preserve">, які безпосередньо </w:t>
      </w:r>
      <w:r w:rsidR="00B62876" w:rsidRPr="00B62876">
        <w:rPr>
          <w:rFonts w:ascii="Times New Roman" w:hAnsi="Times New Roman" w:cs="Times New Roman"/>
          <w:sz w:val="28"/>
          <w:szCs w:val="28"/>
          <w:lang w:val="uk-UA"/>
        </w:rPr>
        <w:t>допомагають викладачеві зацікавити студентів, стимулювати їх</w:t>
      </w:r>
      <w:r w:rsidR="00561854" w:rsidRPr="00B62876">
        <w:rPr>
          <w:rFonts w:ascii="Times New Roman" w:hAnsi="Times New Roman" w:cs="Times New Roman"/>
          <w:sz w:val="28"/>
          <w:szCs w:val="28"/>
          <w:lang w:val="uk-UA"/>
        </w:rPr>
        <w:t xml:space="preserve"> бажання вчити латину. </w:t>
      </w:r>
    </w:p>
    <w:p w:rsidR="00B24656" w:rsidRPr="00D70A7C" w:rsidRDefault="00B24656" w:rsidP="002E16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16A6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</w:t>
      </w:r>
      <w:r w:rsidRPr="00B246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є </w:t>
      </w:r>
      <w:r w:rsidRPr="00B2465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Pr="00B24656">
        <w:rPr>
          <w:rFonts w:ascii="Times New Roman" w:hAnsi="Times New Roman" w:cs="Times New Roman"/>
          <w:sz w:val="28"/>
          <w:szCs w:val="28"/>
          <w:lang w:val="uk-UA"/>
        </w:rPr>
        <w:t xml:space="preserve"> методі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>в викладання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латинської мови</w:t>
      </w:r>
      <w:r w:rsidRPr="00B246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3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6A6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93452" w:rsidRPr="002E16A6">
        <w:rPr>
          <w:rFonts w:ascii="Times New Roman" w:hAnsi="Times New Roman" w:cs="Times New Roman"/>
          <w:b/>
          <w:sz w:val="28"/>
          <w:szCs w:val="28"/>
          <w:lang w:val="uk-UA"/>
        </w:rPr>
        <w:t>авдання</w:t>
      </w:r>
      <w:r w:rsidR="00093452" w:rsidRPr="00093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3452">
        <w:rPr>
          <w:rFonts w:ascii="Times New Roman" w:hAnsi="Times New Roman" w:cs="Times New Roman"/>
          <w:sz w:val="28"/>
          <w:szCs w:val="28"/>
          <w:lang w:val="uk-UA"/>
        </w:rPr>
        <w:t xml:space="preserve"> аналіз основних та висвітлення нових сучасних </w:t>
      </w:r>
      <w:r w:rsidR="00093452">
        <w:rPr>
          <w:rFonts w:ascii="Times New Roman" w:hAnsi="Times New Roman" w:cs="Times New Roman"/>
          <w:sz w:val="28"/>
          <w:szCs w:val="28"/>
          <w:lang w:val="uk-UA"/>
        </w:rPr>
        <w:t>методі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2E16A6">
        <w:rPr>
          <w:rFonts w:ascii="Times New Roman" w:hAnsi="Times New Roman" w:cs="Times New Roman"/>
          <w:sz w:val="28"/>
          <w:szCs w:val="28"/>
          <w:lang w:val="uk-UA"/>
        </w:rPr>
        <w:t>виладання</w:t>
      </w:r>
      <w:proofErr w:type="spellEnd"/>
      <w:r w:rsidR="002E16A6">
        <w:rPr>
          <w:rFonts w:ascii="Times New Roman" w:hAnsi="Times New Roman" w:cs="Times New Roman"/>
          <w:sz w:val="28"/>
          <w:szCs w:val="28"/>
          <w:lang w:val="uk-UA"/>
        </w:rPr>
        <w:t xml:space="preserve"> латині</w:t>
      </w:r>
      <w:r w:rsidR="000934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0A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0A7C" w:rsidRPr="002E16A6">
        <w:rPr>
          <w:rFonts w:ascii="Times New Roman" w:hAnsi="Times New Roman" w:cs="Times New Roman"/>
          <w:b/>
          <w:sz w:val="28"/>
          <w:szCs w:val="28"/>
          <w:lang w:val="uk-UA"/>
        </w:rPr>
        <w:t>Осн</w:t>
      </w:r>
      <w:r w:rsidR="002E16A6">
        <w:rPr>
          <w:rFonts w:ascii="Times New Roman" w:hAnsi="Times New Roman" w:cs="Times New Roman"/>
          <w:b/>
          <w:sz w:val="28"/>
          <w:szCs w:val="28"/>
          <w:lang w:val="uk-UA"/>
        </w:rPr>
        <w:t>овні методи</w:t>
      </w:r>
      <w:r w:rsidR="00D70A7C">
        <w:rPr>
          <w:rFonts w:ascii="Times New Roman" w:hAnsi="Times New Roman" w:cs="Times New Roman"/>
          <w:sz w:val="28"/>
          <w:szCs w:val="28"/>
          <w:lang w:val="uk-UA"/>
        </w:rPr>
        <w:t xml:space="preserve">: відбір, порівняння, аналіз, опис, класифікація, </w:t>
      </w:r>
      <w:proofErr w:type="spellStart"/>
      <w:r w:rsidR="00D70A7C">
        <w:rPr>
          <w:rFonts w:ascii="Times New Roman" w:hAnsi="Times New Roman" w:cs="Times New Roman"/>
          <w:sz w:val="28"/>
          <w:szCs w:val="28"/>
          <w:lang w:val="en-US"/>
        </w:rPr>
        <w:t>ect</w:t>
      </w:r>
      <w:proofErr w:type="spellEnd"/>
      <w:r w:rsidR="00D70A7C" w:rsidRPr="002E16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19E5" w:rsidRPr="007D252B" w:rsidRDefault="00D70A7C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0A7C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 та їх обговорення.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3CF9" w:rsidRPr="007D252B">
        <w:rPr>
          <w:rFonts w:ascii="Times New Roman" w:hAnsi="Times New Roman" w:cs="Times New Roman"/>
          <w:sz w:val="28"/>
          <w:szCs w:val="28"/>
          <w:lang w:val="uk-UA"/>
        </w:rPr>
        <w:t>Кожні кілька років з’</w:t>
      </w:r>
      <w:r w:rsidR="00CA19E5" w:rsidRPr="007D252B">
        <w:rPr>
          <w:rFonts w:ascii="Times New Roman" w:hAnsi="Times New Roman" w:cs="Times New Roman"/>
          <w:sz w:val="28"/>
          <w:szCs w:val="28"/>
          <w:lang w:val="uk-UA"/>
        </w:rPr>
        <w:t>являються нові методи навчання</w:t>
      </w:r>
      <w:r w:rsidR="001F3CF9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A19E5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3CF9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нові підручники </w:t>
      </w:r>
      <w:r w:rsidR="00CA19E5" w:rsidRPr="007D252B">
        <w:rPr>
          <w:rFonts w:ascii="Times New Roman" w:hAnsi="Times New Roman" w:cs="Times New Roman"/>
          <w:sz w:val="28"/>
          <w:szCs w:val="28"/>
          <w:lang w:val="uk-UA"/>
        </w:rPr>
        <w:t>іноземних мов, у тому числі лат</w:t>
      </w:r>
      <w:r w:rsidR="001F3CF9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инської мови. </w:t>
      </w:r>
      <w:r w:rsidR="00CA19E5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Зазвичай вони є ефективнішими, ніж попередні, і в багатьох випадках ці методи чи підручники швидко просуваються. Нові методи та підручники можуть відображати поточні розробки у лінгвістичній/прикладній теорії або останні педагогічні тенденції. </w:t>
      </w:r>
    </w:p>
    <w:p w:rsidR="00294701" w:rsidRPr="007D252B" w:rsidRDefault="001F3CF9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252B">
        <w:rPr>
          <w:rFonts w:ascii="Times New Roman" w:hAnsi="Times New Roman" w:cs="Times New Roman"/>
          <w:sz w:val="28"/>
          <w:szCs w:val="28"/>
          <w:lang w:val="uk-UA"/>
        </w:rPr>
        <w:t>В залежності від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здобувачі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поділяються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пасивні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інтерактивні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. Суть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пасивних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</w:rPr>
        <w:lastRenderedPageBreak/>
        <w:t xml:space="preserve">у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здобувачам </w:t>
      </w:r>
      <w:r w:rsidRPr="007D252B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подальш</w:t>
      </w:r>
      <w:r w:rsidR="00EE6A3B" w:rsidRPr="007D252B">
        <w:rPr>
          <w:rFonts w:ascii="Times New Roman" w:hAnsi="Times New Roman" w:cs="Times New Roman"/>
          <w:sz w:val="28"/>
          <w:szCs w:val="28"/>
        </w:rPr>
        <w:t>ому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відтворенні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>здобувачами</w:t>
      </w:r>
      <w:r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Активний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метод,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зберігаючи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як транслятора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авторитарний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демократичний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стиль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Інтерактивн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>і методи</w:t>
      </w:r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>створюють умови для</w:t>
      </w:r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E6A3B" w:rsidRPr="007D252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EE6A3B" w:rsidRPr="007D252B">
        <w:rPr>
          <w:rFonts w:ascii="Times New Roman" w:hAnsi="Times New Roman" w:cs="Times New Roman"/>
          <w:sz w:val="28"/>
          <w:szCs w:val="28"/>
        </w:rPr>
        <w:t>ізнавальної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, </w:t>
      </w:r>
      <w:r w:rsidR="00EE6A3B" w:rsidRPr="007D252B">
        <w:rPr>
          <w:rFonts w:ascii="Times New Roman" w:hAnsi="Times New Roman" w:cs="Times New Roman"/>
          <w:sz w:val="28"/>
          <w:szCs w:val="28"/>
          <w:lang w:val="uk-UA"/>
        </w:rPr>
        <w:t>яка реалізується завдяки</w:t>
      </w:r>
      <w:r w:rsidR="00C72564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2564" w:rsidRPr="007D252B">
        <w:rPr>
          <w:rFonts w:ascii="Times New Roman" w:hAnsi="Times New Roman" w:cs="Times New Roman"/>
          <w:sz w:val="28"/>
          <w:szCs w:val="28"/>
        </w:rPr>
        <w:t>спільній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="00EE6A3B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A3B" w:rsidRPr="007D252B">
        <w:rPr>
          <w:rFonts w:ascii="Times New Roman" w:hAnsi="Times New Roman" w:cs="Times New Roman"/>
          <w:sz w:val="28"/>
          <w:szCs w:val="28"/>
        </w:rPr>
        <w:t>вза</w:t>
      </w:r>
      <w:r w:rsidR="00C72564" w:rsidRPr="007D252B">
        <w:rPr>
          <w:rFonts w:ascii="Times New Roman" w:hAnsi="Times New Roman" w:cs="Times New Roman"/>
          <w:sz w:val="28"/>
          <w:szCs w:val="28"/>
        </w:rPr>
        <w:t>ємодіють</w:t>
      </w:r>
      <w:proofErr w:type="spellEnd"/>
      <w:r w:rsidR="00C72564" w:rsidRPr="007D252B">
        <w:rPr>
          <w:rFonts w:ascii="Times New Roman" w:hAnsi="Times New Roman" w:cs="Times New Roman"/>
          <w:sz w:val="28"/>
          <w:szCs w:val="28"/>
        </w:rPr>
        <w:t xml:space="preserve"> друг з одним</w:t>
      </w:r>
      <w:r w:rsidR="00EE6A3B" w:rsidRPr="007D252B">
        <w:rPr>
          <w:rFonts w:ascii="Times New Roman" w:hAnsi="Times New Roman" w:cs="Times New Roman"/>
          <w:sz w:val="28"/>
          <w:szCs w:val="28"/>
        </w:rPr>
        <w:t>.</w:t>
      </w:r>
      <w:r w:rsidR="00C72564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>Задача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спрямовувати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зворотного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заохочення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інтелектуальної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самостійності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кожного 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>здобувача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міжособистісної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>.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Але 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інтерактивні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ефективними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C049E" w:rsidRPr="007D252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C049E" w:rsidRPr="007D252B">
        <w:rPr>
          <w:rFonts w:ascii="Times New Roman" w:hAnsi="Times New Roman" w:cs="Times New Roman"/>
          <w:sz w:val="28"/>
          <w:szCs w:val="28"/>
        </w:rPr>
        <w:t>івною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>.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інтерактивного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методу,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застосовані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латинської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2E16A6">
        <w:rPr>
          <w:rFonts w:ascii="Times New Roman" w:hAnsi="Times New Roman" w:cs="Times New Roman"/>
          <w:sz w:val="28"/>
          <w:szCs w:val="28"/>
          <w:lang w:val="uk-UA"/>
        </w:rPr>
        <w:t xml:space="preserve">майбутнім 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медикам.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популярн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3C049E" w:rsidRPr="007D252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Виконуватися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ігр</w:t>
      </w:r>
      <w:r w:rsidR="00F368B8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F368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68B8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F368B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F368B8">
        <w:rPr>
          <w:rFonts w:ascii="Times New Roman" w:hAnsi="Times New Roman" w:cs="Times New Roman"/>
          <w:sz w:val="28"/>
          <w:szCs w:val="28"/>
        </w:rPr>
        <w:t>індивідуально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49E" w:rsidRPr="007D252B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="003C049E" w:rsidRPr="007D252B">
        <w:rPr>
          <w:rFonts w:ascii="Times New Roman" w:hAnsi="Times New Roman" w:cs="Times New Roman"/>
          <w:sz w:val="28"/>
          <w:szCs w:val="28"/>
        </w:rPr>
        <w:t>.</w:t>
      </w:r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4701" w:rsidRPr="007D252B">
        <w:rPr>
          <w:rFonts w:ascii="Times New Roman" w:hAnsi="Times New Roman" w:cs="Times New Roman"/>
          <w:sz w:val="28"/>
          <w:szCs w:val="28"/>
        </w:rPr>
        <w:t xml:space="preserve">Особливо </w:t>
      </w:r>
      <w:proofErr w:type="spellStart"/>
      <w:proofErr w:type="gramStart"/>
      <w:r w:rsidR="00294701" w:rsidRPr="007D252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294701" w:rsidRPr="007D252B">
        <w:rPr>
          <w:rFonts w:ascii="Times New Roman" w:hAnsi="Times New Roman" w:cs="Times New Roman"/>
          <w:sz w:val="28"/>
          <w:szCs w:val="28"/>
        </w:rPr>
        <w:t>ізноманітні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лексичні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Сюди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анаграми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кросворди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, лото, </w:t>
      </w:r>
      <w:proofErr w:type="spellStart"/>
      <w:proofErr w:type="gramStart"/>
      <w:r w:rsidR="00294701" w:rsidRPr="007D252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294701" w:rsidRPr="007D252B">
        <w:rPr>
          <w:rFonts w:ascii="Times New Roman" w:hAnsi="Times New Roman" w:cs="Times New Roman"/>
          <w:sz w:val="28"/>
          <w:szCs w:val="28"/>
        </w:rPr>
        <w:t>ідбір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пар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карток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«слово – переклад», диктант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загадок</w:t>
      </w:r>
      <w:r w:rsidR="005C27B7"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Словотворчі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294701" w:rsidRPr="007D252B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294701" w:rsidRPr="007D252B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термінологія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» для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закріплення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</w:rPr>
        <w:t>.</w:t>
      </w:r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Цікавий варіант с</w:t>
      </w:r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>итуаційн</w:t>
      </w:r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гри 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294701" w:rsidRPr="007D252B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="00294701" w:rsidRPr="007D252B">
        <w:rPr>
          <w:rFonts w:ascii="Times New Roman" w:hAnsi="Times New Roman" w:cs="Times New Roman"/>
          <w:sz w:val="28"/>
          <w:szCs w:val="28"/>
          <w:lang w:val="uk-UA"/>
        </w:rPr>
        <w:t>: студентам видається виписка з історії хвороби пацієнта і пропонується пояснити всі клінічні терміни, що зустрілися (зробити розбір за терміноелементами), не менш цікавою є гра «Рецепт з помилками»</w:t>
      </w:r>
      <w:r w:rsidR="005C27B7"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53EB" w:rsidRPr="007D252B" w:rsidRDefault="00294701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Інформаційно-комунікативні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принципово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7D252B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7D252B">
        <w:rPr>
          <w:rFonts w:ascii="Times New Roman" w:hAnsi="Times New Roman" w:cs="Times New Roman"/>
          <w:sz w:val="28"/>
          <w:szCs w:val="28"/>
        </w:rPr>
        <w:t>ізняються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інтерактивного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партнером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використовуватися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аудиторній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позааудиторній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>.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тести в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аудиторній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контролю,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економить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аудиторний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час, у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позааудиторній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самопідготовки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D252B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7D252B">
        <w:rPr>
          <w:rFonts w:ascii="Times New Roman" w:hAnsi="Times New Roman" w:cs="Times New Roman"/>
          <w:sz w:val="28"/>
          <w:szCs w:val="28"/>
        </w:rPr>
        <w:t xml:space="preserve"> занять,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Презентації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аудиторній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наочності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замінюючи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традиційні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крейду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дошку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плакати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роздатковий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>.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C27B7" w:rsidRPr="007D252B" w:rsidRDefault="00D453EB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68B8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proofErr w:type="spellEnd"/>
      <w:r w:rsidRPr="00F368B8">
        <w:rPr>
          <w:rFonts w:ascii="Times New Roman" w:hAnsi="Times New Roman" w:cs="Times New Roman"/>
          <w:b/>
          <w:sz w:val="28"/>
          <w:szCs w:val="28"/>
        </w:rPr>
        <w:t>.</w:t>
      </w:r>
      <w:r w:rsidRPr="007D252B">
        <w:rPr>
          <w:rFonts w:ascii="Times New Roman" w:hAnsi="Times New Roman" w:cs="Times New Roman"/>
          <w:sz w:val="28"/>
          <w:szCs w:val="28"/>
        </w:rPr>
        <w:t xml:space="preserve"> Основною характеристикою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="00F368B8"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 w:rsidRPr="007D252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взаємодія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учні</w:t>
      </w:r>
      <w:proofErr w:type="gramStart"/>
      <w:r w:rsidRPr="007D252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7D252B">
        <w:rPr>
          <w:rFonts w:ascii="Times New Roman" w:hAnsi="Times New Roman" w:cs="Times New Roman"/>
          <w:sz w:val="28"/>
          <w:szCs w:val="28"/>
        </w:rPr>
        <w:t xml:space="preserve"> як з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викладачем</w:t>
      </w:r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D252B">
        <w:rPr>
          <w:rFonts w:ascii="Times New Roman" w:hAnsi="Times New Roman" w:cs="Times New Roman"/>
          <w:sz w:val="28"/>
          <w:szCs w:val="28"/>
        </w:rPr>
        <w:t>а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собою. За метою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>їх можна поділити</w:t>
      </w:r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індивідуально-змагальні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кооперативні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та кооперативно-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змагальні</w:t>
      </w:r>
      <w:proofErr w:type="spellEnd"/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методи</w:t>
      </w:r>
      <w:r w:rsidRPr="007D252B">
        <w:rPr>
          <w:rFonts w:ascii="Times New Roman" w:hAnsi="Times New Roman" w:cs="Times New Roman"/>
          <w:sz w:val="28"/>
          <w:szCs w:val="28"/>
        </w:rPr>
        <w:t>.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Змагальна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складова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реалізується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ігрових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D252B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7D252B">
        <w:rPr>
          <w:rFonts w:ascii="Times New Roman" w:hAnsi="Times New Roman" w:cs="Times New Roman"/>
          <w:sz w:val="28"/>
          <w:szCs w:val="28"/>
        </w:rPr>
        <w:t>іках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кооперативна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групових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. За партнером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поділити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суб’єктно-суб’єктні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інформаційно-комунікативні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>.</w:t>
      </w:r>
      <w:r w:rsidRPr="007D252B">
        <w:rPr>
          <w:rFonts w:ascii="Times New Roman" w:hAnsi="Times New Roman" w:cs="Times New Roman"/>
          <w:sz w:val="28"/>
          <w:szCs w:val="28"/>
          <w:lang w:val="uk-UA"/>
        </w:rPr>
        <w:t xml:space="preserve"> В останньому випадку партнером у спілкуванні</w:t>
      </w:r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поруч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інтерактивність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кооперації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D252B">
        <w:rPr>
          <w:rFonts w:ascii="Times New Roman" w:hAnsi="Times New Roman" w:cs="Times New Roman"/>
          <w:sz w:val="28"/>
          <w:szCs w:val="28"/>
        </w:rPr>
        <w:t>комп</w:t>
      </w:r>
      <w:r w:rsidRPr="007D252B">
        <w:rPr>
          <w:rFonts w:ascii="Times New Roman" w:hAnsi="Times New Roman" w:cs="Times New Roman"/>
          <w:sz w:val="28"/>
          <w:szCs w:val="28"/>
        </w:rPr>
        <w:t>’</w:t>
      </w:r>
      <w:r w:rsidRPr="007D252B">
        <w:rPr>
          <w:rFonts w:ascii="Times New Roman" w:hAnsi="Times New Roman" w:cs="Times New Roman"/>
          <w:sz w:val="28"/>
          <w:szCs w:val="28"/>
        </w:rPr>
        <w:t>ютером</w:t>
      </w:r>
      <w:proofErr w:type="spellEnd"/>
      <w:r w:rsidRPr="007D252B">
        <w:rPr>
          <w:rFonts w:ascii="Times New Roman" w:hAnsi="Times New Roman" w:cs="Times New Roman"/>
          <w:sz w:val="28"/>
          <w:szCs w:val="28"/>
        </w:rPr>
        <w:t>».</w:t>
      </w:r>
    </w:p>
    <w:p w:rsidR="00AE1820" w:rsidRPr="007D252B" w:rsidRDefault="00AE1820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1CB2" w:rsidRPr="007D252B" w:rsidRDefault="00DE1CB2" w:rsidP="005618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E1CB2" w:rsidRPr="007D252B" w:rsidSect="007D25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CCF"/>
    <w:rsid w:val="00093452"/>
    <w:rsid w:val="000D781D"/>
    <w:rsid w:val="00182C46"/>
    <w:rsid w:val="001938C7"/>
    <w:rsid w:val="001F3CF9"/>
    <w:rsid w:val="00294701"/>
    <w:rsid w:val="002E16A6"/>
    <w:rsid w:val="00382CCF"/>
    <w:rsid w:val="003C049E"/>
    <w:rsid w:val="003D4E97"/>
    <w:rsid w:val="004C0330"/>
    <w:rsid w:val="00561854"/>
    <w:rsid w:val="005C27B7"/>
    <w:rsid w:val="00742ACD"/>
    <w:rsid w:val="007774EF"/>
    <w:rsid w:val="007D252B"/>
    <w:rsid w:val="00AE1820"/>
    <w:rsid w:val="00B24656"/>
    <w:rsid w:val="00B62876"/>
    <w:rsid w:val="00C530AA"/>
    <w:rsid w:val="00C72564"/>
    <w:rsid w:val="00CA19E5"/>
    <w:rsid w:val="00D453EB"/>
    <w:rsid w:val="00D70A7C"/>
    <w:rsid w:val="00DE1CB2"/>
    <w:rsid w:val="00EA5417"/>
    <w:rsid w:val="00EE6A3B"/>
    <w:rsid w:val="00F3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033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03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v.savina@knm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3</Pages>
  <Words>2761</Words>
  <Characters>1574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Userok</cp:lastModifiedBy>
  <cp:revision>10</cp:revision>
  <dcterms:created xsi:type="dcterms:W3CDTF">2024-05-13T09:20:00Z</dcterms:created>
  <dcterms:modified xsi:type="dcterms:W3CDTF">2024-12-05T19:12:00Z</dcterms:modified>
</cp:coreProperties>
</file>