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B16623"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B16623">
        <w:rPr>
          <w:caps/>
          <w:sz w:val="28"/>
          <w:szCs w:val="28"/>
          <w:lang w:val="uk-UA"/>
        </w:rPr>
        <w:t>Ф А 2.2.1–25–367</w:t>
      </w:r>
    </w:p>
    <w:p w14:paraId="69C47A7B" w14:textId="77777777" w:rsidR="00093A89" w:rsidRPr="00B16623" w:rsidRDefault="00093A89" w:rsidP="00093A89">
      <w:pPr>
        <w:pStyle w:val="a4"/>
        <w:spacing w:line="360" w:lineRule="auto"/>
        <w:rPr>
          <w:caps/>
          <w:sz w:val="28"/>
          <w:szCs w:val="28"/>
          <w:lang w:val="uk-UA"/>
        </w:rPr>
      </w:pPr>
      <w:r w:rsidRPr="00B16623">
        <w:rPr>
          <w:caps/>
          <w:sz w:val="28"/>
          <w:szCs w:val="28"/>
          <w:lang w:val="uk-UA"/>
        </w:rPr>
        <w:t>Міністерство охорони здоров’я України</w:t>
      </w:r>
    </w:p>
    <w:p w14:paraId="319BAAEF" w14:textId="77777777" w:rsidR="00093A89" w:rsidRPr="00B16623" w:rsidRDefault="00093A89" w:rsidP="00093A89">
      <w:pPr>
        <w:pStyle w:val="a4"/>
        <w:spacing w:line="360" w:lineRule="auto"/>
        <w:rPr>
          <w:caps/>
          <w:sz w:val="28"/>
          <w:szCs w:val="28"/>
          <w:lang w:val="uk-UA"/>
        </w:rPr>
      </w:pPr>
      <w:r w:rsidRPr="00B16623">
        <w:rPr>
          <w:caps/>
          <w:sz w:val="28"/>
          <w:szCs w:val="28"/>
          <w:lang w:val="uk-UA"/>
        </w:rPr>
        <w:t>Харківський національний медичний університет</w:t>
      </w:r>
    </w:p>
    <w:p w14:paraId="3BF95C08" w14:textId="77777777" w:rsidR="00093A89" w:rsidRPr="00B16623" w:rsidRDefault="00093A89" w:rsidP="00093A89">
      <w:pPr>
        <w:pStyle w:val="a4"/>
        <w:spacing w:line="360" w:lineRule="auto"/>
        <w:rPr>
          <w:caps/>
          <w:sz w:val="28"/>
          <w:szCs w:val="28"/>
          <w:lang w:val="uk-UA"/>
        </w:rPr>
      </w:pPr>
      <w:r w:rsidRPr="00B16623">
        <w:rPr>
          <w:caps/>
          <w:sz w:val="28"/>
          <w:szCs w:val="28"/>
          <w:lang w:val="uk-UA"/>
        </w:rPr>
        <w:t>IV МЕДИЧНИЙ ФАКУЛЬТЕТ</w:t>
      </w:r>
    </w:p>
    <w:p w14:paraId="684C6423" w14:textId="77777777" w:rsidR="00093A89" w:rsidRPr="00B16623" w:rsidRDefault="00093A89" w:rsidP="00093A89">
      <w:pPr>
        <w:pStyle w:val="a4"/>
        <w:rPr>
          <w:sz w:val="28"/>
          <w:szCs w:val="28"/>
          <w:lang w:val="uk-UA"/>
        </w:rPr>
      </w:pPr>
      <w:r w:rsidRPr="00B16623">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B16623" w:rsidRDefault="00093A89" w:rsidP="00093A89">
      <w:pPr>
        <w:pStyle w:val="a4"/>
        <w:spacing w:line="360" w:lineRule="auto"/>
        <w:rPr>
          <w:b/>
          <w:sz w:val="28"/>
          <w:szCs w:val="28"/>
          <w:lang w:val="uk-UA"/>
        </w:rPr>
      </w:pPr>
    </w:p>
    <w:p w14:paraId="0AE19DE9" w14:textId="77777777" w:rsidR="00093A89" w:rsidRPr="00B16623"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093A89" w:rsidRPr="00B16623" w14:paraId="5FCC228E" w14:textId="77777777" w:rsidTr="00BC40D6">
        <w:tc>
          <w:tcPr>
            <w:tcW w:w="7621" w:type="dxa"/>
          </w:tcPr>
          <w:p w14:paraId="0C73A793" w14:textId="77777777" w:rsidR="00093A89" w:rsidRPr="00B16623" w:rsidRDefault="00093A89" w:rsidP="00BC40D6">
            <w:pPr>
              <w:suppressAutoHyphens/>
              <w:autoSpaceDN w:val="0"/>
              <w:spacing w:line="360" w:lineRule="auto"/>
              <w:rPr>
                <w:rFonts w:ascii="Liberation Serif" w:eastAsia="SimSun" w:hAnsi="Liberation Serif" w:cs="Mangal" w:hint="eastAsia"/>
                <w:b/>
                <w:i/>
                <w:kern w:val="3"/>
                <w:szCs w:val="28"/>
                <w:lang w:val="uk-UA" w:eastAsia="zh-CN" w:bidi="hi-IN"/>
              </w:rPr>
            </w:pPr>
            <w:r w:rsidRPr="00B16623">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B16623" w:rsidRDefault="00093A89" w:rsidP="00BC40D6">
            <w:pPr>
              <w:suppressAutoHyphens/>
              <w:autoSpaceDN w:val="0"/>
              <w:spacing w:line="360" w:lineRule="auto"/>
              <w:rPr>
                <w:rFonts w:ascii="Liberation Serif" w:eastAsia="SimSun" w:hAnsi="Liberation Serif" w:cs="Mangal" w:hint="eastAsia"/>
                <w:b/>
                <w:i/>
                <w:kern w:val="3"/>
                <w:szCs w:val="28"/>
                <w:lang w:val="uk-UA" w:eastAsia="zh-CN" w:bidi="hi-IN"/>
              </w:rPr>
            </w:pPr>
            <w:r w:rsidRPr="00B16623">
              <w:rPr>
                <w:rFonts w:ascii="Liberation Serif" w:eastAsia="SimSun" w:hAnsi="Liberation Serif" w:cs="Mangal"/>
                <w:b/>
                <w:i/>
                <w:kern w:val="3"/>
                <w:szCs w:val="28"/>
                <w:lang w:val="uk-UA" w:eastAsia="zh-CN" w:bidi="hi-IN"/>
              </w:rPr>
              <w:t>магістерської роботи»</w:t>
            </w:r>
          </w:p>
        </w:tc>
      </w:tr>
      <w:tr w:rsidR="00093A89" w:rsidRPr="00B16623" w14:paraId="58DD8190" w14:textId="77777777" w:rsidTr="00BC40D6">
        <w:tc>
          <w:tcPr>
            <w:tcW w:w="7621" w:type="dxa"/>
            <w:hideMark/>
          </w:tcPr>
          <w:p w14:paraId="3556986C" w14:textId="77777777" w:rsidR="00093A89" w:rsidRPr="00B16623" w:rsidRDefault="00093A89" w:rsidP="00BC40D6">
            <w:pPr>
              <w:suppressAutoHyphens/>
              <w:autoSpaceDN w:val="0"/>
              <w:spacing w:line="360" w:lineRule="auto"/>
              <w:rPr>
                <w:rFonts w:ascii="Liberation Serif" w:eastAsia="SimSun" w:hAnsi="Liberation Serif" w:cs="Mangal" w:hint="eastAsia"/>
                <w:kern w:val="3"/>
                <w:szCs w:val="28"/>
                <w:lang w:val="uk-UA" w:eastAsia="zh-CN" w:bidi="hi-IN"/>
              </w:rPr>
            </w:pPr>
            <w:r w:rsidRPr="00B16623">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B16623" w:rsidRDefault="00093A89" w:rsidP="00BC40D6">
            <w:pPr>
              <w:suppressAutoHyphens/>
              <w:autoSpaceDN w:val="0"/>
              <w:spacing w:line="360" w:lineRule="auto"/>
              <w:rPr>
                <w:rFonts w:ascii="Liberation Serif" w:eastAsia="SimSun" w:hAnsi="Liberation Serif" w:cs="Mangal" w:hint="eastAsia"/>
                <w:kern w:val="3"/>
                <w:szCs w:val="28"/>
                <w:lang w:val="uk-UA" w:eastAsia="zh-CN" w:bidi="hi-IN"/>
              </w:rPr>
            </w:pPr>
            <w:r w:rsidRPr="00B16623">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B16623" w:rsidRDefault="00093A89" w:rsidP="00BC40D6">
            <w:pPr>
              <w:suppressAutoHyphens/>
              <w:autoSpaceDN w:val="0"/>
              <w:spacing w:line="360" w:lineRule="auto"/>
              <w:rPr>
                <w:rFonts w:ascii="Liberation Serif" w:eastAsia="SimSun" w:hAnsi="Liberation Serif" w:cs="Mangal" w:hint="eastAsia"/>
                <w:kern w:val="3"/>
                <w:sz w:val="24"/>
                <w:szCs w:val="24"/>
                <w:lang w:val="uk-UA" w:eastAsia="zh-CN" w:bidi="hi-IN"/>
              </w:rPr>
            </w:pPr>
            <w:r w:rsidRPr="00B16623">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B16623" w:rsidRDefault="00093A89" w:rsidP="00BC40D6">
            <w:pPr>
              <w:suppressAutoHyphens/>
              <w:autoSpaceDN w:val="0"/>
              <w:spacing w:line="360" w:lineRule="auto"/>
              <w:rPr>
                <w:rFonts w:ascii="Liberation Serif" w:eastAsia="SimSun" w:hAnsi="Liberation Serif" w:cs="Mangal" w:hint="eastAsia"/>
                <w:b/>
                <w:i/>
                <w:kern w:val="3"/>
                <w:szCs w:val="28"/>
                <w:lang w:val="uk-UA" w:eastAsia="zh-CN" w:bidi="hi-IN"/>
              </w:rPr>
            </w:pPr>
            <w:r w:rsidRPr="00B16623">
              <w:rPr>
                <w:rFonts w:ascii="Liberation Serif" w:eastAsia="SimSun" w:hAnsi="Liberation Serif" w:cs="Mangal"/>
                <w:color w:val="000000"/>
                <w:kern w:val="3"/>
                <w:szCs w:val="28"/>
                <w:lang w:val="uk-UA" w:eastAsia="zh-CN" w:bidi="hi-IN"/>
              </w:rPr>
              <w:t>_____________к.мед.н., доцент С.І. Латогуз</w:t>
            </w:r>
          </w:p>
        </w:tc>
      </w:tr>
    </w:tbl>
    <w:p w14:paraId="44C04994" w14:textId="77777777" w:rsidR="00093A89" w:rsidRPr="00B16623" w:rsidRDefault="00093A89" w:rsidP="00093A89">
      <w:pPr>
        <w:pStyle w:val="a4"/>
        <w:spacing w:line="360" w:lineRule="auto"/>
        <w:rPr>
          <w:b/>
          <w:sz w:val="28"/>
          <w:szCs w:val="28"/>
          <w:lang w:val="uk-UA"/>
        </w:rPr>
      </w:pPr>
    </w:p>
    <w:p w14:paraId="1FD38B8F" w14:textId="77777777" w:rsidR="00093A89" w:rsidRPr="00B16623" w:rsidRDefault="00093A89" w:rsidP="00093A89">
      <w:pPr>
        <w:pStyle w:val="a4"/>
        <w:spacing w:line="360" w:lineRule="auto"/>
        <w:jc w:val="left"/>
        <w:rPr>
          <w:sz w:val="28"/>
          <w:szCs w:val="28"/>
          <w:lang w:val="uk-UA"/>
        </w:rPr>
      </w:pPr>
      <w:r w:rsidRPr="00B16623">
        <w:rPr>
          <w:noProof/>
          <w:sz w:val="28"/>
          <w:szCs w:val="28"/>
        </w:rPr>
        <mc:AlternateContent>
          <mc:Choice Requires="wpi">
            <w:drawing>
              <wp:anchor distT="0" distB="0" distL="114300" distR="114300" simplePos="0" relativeHeight="251659264" behindDoc="0" locked="0" layoutInCell="1" allowOverlap="1" wp14:anchorId="475A5213" wp14:editId="6F0B7E50">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6">
                      <w14:nvContentPartPr>
                        <w14:cNvContentPartPr/>
                      </w14:nvContentPartPr>
                      <w14:xfrm>
                        <a:off x="0" y="0"/>
                        <a:ext cx="1003935" cy="4547995"/>
                      </w14:xfrm>
                    </w14:contentPart>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EA8F13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7" o:title=""/>
              </v:shape>
            </w:pict>
          </mc:Fallback>
        </mc:AlternateContent>
      </w:r>
    </w:p>
    <w:p w14:paraId="119DA9CB" w14:textId="77777777" w:rsidR="00093A89" w:rsidRPr="00B16623" w:rsidRDefault="00093A89" w:rsidP="00093A89">
      <w:pPr>
        <w:pStyle w:val="a4"/>
        <w:spacing w:line="360" w:lineRule="auto"/>
        <w:rPr>
          <w:sz w:val="28"/>
          <w:szCs w:val="28"/>
          <w:lang w:val="uk-UA"/>
        </w:rPr>
      </w:pPr>
      <w:r w:rsidRPr="00B16623">
        <w:rPr>
          <w:sz w:val="28"/>
          <w:szCs w:val="28"/>
          <w:lang w:val="uk-UA"/>
        </w:rPr>
        <w:t>Магістерська робота</w:t>
      </w:r>
    </w:p>
    <w:p w14:paraId="6887971A" w14:textId="77777777" w:rsidR="00093A89" w:rsidRPr="00B16623" w:rsidRDefault="00093A89" w:rsidP="00093A89">
      <w:pPr>
        <w:pStyle w:val="a4"/>
        <w:spacing w:line="360" w:lineRule="auto"/>
        <w:rPr>
          <w:sz w:val="28"/>
          <w:szCs w:val="28"/>
          <w:lang w:val="uk-UA"/>
        </w:rPr>
      </w:pPr>
      <w:r w:rsidRPr="00B16623">
        <w:rPr>
          <w:sz w:val="28"/>
          <w:szCs w:val="28"/>
          <w:lang w:val="uk-UA"/>
        </w:rPr>
        <w:t>за спеціальністю 227 Фізична терапія</w:t>
      </w:r>
    </w:p>
    <w:p w14:paraId="34BCAFCA" w14:textId="77777777" w:rsidR="00093A89" w:rsidRPr="00B16623" w:rsidRDefault="00093A89" w:rsidP="00093A89">
      <w:pPr>
        <w:spacing w:after="0" w:line="360" w:lineRule="auto"/>
        <w:jc w:val="center"/>
        <w:rPr>
          <w:szCs w:val="28"/>
          <w:lang w:val="uk-UA"/>
        </w:rPr>
      </w:pPr>
    </w:p>
    <w:p w14:paraId="45B0AF13" w14:textId="64AEFEB0" w:rsidR="00093A89" w:rsidRPr="00B16623" w:rsidRDefault="00093A89" w:rsidP="00093A89">
      <w:pPr>
        <w:spacing w:after="0" w:line="360" w:lineRule="auto"/>
        <w:jc w:val="center"/>
        <w:rPr>
          <w:caps/>
          <w:szCs w:val="28"/>
          <w:u w:val="single"/>
          <w:lang w:val="uk-UA"/>
        </w:rPr>
      </w:pPr>
      <w:r w:rsidRPr="00B16623">
        <w:rPr>
          <w:szCs w:val="28"/>
          <w:lang w:val="uk-UA"/>
        </w:rPr>
        <w:t xml:space="preserve">на тему: </w:t>
      </w:r>
      <w:r w:rsidRPr="00B16623">
        <w:rPr>
          <w:caps/>
          <w:szCs w:val="28"/>
          <w:lang w:val="uk-UA"/>
        </w:rPr>
        <w:t xml:space="preserve">Фізична терапія </w:t>
      </w:r>
      <w:r w:rsidR="00180B85" w:rsidRPr="00B16623">
        <w:rPr>
          <w:caps/>
          <w:szCs w:val="28"/>
          <w:lang w:val="uk-UA"/>
        </w:rPr>
        <w:t>Осіб з ішемічною хворою серця з використанням елементів спортивної ходьби</w:t>
      </w:r>
    </w:p>
    <w:p w14:paraId="26394BD0" w14:textId="77777777" w:rsidR="00093A89" w:rsidRPr="00B16623" w:rsidRDefault="00093A89" w:rsidP="00093A89">
      <w:pPr>
        <w:pStyle w:val="a4"/>
        <w:spacing w:line="360" w:lineRule="auto"/>
        <w:jc w:val="left"/>
        <w:rPr>
          <w:sz w:val="28"/>
          <w:szCs w:val="28"/>
          <w:lang w:val="uk-UA"/>
        </w:rPr>
      </w:pPr>
    </w:p>
    <w:p w14:paraId="7F1E3137" w14:textId="77777777" w:rsidR="00093A89" w:rsidRPr="00B16623"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B16623" w14:paraId="435FED80" w14:textId="77777777" w:rsidTr="00BC40D6">
        <w:tc>
          <w:tcPr>
            <w:tcW w:w="9854" w:type="dxa"/>
            <w:tcBorders>
              <w:top w:val="nil"/>
              <w:left w:val="nil"/>
              <w:bottom w:val="nil"/>
              <w:right w:val="nil"/>
            </w:tcBorders>
            <w:shd w:val="clear" w:color="auto" w:fill="auto"/>
          </w:tcPr>
          <w:p w14:paraId="44531633" w14:textId="2067CB48" w:rsidR="00093A89" w:rsidRPr="00B16623" w:rsidRDefault="00093A89" w:rsidP="00BC40D6">
            <w:pPr>
              <w:spacing w:after="0" w:line="360" w:lineRule="auto"/>
              <w:ind w:left="3436"/>
              <w:rPr>
                <w:szCs w:val="28"/>
                <w:lang w:val="uk-UA"/>
              </w:rPr>
            </w:pPr>
            <w:r w:rsidRPr="00B16623">
              <w:rPr>
                <w:szCs w:val="28"/>
                <w:lang w:val="uk-UA"/>
              </w:rPr>
              <w:t>Виконала: студентка 2 курсу, групи № 310</w:t>
            </w:r>
          </w:p>
          <w:p w14:paraId="428768E3" w14:textId="77777777" w:rsidR="00093A89" w:rsidRPr="00B16623" w:rsidRDefault="00093A89" w:rsidP="00BC40D6">
            <w:pPr>
              <w:spacing w:after="0" w:line="360" w:lineRule="auto"/>
              <w:ind w:left="3436"/>
              <w:rPr>
                <w:szCs w:val="28"/>
                <w:lang w:val="uk-UA"/>
              </w:rPr>
            </w:pPr>
            <w:r w:rsidRPr="00B16623">
              <w:rPr>
                <w:szCs w:val="28"/>
                <w:lang w:val="uk-UA"/>
              </w:rPr>
              <w:t>IV медичний факультет, фізична терапія</w:t>
            </w:r>
          </w:p>
          <w:p w14:paraId="5FCF9572" w14:textId="0DF00641" w:rsidR="00093A89" w:rsidRPr="00B16623" w:rsidRDefault="00A81429" w:rsidP="00BC40D6">
            <w:pPr>
              <w:spacing w:after="0" w:line="360" w:lineRule="auto"/>
              <w:ind w:left="3436"/>
              <w:rPr>
                <w:szCs w:val="28"/>
                <w:lang w:val="uk-UA"/>
              </w:rPr>
            </w:pPr>
            <w:r w:rsidRPr="00B16623">
              <w:rPr>
                <w:szCs w:val="28"/>
                <w:lang w:val="uk-UA"/>
              </w:rPr>
              <w:t>Петренко Олена Василівна</w:t>
            </w:r>
          </w:p>
          <w:p w14:paraId="39A50D1B" w14:textId="2E18F490" w:rsidR="00093A89" w:rsidRPr="00B16623" w:rsidRDefault="00093A89" w:rsidP="00BC40D6">
            <w:pPr>
              <w:spacing w:after="0" w:line="360" w:lineRule="auto"/>
              <w:ind w:left="3436"/>
              <w:rPr>
                <w:szCs w:val="28"/>
                <w:lang w:val="uk-UA"/>
              </w:rPr>
            </w:pPr>
            <w:r w:rsidRPr="00B16623">
              <w:rPr>
                <w:szCs w:val="28"/>
                <w:lang w:val="uk-UA"/>
              </w:rPr>
              <w:t>Керівник: доцент, к.мед.н. Латогуз С.І.</w:t>
            </w:r>
          </w:p>
          <w:p w14:paraId="0BF4A4B8" w14:textId="77777777" w:rsidR="00093A89" w:rsidRPr="00B16623" w:rsidRDefault="00093A89" w:rsidP="00BC40D6">
            <w:pPr>
              <w:spacing w:after="0" w:line="360" w:lineRule="auto"/>
              <w:ind w:left="3436"/>
              <w:rPr>
                <w:szCs w:val="28"/>
                <w:lang w:val="uk-UA"/>
              </w:rPr>
            </w:pPr>
            <w:r w:rsidRPr="00B16623">
              <w:rPr>
                <w:szCs w:val="28"/>
                <w:lang w:val="uk-UA"/>
              </w:rPr>
              <w:t>Рецензент: професор, д.мед.н. Нечипуренко О.М.</w:t>
            </w:r>
          </w:p>
        </w:tc>
      </w:tr>
    </w:tbl>
    <w:p w14:paraId="52272C5A" w14:textId="77777777" w:rsidR="00093A89" w:rsidRPr="00B16623" w:rsidRDefault="00093A89" w:rsidP="00093A89">
      <w:pPr>
        <w:spacing w:line="360" w:lineRule="auto"/>
        <w:rPr>
          <w:szCs w:val="28"/>
          <w:lang w:val="uk-UA"/>
        </w:rPr>
      </w:pPr>
    </w:p>
    <w:p w14:paraId="43DD6544" w14:textId="77777777" w:rsidR="00093A89" w:rsidRPr="00B16623" w:rsidRDefault="00093A89" w:rsidP="00093A89">
      <w:pPr>
        <w:spacing w:line="259" w:lineRule="auto"/>
        <w:jc w:val="center"/>
        <w:rPr>
          <w:rFonts w:eastAsia="Times New Roman" w:cs="Times New Roman"/>
          <w:bCs/>
          <w:caps/>
          <w:szCs w:val="28"/>
          <w:lang w:val="uk-UA" w:eastAsia="ru-RU"/>
        </w:rPr>
      </w:pPr>
      <w:r w:rsidRPr="00B16623">
        <w:rPr>
          <w:szCs w:val="28"/>
          <w:lang w:val="uk-UA"/>
        </w:rPr>
        <w:t>Харків – 2024</w:t>
      </w:r>
      <w:r w:rsidRPr="00B16623">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093A89" w:rsidRPr="00B16623" w14:paraId="7683E81A" w14:textId="77777777" w:rsidTr="00BC40D6">
        <w:tc>
          <w:tcPr>
            <w:tcW w:w="5353" w:type="dxa"/>
            <w:vAlign w:val="bottom"/>
          </w:tcPr>
          <w:p w14:paraId="1F82C31D" w14:textId="77777777" w:rsidR="00093A89" w:rsidRPr="00B16623" w:rsidRDefault="00093A89" w:rsidP="00BC40D6">
            <w:pPr>
              <w:pStyle w:val="Standard"/>
              <w:widowControl w:val="0"/>
              <w:spacing w:line="360" w:lineRule="auto"/>
              <w:rPr>
                <w:rFonts w:ascii="Times New Roman" w:hAnsi="Times New Roman" w:cs="Times New Roman"/>
                <w:color w:val="000000"/>
                <w:sz w:val="28"/>
                <w:szCs w:val="28"/>
                <w:lang w:val="uk-UA"/>
              </w:rPr>
            </w:pPr>
            <w:bookmarkStart w:id="2" w:name="_Hlk105442879"/>
            <w:r w:rsidRPr="00B16623">
              <w:rPr>
                <w:rFonts w:ascii="Times New Roman" w:hAnsi="Times New Roman" w:cs="Times New Roman"/>
                <w:color w:val="000000"/>
                <w:sz w:val="28"/>
                <w:szCs w:val="28"/>
                <w:lang w:val="uk-UA"/>
              </w:rPr>
              <w:lastRenderedPageBreak/>
              <w:t>У Екзаменаційній комісії</w:t>
            </w:r>
          </w:p>
        </w:tc>
      </w:tr>
      <w:tr w:rsidR="00093A89" w:rsidRPr="00B16623" w14:paraId="7AEC21F1" w14:textId="77777777" w:rsidTr="00BC40D6">
        <w:tc>
          <w:tcPr>
            <w:tcW w:w="5353" w:type="dxa"/>
            <w:vAlign w:val="bottom"/>
          </w:tcPr>
          <w:p w14:paraId="3D6C32F8" w14:textId="77777777" w:rsidR="00093A89" w:rsidRPr="00B16623" w:rsidRDefault="00093A89" w:rsidP="00BC40D6">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«____» ______________2024р</w:t>
            </w:r>
          </w:p>
        </w:tc>
      </w:tr>
      <w:tr w:rsidR="00093A89" w:rsidRPr="00B16623" w14:paraId="3B7CE22C" w14:textId="77777777" w:rsidTr="00BC40D6">
        <w:tc>
          <w:tcPr>
            <w:tcW w:w="5353" w:type="dxa"/>
            <w:vAlign w:val="bottom"/>
          </w:tcPr>
          <w:p w14:paraId="4FDF1030" w14:textId="77777777" w:rsidR="00093A89" w:rsidRPr="00B16623" w:rsidRDefault="00093A89" w:rsidP="00BC40D6">
            <w:pPr>
              <w:pStyle w:val="Standard"/>
              <w:widowControl w:val="0"/>
              <w:spacing w:line="360" w:lineRule="auto"/>
              <w:rPr>
                <w:rFonts w:ascii="Times New Roman" w:hAnsi="Times New Roman" w:cs="Times New Roman"/>
                <w:color w:val="000000"/>
                <w:sz w:val="28"/>
                <w:szCs w:val="28"/>
                <w:lang w:val="uk-UA"/>
              </w:rPr>
            </w:pPr>
            <w:r w:rsidRPr="00B16623">
              <w:rPr>
                <w:color w:val="000000"/>
                <w:sz w:val="28"/>
                <w:szCs w:val="28"/>
                <w:lang w:val="uk-UA"/>
              </w:rPr>
              <w:t>З оцінкою __________________</w:t>
            </w:r>
          </w:p>
        </w:tc>
      </w:tr>
      <w:tr w:rsidR="00093A89" w:rsidRPr="00B16623" w14:paraId="5707308F" w14:textId="77777777" w:rsidTr="00BC40D6">
        <w:tc>
          <w:tcPr>
            <w:tcW w:w="5353" w:type="dxa"/>
            <w:vAlign w:val="bottom"/>
          </w:tcPr>
          <w:p w14:paraId="40FD7891" w14:textId="77777777" w:rsidR="00093A89" w:rsidRPr="00B16623" w:rsidRDefault="00093A89" w:rsidP="00BC40D6">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Голова Екзаменаційної комісії,</w:t>
            </w:r>
          </w:p>
        </w:tc>
      </w:tr>
      <w:tr w:rsidR="00093A89" w:rsidRPr="00B16623" w14:paraId="03AA4A9D" w14:textId="77777777" w:rsidTr="00BC40D6">
        <w:tc>
          <w:tcPr>
            <w:tcW w:w="5353" w:type="dxa"/>
            <w:vAlign w:val="bottom"/>
          </w:tcPr>
          <w:p w14:paraId="49DECEA4" w14:textId="77777777" w:rsidR="00093A89" w:rsidRPr="00B16623" w:rsidRDefault="00093A89" w:rsidP="00BC40D6">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доктор медичних наук, професор</w:t>
            </w:r>
          </w:p>
        </w:tc>
      </w:tr>
      <w:tr w:rsidR="00093A89" w:rsidRPr="00B16623" w14:paraId="28863064" w14:textId="77777777" w:rsidTr="00BC40D6">
        <w:tc>
          <w:tcPr>
            <w:tcW w:w="5353" w:type="dxa"/>
            <w:vAlign w:val="bottom"/>
          </w:tcPr>
          <w:p w14:paraId="36FD2521" w14:textId="78D85088" w:rsidR="00093A89" w:rsidRPr="00B16623" w:rsidRDefault="00093A89" w:rsidP="00BC40D6">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_____________</w:t>
            </w:r>
            <w:r w:rsidRPr="00B16623">
              <w:rPr>
                <w:rFonts w:ascii="Times New Roman" w:eastAsia="Symbol" w:hAnsi="Times New Roman" w:cs="Times New Roman"/>
                <w:color w:val="000000"/>
                <w:sz w:val="28"/>
                <w:szCs w:val="28"/>
                <w:lang w:val="uk-UA"/>
              </w:rPr>
              <w:t>/</w:t>
            </w:r>
            <w:r w:rsidRPr="00B16623">
              <w:rPr>
                <w:rFonts w:ascii="Times New Roman" w:hAnsi="Times New Roman" w:cs="Times New Roman"/>
                <w:color w:val="000000"/>
                <w:sz w:val="28"/>
                <w:szCs w:val="28"/>
                <w:lang w:val="uk-UA"/>
              </w:rPr>
              <w:t xml:space="preserve"> О.</w:t>
            </w:r>
            <w:r w:rsidR="00180B85" w:rsidRPr="00B16623">
              <w:rPr>
                <w:rFonts w:ascii="Times New Roman" w:hAnsi="Times New Roman" w:cs="Times New Roman"/>
                <w:color w:val="000000"/>
                <w:sz w:val="28"/>
                <w:szCs w:val="28"/>
                <w:lang w:val="uk-UA"/>
              </w:rPr>
              <w:t>М</w:t>
            </w:r>
            <w:r w:rsidRPr="00B16623">
              <w:rPr>
                <w:rFonts w:ascii="Times New Roman" w:hAnsi="Times New Roman" w:cs="Times New Roman"/>
                <w:color w:val="000000"/>
                <w:sz w:val="28"/>
                <w:szCs w:val="28"/>
                <w:lang w:val="uk-UA"/>
              </w:rPr>
              <w:t xml:space="preserve">. </w:t>
            </w:r>
            <w:r w:rsidR="00180B85" w:rsidRPr="00B16623">
              <w:rPr>
                <w:rFonts w:ascii="Times New Roman" w:hAnsi="Times New Roman" w:cs="Times New Roman"/>
                <w:color w:val="000000"/>
                <w:sz w:val="28"/>
                <w:szCs w:val="28"/>
                <w:lang w:val="uk-UA"/>
              </w:rPr>
              <w:t>Нечипуренко</w:t>
            </w:r>
            <w:r w:rsidRPr="00B16623">
              <w:rPr>
                <w:rFonts w:ascii="Times New Roman" w:hAnsi="Times New Roman" w:cs="Times New Roman"/>
                <w:color w:val="000000"/>
                <w:sz w:val="28"/>
                <w:szCs w:val="28"/>
                <w:lang w:val="uk-UA"/>
              </w:rPr>
              <w:t xml:space="preserve"> /</w:t>
            </w:r>
          </w:p>
        </w:tc>
      </w:tr>
      <w:bookmarkEnd w:id="2"/>
    </w:tbl>
    <w:p w14:paraId="3EFB3828" w14:textId="77777777" w:rsidR="00093A89" w:rsidRPr="00B16623" w:rsidRDefault="00093A89" w:rsidP="00093A89">
      <w:pPr>
        <w:spacing w:line="259" w:lineRule="auto"/>
        <w:rPr>
          <w:rFonts w:cs="Times New Roman"/>
          <w:szCs w:val="28"/>
          <w:lang w:val="uk-UA"/>
        </w:rPr>
      </w:pPr>
      <w:r w:rsidRPr="00B16623">
        <w:rPr>
          <w:rFonts w:cs="Times New Roman"/>
          <w:szCs w:val="28"/>
          <w:lang w:val="uk-UA"/>
        </w:rPr>
        <w:br w:type="page"/>
      </w:r>
    </w:p>
    <w:p w14:paraId="46A6297A" w14:textId="77777777" w:rsidR="00093A89" w:rsidRPr="00B16623" w:rsidRDefault="00093A89" w:rsidP="00093A89">
      <w:pPr>
        <w:spacing w:line="360" w:lineRule="auto"/>
        <w:jc w:val="center"/>
        <w:rPr>
          <w:rStyle w:val="12"/>
          <w:rFonts w:eastAsia="PMingLiU"/>
          <w:lang w:val="uk-UA"/>
        </w:rPr>
      </w:pPr>
      <w:r w:rsidRPr="00B16623">
        <w:rPr>
          <w:rStyle w:val="12"/>
          <w:rFonts w:eastAsia="PMingLiU"/>
          <w:lang w:val="uk-UA"/>
        </w:rPr>
        <w:lastRenderedPageBreak/>
        <w:t>ЗМІСТ</w:t>
      </w:r>
    </w:p>
    <w:p w14:paraId="6F920A14" w14:textId="77777777" w:rsidR="00093A89" w:rsidRPr="00B16623"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093A89" w:rsidRPr="00B16623" w14:paraId="39D4DF74" w14:textId="77777777" w:rsidTr="00BC40D6">
        <w:tc>
          <w:tcPr>
            <w:tcW w:w="1908" w:type="dxa"/>
          </w:tcPr>
          <w:p w14:paraId="50999C86" w14:textId="77777777" w:rsidR="00093A89" w:rsidRPr="00B16623" w:rsidRDefault="00093A89" w:rsidP="002C6734">
            <w:pPr>
              <w:spacing w:after="0" w:line="360" w:lineRule="auto"/>
              <w:rPr>
                <w:b/>
                <w:szCs w:val="28"/>
                <w:lang w:val="uk-UA"/>
              </w:rPr>
            </w:pPr>
            <w:r w:rsidRPr="00B16623">
              <w:rPr>
                <w:b/>
                <w:szCs w:val="28"/>
                <w:lang w:val="uk-UA"/>
              </w:rPr>
              <w:t>ВСТУП</w:t>
            </w:r>
          </w:p>
        </w:tc>
        <w:tc>
          <w:tcPr>
            <w:tcW w:w="6150" w:type="dxa"/>
          </w:tcPr>
          <w:p w14:paraId="301692E1" w14:textId="77777777" w:rsidR="00093A89" w:rsidRPr="00B16623" w:rsidRDefault="00093A89" w:rsidP="002C6734">
            <w:pPr>
              <w:spacing w:after="0" w:line="360" w:lineRule="auto"/>
              <w:rPr>
                <w:szCs w:val="28"/>
                <w:lang w:val="uk-UA"/>
              </w:rPr>
            </w:pPr>
            <w:r w:rsidRPr="00B16623">
              <w:rPr>
                <w:szCs w:val="28"/>
                <w:lang w:val="uk-UA"/>
              </w:rPr>
              <w:t>....................................................................................</w:t>
            </w:r>
          </w:p>
        </w:tc>
        <w:tc>
          <w:tcPr>
            <w:tcW w:w="1061" w:type="dxa"/>
          </w:tcPr>
          <w:p w14:paraId="6D0D7F2D" w14:textId="2FDF87A8" w:rsidR="00093A89" w:rsidRPr="00B16623" w:rsidRDefault="002F3BB7" w:rsidP="002C6734">
            <w:pPr>
              <w:spacing w:after="0" w:line="360" w:lineRule="auto"/>
              <w:jc w:val="center"/>
              <w:rPr>
                <w:szCs w:val="28"/>
                <w:lang w:val="uk-UA"/>
              </w:rPr>
            </w:pPr>
            <w:r>
              <w:rPr>
                <w:szCs w:val="28"/>
                <w:lang w:val="uk-UA"/>
              </w:rPr>
              <w:t>4</w:t>
            </w:r>
          </w:p>
        </w:tc>
      </w:tr>
      <w:tr w:rsidR="00093A89" w:rsidRPr="00B16623" w14:paraId="77B4EFAE" w14:textId="77777777" w:rsidTr="00BC40D6">
        <w:tc>
          <w:tcPr>
            <w:tcW w:w="1908" w:type="dxa"/>
          </w:tcPr>
          <w:p w14:paraId="368D3397" w14:textId="77777777" w:rsidR="00093A89" w:rsidRPr="00B16623" w:rsidRDefault="00093A89" w:rsidP="002C6734">
            <w:pPr>
              <w:spacing w:after="0" w:line="360" w:lineRule="auto"/>
              <w:rPr>
                <w:b/>
                <w:szCs w:val="28"/>
                <w:lang w:val="uk-UA"/>
              </w:rPr>
            </w:pPr>
            <w:r w:rsidRPr="00B16623">
              <w:rPr>
                <w:b/>
                <w:szCs w:val="28"/>
                <w:lang w:val="uk-UA"/>
              </w:rPr>
              <w:t>РОЗДІЛ 1</w:t>
            </w:r>
          </w:p>
        </w:tc>
        <w:tc>
          <w:tcPr>
            <w:tcW w:w="6150" w:type="dxa"/>
          </w:tcPr>
          <w:p w14:paraId="62010883" w14:textId="62AD23F8" w:rsidR="00093A89" w:rsidRPr="00B16623" w:rsidRDefault="00A81429" w:rsidP="002C6734">
            <w:pPr>
              <w:spacing w:after="0" w:line="360" w:lineRule="auto"/>
              <w:rPr>
                <w:szCs w:val="28"/>
                <w:lang w:val="uk-UA"/>
              </w:rPr>
            </w:pPr>
            <w:r w:rsidRPr="00B16623">
              <w:rPr>
                <w:b/>
                <w:szCs w:val="28"/>
                <w:lang w:val="uk-UA"/>
              </w:rPr>
              <w:t>Огляд літератури</w:t>
            </w:r>
            <w:r w:rsidR="00093A89" w:rsidRPr="00B16623">
              <w:rPr>
                <w:szCs w:val="28"/>
                <w:lang w:val="uk-UA"/>
              </w:rPr>
              <w:t>….........</w:t>
            </w:r>
            <w:r w:rsidRPr="00B16623">
              <w:rPr>
                <w:szCs w:val="28"/>
                <w:lang w:val="uk-UA"/>
              </w:rPr>
              <w:t>.......................................</w:t>
            </w:r>
          </w:p>
        </w:tc>
        <w:tc>
          <w:tcPr>
            <w:tcW w:w="1061" w:type="dxa"/>
            <w:vAlign w:val="bottom"/>
          </w:tcPr>
          <w:p w14:paraId="5CB06F91" w14:textId="70652855" w:rsidR="00093A89" w:rsidRPr="00B16623" w:rsidRDefault="002F3BB7" w:rsidP="002C6734">
            <w:pPr>
              <w:spacing w:after="0" w:line="360" w:lineRule="auto"/>
              <w:jc w:val="center"/>
              <w:rPr>
                <w:szCs w:val="28"/>
                <w:lang w:val="uk-UA"/>
              </w:rPr>
            </w:pPr>
            <w:r>
              <w:rPr>
                <w:szCs w:val="28"/>
                <w:lang w:val="uk-UA"/>
              </w:rPr>
              <w:t>5</w:t>
            </w:r>
          </w:p>
        </w:tc>
      </w:tr>
      <w:tr w:rsidR="00093A89" w:rsidRPr="00B16623" w14:paraId="6AF3A3C2" w14:textId="77777777" w:rsidTr="00BC40D6">
        <w:tc>
          <w:tcPr>
            <w:tcW w:w="1908" w:type="dxa"/>
          </w:tcPr>
          <w:p w14:paraId="2EB07141" w14:textId="77777777" w:rsidR="00093A89" w:rsidRPr="00B16623" w:rsidRDefault="00093A89" w:rsidP="002C6734">
            <w:pPr>
              <w:spacing w:after="0" w:line="360" w:lineRule="auto"/>
              <w:rPr>
                <w:szCs w:val="28"/>
                <w:lang w:val="uk-UA"/>
              </w:rPr>
            </w:pPr>
          </w:p>
        </w:tc>
        <w:tc>
          <w:tcPr>
            <w:tcW w:w="6150" w:type="dxa"/>
          </w:tcPr>
          <w:p w14:paraId="41F59C5C" w14:textId="62C79E2C" w:rsidR="00093A89" w:rsidRPr="00B16623" w:rsidRDefault="00093A89" w:rsidP="00A81429">
            <w:pPr>
              <w:spacing w:after="0" w:line="360" w:lineRule="auto"/>
              <w:rPr>
                <w:szCs w:val="28"/>
                <w:lang w:val="uk-UA"/>
              </w:rPr>
            </w:pPr>
            <w:r w:rsidRPr="00B16623">
              <w:rPr>
                <w:szCs w:val="28"/>
                <w:lang w:val="uk-UA"/>
              </w:rPr>
              <w:t>1.</w:t>
            </w:r>
            <w:r w:rsidR="00C34B23" w:rsidRPr="00B16623">
              <w:rPr>
                <w:szCs w:val="28"/>
                <w:lang w:val="uk-UA"/>
              </w:rPr>
              <w:t>1.</w:t>
            </w:r>
            <w:r w:rsidRPr="00B16623">
              <w:rPr>
                <w:szCs w:val="28"/>
                <w:lang w:val="uk-UA"/>
              </w:rPr>
              <w:t xml:space="preserve"> </w:t>
            </w:r>
            <w:r w:rsidR="00A81429" w:rsidRPr="00B16623">
              <w:rPr>
                <w:szCs w:val="28"/>
                <w:lang w:val="uk-UA"/>
              </w:rPr>
              <w:t>Епідеміологія, етіологія, патогенез, клініка, діагностика, лікування хворих на ішемічну хворобу серця………………………………………</w:t>
            </w:r>
          </w:p>
        </w:tc>
        <w:tc>
          <w:tcPr>
            <w:tcW w:w="1061" w:type="dxa"/>
          </w:tcPr>
          <w:p w14:paraId="25635FD1" w14:textId="77777777" w:rsidR="00A81429" w:rsidRPr="00B16623" w:rsidRDefault="00A81429" w:rsidP="002C6734">
            <w:pPr>
              <w:spacing w:after="0" w:line="360" w:lineRule="auto"/>
              <w:jc w:val="center"/>
              <w:rPr>
                <w:szCs w:val="28"/>
                <w:lang w:val="uk-UA"/>
              </w:rPr>
            </w:pPr>
          </w:p>
          <w:p w14:paraId="1E762CC5" w14:textId="77777777" w:rsidR="00A81429" w:rsidRPr="00B16623" w:rsidRDefault="00A81429" w:rsidP="002C6734">
            <w:pPr>
              <w:spacing w:after="0" w:line="360" w:lineRule="auto"/>
              <w:jc w:val="center"/>
              <w:rPr>
                <w:szCs w:val="28"/>
                <w:lang w:val="uk-UA"/>
              </w:rPr>
            </w:pPr>
          </w:p>
          <w:p w14:paraId="067C55C9" w14:textId="083E8CE7" w:rsidR="00093A89" w:rsidRPr="00B16623" w:rsidRDefault="002F3BB7" w:rsidP="002C6734">
            <w:pPr>
              <w:spacing w:after="0" w:line="360" w:lineRule="auto"/>
              <w:jc w:val="center"/>
              <w:rPr>
                <w:szCs w:val="28"/>
                <w:lang w:val="uk-UA"/>
              </w:rPr>
            </w:pPr>
            <w:r>
              <w:rPr>
                <w:szCs w:val="28"/>
                <w:lang w:val="uk-UA"/>
              </w:rPr>
              <w:t>5</w:t>
            </w:r>
          </w:p>
        </w:tc>
      </w:tr>
      <w:tr w:rsidR="00093A89" w:rsidRPr="00B16623" w14:paraId="6AA24FBA" w14:textId="77777777" w:rsidTr="00BC40D6">
        <w:tc>
          <w:tcPr>
            <w:tcW w:w="1908" w:type="dxa"/>
          </w:tcPr>
          <w:p w14:paraId="24DEF1A0" w14:textId="77777777" w:rsidR="00093A89" w:rsidRPr="00B16623" w:rsidRDefault="00093A89" w:rsidP="002C6734">
            <w:pPr>
              <w:spacing w:after="0" w:line="360" w:lineRule="auto"/>
              <w:rPr>
                <w:szCs w:val="28"/>
                <w:lang w:val="uk-UA"/>
              </w:rPr>
            </w:pPr>
          </w:p>
        </w:tc>
        <w:tc>
          <w:tcPr>
            <w:tcW w:w="6150" w:type="dxa"/>
          </w:tcPr>
          <w:p w14:paraId="35EC1D89" w14:textId="77777777" w:rsidR="00A81429" w:rsidRPr="00B16623" w:rsidRDefault="00093A89" w:rsidP="00A81429">
            <w:pPr>
              <w:spacing w:after="0" w:line="360" w:lineRule="auto"/>
              <w:rPr>
                <w:szCs w:val="28"/>
                <w:lang w:val="uk-UA"/>
              </w:rPr>
            </w:pPr>
            <w:r w:rsidRPr="00B16623">
              <w:rPr>
                <w:szCs w:val="28"/>
                <w:lang w:val="uk-UA"/>
              </w:rPr>
              <w:t>1.</w:t>
            </w:r>
            <w:r w:rsidR="00C34B23" w:rsidRPr="00B16623">
              <w:rPr>
                <w:szCs w:val="28"/>
                <w:lang w:val="uk-UA"/>
              </w:rPr>
              <w:t>2</w:t>
            </w:r>
            <w:r w:rsidRPr="00B16623">
              <w:rPr>
                <w:szCs w:val="28"/>
                <w:lang w:val="uk-UA"/>
              </w:rPr>
              <w:t xml:space="preserve">. </w:t>
            </w:r>
            <w:r w:rsidR="00A81429" w:rsidRPr="00B16623">
              <w:rPr>
                <w:szCs w:val="28"/>
                <w:lang w:val="uk-UA"/>
              </w:rPr>
              <w:t>Зниження рівня аеробного енергоутворення</w:t>
            </w:r>
          </w:p>
          <w:p w14:paraId="17E8417F" w14:textId="21181E56" w:rsidR="00093A89" w:rsidRPr="00B16623" w:rsidRDefault="00A81429" w:rsidP="00A81429">
            <w:pPr>
              <w:spacing w:after="0" w:line="360" w:lineRule="auto"/>
              <w:rPr>
                <w:szCs w:val="28"/>
                <w:lang w:val="uk-UA"/>
              </w:rPr>
            </w:pPr>
            <w:r w:rsidRPr="00B16623">
              <w:rPr>
                <w:szCs w:val="28"/>
                <w:lang w:val="uk-UA"/>
              </w:rPr>
              <w:t>як основна причина ІХС</w:t>
            </w:r>
            <w:r w:rsidR="00C34B23" w:rsidRPr="00B16623">
              <w:rPr>
                <w:szCs w:val="28"/>
                <w:lang w:val="uk-UA"/>
              </w:rPr>
              <w:t>……</w:t>
            </w:r>
            <w:r w:rsidRPr="00B16623">
              <w:rPr>
                <w:szCs w:val="28"/>
                <w:lang w:val="uk-UA"/>
              </w:rPr>
              <w:t>……………………</w:t>
            </w:r>
            <w:r w:rsidR="00C34B23" w:rsidRPr="00B16623">
              <w:rPr>
                <w:szCs w:val="28"/>
                <w:lang w:val="uk-UA"/>
              </w:rPr>
              <w:t>...</w:t>
            </w:r>
          </w:p>
        </w:tc>
        <w:tc>
          <w:tcPr>
            <w:tcW w:w="1061" w:type="dxa"/>
          </w:tcPr>
          <w:p w14:paraId="778C9D06" w14:textId="77777777" w:rsidR="00FB2427" w:rsidRPr="00B16623" w:rsidRDefault="00FB2427" w:rsidP="002C6734">
            <w:pPr>
              <w:spacing w:after="0" w:line="360" w:lineRule="auto"/>
              <w:jc w:val="center"/>
              <w:rPr>
                <w:szCs w:val="28"/>
                <w:lang w:val="uk-UA"/>
              </w:rPr>
            </w:pPr>
          </w:p>
          <w:p w14:paraId="44256BB8" w14:textId="20F2AF21" w:rsidR="00093A89" w:rsidRPr="00B16623" w:rsidRDefault="002F3BB7" w:rsidP="002C6734">
            <w:pPr>
              <w:spacing w:after="0" w:line="360" w:lineRule="auto"/>
              <w:jc w:val="center"/>
              <w:rPr>
                <w:szCs w:val="28"/>
                <w:lang w:val="uk-UA"/>
              </w:rPr>
            </w:pPr>
            <w:r>
              <w:rPr>
                <w:szCs w:val="28"/>
                <w:lang w:val="uk-UA"/>
              </w:rPr>
              <w:t>23</w:t>
            </w:r>
          </w:p>
        </w:tc>
      </w:tr>
      <w:tr w:rsidR="00C34B23" w:rsidRPr="00B16623" w14:paraId="6E2CBBA5" w14:textId="77777777" w:rsidTr="00BC40D6">
        <w:tc>
          <w:tcPr>
            <w:tcW w:w="1908" w:type="dxa"/>
          </w:tcPr>
          <w:p w14:paraId="16B5F3E8" w14:textId="77777777" w:rsidR="00C34B23" w:rsidRPr="00B16623" w:rsidRDefault="00C34B23" w:rsidP="002C6734">
            <w:pPr>
              <w:spacing w:after="0" w:line="360" w:lineRule="auto"/>
              <w:rPr>
                <w:szCs w:val="28"/>
                <w:lang w:val="uk-UA"/>
              </w:rPr>
            </w:pPr>
          </w:p>
        </w:tc>
        <w:tc>
          <w:tcPr>
            <w:tcW w:w="6150" w:type="dxa"/>
          </w:tcPr>
          <w:p w14:paraId="5D5ADB3A" w14:textId="3192A026" w:rsidR="00C34B23" w:rsidRPr="00B16623" w:rsidRDefault="00C34B23" w:rsidP="002C6734">
            <w:pPr>
              <w:spacing w:after="0" w:line="360" w:lineRule="auto"/>
              <w:rPr>
                <w:szCs w:val="28"/>
                <w:lang w:val="uk-UA"/>
              </w:rPr>
            </w:pPr>
            <w:r w:rsidRPr="00B16623">
              <w:rPr>
                <w:szCs w:val="28"/>
                <w:lang w:val="uk-UA"/>
              </w:rPr>
              <w:t xml:space="preserve">1.3. </w:t>
            </w:r>
            <w:r w:rsidR="00FB2427" w:rsidRPr="00B16623">
              <w:rPr>
                <w:szCs w:val="28"/>
                <w:lang w:val="uk-UA"/>
              </w:rPr>
              <w:t>Особливості стану аеробного енергоутворення та можливості його корекції у хворих, які страждають на ІХС</w:t>
            </w:r>
            <w:r w:rsidRPr="00B16623">
              <w:rPr>
                <w:szCs w:val="28"/>
                <w:lang w:val="uk-UA"/>
              </w:rPr>
              <w:t>……</w:t>
            </w:r>
            <w:r w:rsidR="00FB2427" w:rsidRPr="00B16623">
              <w:rPr>
                <w:szCs w:val="28"/>
                <w:lang w:val="uk-UA"/>
              </w:rPr>
              <w:t>……………...</w:t>
            </w:r>
          </w:p>
        </w:tc>
        <w:tc>
          <w:tcPr>
            <w:tcW w:w="1061" w:type="dxa"/>
          </w:tcPr>
          <w:p w14:paraId="4DF2E77D" w14:textId="77777777" w:rsidR="00FB2427" w:rsidRPr="00B16623" w:rsidRDefault="00FB2427" w:rsidP="002C6734">
            <w:pPr>
              <w:spacing w:after="0" w:line="360" w:lineRule="auto"/>
              <w:jc w:val="center"/>
              <w:rPr>
                <w:szCs w:val="28"/>
                <w:lang w:val="uk-UA"/>
              </w:rPr>
            </w:pPr>
          </w:p>
          <w:p w14:paraId="07548466" w14:textId="77777777" w:rsidR="00FB2427" w:rsidRPr="00B16623" w:rsidRDefault="00FB2427" w:rsidP="002C6734">
            <w:pPr>
              <w:spacing w:after="0" w:line="360" w:lineRule="auto"/>
              <w:jc w:val="center"/>
              <w:rPr>
                <w:szCs w:val="28"/>
                <w:lang w:val="uk-UA"/>
              </w:rPr>
            </w:pPr>
          </w:p>
          <w:p w14:paraId="01993902" w14:textId="54252A50" w:rsidR="00C34B23" w:rsidRPr="00B16623" w:rsidRDefault="002F3BB7" w:rsidP="002C6734">
            <w:pPr>
              <w:spacing w:after="0" w:line="360" w:lineRule="auto"/>
              <w:jc w:val="center"/>
              <w:rPr>
                <w:szCs w:val="28"/>
                <w:lang w:val="uk-UA"/>
              </w:rPr>
            </w:pPr>
            <w:r>
              <w:rPr>
                <w:szCs w:val="28"/>
                <w:lang w:val="uk-UA"/>
              </w:rPr>
              <w:t>24</w:t>
            </w:r>
          </w:p>
        </w:tc>
      </w:tr>
      <w:tr w:rsidR="00C34B23" w:rsidRPr="00B16623" w14:paraId="3A11BF0B" w14:textId="77777777" w:rsidTr="00BC40D6">
        <w:tc>
          <w:tcPr>
            <w:tcW w:w="1908" w:type="dxa"/>
          </w:tcPr>
          <w:p w14:paraId="6D54A9FB" w14:textId="77777777" w:rsidR="00C34B23" w:rsidRPr="00B16623" w:rsidRDefault="00C34B23" w:rsidP="002C6734">
            <w:pPr>
              <w:spacing w:after="0" w:line="360" w:lineRule="auto"/>
              <w:rPr>
                <w:szCs w:val="28"/>
                <w:lang w:val="uk-UA"/>
              </w:rPr>
            </w:pPr>
          </w:p>
        </w:tc>
        <w:tc>
          <w:tcPr>
            <w:tcW w:w="6150" w:type="dxa"/>
          </w:tcPr>
          <w:p w14:paraId="6409E5FC" w14:textId="5729E19F" w:rsidR="00C34B23" w:rsidRPr="00B16623" w:rsidRDefault="00C34B23" w:rsidP="002C6734">
            <w:pPr>
              <w:spacing w:after="0" w:line="360" w:lineRule="auto"/>
              <w:rPr>
                <w:szCs w:val="28"/>
                <w:lang w:val="uk-UA"/>
              </w:rPr>
            </w:pPr>
            <w:r w:rsidRPr="00B16623">
              <w:rPr>
                <w:szCs w:val="28"/>
                <w:lang w:val="uk-UA"/>
              </w:rPr>
              <w:t xml:space="preserve">1.4. </w:t>
            </w:r>
            <w:r w:rsidR="00FB2427" w:rsidRPr="00B16623">
              <w:rPr>
                <w:szCs w:val="28"/>
                <w:lang w:val="uk-UA"/>
              </w:rPr>
              <w:t xml:space="preserve">Стан аеробного енергопотенціалу в осіб, які страждають на ІХС у процесі фізичної </w:t>
            </w:r>
            <w:r w:rsidR="00BD16AE" w:rsidRPr="00B16623">
              <w:rPr>
                <w:szCs w:val="28"/>
                <w:lang w:val="uk-UA"/>
              </w:rPr>
              <w:t>терапії</w:t>
            </w:r>
            <w:r w:rsidR="00FB2427" w:rsidRPr="00B16623">
              <w:rPr>
                <w:szCs w:val="28"/>
                <w:lang w:val="uk-UA"/>
              </w:rPr>
              <w:t>…</w:t>
            </w:r>
            <w:r w:rsidR="00BD16AE" w:rsidRPr="00B16623">
              <w:rPr>
                <w:szCs w:val="28"/>
                <w:lang w:val="uk-UA"/>
              </w:rPr>
              <w:t>..</w:t>
            </w:r>
          </w:p>
        </w:tc>
        <w:tc>
          <w:tcPr>
            <w:tcW w:w="1061" w:type="dxa"/>
          </w:tcPr>
          <w:p w14:paraId="262EE735" w14:textId="77777777" w:rsidR="00FB2427" w:rsidRPr="00B16623" w:rsidRDefault="00FB2427" w:rsidP="00BD16AE">
            <w:pPr>
              <w:spacing w:after="0" w:line="360" w:lineRule="auto"/>
              <w:rPr>
                <w:szCs w:val="28"/>
                <w:lang w:val="uk-UA"/>
              </w:rPr>
            </w:pPr>
          </w:p>
          <w:p w14:paraId="6AC8F2A6" w14:textId="2ECD197A" w:rsidR="003B6FA1" w:rsidRPr="00B16623" w:rsidRDefault="002F3BB7" w:rsidP="002C6734">
            <w:pPr>
              <w:spacing w:after="0" w:line="360" w:lineRule="auto"/>
              <w:jc w:val="center"/>
              <w:rPr>
                <w:szCs w:val="28"/>
                <w:lang w:val="uk-UA"/>
              </w:rPr>
            </w:pPr>
            <w:r>
              <w:rPr>
                <w:szCs w:val="28"/>
                <w:lang w:val="uk-UA"/>
              </w:rPr>
              <w:t>26</w:t>
            </w:r>
          </w:p>
        </w:tc>
      </w:tr>
      <w:tr w:rsidR="00C34B23" w:rsidRPr="00B16623" w14:paraId="47AF2626" w14:textId="77777777" w:rsidTr="00BC40D6">
        <w:tc>
          <w:tcPr>
            <w:tcW w:w="1908" w:type="dxa"/>
          </w:tcPr>
          <w:p w14:paraId="030CD9C9" w14:textId="77777777" w:rsidR="00C34B23" w:rsidRPr="00B16623" w:rsidRDefault="00C34B23" w:rsidP="002C6734">
            <w:pPr>
              <w:spacing w:after="0" w:line="360" w:lineRule="auto"/>
              <w:rPr>
                <w:szCs w:val="28"/>
                <w:lang w:val="uk-UA"/>
              </w:rPr>
            </w:pPr>
          </w:p>
        </w:tc>
        <w:tc>
          <w:tcPr>
            <w:tcW w:w="6150" w:type="dxa"/>
          </w:tcPr>
          <w:p w14:paraId="1F0B9969" w14:textId="135F6779" w:rsidR="00C34B23" w:rsidRPr="00B16623" w:rsidRDefault="00C34B23" w:rsidP="002C6734">
            <w:pPr>
              <w:spacing w:after="0" w:line="360" w:lineRule="auto"/>
              <w:rPr>
                <w:szCs w:val="28"/>
                <w:lang w:val="uk-UA"/>
              </w:rPr>
            </w:pPr>
            <w:r w:rsidRPr="00B16623">
              <w:rPr>
                <w:szCs w:val="28"/>
                <w:lang w:val="uk-UA"/>
              </w:rPr>
              <w:t>1.</w:t>
            </w:r>
            <w:r w:rsidR="00FB2427" w:rsidRPr="00B16623">
              <w:rPr>
                <w:szCs w:val="28"/>
                <w:lang w:val="uk-UA"/>
              </w:rPr>
              <w:t>5</w:t>
            </w:r>
            <w:r w:rsidRPr="00B16623">
              <w:rPr>
                <w:szCs w:val="28"/>
                <w:lang w:val="uk-UA"/>
              </w:rPr>
              <w:t xml:space="preserve">. </w:t>
            </w:r>
            <w:r w:rsidR="00FB2427" w:rsidRPr="00B16623">
              <w:rPr>
                <w:szCs w:val="28"/>
                <w:lang w:val="uk-UA"/>
              </w:rPr>
              <w:t xml:space="preserve">Вплив тренування з елементами спортивної ходьби на організм людини </w:t>
            </w:r>
            <w:r w:rsidRPr="00B16623">
              <w:rPr>
                <w:szCs w:val="28"/>
                <w:lang w:val="uk-UA"/>
              </w:rPr>
              <w:t>……………………</w:t>
            </w:r>
            <w:r w:rsidR="00FB2427" w:rsidRPr="00B16623">
              <w:rPr>
                <w:szCs w:val="28"/>
                <w:lang w:val="uk-UA"/>
              </w:rPr>
              <w:t>…</w:t>
            </w:r>
          </w:p>
        </w:tc>
        <w:tc>
          <w:tcPr>
            <w:tcW w:w="1061" w:type="dxa"/>
          </w:tcPr>
          <w:p w14:paraId="065022AD" w14:textId="77777777" w:rsidR="00C34B23" w:rsidRPr="00B16623" w:rsidRDefault="00C34B23" w:rsidP="002C6734">
            <w:pPr>
              <w:spacing w:after="0" w:line="360" w:lineRule="auto"/>
              <w:jc w:val="center"/>
              <w:rPr>
                <w:szCs w:val="28"/>
                <w:lang w:val="uk-UA"/>
              </w:rPr>
            </w:pPr>
          </w:p>
          <w:p w14:paraId="1B091D20" w14:textId="6678CB3A" w:rsidR="003B6FA1" w:rsidRPr="00B16623" w:rsidRDefault="003B6FA1" w:rsidP="002C6734">
            <w:pPr>
              <w:spacing w:after="0" w:line="360" w:lineRule="auto"/>
              <w:jc w:val="center"/>
              <w:rPr>
                <w:szCs w:val="28"/>
                <w:lang w:val="uk-UA"/>
              </w:rPr>
            </w:pPr>
            <w:r w:rsidRPr="00B16623">
              <w:rPr>
                <w:szCs w:val="28"/>
                <w:lang w:val="uk-UA"/>
              </w:rPr>
              <w:t>2</w:t>
            </w:r>
            <w:r w:rsidR="002F3BB7">
              <w:rPr>
                <w:szCs w:val="28"/>
                <w:lang w:val="uk-UA"/>
              </w:rPr>
              <w:t>9</w:t>
            </w:r>
          </w:p>
        </w:tc>
      </w:tr>
      <w:tr w:rsidR="00093A89" w:rsidRPr="00B16623" w14:paraId="409BD41A" w14:textId="77777777" w:rsidTr="00BC40D6">
        <w:tc>
          <w:tcPr>
            <w:tcW w:w="1908" w:type="dxa"/>
          </w:tcPr>
          <w:p w14:paraId="3439833B" w14:textId="77777777" w:rsidR="00093A89" w:rsidRPr="00B16623" w:rsidRDefault="00093A89" w:rsidP="002C6734">
            <w:pPr>
              <w:spacing w:after="0" w:line="360" w:lineRule="auto"/>
              <w:rPr>
                <w:b/>
                <w:szCs w:val="28"/>
                <w:lang w:val="uk-UA"/>
              </w:rPr>
            </w:pPr>
            <w:r w:rsidRPr="00B16623">
              <w:rPr>
                <w:b/>
                <w:szCs w:val="28"/>
                <w:lang w:val="uk-UA"/>
              </w:rPr>
              <w:t>РОЗДІЛ 2</w:t>
            </w:r>
          </w:p>
        </w:tc>
        <w:tc>
          <w:tcPr>
            <w:tcW w:w="6150" w:type="dxa"/>
          </w:tcPr>
          <w:p w14:paraId="1D6C3638" w14:textId="4A546C3A" w:rsidR="00093A89" w:rsidRPr="00B16623" w:rsidRDefault="009A181C" w:rsidP="002C6734">
            <w:pPr>
              <w:spacing w:after="0" w:line="360" w:lineRule="auto"/>
              <w:rPr>
                <w:szCs w:val="28"/>
                <w:lang w:val="uk-UA"/>
              </w:rPr>
            </w:pPr>
            <w:r w:rsidRPr="00B16623">
              <w:rPr>
                <w:b/>
                <w:szCs w:val="28"/>
                <w:lang w:val="uk-UA"/>
              </w:rPr>
              <w:t>Організація та методи дослідження</w:t>
            </w:r>
            <w:r w:rsidR="00A231D1" w:rsidRPr="00B16623">
              <w:rPr>
                <w:szCs w:val="28"/>
                <w:lang w:val="uk-UA"/>
              </w:rPr>
              <w:t>………</w:t>
            </w:r>
            <w:r w:rsidRPr="00B16623">
              <w:rPr>
                <w:szCs w:val="28"/>
                <w:lang w:val="uk-UA"/>
              </w:rPr>
              <w:t>……</w:t>
            </w:r>
          </w:p>
        </w:tc>
        <w:tc>
          <w:tcPr>
            <w:tcW w:w="1061" w:type="dxa"/>
          </w:tcPr>
          <w:p w14:paraId="5B254A2F" w14:textId="060CF062" w:rsidR="00093A89" w:rsidRPr="00B16623" w:rsidRDefault="002F3BB7" w:rsidP="002C6734">
            <w:pPr>
              <w:spacing w:after="0" w:line="360" w:lineRule="auto"/>
              <w:jc w:val="center"/>
              <w:rPr>
                <w:szCs w:val="28"/>
                <w:lang w:val="uk-UA"/>
              </w:rPr>
            </w:pPr>
            <w:r>
              <w:rPr>
                <w:szCs w:val="28"/>
                <w:lang w:val="uk-UA"/>
              </w:rPr>
              <w:t>31</w:t>
            </w:r>
          </w:p>
        </w:tc>
      </w:tr>
      <w:tr w:rsidR="00093A89" w:rsidRPr="00B16623" w14:paraId="792EA40E" w14:textId="77777777" w:rsidTr="00BC40D6">
        <w:tc>
          <w:tcPr>
            <w:tcW w:w="1908" w:type="dxa"/>
          </w:tcPr>
          <w:p w14:paraId="50BB1B7E" w14:textId="77777777" w:rsidR="00093A89" w:rsidRPr="00B16623" w:rsidRDefault="00093A89" w:rsidP="002C6734">
            <w:pPr>
              <w:spacing w:after="0" w:line="360" w:lineRule="auto"/>
              <w:rPr>
                <w:b/>
                <w:szCs w:val="28"/>
                <w:lang w:val="uk-UA"/>
              </w:rPr>
            </w:pPr>
            <w:r w:rsidRPr="00B16623">
              <w:rPr>
                <w:b/>
                <w:szCs w:val="28"/>
                <w:lang w:val="uk-UA"/>
              </w:rPr>
              <w:t>РОЗДІЛ 3</w:t>
            </w:r>
          </w:p>
        </w:tc>
        <w:tc>
          <w:tcPr>
            <w:tcW w:w="6150" w:type="dxa"/>
          </w:tcPr>
          <w:p w14:paraId="0043F103" w14:textId="77777777" w:rsidR="00EE6B22" w:rsidRPr="00B16623" w:rsidRDefault="00EE6B22" w:rsidP="00EE6B22">
            <w:pPr>
              <w:spacing w:after="0" w:line="360" w:lineRule="auto"/>
              <w:rPr>
                <w:b/>
                <w:bCs/>
                <w:szCs w:val="28"/>
                <w:lang w:val="uk-UA"/>
              </w:rPr>
            </w:pPr>
            <w:r w:rsidRPr="00B16623">
              <w:rPr>
                <w:b/>
                <w:bCs/>
                <w:szCs w:val="28"/>
                <w:lang w:val="uk-UA"/>
              </w:rPr>
              <w:t>Аналіз результатів дослідження</w:t>
            </w:r>
          </w:p>
          <w:p w14:paraId="351A9AA6" w14:textId="589BFB4B" w:rsidR="00093A89" w:rsidRPr="00B16623" w:rsidRDefault="00EE6B22" w:rsidP="00EE6B22">
            <w:pPr>
              <w:spacing w:after="0" w:line="360" w:lineRule="auto"/>
              <w:rPr>
                <w:szCs w:val="28"/>
                <w:lang w:val="uk-UA"/>
              </w:rPr>
            </w:pPr>
            <w:r w:rsidRPr="00B16623">
              <w:rPr>
                <w:b/>
                <w:bCs/>
                <w:szCs w:val="28"/>
                <w:lang w:val="uk-UA"/>
              </w:rPr>
              <w:t xml:space="preserve">осіб зі стенокардією напруги I–II ФК </w:t>
            </w:r>
            <w:r w:rsidR="00093A89" w:rsidRPr="00B16623">
              <w:rPr>
                <w:szCs w:val="28"/>
                <w:lang w:val="uk-UA"/>
              </w:rPr>
              <w:t>……</w:t>
            </w:r>
            <w:r w:rsidR="00A231D1" w:rsidRPr="00B16623">
              <w:rPr>
                <w:szCs w:val="28"/>
                <w:lang w:val="uk-UA"/>
              </w:rPr>
              <w:t>……</w:t>
            </w:r>
          </w:p>
        </w:tc>
        <w:tc>
          <w:tcPr>
            <w:tcW w:w="1061" w:type="dxa"/>
          </w:tcPr>
          <w:p w14:paraId="58AB9F08" w14:textId="77777777" w:rsidR="00093A89" w:rsidRPr="00B16623" w:rsidRDefault="00093A89" w:rsidP="002C6734">
            <w:pPr>
              <w:spacing w:after="0" w:line="360" w:lineRule="auto"/>
              <w:jc w:val="center"/>
              <w:rPr>
                <w:szCs w:val="28"/>
                <w:lang w:val="uk-UA"/>
              </w:rPr>
            </w:pPr>
          </w:p>
          <w:p w14:paraId="4B00CFBF" w14:textId="3609BEFE" w:rsidR="00093A89" w:rsidRPr="00B16623" w:rsidRDefault="002F3BB7" w:rsidP="002C6734">
            <w:pPr>
              <w:spacing w:after="0" w:line="360" w:lineRule="auto"/>
              <w:jc w:val="center"/>
              <w:rPr>
                <w:szCs w:val="28"/>
                <w:lang w:val="uk-UA"/>
              </w:rPr>
            </w:pPr>
            <w:r>
              <w:rPr>
                <w:szCs w:val="28"/>
                <w:lang w:val="uk-UA"/>
              </w:rPr>
              <w:t>36</w:t>
            </w:r>
          </w:p>
        </w:tc>
      </w:tr>
      <w:tr w:rsidR="00093A89" w:rsidRPr="00B16623" w14:paraId="6EF6A280" w14:textId="77777777" w:rsidTr="00BC40D6">
        <w:tc>
          <w:tcPr>
            <w:tcW w:w="8058" w:type="dxa"/>
            <w:gridSpan w:val="2"/>
          </w:tcPr>
          <w:p w14:paraId="0D58ACD8" w14:textId="77777777" w:rsidR="00093A89" w:rsidRPr="00B16623" w:rsidRDefault="00093A89" w:rsidP="002C6734">
            <w:pPr>
              <w:spacing w:after="0" w:line="360" w:lineRule="auto"/>
              <w:rPr>
                <w:bCs/>
                <w:szCs w:val="28"/>
                <w:lang w:val="uk-UA"/>
              </w:rPr>
            </w:pPr>
            <w:r w:rsidRPr="00B16623">
              <w:rPr>
                <w:b/>
                <w:szCs w:val="28"/>
                <w:lang w:val="uk-UA"/>
              </w:rPr>
              <w:t>ВИСНОВКИ</w:t>
            </w:r>
            <w:r w:rsidRPr="00B16623">
              <w:rPr>
                <w:bCs/>
                <w:szCs w:val="28"/>
                <w:lang w:val="uk-UA"/>
              </w:rPr>
              <w:t>…………………………………………………………</w:t>
            </w:r>
          </w:p>
        </w:tc>
        <w:tc>
          <w:tcPr>
            <w:tcW w:w="1061" w:type="dxa"/>
          </w:tcPr>
          <w:p w14:paraId="1DEB8268" w14:textId="4D1BD5BC" w:rsidR="00093A89" w:rsidRPr="00B16623" w:rsidRDefault="002F3BB7" w:rsidP="002C6734">
            <w:pPr>
              <w:spacing w:after="0" w:line="360" w:lineRule="auto"/>
              <w:jc w:val="center"/>
              <w:rPr>
                <w:szCs w:val="28"/>
                <w:lang w:val="uk-UA"/>
              </w:rPr>
            </w:pPr>
            <w:r>
              <w:rPr>
                <w:szCs w:val="28"/>
                <w:lang w:val="uk-UA"/>
              </w:rPr>
              <w:t>45</w:t>
            </w:r>
          </w:p>
        </w:tc>
      </w:tr>
      <w:tr w:rsidR="00093A89" w:rsidRPr="00B16623" w14:paraId="19435179" w14:textId="77777777" w:rsidTr="00BC40D6">
        <w:tc>
          <w:tcPr>
            <w:tcW w:w="8058" w:type="dxa"/>
            <w:gridSpan w:val="2"/>
          </w:tcPr>
          <w:p w14:paraId="59EA4057" w14:textId="77777777" w:rsidR="00093A89" w:rsidRPr="00B16623" w:rsidRDefault="00093A89" w:rsidP="002C6734">
            <w:pPr>
              <w:spacing w:after="0" w:line="360" w:lineRule="auto"/>
              <w:rPr>
                <w:szCs w:val="28"/>
                <w:lang w:val="uk-UA"/>
              </w:rPr>
            </w:pPr>
            <w:r w:rsidRPr="00B16623">
              <w:rPr>
                <w:b/>
                <w:szCs w:val="28"/>
                <w:lang w:val="uk-UA"/>
              </w:rPr>
              <w:t>СПИСОК ЛІТЕРАТУРИ</w:t>
            </w:r>
            <w:r w:rsidRPr="00B16623">
              <w:rPr>
                <w:szCs w:val="28"/>
                <w:lang w:val="uk-UA"/>
              </w:rPr>
              <w:t>..................................................................</w:t>
            </w:r>
          </w:p>
        </w:tc>
        <w:tc>
          <w:tcPr>
            <w:tcW w:w="1061" w:type="dxa"/>
          </w:tcPr>
          <w:p w14:paraId="0AB33D4C" w14:textId="7373DB7D" w:rsidR="00093A89" w:rsidRPr="00B16623" w:rsidRDefault="00490710" w:rsidP="002C6734">
            <w:pPr>
              <w:spacing w:after="0" w:line="360" w:lineRule="auto"/>
              <w:jc w:val="center"/>
              <w:rPr>
                <w:szCs w:val="28"/>
                <w:lang w:val="uk-UA"/>
              </w:rPr>
            </w:pPr>
            <w:r>
              <w:rPr>
                <w:szCs w:val="28"/>
                <w:lang w:val="uk-UA"/>
              </w:rPr>
              <w:t>47</w:t>
            </w:r>
          </w:p>
        </w:tc>
      </w:tr>
    </w:tbl>
    <w:p w14:paraId="6E87A844" w14:textId="77777777" w:rsidR="00093A89" w:rsidRPr="00B16623" w:rsidRDefault="00093A89" w:rsidP="00093A89">
      <w:pPr>
        <w:spacing w:line="259" w:lineRule="auto"/>
        <w:rPr>
          <w:rFonts w:cs="Times New Roman"/>
          <w:szCs w:val="28"/>
          <w:lang w:val="uk-UA"/>
        </w:rPr>
      </w:pPr>
      <w:r w:rsidRPr="00B16623">
        <w:rPr>
          <w:rFonts w:cs="Times New Roman"/>
          <w:szCs w:val="28"/>
          <w:lang w:val="uk-UA"/>
        </w:rPr>
        <w:br w:type="page"/>
      </w:r>
    </w:p>
    <w:p w14:paraId="654F220D" w14:textId="77777777" w:rsidR="00093A89" w:rsidRPr="00B16623" w:rsidRDefault="00093A89" w:rsidP="00093A89">
      <w:pPr>
        <w:spacing w:after="0" w:line="276" w:lineRule="auto"/>
        <w:ind w:firstLine="709"/>
        <w:jc w:val="center"/>
        <w:rPr>
          <w:rFonts w:cs="Times New Roman"/>
          <w:b/>
          <w:bCs/>
          <w:szCs w:val="28"/>
          <w:lang w:val="uk-UA"/>
        </w:rPr>
      </w:pPr>
      <w:r w:rsidRPr="00B16623">
        <w:rPr>
          <w:rFonts w:cs="Times New Roman"/>
          <w:b/>
          <w:bCs/>
          <w:szCs w:val="28"/>
          <w:lang w:val="uk-UA"/>
        </w:rPr>
        <w:lastRenderedPageBreak/>
        <w:t>ВСТУП</w:t>
      </w:r>
    </w:p>
    <w:p w14:paraId="27DA358D" w14:textId="77777777" w:rsidR="00093A89" w:rsidRPr="00B16623" w:rsidRDefault="00093A89" w:rsidP="00093A89">
      <w:pPr>
        <w:spacing w:after="0" w:line="276" w:lineRule="auto"/>
        <w:ind w:firstLine="709"/>
        <w:jc w:val="both"/>
        <w:rPr>
          <w:rFonts w:cs="Times New Roman"/>
          <w:szCs w:val="28"/>
          <w:lang w:val="uk-UA"/>
        </w:rPr>
      </w:pPr>
    </w:p>
    <w:p w14:paraId="3A1868D3" w14:textId="31CB1EFA" w:rsidR="00867D52" w:rsidRPr="00B16623" w:rsidRDefault="00867D52" w:rsidP="00867D52">
      <w:pPr>
        <w:spacing w:after="0" w:line="360" w:lineRule="auto"/>
        <w:ind w:firstLine="709"/>
        <w:jc w:val="both"/>
        <w:rPr>
          <w:rFonts w:cs="Times New Roman"/>
          <w:szCs w:val="28"/>
          <w:lang w:val="uk-UA"/>
        </w:rPr>
      </w:pPr>
      <w:r w:rsidRPr="00B16623">
        <w:rPr>
          <w:rFonts w:cs="Times New Roman"/>
          <w:b/>
          <w:bCs/>
          <w:szCs w:val="28"/>
          <w:lang w:val="uk-UA"/>
        </w:rPr>
        <w:t>Ішемічна хвороба серця (ІХС)</w:t>
      </w:r>
      <w:r w:rsidRPr="00B16623">
        <w:rPr>
          <w:rFonts w:cs="Times New Roman"/>
          <w:szCs w:val="28"/>
          <w:lang w:val="uk-UA"/>
        </w:rPr>
        <w:t xml:space="preserve"> - одне з найпоширеніших захворювань та одна з основних причин смертності, а також тимчасової та стійкої втрати працездатності населення в розвинених країнах світу [2]. У зв'язку з цим проблема ІХС посідає одне з провідних місць серед найважливіших медичних проблем 21 століття. Відзначено, що у 80-ті роки. виявилася тенденція до зниження смертності від ІХС, проте в розвинених країнах Європи вона склала близько половини загальної смертності населення при збереженні значної нерівномірності розподілу серед контингентів осіб різної статі та віку. У ці роки смертність чоловіків у віці 35-40 років становила близько 60 на 100000 населення, причому співвідношення померлих чоловіків і жінок у віці було приблизно 5:1. До віку 65-74 років загальна смертність від ІХС осіб обох статей досягла понад 1600 на 100000 населення, а співвідношення між померлими чоловіками та жінками цієї вікової групи знижувалося до 2:1.</w:t>
      </w:r>
    </w:p>
    <w:p w14:paraId="557A4510" w14:textId="591B3724"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Вище зазначене пояснюється актуальністю сучасних досліджень, присвячених питанням діагностики, лікування та профілактики ІХС. У цьому активному напрямі сучасної медицини пропонує як купірування специфічних проявів хвороб, пристосувань чинників довкілля до хворого організму, а й, передусім, підвищенням власних пристосувальних можливостей організму пацієнта до рівня, щоб він не реагував хворобою на змішані чинники довкілля.</w:t>
      </w:r>
    </w:p>
    <w:p w14:paraId="4EB84B8E" w14:textId="041F53D9"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Стан адаптації (здоров'я) певним станом рівня енергетичного потенціалу організму людини і, насамперед, його аеробного складника. Чим вищий рівень аеробного енергопотенціалу, тим вищий рівень пристосованості (здоров'я), а отже, менше ймовірності розвитку патологічних станів. Тому зниження рівня аеробного енергопотенціалу внаслідок гіпокінезії на рівні популяції розглядається як основна причина епідемії хронічних неінфекційних захворювань, одним з яких є ІХС.</w:t>
      </w:r>
    </w:p>
    <w:p w14:paraId="0F377123" w14:textId="77777777" w:rsidR="00867D52" w:rsidRPr="00B16623" w:rsidRDefault="00867D52" w:rsidP="00867D52">
      <w:pPr>
        <w:spacing w:after="0" w:line="360" w:lineRule="auto"/>
        <w:ind w:firstLine="709"/>
        <w:jc w:val="both"/>
        <w:rPr>
          <w:rFonts w:cs="Times New Roman"/>
          <w:szCs w:val="28"/>
          <w:lang w:val="uk-UA"/>
        </w:rPr>
      </w:pPr>
      <w:r w:rsidRPr="00B16623">
        <w:rPr>
          <w:rFonts w:cs="Times New Roman"/>
          <w:b/>
          <w:bCs/>
          <w:szCs w:val="28"/>
          <w:lang w:val="uk-UA"/>
        </w:rPr>
        <w:t>Метою</w:t>
      </w:r>
      <w:r w:rsidRPr="00B16623">
        <w:rPr>
          <w:rFonts w:cs="Times New Roman"/>
          <w:szCs w:val="28"/>
          <w:lang w:val="uk-UA"/>
        </w:rPr>
        <w:t xml:space="preserve"> цієї роботи є вивчення підвищення рівня фізичної працездатності у хворих на ІХС за допомогою елементів спортивної ходьби.</w:t>
      </w:r>
    </w:p>
    <w:p w14:paraId="5CFC0A6E" w14:textId="77777777" w:rsidR="00867D52" w:rsidRPr="00B16623" w:rsidRDefault="00867D52" w:rsidP="00867D52">
      <w:pPr>
        <w:spacing w:after="0" w:line="360" w:lineRule="auto"/>
        <w:ind w:firstLine="709"/>
        <w:jc w:val="both"/>
        <w:rPr>
          <w:rFonts w:cs="Times New Roman"/>
          <w:b/>
          <w:bCs/>
          <w:szCs w:val="28"/>
          <w:lang w:val="uk-UA"/>
        </w:rPr>
      </w:pPr>
      <w:r w:rsidRPr="00B16623">
        <w:rPr>
          <w:rFonts w:cs="Times New Roman"/>
          <w:b/>
          <w:bCs/>
          <w:szCs w:val="28"/>
          <w:lang w:val="uk-UA"/>
        </w:rPr>
        <w:lastRenderedPageBreak/>
        <w:t>Завдання:</w:t>
      </w:r>
    </w:p>
    <w:p w14:paraId="4C28F913" w14:textId="3161E211"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1. Аналіз літературних джерел на тему «Фізична терапія осіб із ішемічною хворобою серця з використанням елементів спортивної ходьби».</w:t>
      </w:r>
    </w:p>
    <w:p w14:paraId="5AE822F2" w14:textId="5EDA3E01"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2. Оцінити рівень фізичної працездатності у хворих на ІХС, які перебувають на санаторному режимі реабілітації.</w:t>
      </w:r>
    </w:p>
    <w:p w14:paraId="16917DFA" w14:textId="7A4D9A3D"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3. Розробити програму реабілітації для хворих на ІХС з використанням елементів спортивної ходьби та оцінити її ефективність.</w:t>
      </w:r>
    </w:p>
    <w:p w14:paraId="2B0B8DE4" w14:textId="55127D75" w:rsidR="00867D52" w:rsidRPr="00B16623" w:rsidRDefault="00867D52" w:rsidP="00867D52">
      <w:pPr>
        <w:spacing w:after="0" w:line="360" w:lineRule="auto"/>
        <w:ind w:firstLine="709"/>
        <w:jc w:val="both"/>
        <w:rPr>
          <w:rFonts w:cs="Times New Roman"/>
          <w:b/>
          <w:bCs/>
          <w:szCs w:val="28"/>
          <w:lang w:val="uk-UA"/>
        </w:rPr>
      </w:pPr>
      <w:r w:rsidRPr="00B16623">
        <w:rPr>
          <w:rFonts w:cs="Times New Roman"/>
          <w:b/>
          <w:bCs/>
          <w:szCs w:val="28"/>
          <w:lang w:val="uk-UA"/>
        </w:rPr>
        <w:t xml:space="preserve">Об'єкт дослідження: </w:t>
      </w:r>
      <w:r w:rsidRPr="00B16623">
        <w:rPr>
          <w:rFonts w:cs="Times New Roman"/>
          <w:szCs w:val="28"/>
          <w:lang w:val="uk-UA"/>
        </w:rPr>
        <w:t>процес фізичної терапії хворих на ІХС.</w:t>
      </w:r>
    </w:p>
    <w:p w14:paraId="7C53D6E9" w14:textId="47DEEBAB" w:rsidR="00867D52" w:rsidRPr="00B16623" w:rsidRDefault="00867D52" w:rsidP="00867D52">
      <w:pPr>
        <w:spacing w:after="0" w:line="360" w:lineRule="auto"/>
        <w:ind w:firstLine="709"/>
        <w:jc w:val="both"/>
        <w:rPr>
          <w:rFonts w:cs="Times New Roman"/>
          <w:szCs w:val="28"/>
          <w:lang w:val="uk-UA"/>
        </w:rPr>
      </w:pPr>
      <w:r w:rsidRPr="00B16623">
        <w:rPr>
          <w:rFonts w:cs="Times New Roman"/>
          <w:b/>
          <w:bCs/>
          <w:szCs w:val="28"/>
          <w:lang w:val="uk-UA"/>
        </w:rPr>
        <w:t>Предмет дослідження:</w:t>
      </w:r>
      <w:r w:rsidRPr="00B16623">
        <w:rPr>
          <w:rFonts w:cs="Times New Roman"/>
          <w:szCs w:val="28"/>
          <w:lang w:val="uk-UA"/>
        </w:rPr>
        <w:t xml:space="preserve"> використання спортивної ходьби для покращення фізичної терапії осіб з ІХС.</w:t>
      </w:r>
    </w:p>
    <w:p w14:paraId="37689FDB" w14:textId="77777777" w:rsidR="00867D52" w:rsidRPr="00B16623" w:rsidRDefault="00867D52" w:rsidP="00867D52">
      <w:pPr>
        <w:spacing w:after="0" w:line="360" w:lineRule="auto"/>
        <w:ind w:firstLine="709"/>
        <w:jc w:val="both"/>
        <w:rPr>
          <w:rFonts w:cs="Times New Roman"/>
          <w:b/>
          <w:bCs/>
          <w:szCs w:val="28"/>
          <w:lang w:val="uk-UA"/>
        </w:rPr>
      </w:pPr>
      <w:r w:rsidRPr="00B16623">
        <w:rPr>
          <w:rFonts w:cs="Times New Roman"/>
          <w:b/>
          <w:bCs/>
          <w:szCs w:val="28"/>
          <w:lang w:val="uk-UA"/>
        </w:rPr>
        <w:t>Методи дослідження:</w:t>
      </w:r>
    </w:p>
    <w:p w14:paraId="43C96E19" w14:textId="2ADCAFBD"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1. Метод збору та обробки інформації</w:t>
      </w:r>
    </w:p>
    <w:p w14:paraId="2191913F" w14:textId="3B6E7F2A"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2. Педагогічне спостереження (безпосереднє)</w:t>
      </w:r>
    </w:p>
    <w:p w14:paraId="687DE165" w14:textId="45138F42"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3. Лікарські методи дослідження (вимірювання ЧСС, АТ, ЕКГ), лікарський контроль.</w:t>
      </w:r>
    </w:p>
    <w:p w14:paraId="403CD2C8" w14:textId="2E93A8CF" w:rsidR="00867D52"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4. Педагогічний експеримент</w:t>
      </w:r>
    </w:p>
    <w:p w14:paraId="3D61C860" w14:textId="4627EC15" w:rsidR="00093A89" w:rsidRPr="00B16623" w:rsidRDefault="00867D52" w:rsidP="00867D52">
      <w:pPr>
        <w:spacing w:after="0" w:line="360" w:lineRule="auto"/>
        <w:ind w:firstLine="709"/>
        <w:jc w:val="both"/>
        <w:rPr>
          <w:rFonts w:cs="Times New Roman"/>
          <w:szCs w:val="28"/>
          <w:lang w:val="uk-UA"/>
        </w:rPr>
      </w:pPr>
      <w:r w:rsidRPr="00B16623">
        <w:rPr>
          <w:rFonts w:cs="Times New Roman"/>
          <w:szCs w:val="28"/>
          <w:lang w:val="uk-UA"/>
        </w:rPr>
        <w:t>5. Функціональні проби (толерантність до фізичного навантаження (ТФН), тест PWC</w:t>
      </w:r>
      <w:r w:rsidRPr="00B16623">
        <w:rPr>
          <w:rFonts w:cs="Times New Roman"/>
          <w:szCs w:val="28"/>
          <w:vertAlign w:val="subscript"/>
          <w:lang w:val="uk-UA"/>
        </w:rPr>
        <w:t>130</w:t>
      </w:r>
      <w:r w:rsidRPr="00B16623">
        <w:rPr>
          <w:rFonts w:cs="Times New Roman"/>
          <w:szCs w:val="28"/>
          <w:lang w:val="uk-UA"/>
        </w:rPr>
        <w:t>, визначення МПК, ортостатична проба)</w:t>
      </w:r>
    </w:p>
    <w:p w14:paraId="6B50CFCF" w14:textId="77777777" w:rsidR="00093A89" w:rsidRPr="00B16623" w:rsidRDefault="00093A89" w:rsidP="00093A89">
      <w:pPr>
        <w:spacing w:line="259" w:lineRule="auto"/>
        <w:rPr>
          <w:rFonts w:cs="Times New Roman"/>
          <w:szCs w:val="28"/>
          <w:lang w:val="uk-UA"/>
        </w:rPr>
      </w:pPr>
      <w:r w:rsidRPr="00B16623">
        <w:rPr>
          <w:rFonts w:cs="Times New Roman"/>
          <w:szCs w:val="28"/>
          <w:lang w:val="uk-UA"/>
        </w:rPr>
        <w:br w:type="page"/>
      </w:r>
    </w:p>
    <w:p w14:paraId="1641163D" w14:textId="77777777" w:rsidR="00093A89" w:rsidRPr="00B16623" w:rsidRDefault="00093A89" w:rsidP="00093A89">
      <w:pPr>
        <w:spacing w:after="0" w:line="360" w:lineRule="auto"/>
        <w:jc w:val="center"/>
        <w:rPr>
          <w:rFonts w:cs="Times New Roman"/>
          <w:b/>
          <w:bCs/>
          <w:szCs w:val="28"/>
          <w:lang w:val="uk-UA"/>
        </w:rPr>
      </w:pPr>
      <w:r w:rsidRPr="00B16623">
        <w:rPr>
          <w:rFonts w:cs="Times New Roman"/>
          <w:b/>
          <w:bCs/>
          <w:szCs w:val="28"/>
          <w:lang w:val="uk-UA"/>
        </w:rPr>
        <w:lastRenderedPageBreak/>
        <w:t xml:space="preserve">РОЗДІЛ 1. </w:t>
      </w:r>
    </w:p>
    <w:p w14:paraId="59FED423" w14:textId="32FACB7C" w:rsidR="00093A89" w:rsidRPr="00B16623" w:rsidRDefault="007C4225" w:rsidP="00093A89">
      <w:pPr>
        <w:spacing w:after="0" w:line="360" w:lineRule="auto"/>
        <w:jc w:val="center"/>
        <w:rPr>
          <w:rFonts w:cs="Times New Roman"/>
          <w:b/>
          <w:bCs/>
          <w:szCs w:val="28"/>
          <w:lang w:val="uk-UA"/>
        </w:rPr>
      </w:pPr>
      <w:r w:rsidRPr="00B16623">
        <w:rPr>
          <w:rFonts w:cs="Times New Roman"/>
          <w:b/>
          <w:bCs/>
          <w:szCs w:val="28"/>
          <w:lang w:val="uk-UA"/>
        </w:rPr>
        <w:t>ОГЛЯД ЛІТЕРАТУРИ</w:t>
      </w:r>
    </w:p>
    <w:p w14:paraId="201D227A" w14:textId="77777777" w:rsidR="00093A89" w:rsidRPr="00B16623" w:rsidRDefault="00093A89" w:rsidP="00093A89">
      <w:pPr>
        <w:spacing w:after="0" w:line="360" w:lineRule="auto"/>
        <w:jc w:val="center"/>
        <w:rPr>
          <w:rFonts w:cs="Times New Roman"/>
          <w:b/>
          <w:bCs/>
          <w:szCs w:val="28"/>
          <w:lang w:val="uk-UA"/>
        </w:rPr>
      </w:pPr>
    </w:p>
    <w:p w14:paraId="7D16E7B6" w14:textId="77777777" w:rsidR="007C4225" w:rsidRPr="00B16623" w:rsidRDefault="00093A89" w:rsidP="007C4225">
      <w:pPr>
        <w:spacing w:after="0" w:line="360" w:lineRule="auto"/>
        <w:jc w:val="center"/>
        <w:rPr>
          <w:rFonts w:cs="Times New Roman"/>
          <w:b/>
          <w:bCs/>
          <w:szCs w:val="28"/>
          <w:lang w:val="uk-UA"/>
        </w:rPr>
      </w:pPr>
      <w:r w:rsidRPr="00B16623">
        <w:rPr>
          <w:rFonts w:cs="Times New Roman"/>
          <w:b/>
          <w:bCs/>
          <w:szCs w:val="28"/>
          <w:lang w:val="uk-UA"/>
        </w:rPr>
        <w:t>1.1</w:t>
      </w:r>
      <w:r w:rsidR="006275EE" w:rsidRPr="00B16623">
        <w:rPr>
          <w:rFonts w:cs="Times New Roman"/>
          <w:b/>
          <w:bCs/>
          <w:szCs w:val="28"/>
          <w:lang w:val="uk-UA"/>
        </w:rPr>
        <w:t>.</w:t>
      </w:r>
      <w:r w:rsidRPr="00B16623">
        <w:rPr>
          <w:rFonts w:cs="Times New Roman"/>
          <w:b/>
          <w:bCs/>
          <w:szCs w:val="28"/>
          <w:lang w:val="uk-UA"/>
        </w:rPr>
        <w:t xml:space="preserve"> </w:t>
      </w:r>
      <w:r w:rsidR="007C4225" w:rsidRPr="00B16623">
        <w:rPr>
          <w:rFonts w:cs="Times New Roman"/>
          <w:b/>
          <w:bCs/>
          <w:szCs w:val="28"/>
          <w:lang w:val="uk-UA"/>
        </w:rPr>
        <w:t>Епідеміологія, етіологія, патогенез, клініка, діагностика,</w:t>
      </w:r>
    </w:p>
    <w:p w14:paraId="18C05B0B" w14:textId="72C41991" w:rsidR="00093A89" w:rsidRPr="00B16623" w:rsidRDefault="007C4225" w:rsidP="007C4225">
      <w:pPr>
        <w:spacing w:after="0" w:line="360" w:lineRule="auto"/>
        <w:jc w:val="center"/>
        <w:rPr>
          <w:rFonts w:cs="Times New Roman"/>
          <w:szCs w:val="28"/>
          <w:lang w:val="uk-UA"/>
        </w:rPr>
      </w:pPr>
      <w:r w:rsidRPr="00B16623">
        <w:rPr>
          <w:rFonts w:cs="Times New Roman"/>
          <w:b/>
          <w:bCs/>
          <w:szCs w:val="28"/>
          <w:lang w:val="uk-UA"/>
        </w:rPr>
        <w:t>лікування хворих на ішемічну хворобу серця</w:t>
      </w:r>
    </w:p>
    <w:p w14:paraId="35B05831" w14:textId="06F768BB"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Ішемічна хвороба серця (синонім коронарна хвороба) патологія серця, в основі якої лежить ураження міокарда, обумовлене недостатнім його кровопостачанням у зв'язку з атеросклерозом і тромбозом або спазмом вінцевих (коронарних) артерій серця, що виникають зазвичай на його тлі. Поняття «ішемічна хвороба серця» є груповим. Воно поєднує як гострі, так і хронічні патологічні стани, в тому числі розглядаються як самостійні нозологічні форми, в основі яких лежить ішемія та викликані нею зміни міокарда (некроз, дистрофія, склероз), але лише в тих випадках, коли ішемія обумовлена анатомічним або функціональним звуженням просвіту вінцевих артерій, етіологічно пов'язаним з атеросклерозом, або причина невідповідності коронарного кровотоку метаболічним потребам міокарда не відома.[19, 20]. Патологічні стани, зумовлені ішемією міокарда внаслідок неатеросклеротичного ураження вінцевих артерій (наприклад, за ревматичного коронариту, дифузних захворювань сполучної тканини, септичного ендокардиту, паразитарних уражень, амілоїдозу, травм та пухлин серця, кардіоміопатії) або ішемією некоронарного ґенезу (наприклад, за стенозу устя аорти (наприклад, за стенозу аортального клапана), травмах і пухлинах серця, кардіоміопатія) або ішемією некоронарного ґенезу (наприклад, у разі стенозу </w:t>
      </w:r>
      <w:r w:rsidR="00083B92" w:rsidRPr="00B16623">
        <w:rPr>
          <w:rFonts w:cs="Times New Roman"/>
          <w:szCs w:val="28"/>
          <w:lang w:val="uk-UA"/>
        </w:rPr>
        <w:t>устя</w:t>
      </w:r>
      <w:r w:rsidRPr="00B16623">
        <w:rPr>
          <w:rFonts w:cs="Times New Roman"/>
          <w:szCs w:val="28"/>
          <w:lang w:val="uk-UA"/>
        </w:rPr>
        <w:t xml:space="preserve"> аорти, недостатності аортального клапана), до ішемічної хвороби серця не відносяться і розглядаються як вторинні синдроми в рамках відповідних нозологічних форм [4, 5].</w:t>
      </w:r>
    </w:p>
    <w:p w14:paraId="49341C3A" w14:textId="3216F6B9"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Ішемічна хвороба серця - одне з найпоширеніших захворювань і одна з основних причин смертності, а також тимчасової та стійкої втрати працездатності населення в розвинених країнах світу. У зв'язку з цим проблема ІХС займає одне з провідних місць серед найважливіших медичних проблем ХХ століття. Відзначено, що у 80-ті роки виявилася тенденція до зниження </w:t>
      </w:r>
      <w:r w:rsidRPr="00B16623">
        <w:rPr>
          <w:rFonts w:cs="Times New Roman"/>
          <w:szCs w:val="28"/>
          <w:lang w:val="uk-UA"/>
        </w:rPr>
        <w:lastRenderedPageBreak/>
        <w:t>смертності від ІХС, проте, у розвинених країнах Європи вона становила близько половини загальної смертності населення за збереження значної нерівномірності розподілу серед контингентів осіб різної статі та віку. [36] У США в ці роки смертність чоловіків у віці 35-44 років становила близько 60 на 100000 населення, причому співвідношення померлих чоловіків та жінок у цьому віці було приблизно 5:1. До віку 65-74 років загальна смертність від ІХС осіб обох статей досягла понад 1600 на 100000 населення, а співвідношення між померлими чоловіками та жінками цієї вікової групи знижувалося до 2:1. [41]</w:t>
      </w:r>
      <w:r w:rsidR="00083B92" w:rsidRPr="00B16623">
        <w:rPr>
          <w:rFonts w:cs="Times New Roman"/>
          <w:szCs w:val="28"/>
          <w:lang w:val="uk-UA"/>
        </w:rPr>
        <w:t>.</w:t>
      </w:r>
    </w:p>
    <w:p w14:paraId="6F2BC166" w14:textId="3A52B9B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Доля хворих на ІХС, що становлять істотну частину контингенту, що спостерігається лікарями поліклінік, багато в чому залежить від адекватності амбулаторного лікування, що проводиться, від якості та своєчасності діагностики тих </w:t>
      </w:r>
      <w:r w:rsidR="00083B92" w:rsidRPr="00B16623">
        <w:rPr>
          <w:rFonts w:cs="Times New Roman"/>
          <w:szCs w:val="28"/>
          <w:lang w:val="uk-UA"/>
        </w:rPr>
        <w:t>клінічних</w:t>
      </w:r>
      <w:r w:rsidRPr="00B16623">
        <w:rPr>
          <w:rFonts w:cs="Times New Roman"/>
          <w:szCs w:val="28"/>
          <w:lang w:val="uk-UA"/>
        </w:rPr>
        <w:t xml:space="preserve"> форм хвороби, які вимагають надання хворому невідкладної допомоги або термінової госпіталізації. </w:t>
      </w:r>
      <w:r w:rsidR="00083B92" w:rsidRPr="00B16623">
        <w:rPr>
          <w:rFonts w:cs="Times New Roman"/>
          <w:szCs w:val="28"/>
          <w:lang w:val="uk-UA"/>
        </w:rPr>
        <w:t>В</w:t>
      </w:r>
      <w:r w:rsidRPr="00B16623">
        <w:rPr>
          <w:rFonts w:cs="Times New Roman"/>
          <w:szCs w:val="28"/>
          <w:lang w:val="uk-UA"/>
        </w:rPr>
        <w:t>икористовується нижченаведена класифікація ІХС за клінічними формами, кожна з яких має само-стійне значення через особливості клінічних проявів, прогнозу та елементів терапевтичної тактики</w:t>
      </w:r>
      <w:r w:rsidR="00083B92" w:rsidRPr="00B16623">
        <w:rPr>
          <w:rFonts w:cs="Times New Roman"/>
          <w:szCs w:val="28"/>
          <w:lang w:val="uk-UA"/>
        </w:rPr>
        <w:t xml:space="preserve"> [4</w:t>
      </w:r>
      <w:r w:rsidR="004727EF">
        <w:rPr>
          <w:rFonts w:cs="Times New Roman"/>
          <w:szCs w:val="28"/>
          <w:lang w:val="uk-UA"/>
        </w:rPr>
        <w:t>2</w:t>
      </w:r>
      <w:r w:rsidR="00083B92" w:rsidRPr="00B16623">
        <w:rPr>
          <w:rFonts w:cs="Times New Roman"/>
          <w:szCs w:val="28"/>
          <w:lang w:val="uk-UA"/>
        </w:rPr>
        <w:t>]</w:t>
      </w:r>
      <w:r w:rsidRPr="00B16623">
        <w:rPr>
          <w:rFonts w:cs="Times New Roman"/>
          <w:szCs w:val="28"/>
          <w:lang w:val="uk-UA"/>
        </w:rPr>
        <w:t>. Вона рекомендована у 1979 р. групою експертів ВООЗ. У класифікації для кожної основної форми вказано номер рубрики Міжнародної класифікації хвороб, травм та причин смерті Х перегляду. [5,</w:t>
      </w:r>
      <w:r w:rsidR="00083B92" w:rsidRPr="00B16623">
        <w:rPr>
          <w:rFonts w:cs="Times New Roman"/>
          <w:szCs w:val="28"/>
          <w:lang w:val="uk-UA"/>
        </w:rPr>
        <w:t xml:space="preserve"> </w:t>
      </w:r>
      <w:r w:rsidRPr="00B16623">
        <w:rPr>
          <w:rFonts w:cs="Times New Roman"/>
          <w:szCs w:val="28"/>
          <w:lang w:val="uk-UA"/>
        </w:rPr>
        <w:t>6]</w:t>
      </w:r>
    </w:p>
    <w:p w14:paraId="7CA74835"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1. Раптова смерть (первинна зупинка серця).</w:t>
      </w:r>
    </w:p>
    <w:p w14:paraId="388A17A9"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2. Стенокардія.</w:t>
      </w:r>
    </w:p>
    <w:p w14:paraId="24BA725B"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2.1. Стенокардія напруги.</w:t>
      </w:r>
    </w:p>
    <w:p w14:paraId="1FC1DD3C" w14:textId="18A7D4C5"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2.1.1. </w:t>
      </w:r>
      <w:r w:rsidR="00083B92" w:rsidRPr="00B16623">
        <w:rPr>
          <w:rFonts w:cs="Times New Roman"/>
          <w:szCs w:val="28"/>
          <w:lang w:val="uk-UA"/>
        </w:rPr>
        <w:t>Стенокардія напруги, що виникла вперше.</w:t>
      </w:r>
    </w:p>
    <w:p w14:paraId="6B5107E8" w14:textId="799A4A60"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2.1.2. Стабільна стенокардія напруги (із зазначенням функціонального класу від I до IV).</w:t>
      </w:r>
    </w:p>
    <w:p w14:paraId="1EA94991"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2.1.3. Прогресуюча стенокардія напруги.</w:t>
      </w:r>
    </w:p>
    <w:p w14:paraId="5F7803EF"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2.2. Спонтанна стенокардія.</w:t>
      </w:r>
    </w:p>
    <w:p w14:paraId="1A3BD3E0"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2.3. Безболева («безсимптомна») стенокардія.</w:t>
      </w:r>
    </w:p>
    <w:p w14:paraId="043BE902"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3. Інфаркт міокарда.</w:t>
      </w:r>
    </w:p>
    <w:p w14:paraId="0966A0C9" w14:textId="2260F15D"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3.1. </w:t>
      </w:r>
      <w:r w:rsidR="00083B92" w:rsidRPr="00B16623">
        <w:rPr>
          <w:rFonts w:cs="Times New Roman"/>
          <w:szCs w:val="28"/>
          <w:lang w:val="uk-UA"/>
        </w:rPr>
        <w:t>Великовогнищевий</w:t>
      </w:r>
      <w:r w:rsidRPr="00B16623">
        <w:rPr>
          <w:rFonts w:cs="Times New Roman"/>
          <w:szCs w:val="28"/>
          <w:lang w:val="uk-UA"/>
        </w:rPr>
        <w:t>.</w:t>
      </w:r>
    </w:p>
    <w:p w14:paraId="4132F531" w14:textId="6A803A33"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3.2. </w:t>
      </w:r>
      <w:r w:rsidR="00083B92" w:rsidRPr="00B16623">
        <w:rPr>
          <w:rFonts w:cs="Times New Roman"/>
          <w:szCs w:val="28"/>
          <w:lang w:val="uk-UA"/>
        </w:rPr>
        <w:t>Д</w:t>
      </w:r>
      <w:r w:rsidRPr="00B16623">
        <w:rPr>
          <w:rFonts w:cs="Times New Roman"/>
          <w:szCs w:val="28"/>
          <w:lang w:val="uk-UA"/>
        </w:rPr>
        <w:t>рібновогнищевий.</w:t>
      </w:r>
    </w:p>
    <w:p w14:paraId="5AF53F27"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lastRenderedPageBreak/>
        <w:t>4. Постінфарктний кардіосклероз.</w:t>
      </w:r>
    </w:p>
    <w:p w14:paraId="0D8499A8" w14:textId="7777777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5. Порушення серцевого ритму (із зазначенням форми).</w:t>
      </w:r>
    </w:p>
    <w:p w14:paraId="407BAAAA" w14:textId="5445B8D4" w:rsidR="007C4225" w:rsidRPr="00B16623" w:rsidRDefault="007C4225" w:rsidP="00083B92">
      <w:pPr>
        <w:spacing w:after="0" w:line="360" w:lineRule="auto"/>
        <w:ind w:firstLine="709"/>
        <w:jc w:val="both"/>
        <w:rPr>
          <w:rFonts w:cs="Times New Roman"/>
          <w:szCs w:val="28"/>
          <w:lang w:val="uk-UA"/>
        </w:rPr>
      </w:pPr>
      <w:r w:rsidRPr="00B16623">
        <w:rPr>
          <w:rFonts w:cs="Times New Roman"/>
          <w:szCs w:val="28"/>
          <w:lang w:val="uk-UA"/>
        </w:rPr>
        <w:t>6. Серцева недостатність (із зазначенням форми та стадії).</w:t>
      </w:r>
    </w:p>
    <w:p w14:paraId="634F2135" w14:textId="222B12E2"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У 1984 р., з ініціативи Всесоюзного кардіологічного наукового центру, під рубрики, які стосуються інфаркту міокарда, було змінено. Зокрема, рекомендовано вживати «великовогнищевий» та «дрібно</w:t>
      </w:r>
      <w:r w:rsidR="00083B92" w:rsidRPr="00B16623">
        <w:rPr>
          <w:rFonts w:cs="Times New Roman"/>
          <w:szCs w:val="28"/>
          <w:lang w:val="uk-UA"/>
        </w:rPr>
        <w:t>вогнищевий</w:t>
      </w:r>
      <w:r w:rsidRPr="00B16623">
        <w:rPr>
          <w:rFonts w:cs="Times New Roman"/>
          <w:szCs w:val="28"/>
          <w:lang w:val="uk-UA"/>
        </w:rPr>
        <w:t xml:space="preserve">». Остання під рубрика поєднує такі позначення, що зустрічаються, як «інфаркт без </w:t>
      </w:r>
      <w:r w:rsidR="00083B92" w:rsidRPr="00B16623">
        <w:rPr>
          <w:rFonts w:cs="Times New Roman"/>
          <w:szCs w:val="28"/>
          <w:lang w:val="uk-UA"/>
        </w:rPr>
        <w:t xml:space="preserve">зубця </w:t>
      </w:r>
      <w:r w:rsidRPr="00B16623">
        <w:rPr>
          <w:rFonts w:cs="Times New Roman"/>
          <w:szCs w:val="28"/>
          <w:lang w:val="uk-UA"/>
        </w:rPr>
        <w:t xml:space="preserve">Q (тобто, за відсутності на ЕКГ патологічного зубця Q), «нетрансмуральний», «субендокардіадні», а також виділяється деякими клініцистами форму, що позначається як </w:t>
      </w:r>
      <w:r w:rsidR="00083B92" w:rsidRPr="00B16623">
        <w:rPr>
          <w:rFonts w:cs="Times New Roman"/>
          <w:szCs w:val="28"/>
          <w:lang w:val="uk-UA"/>
        </w:rPr>
        <w:t>«</w:t>
      </w:r>
      <w:r w:rsidRPr="00B16623">
        <w:rPr>
          <w:rFonts w:cs="Times New Roman"/>
          <w:szCs w:val="28"/>
          <w:lang w:val="uk-UA"/>
        </w:rPr>
        <w:t>осередкова дистрофія міокарда</w:t>
      </w:r>
      <w:r w:rsidR="00083B92" w:rsidRPr="00B16623">
        <w:rPr>
          <w:rFonts w:cs="Times New Roman"/>
          <w:szCs w:val="28"/>
          <w:lang w:val="uk-UA"/>
        </w:rPr>
        <w:t>»</w:t>
      </w:r>
      <w:r w:rsidRPr="00B16623">
        <w:rPr>
          <w:rFonts w:cs="Times New Roman"/>
          <w:szCs w:val="28"/>
          <w:lang w:val="uk-UA"/>
        </w:rPr>
        <w:t>. Поняття «можливий інфаркт міокарда» допустимо застосовувати на практиці невідкладної діагностики при ще неясному діагнозі. Такі ситуації, а також прогресуючу стенокардію напруги та деякі випадки вперше виниклої та спонтанної стенокардії іноді поєднують поняттям «нестабільна стенокардія». Позначення, наведені в рубриках 5 та 6, використовуються при безбол</w:t>
      </w:r>
      <w:r w:rsidR="00DA1BAE" w:rsidRPr="00B16623">
        <w:rPr>
          <w:rFonts w:cs="Times New Roman"/>
          <w:szCs w:val="28"/>
          <w:lang w:val="uk-UA"/>
        </w:rPr>
        <w:t>ьо</w:t>
      </w:r>
      <w:r w:rsidRPr="00B16623">
        <w:rPr>
          <w:rFonts w:cs="Times New Roman"/>
          <w:szCs w:val="28"/>
          <w:lang w:val="uk-UA"/>
        </w:rPr>
        <w:t xml:space="preserve">вому перебігу </w:t>
      </w:r>
      <w:r w:rsidR="00DA1BAE" w:rsidRPr="00B16623">
        <w:rPr>
          <w:rFonts w:cs="Times New Roman"/>
          <w:szCs w:val="28"/>
          <w:lang w:val="uk-UA"/>
        </w:rPr>
        <w:t>ІХ</w:t>
      </w:r>
      <w:r w:rsidRPr="00B16623">
        <w:rPr>
          <w:rFonts w:cs="Times New Roman"/>
          <w:szCs w:val="28"/>
          <w:lang w:val="uk-UA"/>
        </w:rPr>
        <w:t>С, якщо еквівалентами стенокардії є пор</w:t>
      </w:r>
      <w:r w:rsidR="00DA1BAE" w:rsidRPr="00B16623">
        <w:rPr>
          <w:rFonts w:cs="Times New Roman"/>
          <w:szCs w:val="28"/>
          <w:lang w:val="uk-UA"/>
        </w:rPr>
        <w:t>у</w:t>
      </w:r>
      <w:r w:rsidRPr="00B16623">
        <w:rPr>
          <w:rFonts w:cs="Times New Roman"/>
          <w:szCs w:val="28"/>
          <w:lang w:val="uk-UA"/>
        </w:rPr>
        <w:t>шення серцевого ритму або напади задишки (кардіальна астма)</w:t>
      </w:r>
      <w:r w:rsidR="00DA1BAE" w:rsidRPr="00B16623">
        <w:rPr>
          <w:rFonts w:cs="Times New Roman"/>
          <w:szCs w:val="28"/>
          <w:lang w:val="uk-UA"/>
        </w:rPr>
        <w:t xml:space="preserve"> </w:t>
      </w:r>
      <w:r w:rsidRPr="00B16623">
        <w:rPr>
          <w:rFonts w:cs="Times New Roman"/>
          <w:szCs w:val="28"/>
          <w:lang w:val="uk-UA"/>
        </w:rPr>
        <w:t>[</w:t>
      </w:r>
      <w:r w:rsidR="004727EF">
        <w:rPr>
          <w:rFonts w:cs="Times New Roman"/>
          <w:szCs w:val="28"/>
          <w:lang w:val="uk-UA"/>
        </w:rPr>
        <w:t>40</w:t>
      </w:r>
      <w:r w:rsidRPr="00B16623">
        <w:rPr>
          <w:rFonts w:cs="Times New Roman"/>
          <w:szCs w:val="28"/>
          <w:lang w:val="uk-UA"/>
        </w:rPr>
        <w:t>]</w:t>
      </w:r>
      <w:r w:rsidR="00DA1BAE" w:rsidRPr="00B16623">
        <w:rPr>
          <w:rFonts w:cs="Times New Roman"/>
          <w:szCs w:val="28"/>
          <w:lang w:val="uk-UA"/>
        </w:rPr>
        <w:t>.</w:t>
      </w:r>
    </w:p>
    <w:p w14:paraId="6DB9EC35" w14:textId="2F326123"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Неприпустимо формулювати діагноз ІХС без розшифровки форми, оскільки у такому загальному вигляді не дає реальної інформації про характер захворювання. У правильно сформульованому діагнозі конкретна клінічна форма слідує за діагнозом ішемічна хвороба серця через двокрапку, наприклад: «ІХС: стенокардія напруги, що вперше виникла»; при цьому клінічна форма вказується в позначенні, передбаченому класифікацією цієї форми.</w:t>
      </w:r>
    </w:p>
    <w:p w14:paraId="10A7940F" w14:textId="1AC0664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Етіологія та патогенез ішемічної хвороби серця, загалом, збігаються з етіологією та патогенезом атеросклерозу. Однак при локалізаці</w:t>
      </w:r>
      <w:r w:rsidR="00DA1BAE" w:rsidRPr="00B16623">
        <w:rPr>
          <w:rFonts w:cs="Times New Roman"/>
          <w:szCs w:val="28"/>
          <w:lang w:val="uk-UA"/>
        </w:rPr>
        <w:t>ї</w:t>
      </w:r>
      <w:r w:rsidRPr="00B16623">
        <w:rPr>
          <w:rFonts w:cs="Times New Roman"/>
          <w:szCs w:val="28"/>
          <w:lang w:val="uk-UA"/>
        </w:rPr>
        <w:t xml:space="preserve"> атеросклеротичних змін (коронарні артерії) та своєрідністю фізіології міокарда (його функціонування можливе лише при безперервній доставці кисню та поживних речовин з коронарним кровотоком), а також з відмінностями формування окремих клінічних форм ІХС</w:t>
      </w:r>
      <w:r w:rsidR="00DA1BAE" w:rsidRPr="00B16623">
        <w:rPr>
          <w:rFonts w:cs="Times New Roman"/>
          <w:szCs w:val="28"/>
          <w:lang w:val="uk-UA"/>
        </w:rPr>
        <w:t xml:space="preserve"> </w:t>
      </w:r>
      <w:r w:rsidRPr="00B16623">
        <w:rPr>
          <w:rFonts w:cs="Times New Roman"/>
          <w:szCs w:val="28"/>
          <w:lang w:val="uk-UA"/>
        </w:rPr>
        <w:t>[19]</w:t>
      </w:r>
      <w:r w:rsidR="00DA1BAE" w:rsidRPr="00B16623">
        <w:rPr>
          <w:rFonts w:cs="Times New Roman"/>
          <w:szCs w:val="28"/>
          <w:lang w:val="uk-UA"/>
        </w:rPr>
        <w:t>.</w:t>
      </w:r>
    </w:p>
    <w:p w14:paraId="07E7BF05" w14:textId="5BC30DF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lastRenderedPageBreak/>
        <w:t>На підставі численних клінічних, лабораторних та епідеміологічних досліджень доведено, що розвиток атеросклерозу, у тому числі вінцевих артерій, пов'язаний з способом життя, наявністю у індивідуума деяких особливостей обміну речовин та захворювань або патологічних станів, які в сукупності визначають як фактори ризику ІХС. Найбільшими з таких факторів ризику є гіперхолестеринемія, низький вміст у крові а-холестерину, артеріальна гіпертензія, куріння, цукровий діабет, ожиріння, наявність ІХС у близьких родичів. Імовірність захворювання на ІХС підвищується при комбінації двох, трьох і більше перелічених факторів ризику в однієї людини, особливо при малорухливому способі життя</w:t>
      </w:r>
      <w:r w:rsidR="00DA1BAE" w:rsidRPr="00B16623">
        <w:rPr>
          <w:rFonts w:cs="Times New Roman"/>
          <w:szCs w:val="28"/>
          <w:lang w:val="uk-UA"/>
        </w:rPr>
        <w:t xml:space="preserve"> </w:t>
      </w:r>
      <w:r w:rsidRPr="00B16623">
        <w:rPr>
          <w:rFonts w:cs="Times New Roman"/>
          <w:szCs w:val="28"/>
          <w:lang w:val="uk-UA"/>
        </w:rPr>
        <w:t>[36]</w:t>
      </w:r>
      <w:r w:rsidR="00DA1BAE" w:rsidRPr="00B16623">
        <w:rPr>
          <w:rFonts w:cs="Times New Roman"/>
          <w:szCs w:val="28"/>
          <w:lang w:val="uk-UA"/>
        </w:rPr>
        <w:t>.</w:t>
      </w:r>
    </w:p>
    <w:p w14:paraId="6097E5CD" w14:textId="3877B8D5"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Для лікаря, що визначає характер та обсяг профілактичних та терапевтичних втручань, важливі як розпізнавання факторів ризику на індивідуальному рівні, так і порівняльна оцінка їхньої значущості. Насамперед необхідне виявлення атерогенної дисліпопротеїнемії хоча б на рівні виявлення гіперхолестеринемі</w:t>
      </w:r>
      <w:r w:rsidR="00DA1BAE" w:rsidRPr="00B16623">
        <w:rPr>
          <w:rFonts w:cs="Times New Roman"/>
          <w:szCs w:val="28"/>
          <w:lang w:val="uk-UA"/>
        </w:rPr>
        <w:t>ї</w:t>
      </w:r>
      <w:r w:rsidRPr="00B16623">
        <w:rPr>
          <w:rFonts w:cs="Times New Roman"/>
          <w:szCs w:val="28"/>
          <w:lang w:val="uk-UA"/>
        </w:rPr>
        <w:t>. Доведено, що при вмісті холестерину в сироватці від 3,5–5,2 ммоль/л ризик смерті від ІХС порівняно невеликий. Число випадків смерті від ІХС протягом найближчого року зростає від 5 випадків на 1000 чоловіків при рівні холестерину в крові 5,2 ммоль/л до 9 випадків при рівні холестерину в крові 6,2-6,5 ммоль/л і до 17 випадків на 1000 населення за рівня холестерину у крові 7,8 ммоль/л. Зазначена закономірність й у всіх людей віком 20 років і старше. Думка про підвищення межі допустимого рівня холестерину в крові у дорослих зі збільшенням віку як нормального явища виявилася неспроможною [27]</w:t>
      </w:r>
      <w:r w:rsidR="00DA1BAE" w:rsidRPr="00B16623">
        <w:rPr>
          <w:rFonts w:cs="Times New Roman"/>
          <w:szCs w:val="28"/>
          <w:lang w:val="uk-UA"/>
        </w:rPr>
        <w:t>.</w:t>
      </w:r>
    </w:p>
    <w:p w14:paraId="3E57D226" w14:textId="4AD603BF"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Гіперхолестеринемія відноситься до важливих елементів патогенезу атеросклерозу будь-яких артерій; питання причинах переважного формування атеросклеротичних бляшок в артеріях т</w:t>
      </w:r>
      <w:r w:rsidR="00DA1BAE" w:rsidRPr="00B16623">
        <w:rPr>
          <w:rFonts w:cs="Times New Roman"/>
          <w:szCs w:val="28"/>
          <w:lang w:val="uk-UA"/>
        </w:rPr>
        <w:t>ого</w:t>
      </w:r>
      <w:r w:rsidRPr="00B16623">
        <w:rPr>
          <w:rFonts w:cs="Times New Roman"/>
          <w:szCs w:val="28"/>
          <w:lang w:val="uk-UA"/>
        </w:rPr>
        <w:t xml:space="preserve"> чи інш</w:t>
      </w:r>
      <w:r w:rsidR="00DA1BAE" w:rsidRPr="00B16623">
        <w:rPr>
          <w:rFonts w:cs="Times New Roman"/>
          <w:szCs w:val="28"/>
          <w:lang w:val="uk-UA"/>
        </w:rPr>
        <w:t>ого</w:t>
      </w:r>
      <w:r w:rsidRPr="00B16623">
        <w:rPr>
          <w:rFonts w:cs="Times New Roman"/>
          <w:szCs w:val="28"/>
          <w:lang w:val="uk-UA"/>
        </w:rPr>
        <w:t xml:space="preserve"> органу (мозку, серця, кінцівок) чи аорті вивчений недостатньо. Однією з можливих передумов утворення стенозуючих атеросклеротичних бляшок у вінцевих артеріях може бути наявність м'язово-еластичної гіперплазії їхньої інтими, (товщина її може перевищувати товщину медії в 2-5 разів)</w:t>
      </w:r>
      <w:r w:rsidR="00DA1BAE" w:rsidRPr="00B16623">
        <w:rPr>
          <w:rFonts w:cs="Times New Roman"/>
          <w:szCs w:val="28"/>
          <w:lang w:val="uk-UA"/>
        </w:rPr>
        <w:t xml:space="preserve"> </w:t>
      </w:r>
      <w:r w:rsidRPr="00B16623">
        <w:rPr>
          <w:rFonts w:cs="Times New Roman"/>
          <w:szCs w:val="28"/>
          <w:lang w:val="uk-UA"/>
        </w:rPr>
        <w:t>[28]</w:t>
      </w:r>
      <w:r w:rsidR="00DA1BAE" w:rsidRPr="00B16623">
        <w:rPr>
          <w:rFonts w:cs="Times New Roman"/>
          <w:szCs w:val="28"/>
          <w:lang w:val="uk-UA"/>
        </w:rPr>
        <w:t>.</w:t>
      </w:r>
      <w:r w:rsidRPr="00B16623">
        <w:rPr>
          <w:rFonts w:cs="Times New Roman"/>
          <w:szCs w:val="28"/>
          <w:lang w:val="uk-UA"/>
        </w:rPr>
        <w:t xml:space="preserve"> Гіперплазію інтими вінцевих </w:t>
      </w:r>
      <w:r w:rsidRPr="00B16623">
        <w:rPr>
          <w:rFonts w:cs="Times New Roman"/>
          <w:szCs w:val="28"/>
          <w:lang w:val="uk-UA"/>
        </w:rPr>
        <w:lastRenderedPageBreak/>
        <w:t>артерій, що виявляється вже в дитячому віці, можна віднести до факторів спадкової схильності до ішемічної хвороби серця.</w:t>
      </w:r>
    </w:p>
    <w:p w14:paraId="4A25CC21" w14:textId="179714BA"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Формування атеросклеротичної бляшки відбувається у кілька етапів. Спочатку просвіт судини суттєво не змінюється. У міру накопичення ліпідів у бляшці виникають розриви її фіброзного покриву, що супроводжується відкладенням тромбоцитарних агрегатів, що сприяють локальному відкладенню фібрину. Зона розташування пристінкового тромбу покривається новоствореним </w:t>
      </w:r>
      <w:r w:rsidR="00DA1BAE" w:rsidRPr="00B16623">
        <w:rPr>
          <w:rFonts w:cs="Times New Roman"/>
          <w:szCs w:val="28"/>
          <w:lang w:val="uk-UA"/>
        </w:rPr>
        <w:t>ендотелієм</w:t>
      </w:r>
      <w:r w:rsidRPr="00B16623">
        <w:rPr>
          <w:rFonts w:cs="Times New Roman"/>
          <w:szCs w:val="28"/>
          <w:lang w:val="uk-UA"/>
        </w:rPr>
        <w:t xml:space="preserve"> і виступає в просвіт судин</w:t>
      </w:r>
      <w:r w:rsidR="006A415D" w:rsidRPr="00B16623">
        <w:rPr>
          <w:rFonts w:cs="Times New Roman"/>
          <w:szCs w:val="28"/>
          <w:lang w:val="uk-UA"/>
        </w:rPr>
        <w:t>и</w:t>
      </w:r>
      <w:r w:rsidRPr="00B16623">
        <w:rPr>
          <w:rFonts w:cs="Times New Roman"/>
          <w:szCs w:val="28"/>
          <w:lang w:val="uk-UA"/>
        </w:rPr>
        <w:t>, звужуючи його. Поряд з ліпідофіброзними бляшками утворюються майже виключно фіброзні стенозуючі бляшки, що піддаються кальцинозу.</w:t>
      </w:r>
    </w:p>
    <w:p w14:paraId="2714DD0A" w14:textId="612EF0BD"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У міру розвитку та збільшення кожної бляшки, зростання числа бляшок підвищується і ступінь стенозування просвіту вінцевих артерій, що багато в чому (хоча і необов'язково) визначає тяжкість кл</w:t>
      </w:r>
      <w:r w:rsidR="006A415D" w:rsidRPr="00B16623">
        <w:rPr>
          <w:rFonts w:cs="Times New Roman"/>
          <w:szCs w:val="28"/>
          <w:lang w:val="uk-UA"/>
        </w:rPr>
        <w:t>і</w:t>
      </w:r>
      <w:r w:rsidRPr="00B16623">
        <w:rPr>
          <w:rFonts w:cs="Times New Roman"/>
          <w:szCs w:val="28"/>
          <w:lang w:val="uk-UA"/>
        </w:rPr>
        <w:t>н</w:t>
      </w:r>
      <w:r w:rsidR="006A415D" w:rsidRPr="00B16623">
        <w:rPr>
          <w:rFonts w:cs="Times New Roman"/>
          <w:szCs w:val="28"/>
          <w:lang w:val="uk-UA"/>
        </w:rPr>
        <w:t>ічних</w:t>
      </w:r>
      <w:r w:rsidRPr="00B16623">
        <w:rPr>
          <w:rFonts w:cs="Times New Roman"/>
          <w:szCs w:val="28"/>
          <w:lang w:val="uk-UA"/>
        </w:rPr>
        <w:t xml:space="preserve"> проявів та перебіг </w:t>
      </w:r>
      <w:r w:rsidR="006A415D" w:rsidRPr="00B16623">
        <w:rPr>
          <w:rFonts w:cs="Times New Roman"/>
          <w:szCs w:val="28"/>
          <w:lang w:val="uk-UA"/>
        </w:rPr>
        <w:t>ІХС</w:t>
      </w:r>
      <w:r w:rsidRPr="00B16623">
        <w:rPr>
          <w:rFonts w:cs="Times New Roman"/>
          <w:szCs w:val="28"/>
          <w:lang w:val="uk-UA"/>
        </w:rPr>
        <w:t>. Звуження просвіту артерії до 50% часто протікає безсимптомно. Зазвичай чіткі кл</w:t>
      </w:r>
      <w:r w:rsidR="006A415D" w:rsidRPr="00B16623">
        <w:rPr>
          <w:rFonts w:cs="Times New Roman"/>
          <w:szCs w:val="28"/>
          <w:lang w:val="uk-UA"/>
        </w:rPr>
        <w:t>інічні</w:t>
      </w:r>
      <w:r w:rsidRPr="00B16623">
        <w:rPr>
          <w:rFonts w:cs="Times New Roman"/>
          <w:szCs w:val="28"/>
          <w:lang w:val="uk-UA"/>
        </w:rPr>
        <w:t xml:space="preserve"> прояви захворювання виникають при звуженні просвіту до 70% і більше. Чим проксимальніше розташований стеноз, тим більша маса міокарда піддається ішемії відповідно до зони васкуляризації. Найбільш важкі прояви ішемії міокарда </w:t>
      </w:r>
      <w:r w:rsidR="006A415D" w:rsidRPr="00B16623">
        <w:rPr>
          <w:rFonts w:cs="Times New Roman"/>
          <w:szCs w:val="28"/>
          <w:lang w:val="uk-UA"/>
        </w:rPr>
        <w:t>спостерігаються</w:t>
      </w:r>
      <w:r w:rsidRPr="00B16623">
        <w:rPr>
          <w:rFonts w:cs="Times New Roman"/>
          <w:szCs w:val="28"/>
          <w:lang w:val="uk-UA"/>
        </w:rPr>
        <w:t xml:space="preserve"> при стенозі основного стовбура або </w:t>
      </w:r>
      <w:r w:rsidR="006A415D" w:rsidRPr="00B16623">
        <w:rPr>
          <w:rFonts w:cs="Times New Roman"/>
          <w:szCs w:val="28"/>
          <w:lang w:val="uk-UA"/>
        </w:rPr>
        <w:t>устя</w:t>
      </w:r>
      <w:r w:rsidRPr="00B16623">
        <w:rPr>
          <w:rFonts w:cs="Times New Roman"/>
          <w:szCs w:val="28"/>
          <w:lang w:val="uk-UA"/>
        </w:rPr>
        <w:t xml:space="preserve"> лівої вінцевої артерії. Тяжкість проявів ІХС може бути більшою за передбачувану для встановленого ступеня атеросклеротичного стенозування вінцевої артерії. У таких випадках у походження ішемії міокарда можуть відігравати роль різке підвищення його потреби в кисні, коронарний ангіоспазм або тромбоз, що іноді набувають провідного значення в патогенезі коронарної недостатності, що є патофізіологічною основою ІХС. Передумови до тромбозу у зв'язку з ушкодженням ендотелію судини можуть виникнути вже на ранніх стадіях розвитку атеросклеротичної бляшки, тим більше що в патогенезі ІХС, і особливо її загострення, істотну роль відіграють процеси порушення гемоестазу, </w:t>
      </w:r>
      <w:r w:rsidR="006A415D" w:rsidRPr="00B16623">
        <w:rPr>
          <w:rFonts w:cs="Times New Roman"/>
          <w:szCs w:val="28"/>
          <w:lang w:val="uk-UA"/>
        </w:rPr>
        <w:t>насамперед активація тромбоцитів, причини якої встановлені не повністю</w:t>
      </w:r>
      <w:r w:rsidRPr="00B16623">
        <w:rPr>
          <w:rFonts w:cs="Times New Roman"/>
          <w:szCs w:val="28"/>
          <w:lang w:val="uk-UA"/>
        </w:rPr>
        <w:t>. Адгезія тромбоцитів, по-перше, є початковою ланкою утворення тромбу при пошкодженні ендотелію або надриву капсули атеросклеротичної бляшки; по-</w:t>
      </w:r>
      <w:r w:rsidRPr="00B16623">
        <w:rPr>
          <w:rFonts w:cs="Times New Roman"/>
          <w:szCs w:val="28"/>
          <w:lang w:val="uk-UA"/>
        </w:rPr>
        <w:lastRenderedPageBreak/>
        <w:t>друге, при ній вивільняється ряд вазоактивних сполук, таких як тромбоксан а, тромбоцитарний фактор росту. Тромбоцитарні мікротромбози та мікроемболії можуть посилити порушення кровотоку в стенозованій судині. Вважають, що на рівні мікросудин підтримання нормального кровотоку значною мірою залежить від балансу між тромбоксаном і простацикліном [36</w:t>
      </w:r>
      <w:r w:rsidR="006A415D" w:rsidRPr="00B16623">
        <w:rPr>
          <w:rFonts w:cs="Times New Roman"/>
          <w:szCs w:val="28"/>
          <w:lang w:val="uk-UA"/>
        </w:rPr>
        <w:t xml:space="preserve">, </w:t>
      </w:r>
      <w:r w:rsidRPr="00B16623">
        <w:rPr>
          <w:rFonts w:cs="Times New Roman"/>
          <w:szCs w:val="28"/>
          <w:lang w:val="uk-UA"/>
        </w:rPr>
        <w:t>41]</w:t>
      </w:r>
      <w:r w:rsidR="006A415D" w:rsidRPr="00B16623">
        <w:rPr>
          <w:rFonts w:cs="Times New Roman"/>
          <w:szCs w:val="28"/>
          <w:lang w:val="uk-UA"/>
        </w:rPr>
        <w:t>.</w:t>
      </w:r>
    </w:p>
    <w:p w14:paraId="6670944F" w14:textId="33C7012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Значн</w:t>
      </w:r>
      <w:r w:rsidR="006A415D" w:rsidRPr="00B16623">
        <w:rPr>
          <w:rFonts w:cs="Times New Roman"/>
          <w:szCs w:val="28"/>
          <w:lang w:val="uk-UA"/>
        </w:rPr>
        <w:t>е</w:t>
      </w:r>
      <w:r w:rsidRPr="00B16623">
        <w:rPr>
          <w:rFonts w:cs="Times New Roman"/>
          <w:szCs w:val="28"/>
          <w:lang w:val="uk-UA"/>
        </w:rPr>
        <w:t xml:space="preserve"> атеросклеротичн</w:t>
      </w:r>
      <w:r w:rsidR="006A415D" w:rsidRPr="00B16623">
        <w:rPr>
          <w:rFonts w:cs="Times New Roman"/>
          <w:szCs w:val="28"/>
          <w:lang w:val="uk-UA"/>
        </w:rPr>
        <w:t>е ураження</w:t>
      </w:r>
      <w:r w:rsidRPr="00B16623">
        <w:rPr>
          <w:rFonts w:cs="Times New Roman"/>
          <w:szCs w:val="28"/>
          <w:lang w:val="uk-UA"/>
        </w:rPr>
        <w:t xml:space="preserve"> артерій не завжди перешкоджає їх спазму.</w:t>
      </w:r>
    </w:p>
    <w:p w14:paraId="07F68613" w14:textId="7484C634"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Вивчення серійних поперечних зрізів уражених вінцевих артерій показало, що у 20% випадків атеросклеротична бляшка викликає концентричне звуження артерії, що перешкоджає функціональним змінам її просвіту. У 80% випадків виявляється ексцентричне розташування бляшки, при якому зберігається здатність судини і до розширення, і спазму.</w:t>
      </w:r>
    </w:p>
    <w:p w14:paraId="1288A1BF" w14:textId="2DC75B56"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Раптова смерть (первинна зупинка серця) пов'язана з електричною нестабільністю міокарда. До самостійної форми ІХС раптову смерть відносять у тому випадку, якщо немає підстав для встановлення діагнозу іншої форми ІХС або іншої хвороби. Наприклад, смерть, що настала в ранній фазі інфаркту міокарда, не включається до цього класу і має розглядатися як смерть від інфаркту міокарда. Якщо реанімаційні заходи не проводилися або були безуспішними, первинна зупинка серця класифікується як раптова смерть. Остання визначається як смерть, що настала у присутності свідків миттєво або в межах 6 годин від початку серцевого нападу [28]</w:t>
      </w:r>
      <w:r w:rsidR="00C32983" w:rsidRPr="00B16623">
        <w:rPr>
          <w:rFonts w:cs="Times New Roman"/>
          <w:szCs w:val="28"/>
          <w:lang w:val="uk-UA"/>
        </w:rPr>
        <w:t>.</w:t>
      </w:r>
    </w:p>
    <w:p w14:paraId="1EB1D5DC" w14:textId="47F9ACA6"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Стенокардія як форма прояву ІХС поєднує стенокардію напруги, що поділяється на вперше виниклу, стабільну та прогресуючу, а також спонтанну стенокардію, варіантом якої є стенокардія Принцметалу.</w:t>
      </w:r>
    </w:p>
    <w:p w14:paraId="2766189D" w14:textId="3253C521"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Стенокардія напруги характеризується тимчасовими нападами загрудинним болем, що викликається фізичним або емоційним навантаженням або іншими факторами, що ведуть до підвищення метаболічних потреб міокарда (підвищення артеріального тиску, тахікардія). У типових випадках стенокардії напруги загрудинний біль (тяжкість, печіння, дискомфорт), що з'явився під час фізичного або емоційного навантаження, зазвичай іррадіює в ліву руку, лопатку. </w:t>
      </w:r>
      <w:r w:rsidRPr="00B16623">
        <w:rPr>
          <w:rFonts w:cs="Times New Roman"/>
          <w:szCs w:val="28"/>
          <w:lang w:val="uk-UA"/>
        </w:rPr>
        <w:lastRenderedPageBreak/>
        <w:t>Досить рідко локалізація та іррадіація болю бувають атиповими. Напад стенокардії триває від 1 до 10 хв, іноді до 30 хв, але не більше. Біль, як правило, швидко усувається після припинення навантаження або через 2-4 хв після сублінгвального прийому нітрогліцерину.</w:t>
      </w:r>
    </w:p>
    <w:p w14:paraId="12CB01A6" w14:textId="640F2656" w:rsidR="007C4225" w:rsidRPr="00B16623" w:rsidRDefault="00C32983" w:rsidP="007C4225">
      <w:pPr>
        <w:spacing w:after="0" w:line="360" w:lineRule="auto"/>
        <w:ind w:firstLine="709"/>
        <w:jc w:val="both"/>
        <w:rPr>
          <w:rFonts w:cs="Times New Roman"/>
          <w:szCs w:val="28"/>
          <w:lang w:val="uk-UA"/>
        </w:rPr>
      </w:pPr>
      <w:r w:rsidRPr="00B16623">
        <w:rPr>
          <w:rFonts w:cs="Times New Roman"/>
          <w:szCs w:val="28"/>
          <w:lang w:val="uk-UA"/>
        </w:rPr>
        <w:t xml:space="preserve">Стенокардія напруження, що виникла вперше, поліморфна </w:t>
      </w:r>
      <w:r w:rsidR="007C4225" w:rsidRPr="00B16623">
        <w:rPr>
          <w:rFonts w:cs="Times New Roman"/>
          <w:szCs w:val="28"/>
          <w:lang w:val="uk-UA"/>
        </w:rPr>
        <w:t>за проявами та прогнозом тому не може бути з упевненістю віднесена до розряду стенокардії з певним перебігом без результатів спостереження за хворим у динаміці. Діагноз встановлюється в період до 3 місяців з дня виникнення у хворого на перший больовий напад. За цей час визначається перебіг стенокардії: її регресування, перехід у стабільну чи прогресуючу [7</w:t>
      </w:r>
      <w:r w:rsidRPr="00B16623">
        <w:rPr>
          <w:rFonts w:cs="Times New Roman"/>
          <w:szCs w:val="28"/>
          <w:lang w:val="uk-UA"/>
        </w:rPr>
        <w:t xml:space="preserve">, </w:t>
      </w:r>
      <w:r w:rsidR="007C4225" w:rsidRPr="00B16623">
        <w:rPr>
          <w:rFonts w:cs="Times New Roman"/>
          <w:szCs w:val="28"/>
          <w:lang w:val="uk-UA"/>
        </w:rPr>
        <w:t>20]</w:t>
      </w:r>
      <w:r w:rsidRPr="00B16623">
        <w:rPr>
          <w:rFonts w:cs="Times New Roman"/>
          <w:szCs w:val="28"/>
          <w:lang w:val="uk-UA"/>
        </w:rPr>
        <w:t>.</w:t>
      </w:r>
    </w:p>
    <w:p w14:paraId="110B0324" w14:textId="1968D639"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Діагноз стабільної стенокардії напруги встановлюють у випадках стійкого прояву хвороби у вигляді закономірного виникнення больових нападів (або змін ЕКГ, що передують нападу) на навантаження певного рівня за період не менше 3 місяців. Тяжкість стабільної стенокардії напруги характеризує пороговий рівень фізичного навантаження, яке переноситься хворим, за яким визначають функціональний клас її тяжкості, обов'язково вказується в формул</w:t>
      </w:r>
      <w:r w:rsidR="00C32983" w:rsidRPr="00B16623">
        <w:rPr>
          <w:rFonts w:cs="Times New Roman"/>
          <w:szCs w:val="28"/>
          <w:lang w:val="uk-UA"/>
        </w:rPr>
        <w:t>ьо</w:t>
      </w:r>
      <w:r w:rsidRPr="00B16623">
        <w:rPr>
          <w:rFonts w:cs="Times New Roman"/>
          <w:szCs w:val="28"/>
          <w:lang w:val="uk-UA"/>
        </w:rPr>
        <w:t>ваному діагнозі.</w:t>
      </w:r>
    </w:p>
    <w:p w14:paraId="6E843AA4" w14:textId="65EEF596"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Прогресуюча стенокардія напруги характеризується відносно швидким наростанням частоти та тяжкості болючих нападів при зниженні толерантності до фізичного навантаження. Напади виникають у спокої або при меншому, ніж раніше, навантаженні, важче купіруються нітрогліцерином (нерідко потрібне підвищення його разової дози), іноді купіруються тільки введенням наркотичних анальгетиків.</w:t>
      </w:r>
    </w:p>
    <w:p w14:paraId="61CA991E" w14:textId="2ED3580E"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Спонтанна стенокардія відрізняється від стенокардії напруги тим, що </w:t>
      </w:r>
      <w:r w:rsidR="00C32983" w:rsidRPr="00B16623">
        <w:rPr>
          <w:rFonts w:cs="Times New Roman"/>
          <w:szCs w:val="28"/>
          <w:lang w:val="uk-UA"/>
        </w:rPr>
        <w:t>бо</w:t>
      </w:r>
      <w:r w:rsidRPr="00B16623">
        <w:rPr>
          <w:rFonts w:cs="Times New Roman"/>
          <w:szCs w:val="28"/>
          <w:lang w:val="uk-UA"/>
        </w:rPr>
        <w:t xml:space="preserve">лючі напади виникають без видимого зв'язку з факторами, що ведуть до підвищення метаболічних потреб міокарда. Приступи можуть розвиватися у спокої без очевидної провокації, часто вночі чи ранні години, іноді мають циклічний характер. По локалізації, іррадіації та тривалості, ефективності нітрогліцерину напади спонтанної стенокардії мало відрізняються від нападів стенокардії напруги. Варіантною стенокардією, або стенокардією Принцметала, </w:t>
      </w:r>
      <w:r w:rsidRPr="00B16623">
        <w:rPr>
          <w:rFonts w:cs="Times New Roman"/>
          <w:szCs w:val="28"/>
          <w:lang w:val="uk-UA"/>
        </w:rPr>
        <w:lastRenderedPageBreak/>
        <w:t>позначають випадки спонтанної стенокардії, що супроводжуються скороминущими підйомами на ЕКГ сегмента 8Т.</w:t>
      </w:r>
    </w:p>
    <w:p w14:paraId="3460F156" w14:textId="73A60350"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Інфаркт міокарда. Такий діагноз встановлюють за наявності клінічних та (або) лабораторних (зміна активності ферментів) та електрокардіографічних да-них, що свідчать про виникнення вогнища некрозу у міокарді, великого або дрібного. Великовогнищевий (трансмуральний) інфаркт міокарда обґрунтовується патологічними змінами ЕКГ або специфічним підвищенням активності ферментів у сироватці крові (певних фракцій креатин-фосфокінази, лактатдегідрогенази) навіть при нетиповій к</w:t>
      </w:r>
      <w:r w:rsidR="00BB4794" w:rsidRPr="00B16623">
        <w:rPr>
          <w:rFonts w:cs="Times New Roman"/>
          <w:szCs w:val="28"/>
          <w:lang w:val="uk-UA"/>
        </w:rPr>
        <w:t>лінічній</w:t>
      </w:r>
      <w:r w:rsidRPr="00B16623">
        <w:rPr>
          <w:rFonts w:cs="Times New Roman"/>
          <w:szCs w:val="28"/>
          <w:lang w:val="uk-UA"/>
        </w:rPr>
        <w:t xml:space="preserve"> картині. Діагноз дрібно</w:t>
      </w:r>
      <w:r w:rsidR="00BB4794" w:rsidRPr="00B16623">
        <w:rPr>
          <w:rFonts w:cs="Times New Roman"/>
          <w:szCs w:val="28"/>
          <w:lang w:val="uk-UA"/>
        </w:rPr>
        <w:t>вогнищевого</w:t>
      </w:r>
      <w:r w:rsidRPr="00B16623">
        <w:rPr>
          <w:rFonts w:cs="Times New Roman"/>
          <w:szCs w:val="28"/>
          <w:lang w:val="uk-UA"/>
        </w:rPr>
        <w:t xml:space="preserve"> інфаркту міокарда ставиться при змінах сегмента 8Т або зубця Т, що розвиваються в динаміці, без патологічних змін комплексу ОК8, але за наявності типових змін активності ферментів</w:t>
      </w:r>
      <w:r w:rsidR="00BB4794" w:rsidRPr="00B16623">
        <w:rPr>
          <w:rFonts w:cs="Times New Roman"/>
          <w:szCs w:val="28"/>
          <w:lang w:val="uk-UA"/>
        </w:rPr>
        <w:t xml:space="preserve"> </w:t>
      </w:r>
      <w:r w:rsidRPr="00B16623">
        <w:rPr>
          <w:rFonts w:cs="Times New Roman"/>
          <w:szCs w:val="28"/>
          <w:lang w:val="uk-UA"/>
        </w:rPr>
        <w:t>[4</w:t>
      </w:r>
      <w:r w:rsidR="004727EF">
        <w:rPr>
          <w:rFonts w:cs="Times New Roman"/>
          <w:szCs w:val="28"/>
          <w:lang w:val="uk-UA"/>
        </w:rPr>
        <w:t>2</w:t>
      </w:r>
      <w:r w:rsidRPr="00B16623">
        <w:rPr>
          <w:rFonts w:cs="Times New Roman"/>
          <w:szCs w:val="28"/>
          <w:lang w:val="uk-UA"/>
        </w:rPr>
        <w:t>]</w:t>
      </w:r>
      <w:r w:rsidR="00BB4794" w:rsidRPr="00B16623">
        <w:rPr>
          <w:rFonts w:cs="Times New Roman"/>
          <w:szCs w:val="28"/>
          <w:lang w:val="uk-UA"/>
        </w:rPr>
        <w:t>.</w:t>
      </w:r>
    </w:p>
    <w:p w14:paraId="06173721" w14:textId="1B531CF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Постінфарктний кардіосклероз. Вказівк</w:t>
      </w:r>
      <w:r w:rsidR="00E878FF" w:rsidRPr="00B16623">
        <w:rPr>
          <w:rFonts w:cs="Times New Roman"/>
          <w:szCs w:val="28"/>
          <w:lang w:val="uk-UA"/>
        </w:rPr>
        <w:t>а</w:t>
      </w:r>
      <w:r w:rsidRPr="00B16623">
        <w:rPr>
          <w:rFonts w:cs="Times New Roman"/>
          <w:szCs w:val="28"/>
          <w:lang w:val="uk-UA"/>
        </w:rPr>
        <w:t xml:space="preserve"> на постінфарктний кардіосклероз як ускладнення ІХС вносять у діагноз не раніше ніж через 2 місяці. від часу виникнення інфаркту міокарда. Діагноз постінфарктного кардіосклерозу як самостійної кл</w:t>
      </w:r>
      <w:r w:rsidR="00E878FF" w:rsidRPr="00B16623">
        <w:rPr>
          <w:rFonts w:cs="Times New Roman"/>
          <w:szCs w:val="28"/>
          <w:lang w:val="uk-UA"/>
        </w:rPr>
        <w:t>інічної</w:t>
      </w:r>
      <w:r w:rsidRPr="00B16623">
        <w:rPr>
          <w:rFonts w:cs="Times New Roman"/>
          <w:szCs w:val="28"/>
          <w:lang w:val="uk-UA"/>
        </w:rPr>
        <w:t xml:space="preserve"> форми ІХС встановлюють у тому випадку, якщо стенокардія та інші передбачені класифікацією форми ІХС у хворого відсутні, але є клінічні та електрокардіографічні ознаки осередкового склерозу міокарда (</w:t>
      </w:r>
      <w:r w:rsidR="00E878FF" w:rsidRPr="00B16623">
        <w:rPr>
          <w:rFonts w:cs="Times New Roman"/>
          <w:szCs w:val="28"/>
          <w:lang w:val="uk-UA"/>
        </w:rPr>
        <w:t>стійкі порушення ритму, провідності, хронічна серцева недостатність, ознаки рубцевих змін міокарда на ЕКГ</w:t>
      </w:r>
      <w:r w:rsidRPr="00B16623">
        <w:rPr>
          <w:rFonts w:cs="Times New Roman"/>
          <w:szCs w:val="28"/>
          <w:lang w:val="uk-UA"/>
        </w:rPr>
        <w:t>). Якщо у віддаленому періоді обстеження хворого електрокардіографічні ознаки перенесеного інфаркту відсутні, діагноз може бути обґрунтований даними медичної документації, що відноситься до періоду гострого інфаркту міокарда [</w:t>
      </w:r>
      <w:r w:rsidR="004727EF">
        <w:rPr>
          <w:rFonts w:cs="Times New Roman"/>
          <w:szCs w:val="28"/>
          <w:lang w:val="uk-UA"/>
        </w:rPr>
        <w:t>38</w:t>
      </w:r>
      <w:r w:rsidR="00E878FF" w:rsidRPr="00B16623">
        <w:rPr>
          <w:rFonts w:cs="Times New Roman"/>
          <w:szCs w:val="28"/>
          <w:lang w:val="uk-UA"/>
        </w:rPr>
        <w:t xml:space="preserve">, </w:t>
      </w:r>
      <w:r w:rsidR="004727EF">
        <w:rPr>
          <w:rFonts w:cs="Times New Roman"/>
          <w:szCs w:val="28"/>
          <w:lang w:val="uk-UA"/>
        </w:rPr>
        <w:t>40</w:t>
      </w:r>
      <w:r w:rsidRPr="00B16623">
        <w:rPr>
          <w:rFonts w:cs="Times New Roman"/>
          <w:szCs w:val="28"/>
          <w:lang w:val="uk-UA"/>
        </w:rPr>
        <w:t>]</w:t>
      </w:r>
      <w:r w:rsidR="00E878FF" w:rsidRPr="00B16623">
        <w:rPr>
          <w:rFonts w:cs="Times New Roman"/>
          <w:szCs w:val="28"/>
          <w:lang w:val="uk-UA"/>
        </w:rPr>
        <w:t>.</w:t>
      </w:r>
      <w:r w:rsidRPr="00B16623">
        <w:rPr>
          <w:rFonts w:cs="Times New Roman"/>
          <w:szCs w:val="28"/>
          <w:lang w:val="uk-UA"/>
        </w:rPr>
        <w:t xml:space="preserve"> У діагнозі вказується на наявність хронічних аневризм серця, внутрішніх розривів міокарда, дисфункції капілярних м'язів серця, внутрішньосерцевого тромбозу, визначається характер порушень провідності та серцевого ритму, форма та стадія серцевої недостатності.</w:t>
      </w:r>
    </w:p>
    <w:p w14:paraId="43AA9A05" w14:textId="6A2C2157"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Аритмічна форма ішемічної хвороби серця; серцева недостатність як самостійна форма ішемічної хвороби серця. Діагноз першої форми на відміну від аритмій серця, що супроводжують стенокардію, інфаркт міокарда або належать до проявів кардіосклерозу, а також діагноз другої форми встановлюють у тих </w:t>
      </w:r>
      <w:r w:rsidRPr="00B16623">
        <w:rPr>
          <w:rFonts w:cs="Times New Roman"/>
          <w:szCs w:val="28"/>
          <w:lang w:val="uk-UA"/>
        </w:rPr>
        <w:lastRenderedPageBreak/>
        <w:t>випадках, коли відповідно, аритмія серця або ознаки лівошлуночкової серцевої недостатності (у вигляді нападів задишки, серцевої астми, набряку легень) виникають як еквіваленти нападів стенокардії напруги або спонтанної стенокардії. Діагностика цих форм важка і остаточно формується на підставі сукупності результатів електрокардіографічного дослідження в пробах з навантаженням або моніторному спостереженні і даних селективної коронарографії. Діагноз ґрунтується на аналізі, насамперед клінічної картини, який доповнюється електрокардіографічними дослідженнями, нерідко цілком достатніми для підтвердження діагнозу, а за підозри на інфаркт міокарда також визначенням активності низки ферментів крові та іншими лабораторними дослідженнями. У важких діагностичних випадках і при необхідності деталізувати особливості ураження серця та вінцевих артерій застосовують спеціальні методи електрокардіографічного (у пробах з навантаженням, введенням фармакологічних засобів) та інші види досліджень, зокрема ехокардіографію, контрастну та радіонуклідну вентрікулографію, сцинтиграфію міокарда та єдиний достовірний метод прижиттєвого виявлення стенозу вінцевих артерій – селективну коронарографію</w:t>
      </w:r>
      <w:r w:rsidR="00E878FF" w:rsidRPr="00B16623">
        <w:rPr>
          <w:rFonts w:cs="Times New Roman"/>
          <w:szCs w:val="28"/>
          <w:lang w:val="uk-UA"/>
        </w:rPr>
        <w:t xml:space="preserve"> </w:t>
      </w:r>
      <w:r w:rsidRPr="00B16623">
        <w:rPr>
          <w:rFonts w:cs="Times New Roman"/>
          <w:szCs w:val="28"/>
          <w:lang w:val="uk-UA"/>
        </w:rPr>
        <w:t>[9</w:t>
      </w:r>
      <w:r w:rsidR="00E878FF" w:rsidRPr="00B16623">
        <w:rPr>
          <w:rFonts w:cs="Times New Roman"/>
          <w:szCs w:val="28"/>
          <w:lang w:val="uk-UA"/>
        </w:rPr>
        <w:t>]</w:t>
      </w:r>
      <w:r w:rsidRPr="00B16623">
        <w:rPr>
          <w:rFonts w:cs="Times New Roman"/>
          <w:szCs w:val="28"/>
          <w:lang w:val="uk-UA"/>
        </w:rPr>
        <w:t>.</w:t>
      </w:r>
    </w:p>
    <w:p w14:paraId="02E39207" w14:textId="2AD54314"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Електрокардіографія відноситься до високоінформативних методів діагностики основних кл</w:t>
      </w:r>
      <w:r w:rsidR="00E878FF" w:rsidRPr="00B16623">
        <w:rPr>
          <w:rFonts w:cs="Times New Roman"/>
          <w:szCs w:val="28"/>
          <w:lang w:val="uk-UA"/>
        </w:rPr>
        <w:t>інічних</w:t>
      </w:r>
      <w:r w:rsidRPr="00B16623">
        <w:rPr>
          <w:rFonts w:cs="Times New Roman"/>
          <w:szCs w:val="28"/>
          <w:lang w:val="uk-UA"/>
        </w:rPr>
        <w:t xml:space="preserve"> форм ІХС. Зміни ЕКГ у вигляді появи патологічних зубців </w:t>
      </w:r>
      <w:r w:rsidR="00553E73" w:rsidRPr="00B16623">
        <w:rPr>
          <w:rFonts w:cs="Times New Roman"/>
          <w:szCs w:val="28"/>
          <w:lang w:val="uk-UA"/>
        </w:rPr>
        <w:t>О</w:t>
      </w:r>
      <w:r w:rsidRPr="00B16623">
        <w:rPr>
          <w:rFonts w:cs="Times New Roman"/>
          <w:szCs w:val="28"/>
          <w:lang w:val="uk-UA"/>
        </w:rPr>
        <w:t xml:space="preserve"> або 08 в сукупності з характерною динамікою сегмента 8Т і зубця Т в перші години і дні по суті є патогномонічними ознаками великовогнищевого інфаркту міокарда, і їх наявність може бути </w:t>
      </w:r>
      <w:r w:rsidR="00553E73" w:rsidRPr="00B16623">
        <w:rPr>
          <w:rFonts w:cs="Times New Roman"/>
          <w:szCs w:val="28"/>
          <w:lang w:val="uk-UA"/>
        </w:rPr>
        <w:t>обґрунтуванням</w:t>
      </w:r>
      <w:r w:rsidRPr="00B16623">
        <w:rPr>
          <w:rFonts w:cs="Times New Roman"/>
          <w:szCs w:val="28"/>
          <w:lang w:val="uk-UA"/>
        </w:rPr>
        <w:t xml:space="preserve"> діаг</w:t>
      </w:r>
      <w:r w:rsidR="00553E73" w:rsidRPr="00B16623">
        <w:rPr>
          <w:rFonts w:cs="Times New Roman"/>
          <w:szCs w:val="28"/>
          <w:lang w:val="uk-UA"/>
        </w:rPr>
        <w:t>нозу</w:t>
      </w:r>
      <w:r w:rsidRPr="00B16623">
        <w:rPr>
          <w:rFonts w:cs="Times New Roman"/>
          <w:szCs w:val="28"/>
          <w:lang w:val="uk-UA"/>
        </w:rPr>
        <w:t>. Відносно специфічними при їх оцінці в динаміці є також зміни сегмента 8Т і зубця Т при дрібно</w:t>
      </w:r>
      <w:r w:rsidR="00553E73" w:rsidRPr="00B16623">
        <w:rPr>
          <w:rFonts w:cs="Times New Roman"/>
          <w:szCs w:val="28"/>
          <w:lang w:val="uk-UA"/>
        </w:rPr>
        <w:t>вогнищевому</w:t>
      </w:r>
      <w:r w:rsidRPr="00B16623">
        <w:rPr>
          <w:rFonts w:cs="Times New Roman"/>
          <w:szCs w:val="28"/>
          <w:lang w:val="uk-UA"/>
        </w:rPr>
        <w:t xml:space="preserve"> інфаркті та ішемії міокарда, як супроводжується, так і не супроводжується нападом стенокардії. Однак достовірність зв'язку цих змін саме з ішемією, а не з іншими патологічними </w:t>
      </w:r>
      <w:r w:rsidR="00553E73" w:rsidRPr="00B16623">
        <w:rPr>
          <w:rFonts w:cs="Times New Roman"/>
          <w:szCs w:val="28"/>
          <w:lang w:val="uk-UA"/>
        </w:rPr>
        <w:t>про</w:t>
      </w:r>
      <w:r w:rsidRPr="00B16623">
        <w:rPr>
          <w:rFonts w:cs="Times New Roman"/>
          <w:szCs w:val="28"/>
          <w:lang w:val="uk-UA"/>
        </w:rPr>
        <w:t xml:space="preserve">цесами в міокарді (запаленням, некоронарогенними дистрофіями та склерозом), при яких вони також можливі, значно вища при їх збігу з нападом стенокардії, що виникає під час фізичного навантаження. Тому при всіх клінічних формах ІХС діагностична цінність електрокардіографічних </w:t>
      </w:r>
      <w:r w:rsidRPr="00B16623">
        <w:rPr>
          <w:rFonts w:cs="Times New Roman"/>
          <w:szCs w:val="28"/>
          <w:lang w:val="uk-UA"/>
        </w:rPr>
        <w:lastRenderedPageBreak/>
        <w:t>досліджень підвищується застосуванням навантажувальних та фармакологічних проб (при гострому інфаркті міокарда навантажувальні проби не застосовуються) або виявленням минучих (що характерно для короткочасної ішемії) змін ЕКГ та порушень серцевого ритму за допомогою холтерівського моніторування. З навантажувальних проб найбільш поширені велоергометрична проба з навантаженням, що дозується, використовується як в стаціонарах, так і в поліклініці, і черезстравохідна електрична стимуляція серця, що застосовується в стаціонарах. Фармакологічні проби використовують рідше, а холтерівське моніторування ЕКГ стає все більш значущим для діагностики ІХС в амбулаторних умовах.</w:t>
      </w:r>
    </w:p>
    <w:p w14:paraId="6F65D2B5" w14:textId="6C5B6561"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Велоергометрична проба полягає в безперервній реєстрації ЕКГ під час обертання хворим педалей пристрою, що імітує велосипед і дозволяє ступенеподібно змінювати рівень навантаження і відповідно величину хворим, що здійснюється в одиницю часу роботи, що вимірюється у ватах. Проба припиняється при досягненні у хворих так званої субмаксимальної частоти серцевих скоро</w:t>
      </w:r>
      <w:r w:rsidR="00B757C9" w:rsidRPr="00B16623">
        <w:rPr>
          <w:rFonts w:cs="Times New Roman"/>
          <w:szCs w:val="28"/>
          <w:lang w:val="uk-UA"/>
        </w:rPr>
        <w:t>ч</w:t>
      </w:r>
      <w:r w:rsidRPr="00B16623">
        <w:rPr>
          <w:rFonts w:cs="Times New Roman"/>
          <w:szCs w:val="28"/>
          <w:lang w:val="uk-UA"/>
        </w:rPr>
        <w:t xml:space="preserve">ень (відповідної 75% від максимальної для цього віку) або достроково на підставі скарг хворого або у зв'язку з появою патологічних змін на ЕКГ. На виникнення ішемії міокарда під час проведення проби вказує горизонтальне чи косо низхідне зниження (депресія) сегмента 8Т щонайменше ніж 1 мм від вихідного рівня. Відразу після припинення навантаження сегмент 8Т, як правило, повертається до вихідного рівня; затримка цього процесу характерна для хворих із тяжкою коронарною патологією. Величина переносимого хворим (порогового) навантаження при велоергометричній пробі обернено пропорційна ступеню коронарної недостатності, функціональному класу тяжкості стенокардії; чим менше ця величина, тим більшу тяжкість ураження коронарного русла можна припускати кінцевого систолічного </w:t>
      </w:r>
      <w:r w:rsidR="00B757C9" w:rsidRPr="00B16623">
        <w:rPr>
          <w:rFonts w:cs="Times New Roman"/>
          <w:szCs w:val="28"/>
          <w:lang w:val="uk-UA"/>
        </w:rPr>
        <w:t>об’єму</w:t>
      </w:r>
      <w:r w:rsidRPr="00B16623">
        <w:rPr>
          <w:rFonts w:cs="Times New Roman"/>
          <w:szCs w:val="28"/>
          <w:lang w:val="uk-UA"/>
        </w:rPr>
        <w:t>), у т.ч. виявлення локальних порушень скоротливості міокарда в зонах ішемії, некрозу і рубців. За допомогою ехокардіографії визначають ряд форм патології серця, у тому числі його гіпертрофію, багато пороків серця, кірдіоміопатії, з якими ІХС іноді доводиться диференціювати [9</w:t>
      </w:r>
      <w:r w:rsidR="00B757C9" w:rsidRPr="00B16623">
        <w:rPr>
          <w:rFonts w:cs="Times New Roman"/>
          <w:szCs w:val="28"/>
          <w:lang w:val="uk-UA"/>
        </w:rPr>
        <w:t xml:space="preserve">, 18, </w:t>
      </w:r>
      <w:r w:rsidRPr="00B16623">
        <w:rPr>
          <w:rFonts w:cs="Times New Roman"/>
          <w:szCs w:val="28"/>
          <w:lang w:val="uk-UA"/>
        </w:rPr>
        <w:t>25]</w:t>
      </w:r>
      <w:r w:rsidR="00B757C9" w:rsidRPr="00B16623">
        <w:rPr>
          <w:rFonts w:cs="Times New Roman"/>
          <w:szCs w:val="28"/>
          <w:lang w:val="uk-UA"/>
        </w:rPr>
        <w:t>.</w:t>
      </w:r>
    </w:p>
    <w:p w14:paraId="3051647D" w14:textId="7AD90C15"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lastRenderedPageBreak/>
        <w:t>Сцинтиграфія міокарда з використанням Т застосовують для виявлення зон порушеного перевантаження, видимих на сцинтиграмах як дефект накопи-чення радіонукліду в міокарді. Метод найбільш інформативний у поєднанні з проведенням навантажувальних або фармакологічних проб (велоергометрії, чреспищеводної електрокардіостимуляції, проби з дипіридамолом). Поява або розширення зони гіпоперфузії міокарда при проведенні навантажувальної проби вважається високоспецифічною ознакою стенозування вінцевих артерій. Цей ме-тод доцільно використовувати для діагностики ІХС у тих випадках, коли дина-міку ЕКГ під впливом фізичного навантаження важко оцінити на тлі виражених вихідних змін, наприклад, при блокаді ніжок пучка Гіса</w:t>
      </w:r>
      <w:r w:rsidR="004727EF">
        <w:rPr>
          <w:rFonts w:cs="Times New Roman"/>
          <w:szCs w:val="28"/>
          <w:lang w:val="uk-UA"/>
        </w:rPr>
        <w:t xml:space="preserve"> </w:t>
      </w:r>
      <w:r w:rsidRPr="00B16623">
        <w:rPr>
          <w:rFonts w:cs="Times New Roman"/>
          <w:szCs w:val="28"/>
          <w:lang w:val="uk-UA"/>
        </w:rPr>
        <w:t>[19</w:t>
      </w:r>
      <w:r w:rsidR="004727EF">
        <w:rPr>
          <w:rFonts w:cs="Times New Roman"/>
          <w:szCs w:val="28"/>
          <w:lang w:val="uk-UA"/>
        </w:rPr>
        <w:t xml:space="preserve">, </w:t>
      </w:r>
      <w:r w:rsidRPr="00B16623">
        <w:rPr>
          <w:rFonts w:cs="Times New Roman"/>
          <w:szCs w:val="28"/>
          <w:lang w:val="uk-UA"/>
        </w:rPr>
        <w:t>20]</w:t>
      </w:r>
      <w:r w:rsidR="004727EF">
        <w:rPr>
          <w:rFonts w:cs="Times New Roman"/>
          <w:szCs w:val="28"/>
          <w:lang w:val="uk-UA"/>
        </w:rPr>
        <w:t>.</w:t>
      </w:r>
    </w:p>
    <w:p w14:paraId="3D88EE32" w14:textId="72FEF75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Сцинтиграфію міокарда застосовують для виявлення вогнища некрозу (інфаркту) міокарда, визначення його локалізації та розмірів. Показано, що патологічне накопичення радіонукліду, що має дифузний характер, можливе при важкій ішемії міокарда. Зв'язок цього феномена з ішемією доводиться тим, що після успішного аортокоронарного шунтування радіонуклід перестає накопичуватись у міокарді.</w:t>
      </w:r>
    </w:p>
    <w:p w14:paraId="4926C563" w14:textId="45F58BA1"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Коронарна ангіографія дає найбільш достовірну інформацію про патологічні зміни в коронарному руслі та є обов'язковою у випадках визначення показань до хірургічного лікування ІХС. Метод дозволяє виявляти стенозуючі зміни у вінцевих артеріях серця, їх ступінь, локалізацію та протяжність, наявність аневризм та внутрішньокоронарних тромбів (так звані ускладнені бляшки), а також розвиток колатералей. З використанням спеціальних провокаційних проб вдається виявити спазм великих вінцевих артерій. У деяких хворих за допомогою коронарографії можна визначити аномальне («пірнає») розташування лівої передньої міжшлуночкової гілки в товщі міокарда, пучок якого перекидається через судину, утворюючи своєрідний м'язовий місток. Наявність такого містка може призводити до ішемії міокарда через здавлення внутрішньоміокардіального сегмента артерії.</w:t>
      </w:r>
    </w:p>
    <w:p w14:paraId="6F6F3CE8" w14:textId="46125528"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Диференціальна діагностика проводиться між ІХС і тими захворюваннями, прояви яких можуть бути подібні до проявів певної клінічної форми ІХС - </w:t>
      </w:r>
      <w:r w:rsidRPr="00B16623">
        <w:rPr>
          <w:rFonts w:cs="Times New Roman"/>
          <w:szCs w:val="28"/>
          <w:lang w:val="uk-UA"/>
        </w:rPr>
        <w:lastRenderedPageBreak/>
        <w:t>стенокардією, інфарктом міокарда, постінфарктним кардіосклерозом. В одних випадках, наприклад, при стенокардії, спектр диференційованих захворювань може бути дуже широкий хвороби серця, аорти, легень, плеври, периферичних нервів, м'язів, що проявляються болем у грудях, у т.ч. не пов'язаною з ішемією міокарда. В інших випадках, коли ішемія або вогнищевий некроз міокарда доведені, коло диференційованих захворювань значно звужується, але не зникає, тому що повинні бути виключені неатеросклеротичне ураження вінцевих артерій (при системних васкулітах, ревматизмі, сепсисі та інше) та некоронарогенна природа при пороках серця, особливо при ураженнях аортального клапана). Характерна клінічна картина стенокардії та інфаркту міокарда при типових їх проявах, а також цілісний аналіз усієї сукупності симптомів хвороби, що диференціюється з ІХС, у більшості випадків правильно орієнтують лікаря в характері патології ще на етапі попереднього діагнозу та суттєво скорочують обсяг необхідних</w:t>
      </w:r>
      <w:r w:rsidR="005A0299" w:rsidRPr="00B16623">
        <w:rPr>
          <w:rFonts w:cs="Times New Roman"/>
          <w:szCs w:val="28"/>
          <w:lang w:val="uk-UA"/>
        </w:rPr>
        <w:t xml:space="preserve"> досліджень</w:t>
      </w:r>
      <w:r w:rsidRPr="00B16623">
        <w:rPr>
          <w:rFonts w:cs="Times New Roman"/>
          <w:szCs w:val="28"/>
          <w:lang w:val="uk-UA"/>
        </w:rPr>
        <w:t>. Більш важким, буває диференціальний діагноз при нетипових ознаках стенокардії та інфаркту міокарда, а також при клінічних формах ІХС, що проявляються переважно аритмією або серцевою недостатністю, якщо інші ознаки недостатньо специфічні для певної хвороби. При цьому в коло диференційованих хвороб включаються міокардити, постміокардитичний кардіосклероз, рідкісні форми патології серця (насамперед гіпертрофічна та дилатаційна кардіоміопатія), малосимптомні варіанти вад серця, міокардіодистрофії різного генезу. У таких випадках може знадобитися госпіталізація хворого до кардіологічного стаціонару для діагностичного обстеження, що включає при необхідності і коронарографію</w:t>
      </w:r>
      <w:r w:rsidR="005A0299" w:rsidRPr="00B16623">
        <w:rPr>
          <w:rFonts w:cs="Times New Roman"/>
          <w:szCs w:val="28"/>
          <w:lang w:val="uk-UA"/>
        </w:rPr>
        <w:t xml:space="preserve"> </w:t>
      </w:r>
      <w:r w:rsidRPr="00B16623">
        <w:rPr>
          <w:rFonts w:cs="Times New Roman"/>
          <w:szCs w:val="28"/>
          <w:lang w:val="uk-UA"/>
        </w:rPr>
        <w:t>[</w:t>
      </w:r>
      <w:r w:rsidR="004727EF">
        <w:rPr>
          <w:rFonts w:cs="Times New Roman"/>
          <w:szCs w:val="28"/>
          <w:lang w:val="uk-UA"/>
        </w:rPr>
        <w:t>20</w:t>
      </w:r>
      <w:r w:rsidR="005A0299" w:rsidRPr="00B16623">
        <w:rPr>
          <w:rFonts w:cs="Times New Roman"/>
          <w:szCs w:val="28"/>
          <w:lang w:val="uk-UA"/>
        </w:rPr>
        <w:t xml:space="preserve">, </w:t>
      </w:r>
      <w:r w:rsidR="004727EF">
        <w:rPr>
          <w:rFonts w:cs="Times New Roman"/>
          <w:szCs w:val="28"/>
          <w:lang w:val="uk-UA"/>
        </w:rPr>
        <w:t>35</w:t>
      </w:r>
      <w:r w:rsidRPr="00B16623">
        <w:rPr>
          <w:rFonts w:cs="Times New Roman"/>
          <w:szCs w:val="28"/>
          <w:lang w:val="uk-UA"/>
        </w:rPr>
        <w:t>]</w:t>
      </w:r>
      <w:r w:rsidR="005A0299" w:rsidRPr="00B16623">
        <w:rPr>
          <w:rFonts w:cs="Times New Roman"/>
          <w:szCs w:val="28"/>
          <w:lang w:val="uk-UA"/>
        </w:rPr>
        <w:t>.</w:t>
      </w:r>
    </w:p>
    <w:p w14:paraId="1980773C" w14:textId="7382341F"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Лікування та вторинна профілактика ішемічної хвороби серця є єдиним комплексом заходів, що включає усунення або зменшення впливу на нього факторів ризику ІХС (виключення куріння, зниження гіперхолеетеринемії, лікування артеріальної гіпертонії, цукрового діабету); правильно вибраний режим фізичної активності хворого; раціональну медикаментозну терапію, зокрема застосування антиангінальних засобів, а при необхідності протиаритмічних засобів, серцевих глікозидів; відновлення прохідності вінцевих </w:t>
      </w:r>
      <w:r w:rsidRPr="00B16623">
        <w:rPr>
          <w:rFonts w:cs="Times New Roman"/>
          <w:szCs w:val="28"/>
          <w:lang w:val="uk-UA"/>
        </w:rPr>
        <w:lastRenderedPageBreak/>
        <w:t>артерій за високого ступеня їхнього стенозу хірургічним шляхом (включаючи різні способи ендоваскулярних втручань)</w:t>
      </w:r>
      <w:r w:rsidR="005A0299" w:rsidRPr="00B16623">
        <w:rPr>
          <w:rFonts w:cs="Times New Roman"/>
          <w:szCs w:val="28"/>
          <w:lang w:val="uk-UA"/>
        </w:rPr>
        <w:t xml:space="preserve"> </w:t>
      </w:r>
      <w:r w:rsidRPr="00B16623">
        <w:rPr>
          <w:rFonts w:cs="Times New Roman"/>
          <w:szCs w:val="28"/>
          <w:lang w:val="uk-UA"/>
        </w:rPr>
        <w:t>[36]</w:t>
      </w:r>
      <w:r w:rsidR="005A0299" w:rsidRPr="00B16623">
        <w:rPr>
          <w:rFonts w:cs="Times New Roman"/>
          <w:szCs w:val="28"/>
          <w:lang w:val="uk-UA"/>
        </w:rPr>
        <w:t>.</w:t>
      </w:r>
    </w:p>
    <w:p w14:paraId="706B0273" w14:textId="0FFEB3EC"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Лікар повинен проінструктувати хворого не лише щодо застосування медикаментозних засобів, а й щодо всіх доцільних для нього змін способу життя, режиму праці та відпочинку (з рекомендацією за необхідності зміни умов трудової діяльності), межі допустимих фізичних навантажень, дієти. Необхідно встановити і у співпраці з хворим усунути вплив на нього факторів, що спричиняють виникнення нападу стенокардії або викликають його.</w:t>
      </w:r>
    </w:p>
    <w:p w14:paraId="5449E4D2" w14:textId="6706B845"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Вимога уникати, фізичних перенапруг не можна ототожнювати, із забороною на фізичну активність. Навпаки, регулярні фізичні навантаження необхідні як дієвий засіб вторинної профілактики ІХС, але вони корисні лише в тому випадку, якщо не перевищують встановлену для даного хворого порогову величину. Тому хворий має так дозувати свої повсякденні навантаження, щоб не допускати виникнення нападів стенокардії. Регулярні фізичні тренування (ходьба, велотренажер), що не перевищують за потужністю межу, за якою виникає напад стенокардії, поступово призводять до виконання роботи даної потужності при меншому підвищенні числа серцевих скорочень та АТ. Крім того, регулярні фізичні навантаження покращують психоемоційний стан хворих, сприяють сприятливим зрушенням у ліпідному обміні, підвищенню толерантності до глюкози, зниження агрегаційної здатності тромбоцитів, нарешті, вони полегшують завдання зниження надлишкової маси тіла, при якій максимальне споживання кисню під час </w:t>
      </w:r>
      <w:r w:rsidR="005A0299" w:rsidRPr="00B16623">
        <w:rPr>
          <w:rFonts w:cs="Times New Roman"/>
          <w:szCs w:val="28"/>
          <w:lang w:val="uk-UA"/>
        </w:rPr>
        <w:t>навантаження більше, ніж у</w:t>
      </w:r>
      <w:r w:rsidRPr="00B16623">
        <w:rPr>
          <w:rFonts w:cs="Times New Roman"/>
          <w:szCs w:val="28"/>
          <w:lang w:val="uk-UA"/>
        </w:rPr>
        <w:t xml:space="preserve"> людини із нормальною масою т</w:t>
      </w:r>
      <w:r w:rsidR="005A0299" w:rsidRPr="00B16623">
        <w:rPr>
          <w:rFonts w:cs="Times New Roman"/>
          <w:szCs w:val="28"/>
          <w:lang w:val="uk-UA"/>
        </w:rPr>
        <w:t>і</w:t>
      </w:r>
      <w:r w:rsidRPr="00B16623">
        <w:rPr>
          <w:rFonts w:cs="Times New Roman"/>
          <w:szCs w:val="28"/>
          <w:lang w:val="uk-UA"/>
        </w:rPr>
        <w:t>ла</w:t>
      </w:r>
      <w:r w:rsidR="005A0299" w:rsidRPr="00B16623">
        <w:rPr>
          <w:rFonts w:cs="Times New Roman"/>
          <w:szCs w:val="28"/>
          <w:lang w:val="uk-UA"/>
        </w:rPr>
        <w:t xml:space="preserve"> </w:t>
      </w:r>
      <w:r w:rsidRPr="00B16623">
        <w:rPr>
          <w:rFonts w:cs="Times New Roman"/>
          <w:szCs w:val="28"/>
          <w:lang w:val="uk-UA"/>
        </w:rPr>
        <w:t>[25]</w:t>
      </w:r>
      <w:r w:rsidR="005A0299" w:rsidRPr="00B16623">
        <w:rPr>
          <w:rFonts w:cs="Times New Roman"/>
          <w:szCs w:val="28"/>
          <w:lang w:val="uk-UA"/>
        </w:rPr>
        <w:t>.</w:t>
      </w:r>
    </w:p>
    <w:p w14:paraId="31DC2D9F" w14:textId="043751A9"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Дієта хворого </w:t>
      </w:r>
      <w:r w:rsidR="005A0299" w:rsidRPr="00B16623">
        <w:rPr>
          <w:rFonts w:cs="Times New Roman"/>
          <w:szCs w:val="28"/>
          <w:lang w:val="uk-UA"/>
        </w:rPr>
        <w:t>ІХС</w:t>
      </w:r>
      <w:r w:rsidRPr="00B16623">
        <w:rPr>
          <w:rFonts w:cs="Times New Roman"/>
          <w:szCs w:val="28"/>
          <w:lang w:val="uk-UA"/>
        </w:rPr>
        <w:t xml:space="preserve"> в цілому орієнтована на обмеження загального колориту </w:t>
      </w:r>
      <w:r w:rsidR="005A0299" w:rsidRPr="00B16623">
        <w:rPr>
          <w:rFonts w:cs="Times New Roman"/>
          <w:szCs w:val="28"/>
          <w:lang w:val="uk-UA"/>
        </w:rPr>
        <w:t>їжі</w:t>
      </w:r>
      <w:r w:rsidRPr="00B16623">
        <w:rPr>
          <w:rFonts w:cs="Times New Roman"/>
          <w:szCs w:val="28"/>
          <w:lang w:val="uk-UA"/>
        </w:rPr>
        <w:t xml:space="preserve"> та вмісту в ній багатих холестерином продуктів, повинна рекомендуватися з урахуванням індивідуальних звичок та традицій харчування хворого, а також наявності супутніх захворювань та патологічних станів (артеріальної гіпертензії, цукрового діабету, серцевої недостатності).</w:t>
      </w:r>
    </w:p>
    <w:p w14:paraId="66CF04BA" w14:textId="1A525D13"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Дієтичну корекцію порушення ліпідного обміну у хворих на гіперхолестеринемію доцільно доповнювати застосуванням медикаментів, що </w:t>
      </w:r>
      <w:r w:rsidRPr="00B16623">
        <w:rPr>
          <w:rFonts w:cs="Times New Roman"/>
          <w:szCs w:val="28"/>
          <w:lang w:val="uk-UA"/>
        </w:rPr>
        <w:lastRenderedPageBreak/>
        <w:t>знижують вміст холестерину в крові. Крім холестираміну і нікотинової кислоти, що зберігають своє значення, добре зарекомендували себе пробукол, ліпостабіл, гемфіброзил, що мають помірну гіпохолестеринемічну дію, і особливо ловастатин, що порушує одна з ланок синтезу холестерину і, мабуть, сприяє збільшенню числа клітинних рецепторів до ліпопротеїнів низької щільності. Необхідність тривалого застосування таких препаратів справедливо насторожує лікарів щодо безпеки їх використання. З іншого боку, можливість стабілізації або навіть зворотного розвитку коронарного атеросклерозу пов'язують із досягненням стійкого (не менше ніж на 1 рік) зниження рівня холестерину в крові до 5 ммоль/л (200 мг/100 мл) та менше. Таке значне зниження вмісту холестерину та стабілізація його на такому низькому рівні найбільш реальні при використанні ловастатину або методів екстракорпорального очищення крові (гемосорбція, імуносорбція), які застосовуються переважно при сімейних гіперліпідеміях [14</w:t>
      </w:r>
      <w:r w:rsidR="009663B9" w:rsidRPr="00B16623">
        <w:rPr>
          <w:rFonts w:cs="Times New Roman"/>
          <w:szCs w:val="28"/>
          <w:lang w:val="uk-UA"/>
        </w:rPr>
        <w:t xml:space="preserve">, </w:t>
      </w:r>
      <w:r w:rsidRPr="00B16623">
        <w:rPr>
          <w:rFonts w:cs="Times New Roman"/>
          <w:szCs w:val="28"/>
          <w:lang w:val="uk-UA"/>
        </w:rPr>
        <w:t>21].</w:t>
      </w:r>
    </w:p>
    <w:p w14:paraId="2EF536DA" w14:textId="5AC34395"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Застосування антиангінальних засобів становить неодмінну частину комплексного лікування хворих, які мають часті напади стенокардії чи її еквіваленти. Виражений антиангінальний ефект властивий нітратам, що знижує тонус вінцевої артерії в місці стенозу, що усуває її спазм, розширює колатералі і знижує навантаження на серце за рахунок зменшення венозного повернення крові до серця і розширення периферичних артеріол.</w:t>
      </w:r>
    </w:p>
    <w:p w14:paraId="10461686" w14:textId="444EA5BD"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Для усунення нападу стенокардії, а також з профілактичною метою за кілька хвилин до виконання навантаження застосовують нітрогліцерин сублінгвально (1-2 таблетки по 0,5 мг). Попереджають напади протягом кількох годин різні лікарські форми нітрогліцерину пролонгованої дії (сустак, нітронг, </w:t>
      </w:r>
      <w:r w:rsidR="009663B9" w:rsidRPr="00B16623">
        <w:rPr>
          <w:rFonts w:cs="Times New Roman"/>
          <w:szCs w:val="28"/>
          <w:lang w:val="uk-UA"/>
        </w:rPr>
        <w:t xml:space="preserve">мазь </w:t>
      </w:r>
      <w:r w:rsidRPr="00B16623">
        <w:rPr>
          <w:rFonts w:cs="Times New Roman"/>
          <w:szCs w:val="28"/>
          <w:lang w:val="uk-UA"/>
        </w:rPr>
        <w:t>нітрогліцерину, тринітролонг у формі пластинок на ясна та інше). З-поміж нітратів</w:t>
      </w:r>
      <w:r w:rsidR="009663B9" w:rsidRPr="00B16623">
        <w:rPr>
          <w:rFonts w:cs="Times New Roman"/>
          <w:szCs w:val="28"/>
          <w:lang w:val="uk-UA"/>
        </w:rPr>
        <w:t xml:space="preserve"> </w:t>
      </w:r>
      <w:r w:rsidRPr="00B16623">
        <w:rPr>
          <w:rFonts w:cs="Times New Roman"/>
          <w:szCs w:val="28"/>
          <w:lang w:val="uk-UA"/>
        </w:rPr>
        <w:t xml:space="preserve">пролонгованої дії виділяється нітросорбід, що відрізняється найбільш стійкою концентрацією в крові і відносно повільним розвитком толерантності до нього. Для запобігання виникненню толерантності до нітратів бажано призначати їх уривчасто або лише на час виконання підвищених фізичних навантажень, психоемоційної напруги або в періоди загострення хвороби. Для </w:t>
      </w:r>
      <w:r w:rsidRPr="00B16623">
        <w:rPr>
          <w:rFonts w:cs="Times New Roman"/>
          <w:szCs w:val="28"/>
          <w:lang w:val="uk-UA"/>
        </w:rPr>
        <w:lastRenderedPageBreak/>
        <w:t xml:space="preserve">зниження потреби міокарда в кисні застосовують </w:t>
      </w:r>
      <w:r w:rsidR="009663B9" w:rsidRPr="00B16623">
        <w:rPr>
          <w:rFonts w:cs="Times New Roman"/>
          <w:szCs w:val="28"/>
          <w:lang w:val="uk-UA"/>
        </w:rPr>
        <w:t>β</w:t>
      </w:r>
      <w:r w:rsidRPr="00B16623">
        <w:rPr>
          <w:rFonts w:cs="Times New Roman"/>
          <w:szCs w:val="28"/>
          <w:lang w:val="uk-UA"/>
        </w:rPr>
        <w:t xml:space="preserve">-адреноблокатори, які, зменшуючи адренергічні впливи на серце, знижують частоту серцевих скорочень, систолічний АТ, реакцію серцево-судинної системи на фізичне та психоемоційне навантаження. Такі особливості окремих препаратів цієї групи, як кардіоселективність, мембраностабілізуючі властивості та наявність власної адреноміметичної активності несуттєво відбиваються на антиангінальній ефективності, але повинні братися до уваги при виборі препарату хворим на аритмію, серцеву недостатність, супутню патологію бронхів. Доза вибраного </w:t>
      </w:r>
      <w:r w:rsidR="009663B9" w:rsidRPr="00B16623">
        <w:rPr>
          <w:rFonts w:cs="Times New Roman"/>
          <w:szCs w:val="28"/>
          <w:lang w:val="uk-UA"/>
        </w:rPr>
        <w:t>β</w:t>
      </w:r>
      <w:r w:rsidRPr="00B16623">
        <w:rPr>
          <w:rFonts w:cs="Times New Roman"/>
          <w:szCs w:val="28"/>
          <w:lang w:val="uk-UA"/>
        </w:rPr>
        <w:t>-адреноблокатора підбирається індивідуально для кожного хворого; для проведення тривалої підтримуючої терапії зручні препарати проло</w:t>
      </w:r>
      <w:r w:rsidR="009663B9" w:rsidRPr="00B16623">
        <w:rPr>
          <w:rFonts w:cs="Times New Roman"/>
          <w:szCs w:val="28"/>
          <w:lang w:val="uk-UA"/>
        </w:rPr>
        <w:t>н</w:t>
      </w:r>
      <w:r w:rsidRPr="00B16623">
        <w:rPr>
          <w:rFonts w:cs="Times New Roman"/>
          <w:szCs w:val="28"/>
          <w:lang w:val="uk-UA"/>
        </w:rPr>
        <w:t xml:space="preserve">гованої дії (метопролол, тенолол, препарати пропранололу уповільненої дії). Протипоказані </w:t>
      </w:r>
      <w:r w:rsidR="009663B9" w:rsidRPr="00B16623">
        <w:rPr>
          <w:rFonts w:cs="Times New Roman"/>
          <w:szCs w:val="28"/>
          <w:lang w:val="uk-UA"/>
        </w:rPr>
        <w:t>β</w:t>
      </w:r>
      <w:r w:rsidRPr="00B16623">
        <w:rPr>
          <w:rFonts w:cs="Times New Roman"/>
          <w:szCs w:val="28"/>
          <w:lang w:val="uk-UA"/>
        </w:rPr>
        <w:t>-адреноблокатори при застійній серцевій недостатності, що не компенсується серцевими глікозидами, бронхіальній астмі, вираженій брадикардії (менше 50 серцевих скорочень на 1 хв), при АТ нижче 100/60 мм</w:t>
      </w:r>
      <w:r w:rsidR="009663B9" w:rsidRPr="00B16623">
        <w:rPr>
          <w:rFonts w:cs="Times New Roman"/>
          <w:szCs w:val="28"/>
          <w:lang w:val="uk-UA"/>
        </w:rPr>
        <w:t>.</w:t>
      </w:r>
      <w:r w:rsidRPr="00B16623">
        <w:rPr>
          <w:rFonts w:cs="Times New Roman"/>
          <w:szCs w:val="28"/>
          <w:lang w:val="uk-UA"/>
        </w:rPr>
        <w:t>рт.ст., артеріальної гіпоте</w:t>
      </w:r>
      <w:r w:rsidR="009663B9" w:rsidRPr="00B16623">
        <w:rPr>
          <w:rFonts w:cs="Times New Roman"/>
          <w:szCs w:val="28"/>
          <w:lang w:val="uk-UA"/>
        </w:rPr>
        <w:t>нз</w:t>
      </w:r>
      <w:r w:rsidRPr="00B16623">
        <w:rPr>
          <w:rFonts w:cs="Times New Roman"/>
          <w:szCs w:val="28"/>
          <w:lang w:val="uk-UA"/>
        </w:rPr>
        <w:t>ії, синдром слабкості синусового вузла, атріовентрикулярної блокади II–III ступеня. Тривале застосування бета-адреноблокаторів може супроводжуватись атерогенними зрушеннями ліпідного складу крові. При лікуванні цими препаратами лікар зобов'язаний попередити хворого про небезпеку їхньої раптової відміни у зв'язку з ризиком різкого загострення ІХС. Хворим з аритміями, яким протипоказані (</w:t>
      </w:r>
      <w:r w:rsidR="009663B9" w:rsidRPr="00B16623">
        <w:rPr>
          <w:rFonts w:cs="Times New Roman"/>
          <w:szCs w:val="28"/>
          <w:lang w:val="uk-UA"/>
        </w:rPr>
        <w:t>β</w:t>
      </w:r>
      <w:r w:rsidRPr="00B16623">
        <w:rPr>
          <w:rFonts w:cs="Times New Roman"/>
          <w:szCs w:val="28"/>
          <w:lang w:val="uk-UA"/>
        </w:rPr>
        <w:t>-адреноблокатори. може бути призначений аміодарон (кордарон), що має як протиаритмічну, так і антиангінальну дію [</w:t>
      </w:r>
      <w:r w:rsidR="004727EF">
        <w:rPr>
          <w:rFonts w:cs="Times New Roman"/>
          <w:szCs w:val="28"/>
          <w:lang w:val="uk-UA"/>
        </w:rPr>
        <w:t>11, 40</w:t>
      </w:r>
      <w:r w:rsidRPr="00B16623">
        <w:rPr>
          <w:rFonts w:cs="Times New Roman"/>
          <w:szCs w:val="28"/>
          <w:lang w:val="uk-UA"/>
        </w:rPr>
        <w:t>]</w:t>
      </w:r>
      <w:r w:rsidR="009663B9" w:rsidRPr="00B16623">
        <w:rPr>
          <w:rFonts w:cs="Times New Roman"/>
          <w:szCs w:val="28"/>
          <w:lang w:val="uk-UA"/>
        </w:rPr>
        <w:t>.</w:t>
      </w:r>
    </w:p>
    <w:p w14:paraId="6BDAD789" w14:textId="7E961D01"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Антагоністи кальцію як антиангінальні засоби використовуються для лікування всіх форм ІХС, але найбільш ефективні вони при анг</w:t>
      </w:r>
      <w:r w:rsidR="009663B9" w:rsidRPr="00B16623">
        <w:rPr>
          <w:rFonts w:cs="Times New Roman"/>
          <w:szCs w:val="28"/>
          <w:lang w:val="uk-UA"/>
        </w:rPr>
        <w:t>і</w:t>
      </w:r>
      <w:r w:rsidRPr="00B16623">
        <w:rPr>
          <w:rFonts w:cs="Times New Roman"/>
          <w:szCs w:val="28"/>
          <w:lang w:val="uk-UA"/>
        </w:rPr>
        <w:t>о-спастичній стенокардії. Кожен із найчастіше застосовуваних препаратів (ніфед</w:t>
      </w:r>
      <w:r w:rsidR="00EA0818" w:rsidRPr="00B16623">
        <w:rPr>
          <w:rFonts w:cs="Times New Roman"/>
          <w:szCs w:val="28"/>
          <w:lang w:val="uk-UA"/>
        </w:rPr>
        <w:t>ипін</w:t>
      </w:r>
      <w:r w:rsidRPr="00B16623">
        <w:rPr>
          <w:rFonts w:cs="Times New Roman"/>
          <w:szCs w:val="28"/>
          <w:lang w:val="uk-UA"/>
        </w:rPr>
        <w:t xml:space="preserve">, верапаміл та дилтіазем) має особливості впливу на окремі функції серця, що враховують при визначенні показань до їх застосування. Ніфедипін (корінфар) практично не впливає на синусовий вузол та атріовентрикулярну провідність, має властивості периферичного вазодилататора, знижує АТ, призначається хворим із серцевою недостатністю та має переваги при брадикардії (дещо </w:t>
      </w:r>
      <w:r w:rsidRPr="00B16623">
        <w:rPr>
          <w:rFonts w:cs="Times New Roman"/>
          <w:szCs w:val="28"/>
          <w:lang w:val="uk-UA"/>
        </w:rPr>
        <w:lastRenderedPageBreak/>
        <w:t>частішає скорочення серця). Верапаміл пригнічує функцію синусового вузла, атріовентрикулярну провідність та скорочувальну функцію (може посилити серцеву недостатність). Ділтіазем має властивості того й іншого препарату, але слабше пригнічує функції серця, ніж верапаміл, і знижує артеріальний тиск менше, ніж ніфедипін.</w:t>
      </w:r>
    </w:p>
    <w:p w14:paraId="458BA033" w14:textId="33BFFAFD"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Поєднання антиангінальних препаратів різних груп призначають при загостренні та тяжкому перебігу стенокардії, а також при необхідності корекції несприятливого впливу одного препарату протилежною дією іншого. Так, напр</w:t>
      </w:r>
      <w:r w:rsidR="00EA0818" w:rsidRPr="00B16623">
        <w:rPr>
          <w:rFonts w:cs="Times New Roman"/>
          <w:szCs w:val="28"/>
          <w:lang w:val="uk-UA"/>
        </w:rPr>
        <w:t>иклад</w:t>
      </w:r>
      <w:r w:rsidRPr="00B16623">
        <w:rPr>
          <w:rFonts w:cs="Times New Roman"/>
          <w:szCs w:val="28"/>
          <w:lang w:val="uk-UA"/>
        </w:rPr>
        <w:t xml:space="preserve">, рефлекторна тахікардія, яку викликають іноді ніфедипін і нітрати, зменшується або не виникає при одночасному застосуванні </w:t>
      </w:r>
      <w:r w:rsidR="00EA0818" w:rsidRPr="00B16623">
        <w:rPr>
          <w:rFonts w:cs="Times New Roman"/>
          <w:szCs w:val="28"/>
          <w:lang w:val="uk-UA"/>
        </w:rPr>
        <w:t>β</w:t>
      </w:r>
      <w:r w:rsidRPr="00B16623">
        <w:rPr>
          <w:rFonts w:cs="Times New Roman"/>
          <w:szCs w:val="28"/>
          <w:lang w:val="uk-UA"/>
        </w:rPr>
        <w:t xml:space="preserve">-адреноблокатора. При стенокардії напруги нітрати є препаратами першого ряду, до яких додають </w:t>
      </w:r>
      <w:r w:rsidR="004D4044" w:rsidRPr="00B16623">
        <w:rPr>
          <w:rFonts w:cs="Times New Roman"/>
          <w:szCs w:val="28"/>
          <w:lang w:val="uk-UA"/>
        </w:rPr>
        <w:t>β</w:t>
      </w:r>
      <w:r w:rsidRPr="00B16623">
        <w:rPr>
          <w:rFonts w:cs="Times New Roman"/>
          <w:szCs w:val="28"/>
          <w:lang w:val="uk-UA"/>
        </w:rPr>
        <w:t>-адреноблокатори або верапаміл або дилтіазем, ніфедипін.</w:t>
      </w:r>
    </w:p>
    <w:p w14:paraId="188DA111" w14:textId="08DC8FB6"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Поряд з антиангінальними засобами лікувальн</w:t>
      </w:r>
      <w:r w:rsidR="004D4044" w:rsidRPr="00B16623">
        <w:rPr>
          <w:rFonts w:cs="Times New Roman"/>
          <w:szCs w:val="28"/>
          <w:lang w:val="uk-UA"/>
        </w:rPr>
        <w:t>у</w:t>
      </w:r>
      <w:r w:rsidRPr="00B16623">
        <w:rPr>
          <w:rFonts w:cs="Times New Roman"/>
          <w:szCs w:val="28"/>
          <w:lang w:val="uk-UA"/>
        </w:rPr>
        <w:t xml:space="preserve"> та попереджувальн</w:t>
      </w:r>
      <w:r w:rsidR="004D4044" w:rsidRPr="00B16623">
        <w:rPr>
          <w:rFonts w:cs="Times New Roman"/>
          <w:szCs w:val="28"/>
          <w:lang w:val="uk-UA"/>
        </w:rPr>
        <w:t>у</w:t>
      </w:r>
      <w:r w:rsidRPr="00B16623">
        <w:rPr>
          <w:rFonts w:cs="Times New Roman"/>
          <w:szCs w:val="28"/>
          <w:lang w:val="uk-UA"/>
        </w:rPr>
        <w:t xml:space="preserve"> дію надають засоби, що пригнічують функціональну активність та агрегацію тромбоцитів. З цих засобів найчастіше застосовують ацетилсаліцилову кислоту, здатну у певній дозі забезпечувати дисбаланс між тромбоксаном і простац</w:t>
      </w:r>
      <w:r w:rsidR="004D4044" w:rsidRPr="00B16623">
        <w:rPr>
          <w:rFonts w:cs="Times New Roman"/>
          <w:szCs w:val="28"/>
          <w:lang w:val="uk-UA"/>
        </w:rPr>
        <w:t>ікліном</w:t>
      </w:r>
      <w:r w:rsidRPr="00B16623">
        <w:rPr>
          <w:rFonts w:cs="Times New Roman"/>
          <w:szCs w:val="28"/>
          <w:lang w:val="uk-UA"/>
        </w:rPr>
        <w:t xml:space="preserve"> на користь останнього за рахунок блокади утворення попередників синтезу тромбоксану А. Ефект досягається застосуванням малих доз ацетилса</w:t>
      </w:r>
      <w:r w:rsidR="004D4044" w:rsidRPr="00B16623">
        <w:rPr>
          <w:rFonts w:cs="Times New Roman"/>
          <w:szCs w:val="28"/>
          <w:lang w:val="uk-UA"/>
        </w:rPr>
        <w:t>лі</w:t>
      </w:r>
      <w:r w:rsidRPr="00B16623">
        <w:rPr>
          <w:rFonts w:cs="Times New Roman"/>
          <w:szCs w:val="28"/>
          <w:lang w:val="uk-UA"/>
        </w:rPr>
        <w:t>цилової кислоти – не більше 250 мг на добу. Тривале лікування цим препаратом знижує кількість інфарктів міокарда у хворих на нестабільну стенокардію та кількість повторних інфарктів міокарда.</w:t>
      </w:r>
    </w:p>
    <w:p w14:paraId="0C68C92B" w14:textId="6528CBB3"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Хірургічне лікування ішемічної хвороби серця, крім лікування її усклад-нень (висічення постінфарктної аневризми серця), полягає переважно операції аортокоронарного шунтування. До хірургічних методів відносять також особливий вид внутрішньосудинних реконструктивних втручань </w:t>
      </w:r>
      <w:r w:rsidR="004D4044" w:rsidRPr="00B16623">
        <w:rPr>
          <w:rFonts w:cs="Times New Roman"/>
          <w:szCs w:val="28"/>
          <w:lang w:val="uk-UA"/>
        </w:rPr>
        <w:t>-</w:t>
      </w:r>
      <w:r w:rsidRPr="00B16623">
        <w:rPr>
          <w:rFonts w:cs="Times New Roman"/>
          <w:szCs w:val="28"/>
          <w:lang w:val="uk-UA"/>
        </w:rPr>
        <w:t xml:space="preserve"> черезшкірну балонну ангіопластику, лазерний та інші методи ангіопластики, що розробляються. Застосування цих методів стало можливим завдяки широкому використанню у лікувально-діагностичній практиці селективної коронарографії.</w:t>
      </w:r>
    </w:p>
    <w:p w14:paraId="2AFA2EBE" w14:textId="29891463"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Операція аортокоронарного шунтування (АКШ) показана при стенокардії III та IV функціональних класів, що значно обмежує рухову активність хворого, </w:t>
      </w:r>
      <w:r w:rsidRPr="00B16623">
        <w:rPr>
          <w:rFonts w:cs="Times New Roman"/>
          <w:szCs w:val="28"/>
          <w:lang w:val="uk-UA"/>
        </w:rPr>
        <w:lastRenderedPageBreak/>
        <w:t xml:space="preserve">а за результатами коронарографії – при стенозі основного стовбура лівої вінцевої артерії (більш ніж на 70%), </w:t>
      </w:r>
      <w:r w:rsidR="004D4044" w:rsidRPr="00B16623">
        <w:rPr>
          <w:rFonts w:cs="Times New Roman"/>
          <w:szCs w:val="28"/>
          <w:lang w:val="uk-UA"/>
        </w:rPr>
        <w:t>стенозах проксимальних відділів трьох великих магістральних артерій, проксимальному стенозі передньої міжшлуночкової гілки лівої вінцевої артерії</w:t>
      </w:r>
      <w:r w:rsidRPr="00B16623">
        <w:rPr>
          <w:rFonts w:cs="Times New Roman"/>
          <w:szCs w:val="28"/>
          <w:lang w:val="uk-UA"/>
        </w:rPr>
        <w:t>. За інших варіантах поразки однієї судини операція не показано, т.к. вона не покращує прогноз для життя. При проксимальних стенозах операція можлива тільки у разі задовільного заповнення контрастною речовиною дистал</w:t>
      </w:r>
      <w:r w:rsidR="004D4044" w:rsidRPr="00B16623">
        <w:rPr>
          <w:rFonts w:cs="Times New Roman"/>
          <w:szCs w:val="28"/>
          <w:lang w:val="uk-UA"/>
        </w:rPr>
        <w:t>ь</w:t>
      </w:r>
      <w:r w:rsidRPr="00B16623">
        <w:rPr>
          <w:rFonts w:cs="Times New Roman"/>
          <w:szCs w:val="28"/>
          <w:lang w:val="uk-UA"/>
        </w:rPr>
        <w:t>ної ділянки артерії нижче місця звуження або оклюзії.</w:t>
      </w:r>
    </w:p>
    <w:p w14:paraId="5AE00ABC" w14:textId="7DF44888"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 xml:space="preserve">Аортокоронарне шунтування виконують за умов штучного кровообігу на зупиненому серці. Воно полягає у накладенні шунту між аортою та ділянкою вінцевої артерії нижче місця звуження або оклюзії. Як </w:t>
      </w:r>
      <w:r w:rsidR="004D4044" w:rsidRPr="00B16623">
        <w:rPr>
          <w:rFonts w:cs="Times New Roman"/>
          <w:szCs w:val="28"/>
          <w:lang w:val="uk-UA"/>
        </w:rPr>
        <w:t>анастомоз</w:t>
      </w:r>
      <w:r w:rsidRPr="00B16623">
        <w:rPr>
          <w:rFonts w:cs="Times New Roman"/>
          <w:szCs w:val="28"/>
          <w:lang w:val="uk-UA"/>
        </w:rPr>
        <w:t xml:space="preserve"> використовують велику підшкірну вену стегна оперованого і (або) внутрішні грудні артерії [19</w:t>
      </w:r>
      <w:r w:rsidR="004D4044" w:rsidRPr="00B16623">
        <w:rPr>
          <w:rFonts w:cs="Times New Roman"/>
          <w:szCs w:val="28"/>
          <w:lang w:val="uk-UA"/>
        </w:rPr>
        <w:t xml:space="preserve">, </w:t>
      </w:r>
      <w:r w:rsidRPr="00B16623">
        <w:rPr>
          <w:rFonts w:cs="Times New Roman"/>
          <w:szCs w:val="28"/>
          <w:lang w:val="uk-UA"/>
        </w:rPr>
        <w:t>36]</w:t>
      </w:r>
      <w:r w:rsidR="004D4044" w:rsidRPr="00B16623">
        <w:rPr>
          <w:rFonts w:cs="Times New Roman"/>
          <w:szCs w:val="28"/>
          <w:lang w:val="uk-UA"/>
        </w:rPr>
        <w:t>.</w:t>
      </w:r>
    </w:p>
    <w:p w14:paraId="6008B4B9" w14:textId="1B1A5FB5"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Шунти накладають, наскільки можна, всі уражені великі артерії, стенозовані на 50% і більше. Чим повніше реваскуляризація, тим вища виживання хворих і краще віддалені функціональні результати операції.</w:t>
      </w:r>
    </w:p>
    <w:p w14:paraId="490A02A9" w14:textId="52BF1536"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Надшкірна балонна ангіопластика (балонна дилатація артерії) при звуженні однієї коронарної судини (крім стовбура лівої вінцевої артерії) стала альтернативною АКШ. Її стали здійснювати також при множинних стенозах кількох вінцевих артерій та при стенозах аортокоронарних шунтів. Спеціальний катетер із балоном на кінці вводять під контролем рентгеноскопії в зону стенозу. При роздмухуванні балона створюється тиск на стінки судини, що призводить до роздавлювання, сплющування атеросклеротичної бляшки і відповідно до розширення просвіту вінцевої артерії; одночасно відбуваються розриви інтими судини. Вдало втручання покращує стан хворих</w:t>
      </w:r>
      <w:r w:rsidR="00425AC5" w:rsidRPr="00B16623">
        <w:rPr>
          <w:rFonts w:cs="Times New Roman"/>
          <w:szCs w:val="28"/>
          <w:lang w:val="uk-UA"/>
        </w:rPr>
        <w:t>.</w:t>
      </w:r>
      <w:r w:rsidRPr="00B16623">
        <w:rPr>
          <w:rFonts w:cs="Times New Roman"/>
          <w:szCs w:val="28"/>
          <w:lang w:val="uk-UA"/>
        </w:rPr>
        <w:t xml:space="preserve"> Стенокардія часто повністю зникає. Об'єктивно ефект лікування підтверджується поліпшенням переносимості хворим на фізичне навантаження, за результатами велоергометрії та даними коронарографії, що свідчить про відновлення прохідності ураженої артерії. Основний ризик при балонної дилатації вінцевих артерій пов'язаний з оклюзією та перфорацією судини, що може вимагати термінової операції АКШ. Недоліком коронарної ангіопластики є виникнення рестенозів, що пояснюють </w:t>
      </w:r>
      <w:r w:rsidRPr="00B16623">
        <w:rPr>
          <w:rFonts w:cs="Times New Roman"/>
          <w:szCs w:val="28"/>
          <w:lang w:val="uk-UA"/>
        </w:rPr>
        <w:lastRenderedPageBreak/>
        <w:t>підвищеною активністю тромбоцитів, що контактують з пошкодженою під час дилатації судинною стінкою в зоні бляшки, та подальшим тромбоутворенням.</w:t>
      </w:r>
    </w:p>
    <w:p w14:paraId="2014E4FD" w14:textId="19837492" w:rsidR="007C4225" w:rsidRPr="00B16623" w:rsidRDefault="007C4225" w:rsidP="007C4225">
      <w:pPr>
        <w:spacing w:after="0" w:line="360" w:lineRule="auto"/>
        <w:ind w:firstLine="709"/>
        <w:jc w:val="both"/>
        <w:rPr>
          <w:rFonts w:cs="Times New Roman"/>
          <w:szCs w:val="28"/>
          <w:lang w:val="uk-UA"/>
        </w:rPr>
      </w:pPr>
      <w:r w:rsidRPr="00B16623">
        <w:rPr>
          <w:rFonts w:cs="Times New Roman"/>
          <w:szCs w:val="28"/>
          <w:lang w:val="uk-UA"/>
        </w:rPr>
        <w:t>Хірургічне лікування ІХС не є радикальним, оскільки атеросклероз вінцевих артерій продовжує прогресувати, залучаючи нові ділянки судинного русла та збільшуючи стенозування раніше уражених судин. Цей процес проявляється як і артеріях, які зазнали шунтування, і у нешунтованих артериях</w:t>
      </w:r>
      <w:r w:rsidR="000C7EE8" w:rsidRPr="00B16623">
        <w:rPr>
          <w:rFonts w:cs="Times New Roman"/>
          <w:szCs w:val="28"/>
          <w:lang w:val="uk-UA"/>
        </w:rPr>
        <w:t xml:space="preserve"> </w:t>
      </w:r>
      <w:r w:rsidRPr="00B16623">
        <w:rPr>
          <w:rFonts w:cs="Times New Roman"/>
          <w:szCs w:val="28"/>
          <w:lang w:val="uk-UA"/>
        </w:rPr>
        <w:t>[36]</w:t>
      </w:r>
      <w:r w:rsidR="000C7EE8" w:rsidRPr="00B16623">
        <w:rPr>
          <w:rFonts w:cs="Times New Roman"/>
          <w:szCs w:val="28"/>
          <w:lang w:val="uk-UA"/>
        </w:rPr>
        <w:t>.</w:t>
      </w:r>
    </w:p>
    <w:p w14:paraId="5DA1C1C9" w14:textId="6938CDD1" w:rsidR="00DB07CC" w:rsidRPr="00B16623" w:rsidRDefault="007C4225" w:rsidP="007C4225">
      <w:pPr>
        <w:spacing w:after="0" w:line="360" w:lineRule="auto"/>
        <w:ind w:firstLine="709"/>
        <w:jc w:val="both"/>
        <w:rPr>
          <w:lang w:val="uk-UA"/>
        </w:rPr>
      </w:pPr>
      <w:r w:rsidRPr="00B16623">
        <w:rPr>
          <w:rFonts w:cs="Times New Roman"/>
          <w:szCs w:val="28"/>
          <w:lang w:val="uk-UA"/>
        </w:rPr>
        <w:t>Прогноз. У зв'язку з прогресуючим перебігом ІХС та порушенням при епізодах ішемії, склерозі та склерозі міокарда різних функцій серця (скоротливої, автоматизму, провідності) прогноз щодо працездатності та самого життя хворих завжди серйозний. Певною мірою прогноз визначається кл</w:t>
      </w:r>
      <w:r w:rsidR="000C7EE8" w:rsidRPr="00B16623">
        <w:rPr>
          <w:rFonts w:cs="Times New Roman"/>
          <w:szCs w:val="28"/>
          <w:lang w:val="uk-UA"/>
        </w:rPr>
        <w:t>і</w:t>
      </w:r>
      <w:r w:rsidRPr="00B16623">
        <w:rPr>
          <w:rFonts w:cs="Times New Roman"/>
          <w:szCs w:val="28"/>
          <w:lang w:val="uk-UA"/>
        </w:rPr>
        <w:t>н</w:t>
      </w:r>
      <w:r w:rsidR="000C7EE8" w:rsidRPr="00B16623">
        <w:rPr>
          <w:rFonts w:cs="Times New Roman"/>
          <w:szCs w:val="28"/>
          <w:lang w:val="uk-UA"/>
        </w:rPr>
        <w:t>ічно</w:t>
      </w:r>
      <w:r w:rsidRPr="00B16623">
        <w:rPr>
          <w:rFonts w:cs="Times New Roman"/>
          <w:szCs w:val="28"/>
          <w:lang w:val="uk-UA"/>
        </w:rPr>
        <w:t>, формою ІХС та ступенем її тяжкості, що чітко проявляється, наприклад, у відмінностях ймовірності летального результату при стабільній стенокардії різного функціонального класу та при інфаркті міокарда, а при останньому також від локалізації та розмірів вогнища некрозу у міокарді. З іншого боку, раптова смерть, яка може наступити за відносно малого ступеня ураження вінцевих артерій без попередніх кл</w:t>
      </w:r>
      <w:r w:rsidR="000C7EE8" w:rsidRPr="00B16623">
        <w:rPr>
          <w:rFonts w:cs="Times New Roman"/>
          <w:szCs w:val="28"/>
          <w:lang w:val="uk-UA"/>
        </w:rPr>
        <w:t>інічних</w:t>
      </w:r>
      <w:r w:rsidRPr="00B16623">
        <w:rPr>
          <w:rFonts w:cs="Times New Roman"/>
          <w:szCs w:val="28"/>
          <w:lang w:val="uk-UA"/>
        </w:rPr>
        <w:t xml:space="preserve"> проявів коронарної недостатності, становить від 60 до 80% всіх смертей ІХС. Більшість хворих помирає від фібриляції шлуночків серця, пов'язаної з електричною нестабільністю міокарда, обумовленої його ішемією, що гостро розвивається.</w:t>
      </w:r>
    </w:p>
    <w:p w14:paraId="053639B4" w14:textId="77777777" w:rsidR="00870D46" w:rsidRPr="00B16623" w:rsidRDefault="00870D46" w:rsidP="00870D46">
      <w:pPr>
        <w:spacing w:after="0" w:line="360" w:lineRule="auto"/>
        <w:jc w:val="center"/>
        <w:rPr>
          <w:b/>
          <w:bCs/>
          <w:lang w:val="uk-UA"/>
        </w:rPr>
      </w:pPr>
    </w:p>
    <w:p w14:paraId="05D5ABC3" w14:textId="384ECC9E" w:rsidR="000C7EE8" w:rsidRPr="00B16623" w:rsidRDefault="00870D46" w:rsidP="000C7EE8">
      <w:pPr>
        <w:spacing w:after="0" w:line="360" w:lineRule="auto"/>
        <w:jc w:val="center"/>
        <w:rPr>
          <w:b/>
          <w:bCs/>
          <w:lang w:val="uk-UA"/>
        </w:rPr>
      </w:pPr>
      <w:r w:rsidRPr="00B16623">
        <w:rPr>
          <w:b/>
          <w:bCs/>
          <w:lang w:val="uk-UA"/>
        </w:rPr>
        <w:t>1.2</w:t>
      </w:r>
      <w:r w:rsidR="00152B17" w:rsidRPr="00B16623">
        <w:rPr>
          <w:b/>
          <w:bCs/>
          <w:lang w:val="uk-UA"/>
        </w:rPr>
        <w:t>.</w:t>
      </w:r>
      <w:r w:rsidRPr="00B16623">
        <w:rPr>
          <w:b/>
          <w:bCs/>
          <w:lang w:val="uk-UA"/>
        </w:rPr>
        <w:t xml:space="preserve"> </w:t>
      </w:r>
      <w:r w:rsidR="000C7EE8" w:rsidRPr="00B16623">
        <w:rPr>
          <w:b/>
          <w:bCs/>
          <w:lang w:val="uk-UA"/>
        </w:rPr>
        <w:t>Зниження рівня аеробного енергоутворення</w:t>
      </w:r>
    </w:p>
    <w:p w14:paraId="261EC105" w14:textId="712B1B59" w:rsidR="00870D46" w:rsidRPr="00B16623" w:rsidRDefault="000C7EE8" w:rsidP="000C7EE8">
      <w:pPr>
        <w:spacing w:after="0" w:line="360" w:lineRule="auto"/>
        <w:jc w:val="center"/>
        <w:rPr>
          <w:b/>
          <w:bCs/>
          <w:lang w:val="uk-UA"/>
        </w:rPr>
      </w:pPr>
      <w:r w:rsidRPr="00B16623">
        <w:rPr>
          <w:b/>
          <w:bCs/>
          <w:lang w:val="uk-UA"/>
        </w:rPr>
        <w:t>як основна причина ІХС</w:t>
      </w:r>
    </w:p>
    <w:p w14:paraId="74C806D0" w14:textId="28DE439B" w:rsidR="000C7EE8" w:rsidRPr="00B16623" w:rsidRDefault="000C7EE8" w:rsidP="000C7EE8">
      <w:pPr>
        <w:spacing w:after="0" w:line="360" w:lineRule="auto"/>
        <w:ind w:firstLine="709"/>
        <w:jc w:val="both"/>
        <w:rPr>
          <w:lang w:val="uk-UA"/>
        </w:rPr>
      </w:pPr>
      <w:r w:rsidRPr="00B16623">
        <w:rPr>
          <w:lang w:val="uk-UA"/>
        </w:rPr>
        <w:t xml:space="preserve">Еволюція передбачає морфофункціональний прогрес і таке явище, як негоентропія, підвищення організованості структур зі збільшенням запасів енергії. </w:t>
      </w:r>
      <w:r w:rsidR="00A76FB4" w:rsidRPr="00B16623">
        <w:rPr>
          <w:lang w:val="uk-UA"/>
        </w:rPr>
        <w:t>Пояснює це закон стійкої нерівноваги живих систем, сформульований Е. Бауером</w:t>
      </w:r>
      <w:r w:rsidRPr="00B16623">
        <w:rPr>
          <w:lang w:val="uk-UA"/>
        </w:rPr>
        <w:t xml:space="preserve"> [2], став хрестоматійним. Згідно з останнім біологічна система знаходиться в стані термодинамічної нерівноваги, яка характеризується наявністю перепадів градієнтів (тиску, температури, об'єму), має потенційну енергію і, отже, працездатна. Дія на організм варіабельних умов довкілля </w:t>
      </w:r>
      <w:r w:rsidRPr="00B16623">
        <w:rPr>
          <w:lang w:val="uk-UA"/>
        </w:rPr>
        <w:lastRenderedPageBreak/>
        <w:t>призводить до додаткових енерговитрат. Жива система змушена виконувати роботу, залежно від особливостей якої вирівнюється по відношенню до довкілля відповідний потенціал, після чого запускаються процеси, що відновлюють його до вихідного рівня, Нерівноважна система, в умовах якої лежать оборотні процеси, дисаптивна, тобто пов'язана з витратою енергії, що надходить ззовні [10]</w:t>
      </w:r>
      <w:r w:rsidR="00553833" w:rsidRPr="00B16623">
        <w:rPr>
          <w:lang w:val="uk-UA"/>
        </w:rPr>
        <w:t>.</w:t>
      </w:r>
      <w:r w:rsidRPr="00B16623">
        <w:rPr>
          <w:lang w:val="uk-UA"/>
        </w:rPr>
        <w:t xml:space="preserve"> Механізми, задіяні у вилученні енергії хімічних сполук та трансформації її у різні види фізіологічної роботи, діють в організмі відповідно до першого закону термодинаміки, що передбачає незмінність чисельного значення енергії в часі та можливість її перетворення з одного виду на інший. У стані стійко</w:t>
      </w:r>
      <w:r w:rsidR="00553833" w:rsidRPr="00B16623">
        <w:rPr>
          <w:lang w:val="uk-UA"/>
        </w:rPr>
        <w:t>ї</w:t>
      </w:r>
      <w:r w:rsidRPr="00B16623">
        <w:rPr>
          <w:lang w:val="uk-UA"/>
        </w:rPr>
        <w:t xml:space="preserve"> </w:t>
      </w:r>
      <w:r w:rsidR="00553833" w:rsidRPr="00B16623">
        <w:rPr>
          <w:lang w:val="uk-UA"/>
        </w:rPr>
        <w:t>н</w:t>
      </w:r>
      <w:r w:rsidRPr="00B16623">
        <w:rPr>
          <w:lang w:val="uk-UA"/>
        </w:rPr>
        <w:t>ерівноваги біосистема може перебувати до того часу, поки вона здатна отримувати вільну енергію хімічних сполук і перетворювати їх у корисну роботу.</w:t>
      </w:r>
    </w:p>
    <w:p w14:paraId="38BA4768" w14:textId="13F350AE" w:rsidR="000C7EE8" w:rsidRPr="00B16623" w:rsidRDefault="000C7EE8" w:rsidP="000C7EE8">
      <w:pPr>
        <w:spacing w:after="0" w:line="360" w:lineRule="auto"/>
        <w:ind w:firstLine="709"/>
        <w:jc w:val="both"/>
        <w:rPr>
          <w:lang w:val="uk-UA"/>
        </w:rPr>
      </w:pPr>
      <w:r w:rsidRPr="00B16623">
        <w:rPr>
          <w:lang w:val="uk-UA"/>
        </w:rPr>
        <w:t>Біологічна система в процесі еволюції [11] змушена організовуватися в нові дисаптивні структури та функції, що забезпечують найбільшу пристосованість до середовища проживання, а значить, (підвищення енергії життєдіяльності організму, тому що більш високий рівень енергетичних процесів створює перевагу у боротьбі за існування). чим більш нерівноважна система, тим вона адаптивніша і може зберігати стійкість до варіабельних умов зовнішнього середовища.</w:t>
      </w:r>
    </w:p>
    <w:p w14:paraId="5D5245B5" w14:textId="62054AFB" w:rsidR="000C7EE8" w:rsidRPr="00B16623" w:rsidRDefault="000C7EE8" w:rsidP="000C7EE8">
      <w:pPr>
        <w:spacing w:after="0" w:line="360" w:lineRule="auto"/>
        <w:ind w:firstLine="709"/>
        <w:jc w:val="both"/>
        <w:rPr>
          <w:lang w:val="uk-UA"/>
        </w:rPr>
      </w:pPr>
      <w:r w:rsidRPr="00B16623">
        <w:rPr>
          <w:lang w:val="uk-UA"/>
        </w:rPr>
        <w:t>Якщо врахувати, що аеробне енергоутворення є переважним у сумі енергопотенціалу і існує прямий кореляційний зв'язок між анаеробною та аеробною здібностями, то при характеристиці системи енергозабезпечення допустимо обмежуватися лише величиною максимального споживання кисню. Аеробний енергопотенціал, згідно з існуючими уявленнями, може бути основою стійкості організму до варіабельних умов зовнішнього середовища, у зниженні якого визначають причину «епідемії» хронічних захворювань. Отже, можна було б говорити про те, що чим більш нерівноважний у термодинамічному відношенні організм людини, чим більший аеробний потенціал властивий йому, тим більше він адаптивний і може зберігати стійкість до несприятливих факторів зовнішнього середовища [4</w:t>
      </w:r>
      <w:r w:rsidR="004727EF">
        <w:rPr>
          <w:lang w:val="uk-UA"/>
        </w:rPr>
        <w:t>2</w:t>
      </w:r>
      <w:r w:rsidRPr="00B16623">
        <w:rPr>
          <w:lang w:val="uk-UA"/>
        </w:rPr>
        <w:t>]</w:t>
      </w:r>
      <w:r w:rsidR="00553833" w:rsidRPr="00B16623">
        <w:rPr>
          <w:lang w:val="uk-UA"/>
        </w:rPr>
        <w:t>.</w:t>
      </w:r>
    </w:p>
    <w:p w14:paraId="327FC3CE" w14:textId="7F62A68E" w:rsidR="00870D46" w:rsidRPr="00B16623" w:rsidRDefault="000C7EE8" w:rsidP="000C7EE8">
      <w:pPr>
        <w:spacing w:after="0" w:line="360" w:lineRule="auto"/>
        <w:ind w:firstLine="709"/>
        <w:jc w:val="both"/>
        <w:rPr>
          <w:lang w:val="uk-UA"/>
        </w:rPr>
      </w:pPr>
      <w:r w:rsidRPr="00B16623">
        <w:rPr>
          <w:lang w:val="uk-UA"/>
        </w:rPr>
        <w:lastRenderedPageBreak/>
        <w:t>Саме на цих концептуальних установках будується система оцінки фізичного здоров'я, основним критерієм якого вважаються потужність та ємність енергопотенціалу організму людини, а також ефективність її використання.</w:t>
      </w:r>
    </w:p>
    <w:p w14:paraId="4E4AC9DE" w14:textId="77777777" w:rsidR="004749E5" w:rsidRPr="00B16623" w:rsidRDefault="004749E5" w:rsidP="004749E5">
      <w:pPr>
        <w:spacing w:after="0" w:line="360" w:lineRule="auto"/>
        <w:jc w:val="center"/>
        <w:rPr>
          <w:b/>
          <w:bCs/>
          <w:lang w:val="uk-UA"/>
        </w:rPr>
      </w:pPr>
    </w:p>
    <w:p w14:paraId="38A54E44" w14:textId="494D5F53" w:rsidR="004749E5" w:rsidRPr="00B16623" w:rsidRDefault="004749E5" w:rsidP="004749E5">
      <w:pPr>
        <w:spacing w:after="0" w:line="360" w:lineRule="auto"/>
        <w:jc w:val="center"/>
        <w:rPr>
          <w:b/>
          <w:bCs/>
          <w:lang w:val="uk-UA"/>
        </w:rPr>
      </w:pPr>
      <w:r w:rsidRPr="00B16623">
        <w:rPr>
          <w:b/>
          <w:bCs/>
          <w:lang w:val="uk-UA"/>
        </w:rPr>
        <w:t>1.3</w:t>
      </w:r>
      <w:r w:rsidR="00152B17" w:rsidRPr="00B16623">
        <w:rPr>
          <w:b/>
          <w:bCs/>
          <w:lang w:val="uk-UA"/>
        </w:rPr>
        <w:t>.</w:t>
      </w:r>
      <w:r w:rsidRPr="00B16623">
        <w:rPr>
          <w:b/>
          <w:bCs/>
          <w:lang w:val="uk-UA"/>
        </w:rPr>
        <w:t xml:space="preserve"> </w:t>
      </w:r>
      <w:r w:rsidR="00152B17" w:rsidRPr="00B16623">
        <w:rPr>
          <w:b/>
          <w:bCs/>
          <w:lang w:val="uk-UA"/>
        </w:rPr>
        <w:t>Особливості стану аеробного енергоутворення та можливості його корекції у хворих, які страждають на ІХС</w:t>
      </w:r>
    </w:p>
    <w:p w14:paraId="5D2C988A" w14:textId="079A8AE3" w:rsidR="00447C6E" w:rsidRPr="00B16623" w:rsidRDefault="00447C6E" w:rsidP="00447C6E">
      <w:pPr>
        <w:spacing w:after="0" w:line="360" w:lineRule="auto"/>
        <w:ind w:firstLine="709"/>
        <w:jc w:val="both"/>
        <w:rPr>
          <w:lang w:val="uk-UA"/>
        </w:rPr>
      </w:pPr>
      <w:r w:rsidRPr="00B16623">
        <w:rPr>
          <w:lang w:val="uk-UA"/>
        </w:rPr>
        <w:t>Низький рівень аеробних можливостей є самостійним чинником ризику розвитку ішемічної хвороби серця чи критерієм вже латентно поточної ІХС. Високий рівень аеробних можливостей є гарантом високого рівня здоров'я та зменшує ймовірність розвитку ІХС, тому що існують загальні та місцеві передумови для цього [1].</w:t>
      </w:r>
    </w:p>
    <w:p w14:paraId="12E4BF27" w14:textId="69E938A2" w:rsidR="00447C6E" w:rsidRPr="00B16623" w:rsidRDefault="00447C6E" w:rsidP="00447C6E">
      <w:pPr>
        <w:spacing w:after="0" w:line="360" w:lineRule="auto"/>
        <w:ind w:firstLine="709"/>
        <w:jc w:val="both"/>
        <w:rPr>
          <w:lang w:val="uk-UA"/>
        </w:rPr>
      </w:pPr>
      <w:r w:rsidRPr="00B16623">
        <w:rPr>
          <w:lang w:val="uk-UA"/>
        </w:rPr>
        <w:t>Загальні причини це відсутність приматорики і рухової активності у регуляції роботи органів та систем організму. Місцеві механізми знижують рівень холестерину внаслідок навантажень аеробної спрямованості.</w:t>
      </w:r>
    </w:p>
    <w:p w14:paraId="6C85E68D" w14:textId="6F3080DB" w:rsidR="00447C6E" w:rsidRPr="00B16623" w:rsidRDefault="00447C6E" w:rsidP="00447C6E">
      <w:pPr>
        <w:spacing w:after="0" w:line="360" w:lineRule="auto"/>
        <w:ind w:firstLine="709"/>
        <w:jc w:val="both"/>
        <w:rPr>
          <w:lang w:val="uk-UA"/>
        </w:rPr>
      </w:pPr>
      <w:r w:rsidRPr="00B16623">
        <w:rPr>
          <w:lang w:val="uk-UA"/>
        </w:rPr>
        <w:t>Виходячи з концепції фізичного здоров'я, основним його критеріям слід вважати енергопотенціал біосистеми, бо життєздатність всього живого залежить від можливостей споживання енергії з навколишнього середовища, її акумуляції та мобілізації для здійснення процесів життєдіяльності. Чим більше потужність і ємність енергопотенціалу, що реалізується, а також ефективність його витрачання, тим вищий рівень здоров'я індивіда. Якщо врахувати, що аеробне енергоутворення є переважним у загальній сумі енергопотенціалу, то саме аеробна здатність індивіда має бути в центрі уваги лікаря [2].</w:t>
      </w:r>
    </w:p>
    <w:p w14:paraId="67EA8F94" w14:textId="4D5726EF" w:rsidR="00447C6E" w:rsidRPr="00B16623" w:rsidRDefault="00447C6E" w:rsidP="00447C6E">
      <w:pPr>
        <w:spacing w:after="0" w:line="360" w:lineRule="auto"/>
        <w:ind w:firstLine="709"/>
        <w:jc w:val="both"/>
        <w:rPr>
          <w:lang w:val="uk-UA"/>
        </w:rPr>
      </w:pPr>
      <w:r w:rsidRPr="00B16623">
        <w:rPr>
          <w:lang w:val="uk-UA"/>
        </w:rPr>
        <w:t>Фізичні вправи у хворих кардіологічного профілю забезпечує зростання максимального споживання кисню за рахунок підвищення функціональних можливостей міокарда, ударного об'єму серця та артеріо-венозної різниці по кисню</w:t>
      </w:r>
      <w:r w:rsidR="004A2793" w:rsidRPr="00B16623">
        <w:rPr>
          <w:lang w:val="uk-UA"/>
        </w:rPr>
        <w:t xml:space="preserve">Якщо врахувати, що цей показник характеризує енергопотенціал біосистеми, тобто відображає рівень фізичного здоров'я, стає очевидною провідна роль фізичних вправ у реабілітації хворих на ІХС </w:t>
      </w:r>
      <w:r w:rsidRPr="00B16623">
        <w:rPr>
          <w:lang w:val="uk-UA"/>
        </w:rPr>
        <w:t>[3]</w:t>
      </w:r>
    </w:p>
    <w:p w14:paraId="2C931162" w14:textId="001A6BE9" w:rsidR="00447C6E" w:rsidRPr="00B16623" w:rsidRDefault="004A2793" w:rsidP="00447C6E">
      <w:pPr>
        <w:spacing w:after="0" w:line="360" w:lineRule="auto"/>
        <w:ind w:firstLine="709"/>
        <w:jc w:val="both"/>
        <w:rPr>
          <w:lang w:val="uk-UA"/>
        </w:rPr>
      </w:pPr>
      <w:r w:rsidRPr="00B16623">
        <w:rPr>
          <w:lang w:val="uk-UA"/>
        </w:rPr>
        <w:t>Водночас добре відомий факт тісного взаємозв'язку максимальних аеробних можливостей індивіда</w:t>
      </w:r>
      <w:r w:rsidR="00447C6E" w:rsidRPr="00B16623">
        <w:rPr>
          <w:lang w:val="uk-UA"/>
        </w:rPr>
        <w:t xml:space="preserve"> (загальної фізичної працездатності) з </w:t>
      </w:r>
      <w:r w:rsidR="00447C6E" w:rsidRPr="00B16623">
        <w:rPr>
          <w:lang w:val="uk-UA"/>
        </w:rPr>
        <w:lastRenderedPageBreak/>
        <w:t>функціональним станом міокарда. Висока фізична працездатність (аеробна) надійне свідчення ефективності коронарного кровотоку. Фізичне навантаження у процесі професійної діяльності та оздоровлення тренування може претендувати на роль кардіопротектора лише за умови її аеробної спрямованості відповідно до функціональних можливостей індивіда. Показано, що у осіб, які виконують відповідні віково-статеві нормативи, практично відсутні ендогенні фактори ризику розвитку ІХС [9,</w:t>
      </w:r>
      <w:r w:rsidR="004727EF">
        <w:rPr>
          <w:lang w:val="uk-UA"/>
        </w:rPr>
        <w:t xml:space="preserve"> </w:t>
      </w:r>
      <w:r w:rsidR="00447C6E" w:rsidRPr="00B16623">
        <w:rPr>
          <w:lang w:val="uk-UA"/>
        </w:rPr>
        <w:t>10]</w:t>
      </w:r>
      <w:r w:rsidRPr="00B16623">
        <w:rPr>
          <w:lang w:val="uk-UA"/>
        </w:rPr>
        <w:t>.</w:t>
      </w:r>
    </w:p>
    <w:p w14:paraId="210EB6AB" w14:textId="4A573C3F" w:rsidR="00447C6E" w:rsidRPr="00B16623" w:rsidRDefault="00447C6E" w:rsidP="00447C6E">
      <w:pPr>
        <w:spacing w:after="0" w:line="360" w:lineRule="auto"/>
        <w:ind w:firstLine="709"/>
        <w:jc w:val="both"/>
        <w:rPr>
          <w:lang w:val="uk-UA"/>
        </w:rPr>
      </w:pPr>
      <w:r w:rsidRPr="00B16623">
        <w:rPr>
          <w:lang w:val="uk-UA"/>
        </w:rPr>
        <w:t>Таким чином, у ході загальної диспансеризації населення доцільно проведення первинного скринінгу шляхом здавання нормативів (на витривалість) у колективах. Це дозволить без великих матеріальних витрат підрозділити все населення на здорових зі сприятливими прогнозами працездатності (виконали нормативи на загальну витривалість 3-5 клас по Р-О Astrand), групу ризику (нижні межі нормативних значень аеробної працездатності, 1-2 клас по Р-О Astrand) та хворих, не допущених лікарсько-фізкультурною службою до здачі нормативів. Особи останніх двох груп підлягають подальшому обстеженню, бо навіть за відсутності скарг можна припустити наявність патологічного процесу чи чинників ризику розвитку ІХС.</w:t>
      </w:r>
    </w:p>
    <w:p w14:paraId="4C827E56" w14:textId="0FAF0785" w:rsidR="00447C6E" w:rsidRPr="00B16623" w:rsidRDefault="00447C6E" w:rsidP="00447C6E">
      <w:pPr>
        <w:spacing w:after="0" w:line="360" w:lineRule="auto"/>
        <w:ind w:firstLine="709"/>
        <w:jc w:val="both"/>
        <w:rPr>
          <w:lang w:val="uk-UA"/>
        </w:rPr>
      </w:pPr>
      <w:r w:rsidRPr="00B16623">
        <w:rPr>
          <w:lang w:val="uk-UA"/>
        </w:rPr>
        <w:t>Градація здорових та хворих на ІХС може бути представлена в єдиній схемі, якщо за критерії взяти максимальну аеробну потужність. Навіть при поверхневому аналізі цієї схеми зрозуміло, що розвитку захворювання передують етап зниження аеробних можливостей індивіда.</w:t>
      </w:r>
    </w:p>
    <w:p w14:paraId="50787EB8" w14:textId="44246412" w:rsidR="001441E8" w:rsidRPr="00B16623" w:rsidRDefault="00447C6E" w:rsidP="00447C6E">
      <w:pPr>
        <w:spacing w:after="0" w:line="360" w:lineRule="auto"/>
        <w:ind w:firstLine="709"/>
        <w:jc w:val="both"/>
        <w:rPr>
          <w:lang w:val="uk-UA"/>
        </w:rPr>
      </w:pPr>
      <w:r w:rsidRPr="00B16623">
        <w:rPr>
          <w:lang w:val="uk-UA"/>
        </w:rPr>
        <w:t>Вплив фізичних вправ виявляється також у стимуляції моторно-вісцеріальних рефлексів. У цьому інтенсифікуються все вегетативні функції (кровообігу, дихання, видільна тощо)</w:t>
      </w:r>
      <w:r w:rsidR="004A2793" w:rsidRPr="00B16623">
        <w:rPr>
          <w:lang w:val="uk-UA"/>
        </w:rPr>
        <w:t xml:space="preserve"> </w:t>
      </w:r>
      <w:r w:rsidRPr="00B16623">
        <w:rPr>
          <w:lang w:val="uk-UA"/>
        </w:rPr>
        <w:t>[9]</w:t>
      </w:r>
      <w:r w:rsidR="004A2793" w:rsidRPr="00B16623">
        <w:rPr>
          <w:lang w:val="uk-UA"/>
        </w:rPr>
        <w:t>.</w:t>
      </w:r>
    </w:p>
    <w:p w14:paraId="17CC0FC2" w14:textId="77777777" w:rsidR="00ED168B" w:rsidRPr="00B16623" w:rsidRDefault="00ED168B" w:rsidP="00ED168B">
      <w:pPr>
        <w:spacing w:after="0" w:line="360" w:lineRule="auto"/>
        <w:ind w:firstLine="709"/>
        <w:jc w:val="both"/>
        <w:rPr>
          <w:lang w:val="uk-UA"/>
        </w:rPr>
      </w:pPr>
    </w:p>
    <w:p w14:paraId="4637BC42" w14:textId="7FE59476" w:rsidR="00ED168B" w:rsidRPr="00B16623" w:rsidRDefault="00ED168B" w:rsidP="00ED168B">
      <w:pPr>
        <w:spacing w:after="0" w:line="360" w:lineRule="auto"/>
        <w:jc w:val="center"/>
        <w:rPr>
          <w:b/>
          <w:bCs/>
          <w:lang w:val="uk-UA"/>
        </w:rPr>
      </w:pPr>
      <w:r w:rsidRPr="00B16623">
        <w:rPr>
          <w:b/>
          <w:bCs/>
          <w:lang w:val="uk-UA"/>
        </w:rPr>
        <w:t xml:space="preserve">1.4. </w:t>
      </w:r>
      <w:r w:rsidR="00BD16AE" w:rsidRPr="00B16623">
        <w:rPr>
          <w:b/>
          <w:bCs/>
          <w:lang w:val="uk-UA"/>
        </w:rPr>
        <w:t>Стан аеробного енергопотенціалу в осіб, які страждають на ІХС у процесі фізичної терапії</w:t>
      </w:r>
    </w:p>
    <w:p w14:paraId="120C9BA7" w14:textId="63445601" w:rsidR="00BD16AE" w:rsidRPr="00B16623" w:rsidRDefault="00BD16AE" w:rsidP="00BD16AE">
      <w:pPr>
        <w:spacing w:after="0" w:line="360" w:lineRule="auto"/>
        <w:ind w:firstLine="709"/>
        <w:jc w:val="both"/>
        <w:rPr>
          <w:lang w:val="uk-UA"/>
        </w:rPr>
      </w:pPr>
      <w:r w:rsidRPr="00B16623">
        <w:rPr>
          <w:lang w:val="uk-UA"/>
        </w:rPr>
        <w:t xml:space="preserve">Реабілітація кардіологічних хворих, зокрема які страждають на ІХС, має цілу низку особливостей [13]. Перша з них полягає в нерозривному зв'язку лікувальних (вплив на патогенез) та реабілітаційних (ліквідація наслідків </w:t>
      </w:r>
      <w:r w:rsidRPr="00B16623">
        <w:rPr>
          <w:lang w:val="uk-UA"/>
        </w:rPr>
        <w:lastRenderedPageBreak/>
        <w:t>захворювань за рахунок стимуляції механізмів здоров'я та відновлення ураженої функції) заходів, бо обидва названі компоненти доповнюють і потенціюють дію один одного.</w:t>
      </w:r>
    </w:p>
    <w:p w14:paraId="08BC1C8E" w14:textId="023ACD4A" w:rsidR="00BD16AE" w:rsidRPr="00B16623" w:rsidRDefault="00BD16AE" w:rsidP="00BD16AE">
      <w:pPr>
        <w:spacing w:after="0" w:line="360" w:lineRule="auto"/>
        <w:ind w:firstLine="709"/>
        <w:jc w:val="both"/>
        <w:rPr>
          <w:lang w:val="uk-UA"/>
        </w:rPr>
      </w:pPr>
      <w:r w:rsidRPr="00B16623">
        <w:rPr>
          <w:lang w:val="uk-UA"/>
        </w:rPr>
        <w:t>Наступна особливість полягає в тому, що програма реабілітації та вторинної профілактики ІХС настільки пов'язані між собою, що практично розмежувати їх неможливо. Саме тому робоча група європейського регіонального бюро ВООЗ з реабілітації (1969 рік) визнала за необхідне створити єдину всеосяжну програму реабілітації для осіб, які перенесли ІХС. Звідси випливає ще одна особливість реабілітації хворих на ІХС спрямованість всіх заходів збереження життя пацієнтів, оскільки ІХС - одне з найнебезпечніших для життя захворювань [16].</w:t>
      </w:r>
    </w:p>
    <w:p w14:paraId="33A0209E" w14:textId="6416AF29" w:rsidR="00BD16AE" w:rsidRPr="00B16623" w:rsidRDefault="00BD16AE" w:rsidP="00BD16AE">
      <w:pPr>
        <w:spacing w:after="0" w:line="360" w:lineRule="auto"/>
        <w:ind w:firstLine="709"/>
        <w:jc w:val="both"/>
        <w:rPr>
          <w:lang w:val="uk-UA"/>
        </w:rPr>
      </w:pPr>
      <w:r w:rsidRPr="00B16623">
        <w:rPr>
          <w:lang w:val="uk-UA"/>
        </w:rPr>
        <w:t>Роль фізичних вправ у загальному реабілітаційному процесі кардіологічних хворих є надзвичайно великою. Вважають, що немає важливішого засобу реабілітації, ніж правильно побудований руховий режим, що передбачає ранню активізацію хворого, лікувальну гімнастику та інші форми ЛФК. Перевага засобів лікувальної фізкультури перед медикаментозними засобами полягає в тому, що дія останніх спрямована на одну - дві ланки в патогенетичному ланцюгу ІХС, в той час як фізичні вправи позитивно впливають на багато систем організму - серцево-судинну, дихальну [15]. Найбільш значним ефектом фізичних вправ у хворих на кардіологічний профіль є зростання максимального споживання кисню за рахунок підвищення функціональних можливостей міокарда, ударного об'єму серця та артеріовенозної різниці по кисню [2].</w:t>
      </w:r>
    </w:p>
    <w:p w14:paraId="21102D9C" w14:textId="52D08E63" w:rsidR="00BD16AE" w:rsidRPr="00B16623" w:rsidRDefault="006228C2" w:rsidP="00BD16AE">
      <w:pPr>
        <w:spacing w:after="0" w:line="360" w:lineRule="auto"/>
        <w:ind w:firstLine="709"/>
        <w:jc w:val="both"/>
        <w:rPr>
          <w:lang w:val="uk-UA"/>
        </w:rPr>
      </w:pPr>
      <w:r w:rsidRPr="00B16623">
        <w:rPr>
          <w:lang w:val="uk-UA"/>
        </w:rPr>
        <w:t>Якщо врахувати, що цей показник характеризує енергопотенціал біосистеми, тобто відображає рівень фізичного здоров'я, стає очевидною провідна роль фізичних вправ у загальній системі реабілітації хворих.</w:t>
      </w:r>
    </w:p>
    <w:p w14:paraId="04B275D8" w14:textId="02B54B66" w:rsidR="00BD16AE" w:rsidRPr="00B16623" w:rsidRDefault="00BD16AE" w:rsidP="00BD16AE">
      <w:pPr>
        <w:spacing w:after="0" w:line="360" w:lineRule="auto"/>
        <w:ind w:firstLine="709"/>
        <w:jc w:val="both"/>
        <w:rPr>
          <w:lang w:val="uk-UA"/>
        </w:rPr>
      </w:pPr>
      <w:r w:rsidRPr="00B16623">
        <w:rPr>
          <w:lang w:val="uk-UA"/>
        </w:rPr>
        <w:t xml:space="preserve">У лікувальному процесі з використанням засобів лікувальної фізкультури крім медичних працівників бере участь і педагог (методист, інструктор ЛФК), отже, лікування набуває форми лікувально-педагогічного процесу, заснованого на знанні патогенезу захворювання, особливості його клінічного лікування та </w:t>
      </w:r>
      <w:r w:rsidRPr="00B16623">
        <w:rPr>
          <w:lang w:val="uk-UA"/>
        </w:rPr>
        <w:lastRenderedPageBreak/>
        <w:t>механізмів лікувально-оздоровчої дії фізичних вправ, і навіть способів їх використання.</w:t>
      </w:r>
    </w:p>
    <w:p w14:paraId="4D5F8D79" w14:textId="4B808691" w:rsidR="00BD16AE" w:rsidRPr="00B16623" w:rsidRDefault="006228C2" w:rsidP="00BD16AE">
      <w:pPr>
        <w:spacing w:after="0" w:line="360" w:lineRule="auto"/>
        <w:ind w:firstLine="709"/>
        <w:jc w:val="both"/>
        <w:rPr>
          <w:lang w:val="uk-UA"/>
        </w:rPr>
      </w:pPr>
      <w:r w:rsidRPr="00B16623">
        <w:rPr>
          <w:lang w:val="uk-UA"/>
        </w:rPr>
        <w:t xml:space="preserve">Лікувальна фізкультура - метод неспецифічної терапії, що впливає на окремі ланки патогенезу захворювання і сприяє тим самим його сприятливому результату. Водночас лікування фізичними вправами є і методом функціональної терапії, оскільки практично завжди є можливість цілеспрямовано впливати на стан тієї чи іншої функції </w:t>
      </w:r>
      <w:r w:rsidR="00BD16AE" w:rsidRPr="00B16623">
        <w:rPr>
          <w:lang w:val="uk-UA"/>
        </w:rPr>
        <w:t>[3]</w:t>
      </w:r>
      <w:r w:rsidRPr="00B16623">
        <w:rPr>
          <w:lang w:val="uk-UA"/>
        </w:rPr>
        <w:t>.</w:t>
      </w:r>
    </w:p>
    <w:p w14:paraId="65C34906" w14:textId="646A7D3B" w:rsidR="00BD16AE" w:rsidRPr="00B16623" w:rsidRDefault="00BD16AE" w:rsidP="00BD16AE">
      <w:pPr>
        <w:spacing w:after="0" w:line="360" w:lineRule="auto"/>
        <w:ind w:firstLine="709"/>
        <w:jc w:val="both"/>
        <w:rPr>
          <w:lang w:val="uk-UA"/>
        </w:rPr>
      </w:pPr>
      <w:r w:rsidRPr="00B16623">
        <w:rPr>
          <w:lang w:val="uk-UA"/>
        </w:rPr>
        <w:t>Використання принципу вправності, тобто дозованого тренування засобами лікувальної фізкультури, дає підстави стверджувати, що рух і спокій не виключають, а доповнюють одне одного. Дозоване тренування може мати характер як загальний, так і спеціальний. Таким чином, використання фізичних вправ при захворюваннях та їх наслідках здатне протистояти розвитку ускладнень, а також відновити уражену функцію. з обтяженням, опором, статичні, виси), витривалості ходьба, біг, плавання, їзда на велосипеді, веслування, лижі тощо, спритності – на розтяг, координацію та інші. Залежно від тривалості напруги розрізняють вправи малої інтенсивності, середньої та великої. Також рекомендується використовувати вправи на розслаблення та дихання.</w:t>
      </w:r>
    </w:p>
    <w:p w14:paraId="0FD564DE" w14:textId="1FE795E5" w:rsidR="00BD16AE" w:rsidRPr="00B16623" w:rsidRDefault="00BD16AE" w:rsidP="00BD16AE">
      <w:pPr>
        <w:spacing w:after="0" w:line="360" w:lineRule="auto"/>
        <w:ind w:firstLine="709"/>
        <w:jc w:val="both"/>
        <w:rPr>
          <w:lang w:val="uk-UA"/>
        </w:rPr>
      </w:pPr>
      <w:r w:rsidRPr="00B16623">
        <w:rPr>
          <w:lang w:val="uk-UA"/>
        </w:rPr>
        <w:t>Інтенсивність фізичних вправ, що визначає рівень навантаження на м'язову систему. У лікувальній фізкультурі, як правило, застосовуються навантаження малої та середньої інтенсивності, рідше – великої. У процесі занять потужність наростає, всі вправи починають із малих навантажень, поступово збільшуючи їх. Зазначено, що при оздоровчому тренуванні достатньо трьох занять на тиждень. Для підтримки високого фізичного стану на досягнутому рівні можна рекомендувати два заняття на тиждень. Переважна більшість хворих на ІХС у віддалені терміни не досягаю</w:t>
      </w:r>
      <w:r w:rsidR="006228C2" w:rsidRPr="00B16623">
        <w:rPr>
          <w:lang w:val="uk-UA"/>
        </w:rPr>
        <w:t>ть</w:t>
      </w:r>
      <w:r w:rsidRPr="00B16623">
        <w:rPr>
          <w:lang w:val="uk-UA"/>
        </w:rPr>
        <w:t xml:space="preserve"> рівня аеробності, що дорівнює 60% ДМПК, а про досягнення рівня максимального споживання кисню не може бути й мови. </w:t>
      </w:r>
      <w:r w:rsidR="006228C2" w:rsidRPr="00B16623">
        <w:rPr>
          <w:lang w:val="uk-UA"/>
        </w:rPr>
        <w:t>Р</w:t>
      </w:r>
      <w:r w:rsidRPr="00B16623">
        <w:rPr>
          <w:lang w:val="uk-UA"/>
        </w:rPr>
        <w:t xml:space="preserve">івень працездатності хворих на ІХС лише на тренувальному режимі досягають 60% ДМПК, тобто. орієнтовно через 2-3 роки та більше систематичних занять фізичними вправами. З цього випливає, що всі тренування хворих на ІХС </w:t>
      </w:r>
      <w:r w:rsidRPr="00B16623">
        <w:rPr>
          <w:lang w:val="uk-UA"/>
        </w:rPr>
        <w:lastRenderedPageBreak/>
        <w:t>перебувають на рівні 25-50% ДМПК. Робота на такому енергетичному рівні протікає в аеробних умовах. У осіб з низькою фізичною працездатністю виявлено високу корелятивну залежність між рівнем фізичної працездатності та аеробною продуктивністю. З підвищенням рівня фізичного стану збільшується зв'язок із аеробною продуктивністю [15</w:t>
      </w:r>
      <w:r w:rsidR="006228C2" w:rsidRPr="00B16623">
        <w:rPr>
          <w:lang w:val="uk-UA"/>
        </w:rPr>
        <w:t xml:space="preserve">, </w:t>
      </w:r>
      <w:r w:rsidRPr="00B16623">
        <w:rPr>
          <w:lang w:val="uk-UA"/>
        </w:rPr>
        <w:t>21]</w:t>
      </w:r>
      <w:r w:rsidR="006228C2" w:rsidRPr="00B16623">
        <w:rPr>
          <w:lang w:val="uk-UA"/>
        </w:rPr>
        <w:t>.</w:t>
      </w:r>
    </w:p>
    <w:p w14:paraId="4F20A939" w14:textId="27C755DD" w:rsidR="00ED168B" w:rsidRPr="00B16623" w:rsidRDefault="00BD16AE" w:rsidP="00BD16AE">
      <w:pPr>
        <w:spacing w:after="0" w:line="360" w:lineRule="auto"/>
        <w:ind w:firstLine="709"/>
        <w:jc w:val="both"/>
        <w:rPr>
          <w:lang w:val="uk-UA"/>
        </w:rPr>
      </w:pPr>
      <w:r w:rsidRPr="00B16623">
        <w:rPr>
          <w:lang w:val="uk-UA"/>
        </w:rPr>
        <w:t>Також до реабілітаційного комплексу хворих на ІХС входить масаж, теренкур, плавання, лижі, біг, дозована ходьба.</w:t>
      </w:r>
    </w:p>
    <w:p w14:paraId="0F4314C7" w14:textId="77777777" w:rsidR="0044772C" w:rsidRPr="00B16623" w:rsidRDefault="0044772C" w:rsidP="00ED168B">
      <w:pPr>
        <w:spacing w:after="0" w:line="360" w:lineRule="auto"/>
        <w:ind w:firstLine="709"/>
        <w:jc w:val="both"/>
        <w:rPr>
          <w:lang w:val="uk-UA"/>
        </w:rPr>
      </w:pPr>
    </w:p>
    <w:p w14:paraId="5B008A23" w14:textId="4AAC94FD" w:rsidR="00D12358" w:rsidRPr="00B16623" w:rsidRDefault="00D12358" w:rsidP="00D12358">
      <w:pPr>
        <w:spacing w:after="0" w:line="360" w:lineRule="auto"/>
        <w:jc w:val="center"/>
        <w:rPr>
          <w:b/>
          <w:bCs/>
          <w:lang w:val="uk-UA"/>
        </w:rPr>
      </w:pPr>
      <w:r w:rsidRPr="00B16623">
        <w:rPr>
          <w:b/>
          <w:bCs/>
          <w:lang w:val="uk-UA"/>
        </w:rPr>
        <w:t>1.</w:t>
      </w:r>
      <w:r w:rsidR="003B6FA1" w:rsidRPr="00B16623">
        <w:rPr>
          <w:b/>
          <w:bCs/>
          <w:lang w:val="uk-UA"/>
        </w:rPr>
        <w:t>5.</w:t>
      </w:r>
      <w:r w:rsidRPr="00B16623">
        <w:rPr>
          <w:b/>
          <w:bCs/>
          <w:lang w:val="uk-UA"/>
        </w:rPr>
        <w:t xml:space="preserve"> </w:t>
      </w:r>
      <w:r w:rsidR="00904A41" w:rsidRPr="00B16623">
        <w:rPr>
          <w:b/>
          <w:bCs/>
          <w:lang w:val="uk-UA"/>
        </w:rPr>
        <w:t>Вплив тренування з елементами спортивної ходьби на організм людини</w:t>
      </w:r>
    </w:p>
    <w:p w14:paraId="4D3B6364" w14:textId="77777777" w:rsidR="00CE50BD" w:rsidRPr="00B16623" w:rsidRDefault="00CE50BD" w:rsidP="00CE50BD">
      <w:pPr>
        <w:spacing w:after="0" w:line="360" w:lineRule="auto"/>
        <w:ind w:firstLine="709"/>
        <w:jc w:val="both"/>
        <w:rPr>
          <w:lang w:val="uk-UA"/>
        </w:rPr>
      </w:pPr>
      <w:r w:rsidRPr="00B16623">
        <w:rPr>
          <w:lang w:val="uk-UA"/>
        </w:rPr>
        <w:t>Спеціальний ефект впливу спортивної ходьби на організм людини полягає у підвищенні функціональних можливостей ССС, аеробної продуктивності та фізичної працездатності. При обстеженні скороходів у віці від 40 до 70 років було встановлено, що основні показники діяльності ССС (ЧСД, АТ, ЕКГ) не відрізнялися від молодих здорових людей.</w:t>
      </w:r>
    </w:p>
    <w:p w14:paraId="7A60C333" w14:textId="5EC78329" w:rsidR="00CE50BD" w:rsidRPr="00B16623" w:rsidRDefault="00CE50BD" w:rsidP="00CE50BD">
      <w:pPr>
        <w:spacing w:after="0" w:line="360" w:lineRule="auto"/>
        <w:ind w:firstLine="709"/>
        <w:jc w:val="both"/>
        <w:rPr>
          <w:lang w:val="uk-UA"/>
        </w:rPr>
      </w:pPr>
      <w:r w:rsidRPr="00B16623">
        <w:rPr>
          <w:lang w:val="uk-UA"/>
        </w:rPr>
        <w:t>У любителів-початківців лише за 8 тижнів занять відзначено збільшення скоротливості міокарда та продуктивності серця, внаслідок чого фізична праце-здатність за результатами субмаксимального тесту зросла на 30%. Ці зміни су-проводжувалися збільшенням коронарного кровотоку та постачанням міокарда киснем на 25%.</w:t>
      </w:r>
    </w:p>
    <w:p w14:paraId="6D2D847E" w14:textId="5210BB12" w:rsidR="00CE50BD" w:rsidRPr="00B16623" w:rsidRDefault="00CE50BD" w:rsidP="00CE50BD">
      <w:pPr>
        <w:spacing w:after="0" w:line="360" w:lineRule="auto"/>
        <w:ind w:firstLine="709"/>
        <w:jc w:val="both"/>
        <w:rPr>
          <w:lang w:val="uk-UA"/>
        </w:rPr>
      </w:pPr>
      <w:r w:rsidRPr="00B16623">
        <w:rPr>
          <w:lang w:val="uk-UA"/>
        </w:rPr>
        <w:t>Численні дослідження показали також, що в результаті аеробного тренування з елементами спортивної ходьби розвивається капіляризація міокарда (утворення нових судин) та м'язів нижніх кінцівок, що призводить до збільшення в них кровотоку та перешкоджає симеротичним змінам. Збільшення коронарного кровотоку призводить до збільшення скорочувальної та «насосної» функцій серця, внаслідок чого зростає систематичний об'єм серця. Збільшення функціональних можливостей апарату кровообігу призводить до підвищення фізичної працездатності людини.</w:t>
      </w:r>
    </w:p>
    <w:p w14:paraId="0640D77A" w14:textId="77777777" w:rsidR="00CE50BD" w:rsidRPr="00B16623" w:rsidRDefault="00CE50BD" w:rsidP="00CE50BD">
      <w:pPr>
        <w:spacing w:after="0" w:line="360" w:lineRule="auto"/>
        <w:ind w:firstLine="709"/>
        <w:jc w:val="both"/>
        <w:rPr>
          <w:lang w:val="uk-UA"/>
        </w:rPr>
      </w:pPr>
      <w:r w:rsidRPr="00B16623">
        <w:rPr>
          <w:lang w:val="uk-UA"/>
        </w:rPr>
        <w:lastRenderedPageBreak/>
        <w:t>Не менш важливе значення для організму має і економізація діяльності серця: зниження потреби міокарда в кисні, економніше його витрачання, що призводить до зниження ЧСС у спокої.</w:t>
      </w:r>
    </w:p>
    <w:p w14:paraId="009726FC" w14:textId="09C7AFCC" w:rsidR="00CE50BD" w:rsidRPr="00B16623" w:rsidRDefault="00CE50BD" w:rsidP="00CE50BD">
      <w:pPr>
        <w:spacing w:after="0" w:line="360" w:lineRule="auto"/>
        <w:ind w:firstLine="709"/>
        <w:jc w:val="both"/>
        <w:rPr>
          <w:lang w:val="uk-UA"/>
        </w:rPr>
      </w:pPr>
      <w:r w:rsidRPr="00B16623">
        <w:rPr>
          <w:lang w:val="uk-UA"/>
        </w:rPr>
        <w:t>Тренування з використанням елементів спортивної ходьби також має сильний вплив і на фактори ризику ІХС – холестерин крові, АТ та масу тіла. Під впливом занять спортивною ходьбою спостерігається нормалізація ліпідного обміну: зниження вмісту в крові загального холестерину та його «поганої» фракції – ЛНП (ліпопротеїди низької щільності), що викликає розвиток атеросклерозу, з одночасним збільшенням «хорошої» ЛВП (ліпопротеїди високої щільності). Таким чином, раціональні зміни ліпідного обміну під впливом тренування на витривалість можуть стати поворотним моментом у розвитку атеросклерозу.</w:t>
      </w:r>
    </w:p>
    <w:p w14:paraId="7A9656C2" w14:textId="560C27DC" w:rsidR="00BC025A" w:rsidRPr="00B16623" w:rsidRDefault="00CE50BD" w:rsidP="00CE50BD">
      <w:pPr>
        <w:spacing w:after="0" w:line="360" w:lineRule="auto"/>
        <w:ind w:firstLine="709"/>
        <w:jc w:val="both"/>
        <w:rPr>
          <w:lang w:val="uk-UA"/>
        </w:rPr>
      </w:pPr>
      <w:r w:rsidRPr="00B16623">
        <w:rPr>
          <w:lang w:val="uk-UA"/>
        </w:rPr>
        <w:t>Також добре виражено позитивний вплив спортивної ходьби на два інші фактори ризику ІХС – АТ та надмірну масу тіла. Внаслідок розширення кровоносних судин нижніх кінцівок під час ходьби зменшується периферичний опір тону крові та АТ знижується. Завдяки значній витраті енергії, пропорційній тривалості тренування, та стимуляції жирового обміну значно полегшується і боротьба із зайвими кілограмами. Таким чином, спортивна ходьба нейтралізує всі три основні фактори ризику розвитку атеросклерозу та ІХС, але цим не вичерпується багатогранний вплив спортивної ходьби на організм людини.</w:t>
      </w:r>
    </w:p>
    <w:p w14:paraId="29B730C6" w14:textId="77777777" w:rsidR="00BC025A" w:rsidRPr="00B16623" w:rsidRDefault="00BC025A">
      <w:pPr>
        <w:spacing w:line="259" w:lineRule="auto"/>
        <w:rPr>
          <w:lang w:val="uk-UA"/>
        </w:rPr>
      </w:pPr>
      <w:r w:rsidRPr="00B16623">
        <w:rPr>
          <w:lang w:val="uk-UA"/>
        </w:rPr>
        <w:br w:type="page"/>
      </w:r>
    </w:p>
    <w:p w14:paraId="460898F3" w14:textId="52E0736D" w:rsidR="00BC025A" w:rsidRPr="00B16623" w:rsidRDefault="00BC025A" w:rsidP="00BC025A">
      <w:pPr>
        <w:spacing w:after="0" w:line="360" w:lineRule="auto"/>
        <w:jc w:val="center"/>
        <w:rPr>
          <w:b/>
          <w:bCs/>
          <w:lang w:val="uk-UA"/>
        </w:rPr>
      </w:pPr>
      <w:r w:rsidRPr="00B16623">
        <w:rPr>
          <w:b/>
          <w:bCs/>
          <w:lang w:val="uk-UA"/>
        </w:rPr>
        <w:lastRenderedPageBreak/>
        <w:t>РОЗДІЛ 2.</w:t>
      </w:r>
    </w:p>
    <w:p w14:paraId="3E0ADC47" w14:textId="4F1A5DE3" w:rsidR="00BC025A" w:rsidRPr="00B16623" w:rsidRDefault="00CE50BD" w:rsidP="00BC025A">
      <w:pPr>
        <w:spacing w:after="0" w:line="360" w:lineRule="auto"/>
        <w:jc w:val="center"/>
        <w:rPr>
          <w:b/>
          <w:bCs/>
          <w:lang w:val="uk-UA"/>
        </w:rPr>
      </w:pPr>
      <w:r w:rsidRPr="00B16623">
        <w:rPr>
          <w:b/>
          <w:bCs/>
          <w:lang w:val="uk-UA"/>
        </w:rPr>
        <w:t>ОРГАНІЗАЦІЯ ТА МЕТОДИ ДОСЛІДЖЕННЯ</w:t>
      </w:r>
    </w:p>
    <w:p w14:paraId="313C5880" w14:textId="77777777" w:rsidR="00BC025A" w:rsidRPr="00B16623" w:rsidRDefault="00BC025A" w:rsidP="00BC025A">
      <w:pPr>
        <w:spacing w:after="0" w:line="360" w:lineRule="auto"/>
        <w:jc w:val="center"/>
        <w:rPr>
          <w:b/>
          <w:bCs/>
          <w:lang w:val="uk-UA"/>
        </w:rPr>
      </w:pPr>
    </w:p>
    <w:p w14:paraId="3399A32F" w14:textId="7282205A" w:rsidR="00CE50BD" w:rsidRPr="00B16623" w:rsidRDefault="00CE50BD" w:rsidP="00CE50BD">
      <w:pPr>
        <w:spacing w:after="0" w:line="360" w:lineRule="auto"/>
        <w:ind w:firstLine="709"/>
        <w:jc w:val="both"/>
        <w:rPr>
          <w:lang w:val="uk-UA"/>
        </w:rPr>
      </w:pPr>
      <w:r w:rsidRPr="00B16623">
        <w:rPr>
          <w:lang w:val="uk-UA"/>
        </w:rPr>
        <w:t>Для досягнення поставленої мети дослідження було сформовано 2 групи хворих на ІХС. Діагноз: ІХС. Стабільна стенокардія напруги І-ІІ ФК, що знаходяться на санаторному етапі реабілітації. У кожній групі по 6 осіб (чоловіки 56-64 років). Дослідження проводилось у період з жовтня 20</w:t>
      </w:r>
      <w:r w:rsidR="007A5BCA" w:rsidRPr="00B16623">
        <w:rPr>
          <w:lang w:val="uk-UA"/>
        </w:rPr>
        <w:t>23</w:t>
      </w:r>
      <w:r w:rsidRPr="00B16623">
        <w:rPr>
          <w:lang w:val="uk-UA"/>
        </w:rPr>
        <w:t xml:space="preserve"> року до </w:t>
      </w:r>
      <w:r w:rsidR="007A5BCA" w:rsidRPr="00B16623">
        <w:rPr>
          <w:lang w:val="uk-UA"/>
        </w:rPr>
        <w:t>травня</w:t>
      </w:r>
      <w:r w:rsidRPr="00B16623">
        <w:rPr>
          <w:lang w:val="uk-UA"/>
        </w:rPr>
        <w:t xml:space="preserve"> 2</w:t>
      </w:r>
      <w:r w:rsidR="007A5BCA" w:rsidRPr="00B16623">
        <w:rPr>
          <w:lang w:val="uk-UA"/>
        </w:rPr>
        <w:t>024</w:t>
      </w:r>
      <w:r w:rsidRPr="00B16623">
        <w:rPr>
          <w:lang w:val="uk-UA"/>
        </w:rPr>
        <w:t xml:space="preserve"> року на базі лікарсько-фізкультурного диспансеру міста </w:t>
      </w:r>
      <w:r w:rsidR="007A5BCA" w:rsidRPr="00B16623">
        <w:rPr>
          <w:lang w:val="uk-UA"/>
        </w:rPr>
        <w:t>Харкова</w:t>
      </w:r>
      <w:r w:rsidRPr="00B16623">
        <w:rPr>
          <w:lang w:val="uk-UA"/>
        </w:rPr>
        <w:t>.</w:t>
      </w:r>
    </w:p>
    <w:p w14:paraId="281622F5" w14:textId="48A06A38" w:rsidR="00CE50BD" w:rsidRPr="00B16623" w:rsidRDefault="00CE50BD" w:rsidP="00CE50BD">
      <w:pPr>
        <w:spacing w:after="0" w:line="360" w:lineRule="auto"/>
        <w:ind w:firstLine="709"/>
        <w:jc w:val="both"/>
        <w:rPr>
          <w:lang w:val="uk-UA"/>
        </w:rPr>
      </w:pPr>
      <w:r w:rsidRPr="00B16623">
        <w:rPr>
          <w:lang w:val="uk-UA"/>
        </w:rPr>
        <w:t>У жовтні 2</w:t>
      </w:r>
      <w:r w:rsidR="007A5BCA" w:rsidRPr="00B16623">
        <w:rPr>
          <w:lang w:val="uk-UA"/>
        </w:rPr>
        <w:t>023</w:t>
      </w:r>
      <w:r w:rsidRPr="00B16623">
        <w:rPr>
          <w:lang w:val="uk-UA"/>
        </w:rPr>
        <w:t xml:space="preserve"> року було проведено первинне дослідження обох груп за програмою:</w:t>
      </w:r>
    </w:p>
    <w:p w14:paraId="7447E585" w14:textId="246B0EC8" w:rsidR="00CE50BD" w:rsidRPr="00B16623" w:rsidRDefault="00CE50BD" w:rsidP="00CE50BD">
      <w:pPr>
        <w:spacing w:after="0" w:line="360" w:lineRule="auto"/>
        <w:ind w:firstLine="709"/>
        <w:jc w:val="both"/>
        <w:rPr>
          <w:lang w:val="uk-UA"/>
        </w:rPr>
      </w:pPr>
      <w:r w:rsidRPr="00B16623">
        <w:rPr>
          <w:lang w:val="uk-UA"/>
        </w:rPr>
        <w:t>-</w:t>
      </w:r>
      <w:r w:rsidR="007A5BCA" w:rsidRPr="00B16623">
        <w:rPr>
          <w:lang w:val="uk-UA"/>
        </w:rPr>
        <w:t xml:space="preserve"> </w:t>
      </w:r>
      <w:r w:rsidRPr="00B16623">
        <w:rPr>
          <w:lang w:val="uk-UA"/>
        </w:rPr>
        <w:t>Вивчення документальних джерел (амбулаторних карток пацієнтів)</w:t>
      </w:r>
    </w:p>
    <w:p w14:paraId="053D1B54" w14:textId="64B78A6A" w:rsidR="00CE50BD" w:rsidRPr="00B16623" w:rsidRDefault="00CE50BD" w:rsidP="00CE50BD">
      <w:pPr>
        <w:spacing w:after="0" w:line="360" w:lineRule="auto"/>
        <w:ind w:firstLine="709"/>
        <w:jc w:val="both"/>
        <w:rPr>
          <w:lang w:val="uk-UA"/>
        </w:rPr>
      </w:pPr>
      <w:r w:rsidRPr="00B16623">
        <w:rPr>
          <w:lang w:val="uk-UA"/>
        </w:rPr>
        <w:t>-</w:t>
      </w:r>
      <w:r w:rsidR="007A5BCA" w:rsidRPr="00B16623">
        <w:rPr>
          <w:lang w:val="uk-UA"/>
        </w:rPr>
        <w:t xml:space="preserve"> </w:t>
      </w:r>
      <w:r w:rsidRPr="00B16623">
        <w:rPr>
          <w:lang w:val="uk-UA"/>
        </w:rPr>
        <w:t>Визначення індивідуальної толерантності до фізичного навантаження (ТФН).</w:t>
      </w:r>
    </w:p>
    <w:p w14:paraId="144E0A4F" w14:textId="1EA891A9" w:rsidR="00CE50BD" w:rsidRPr="0069270D" w:rsidRDefault="00CE50BD" w:rsidP="00CE50BD">
      <w:pPr>
        <w:spacing w:after="0" w:line="360" w:lineRule="auto"/>
        <w:ind w:firstLine="709"/>
        <w:jc w:val="both"/>
        <w:rPr>
          <w:lang w:val="uk-UA"/>
        </w:rPr>
      </w:pPr>
      <w:r w:rsidRPr="00B16623">
        <w:rPr>
          <w:lang w:val="uk-UA"/>
        </w:rPr>
        <w:t>-</w:t>
      </w:r>
      <w:r w:rsidR="007A5BCA" w:rsidRPr="00B16623">
        <w:rPr>
          <w:lang w:val="uk-UA"/>
        </w:rPr>
        <w:t xml:space="preserve"> </w:t>
      </w:r>
      <w:r w:rsidRPr="00B16623">
        <w:rPr>
          <w:lang w:val="uk-UA"/>
        </w:rPr>
        <w:t>Тест PWC</w:t>
      </w:r>
      <w:r w:rsidRPr="00B16623">
        <w:rPr>
          <w:vertAlign w:val="subscript"/>
          <w:lang w:val="uk-UA"/>
        </w:rPr>
        <w:t>130</w:t>
      </w:r>
      <w:r w:rsidR="0069270D">
        <w:rPr>
          <w:lang w:val="uk-UA"/>
        </w:rPr>
        <w:t>.</w:t>
      </w:r>
    </w:p>
    <w:p w14:paraId="10EE334C" w14:textId="43E8D570" w:rsidR="00CE50BD" w:rsidRPr="00B16623" w:rsidRDefault="00CE50BD" w:rsidP="00CE50BD">
      <w:pPr>
        <w:spacing w:after="0" w:line="360" w:lineRule="auto"/>
        <w:ind w:firstLine="709"/>
        <w:jc w:val="both"/>
        <w:rPr>
          <w:lang w:val="uk-UA"/>
        </w:rPr>
      </w:pPr>
      <w:r w:rsidRPr="00B16623">
        <w:rPr>
          <w:lang w:val="uk-UA"/>
        </w:rPr>
        <w:t>-</w:t>
      </w:r>
      <w:r w:rsidR="007A5BCA" w:rsidRPr="00B16623">
        <w:rPr>
          <w:lang w:val="uk-UA"/>
        </w:rPr>
        <w:t xml:space="preserve"> </w:t>
      </w:r>
      <w:r w:rsidRPr="00B16623">
        <w:rPr>
          <w:lang w:val="uk-UA"/>
        </w:rPr>
        <w:t>Визначення МПК</w:t>
      </w:r>
      <w:r w:rsidR="0069270D">
        <w:rPr>
          <w:lang w:val="uk-UA"/>
        </w:rPr>
        <w:t>.</w:t>
      </w:r>
    </w:p>
    <w:p w14:paraId="1D329FBC" w14:textId="565109BF" w:rsidR="00CE50BD" w:rsidRPr="00B16623" w:rsidRDefault="00CE50BD" w:rsidP="00CE50BD">
      <w:pPr>
        <w:spacing w:after="0" w:line="360" w:lineRule="auto"/>
        <w:ind w:firstLine="709"/>
        <w:jc w:val="both"/>
        <w:rPr>
          <w:lang w:val="uk-UA"/>
        </w:rPr>
      </w:pPr>
      <w:r w:rsidRPr="00B16623">
        <w:rPr>
          <w:lang w:val="uk-UA"/>
        </w:rPr>
        <w:t>-</w:t>
      </w:r>
      <w:r w:rsidR="007A5BCA" w:rsidRPr="00B16623">
        <w:rPr>
          <w:lang w:val="uk-UA"/>
        </w:rPr>
        <w:t xml:space="preserve"> </w:t>
      </w:r>
      <w:r w:rsidRPr="00B16623">
        <w:rPr>
          <w:lang w:val="uk-UA"/>
        </w:rPr>
        <w:t>Проведення ортостатичної проби</w:t>
      </w:r>
      <w:r w:rsidR="0069270D">
        <w:rPr>
          <w:lang w:val="uk-UA"/>
        </w:rPr>
        <w:t>.</w:t>
      </w:r>
    </w:p>
    <w:p w14:paraId="3A26C0D2" w14:textId="7DEFB8FA" w:rsidR="00CE50BD" w:rsidRPr="00B16623" w:rsidRDefault="00CE50BD" w:rsidP="00CE50BD">
      <w:pPr>
        <w:spacing w:after="0" w:line="360" w:lineRule="auto"/>
        <w:ind w:firstLine="709"/>
        <w:jc w:val="both"/>
        <w:rPr>
          <w:lang w:val="uk-UA"/>
        </w:rPr>
      </w:pPr>
      <w:r w:rsidRPr="00B16623">
        <w:rPr>
          <w:lang w:val="uk-UA"/>
        </w:rPr>
        <w:t>-</w:t>
      </w:r>
      <w:r w:rsidR="007A5BCA" w:rsidRPr="00B16623">
        <w:rPr>
          <w:lang w:val="uk-UA"/>
        </w:rPr>
        <w:t xml:space="preserve"> </w:t>
      </w:r>
      <w:r w:rsidRPr="00B16623">
        <w:rPr>
          <w:lang w:val="uk-UA"/>
        </w:rPr>
        <w:t>ЧСС у спокої</w:t>
      </w:r>
      <w:r w:rsidR="0069270D">
        <w:rPr>
          <w:lang w:val="uk-UA"/>
        </w:rPr>
        <w:t>.</w:t>
      </w:r>
    </w:p>
    <w:p w14:paraId="105C667E" w14:textId="6D080666" w:rsidR="00CE50BD" w:rsidRPr="00B16623" w:rsidRDefault="00CE50BD" w:rsidP="007A5BCA">
      <w:pPr>
        <w:spacing w:after="0" w:line="360" w:lineRule="auto"/>
        <w:ind w:firstLine="709"/>
        <w:jc w:val="both"/>
        <w:rPr>
          <w:lang w:val="uk-UA"/>
        </w:rPr>
      </w:pPr>
      <w:r w:rsidRPr="00B16623">
        <w:rPr>
          <w:lang w:val="uk-UA"/>
        </w:rPr>
        <w:t>Потім експериментальна група розпочала заняття з розробленої програми з використанням елементів спортивної ходьби, а контрольна за програмою лікарсько-фізкультурного диспансеру.</w:t>
      </w:r>
    </w:p>
    <w:p w14:paraId="43D4BAED" w14:textId="77777777" w:rsidR="00CE50BD" w:rsidRPr="00B16623" w:rsidRDefault="00CE50BD" w:rsidP="00CE50BD">
      <w:pPr>
        <w:spacing w:after="0" w:line="360" w:lineRule="auto"/>
        <w:ind w:firstLine="709"/>
        <w:jc w:val="both"/>
        <w:rPr>
          <w:b/>
          <w:bCs/>
          <w:lang w:val="uk-UA"/>
        </w:rPr>
      </w:pPr>
      <w:r w:rsidRPr="00B16623">
        <w:rPr>
          <w:b/>
          <w:bCs/>
          <w:lang w:val="uk-UA"/>
        </w:rPr>
        <w:t>Вивчення документальних джерел</w:t>
      </w:r>
    </w:p>
    <w:p w14:paraId="3FF9AF93" w14:textId="23FD29A1" w:rsidR="00CE50BD" w:rsidRPr="00B16623" w:rsidRDefault="00CE50BD" w:rsidP="007A5BCA">
      <w:pPr>
        <w:spacing w:after="0" w:line="360" w:lineRule="auto"/>
        <w:ind w:firstLine="709"/>
        <w:jc w:val="both"/>
        <w:rPr>
          <w:lang w:val="uk-UA"/>
        </w:rPr>
      </w:pPr>
      <w:r w:rsidRPr="00B16623">
        <w:rPr>
          <w:lang w:val="uk-UA"/>
        </w:rPr>
        <w:t>Було вивчено індивідуальні карти хворих, диспансерні карти, результати обстежень з метою уточнення прогнозу перебігу хвороби, визначення ФК, соціального статусу, віку та статі пацієнта.</w:t>
      </w:r>
    </w:p>
    <w:p w14:paraId="45262E8D" w14:textId="72C7A06A" w:rsidR="00CE50BD" w:rsidRPr="00B16623" w:rsidRDefault="00CE50BD" w:rsidP="007A5BCA">
      <w:pPr>
        <w:spacing w:after="0" w:line="360" w:lineRule="auto"/>
        <w:ind w:firstLine="709"/>
        <w:jc w:val="both"/>
        <w:rPr>
          <w:b/>
          <w:bCs/>
          <w:lang w:val="uk-UA"/>
        </w:rPr>
      </w:pPr>
      <w:r w:rsidRPr="00B16623">
        <w:rPr>
          <w:b/>
          <w:bCs/>
          <w:lang w:val="uk-UA"/>
        </w:rPr>
        <w:t>Визначення індивідуальної толерантності</w:t>
      </w:r>
      <w:r w:rsidR="007A5BCA" w:rsidRPr="00B16623">
        <w:rPr>
          <w:b/>
          <w:bCs/>
          <w:lang w:val="uk-UA"/>
        </w:rPr>
        <w:t xml:space="preserve"> </w:t>
      </w:r>
      <w:r w:rsidRPr="00B16623">
        <w:rPr>
          <w:b/>
          <w:bCs/>
          <w:lang w:val="uk-UA"/>
        </w:rPr>
        <w:t>до фізичного навантаження</w:t>
      </w:r>
    </w:p>
    <w:p w14:paraId="64D4ADB0" w14:textId="1CE99F0F" w:rsidR="00CE50BD" w:rsidRPr="00B16623" w:rsidRDefault="00CE50BD" w:rsidP="00CE50BD">
      <w:pPr>
        <w:spacing w:after="0" w:line="360" w:lineRule="auto"/>
        <w:ind w:firstLine="709"/>
        <w:jc w:val="both"/>
        <w:rPr>
          <w:lang w:val="uk-UA"/>
        </w:rPr>
      </w:pPr>
      <w:r w:rsidRPr="00B16623">
        <w:rPr>
          <w:lang w:val="uk-UA"/>
        </w:rPr>
        <w:t>Дослідження проводиться на велоергометрі у положенні сидячи під ЕКГ-контролем. Хворий виконує 3-5 хвилин ступінчасто-підвищуючі фізичні навантаження, починаючи з 150 кгм/хв – I ступінь, потім на кожному новому ступені навантаження підвищується на 150 кгм/хв: II ступінь – 300 і так далі до визначення граничного переносимого хворим навантаження.</w:t>
      </w:r>
    </w:p>
    <w:p w14:paraId="101BC55C" w14:textId="7718CE3B" w:rsidR="00CE50BD" w:rsidRPr="00B16623" w:rsidRDefault="00CE50BD" w:rsidP="007A5BCA">
      <w:pPr>
        <w:spacing w:after="0" w:line="360" w:lineRule="auto"/>
        <w:ind w:firstLine="709"/>
        <w:jc w:val="both"/>
        <w:rPr>
          <w:lang w:val="uk-UA"/>
        </w:rPr>
      </w:pPr>
      <w:r w:rsidRPr="00B16623">
        <w:rPr>
          <w:lang w:val="uk-UA"/>
        </w:rPr>
        <w:lastRenderedPageBreak/>
        <w:t>При визначенні ТФН використовуються клінічні та ЕКГ-критерії припинення навантаження. Дані дослідження занесено до таблиці №1.</w:t>
      </w:r>
    </w:p>
    <w:p w14:paraId="146F17CB" w14:textId="0DACA9BE" w:rsidR="00CE50BD" w:rsidRPr="00B16623" w:rsidRDefault="00CE50BD" w:rsidP="00CE50BD">
      <w:pPr>
        <w:spacing w:after="0" w:line="360" w:lineRule="auto"/>
        <w:ind w:firstLine="709"/>
        <w:jc w:val="both"/>
        <w:rPr>
          <w:b/>
          <w:bCs/>
          <w:lang w:val="uk-UA"/>
        </w:rPr>
      </w:pPr>
      <w:r w:rsidRPr="00B16623">
        <w:rPr>
          <w:b/>
          <w:bCs/>
          <w:lang w:val="uk-UA"/>
        </w:rPr>
        <w:t>Тест PWC</w:t>
      </w:r>
      <w:r w:rsidRPr="00B16623">
        <w:rPr>
          <w:b/>
          <w:bCs/>
          <w:vertAlign w:val="subscript"/>
          <w:lang w:val="uk-UA"/>
        </w:rPr>
        <w:t>130</w:t>
      </w:r>
    </w:p>
    <w:p w14:paraId="04F07129" w14:textId="75D05C6D" w:rsidR="00CE50BD" w:rsidRPr="00B16623" w:rsidRDefault="00CE50BD" w:rsidP="00CE50BD">
      <w:pPr>
        <w:spacing w:after="0" w:line="360" w:lineRule="auto"/>
        <w:ind w:firstLine="709"/>
        <w:jc w:val="both"/>
        <w:rPr>
          <w:lang w:val="uk-UA"/>
        </w:rPr>
      </w:pPr>
      <w:r w:rsidRPr="00B16623">
        <w:rPr>
          <w:lang w:val="uk-UA"/>
        </w:rPr>
        <w:t>Тест PWC</w:t>
      </w:r>
      <w:r w:rsidRPr="00B16623">
        <w:rPr>
          <w:vertAlign w:val="subscript"/>
          <w:lang w:val="uk-UA"/>
        </w:rPr>
        <w:t>130</w:t>
      </w:r>
      <w:r w:rsidRPr="00B16623">
        <w:rPr>
          <w:lang w:val="uk-UA"/>
        </w:rPr>
        <w:t xml:space="preserve"> дозволяє визначити рівень фізичної працездатності хворих і заснований на закономірності, що полягає в тому, що між ЧСС та потужністю фізичного навантаження існує лінійна залежність. Це дозволяє визначити величину механічної роботи, при якій ЧСС досягає до 130 ударів на хвилину шляхом побудови графіка та лінійної екстрополяції даних, або шляхом розрахунку за формулою запропонованою Карпманом В.Л.</w:t>
      </w:r>
    </w:p>
    <w:p w14:paraId="1731DE08" w14:textId="4685B7C6" w:rsidR="00CE50BD" w:rsidRPr="00B16623" w:rsidRDefault="00CE50BD" w:rsidP="00CE50BD">
      <w:pPr>
        <w:spacing w:after="0" w:line="360" w:lineRule="auto"/>
        <w:ind w:firstLine="709"/>
        <w:jc w:val="both"/>
        <w:rPr>
          <w:lang w:val="uk-UA"/>
        </w:rPr>
      </w:pPr>
      <w:r w:rsidRPr="00B16623">
        <w:rPr>
          <w:lang w:val="uk-UA"/>
        </w:rPr>
        <w:t>У широкій клінічній практиці слід використовувати непрямі методи визначення max фізичної працездатності, оскільки у хворих та недостатньо тренованих осіб максимальні навантаження можуть спричинити тяжкі ускладнення.</w:t>
      </w:r>
    </w:p>
    <w:p w14:paraId="6F1F8BDB" w14:textId="10EF3A1D" w:rsidR="00CE50BD" w:rsidRPr="00B16623" w:rsidRDefault="00CE50BD" w:rsidP="00CE50BD">
      <w:pPr>
        <w:spacing w:after="0" w:line="360" w:lineRule="auto"/>
        <w:ind w:firstLine="709"/>
        <w:jc w:val="both"/>
        <w:rPr>
          <w:lang w:val="uk-UA"/>
        </w:rPr>
      </w:pPr>
      <w:r w:rsidRPr="00B16623">
        <w:rPr>
          <w:lang w:val="uk-UA"/>
        </w:rPr>
        <w:t>Пряма пропорційна залежність між потужністю навантаження та ЧСС дозволяє визначити рівень фізичної працездатності та МПК та без навантаження max потужності. Для цього були проведені стандартні навантаження по 3 хв</w:t>
      </w:r>
      <w:r w:rsidR="007A5BCA" w:rsidRPr="00B16623">
        <w:rPr>
          <w:lang w:val="uk-UA"/>
        </w:rPr>
        <w:t>.</w:t>
      </w:r>
      <w:r w:rsidRPr="00B16623">
        <w:rPr>
          <w:lang w:val="uk-UA"/>
        </w:rPr>
        <w:t xml:space="preserve"> з 5-хвилинною перервою відпочинку між ними, потужністю 200 та 400 кгм/хв. В останні 30 секунд останньої хвилини навантаження підраховується ЧСС. ЧСС при навантаженнях має перевищувати 130 уд</w:t>
      </w:r>
      <w:r w:rsidR="007A5BCA" w:rsidRPr="00B16623">
        <w:rPr>
          <w:lang w:val="uk-UA"/>
        </w:rPr>
        <w:t>арів</w:t>
      </w:r>
      <w:r w:rsidRPr="00B16623">
        <w:rPr>
          <w:lang w:val="uk-UA"/>
        </w:rPr>
        <w:t xml:space="preserve"> за хв</w:t>
      </w:r>
      <w:r w:rsidR="007A5BCA" w:rsidRPr="00B16623">
        <w:rPr>
          <w:lang w:val="uk-UA"/>
        </w:rPr>
        <w:t>илину.</w:t>
      </w:r>
    </w:p>
    <w:p w14:paraId="28453E2E" w14:textId="77777777" w:rsidR="00CE50BD" w:rsidRPr="00B16623" w:rsidRDefault="00CE50BD" w:rsidP="00CE50BD">
      <w:pPr>
        <w:spacing w:after="0" w:line="360" w:lineRule="auto"/>
        <w:ind w:firstLine="709"/>
        <w:jc w:val="both"/>
        <w:rPr>
          <w:lang w:val="uk-UA"/>
        </w:rPr>
      </w:pPr>
      <w:r w:rsidRPr="00B16623">
        <w:rPr>
          <w:lang w:val="uk-UA"/>
        </w:rPr>
        <w:t>Розрахунок PWC</w:t>
      </w:r>
      <w:r w:rsidRPr="00B16623">
        <w:rPr>
          <w:vertAlign w:val="subscript"/>
          <w:lang w:val="uk-UA"/>
        </w:rPr>
        <w:t>130</w:t>
      </w:r>
      <w:r w:rsidRPr="00B16623">
        <w:rPr>
          <w:lang w:val="uk-UA"/>
        </w:rPr>
        <w:t xml:space="preserve"> можна проводити за формулою, запропонованою Карпман В.Л.</w:t>
      </w:r>
    </w:p>
    <w:p w14:paraId="036F3AAA" w14:textId="609C7BA0" w:rsidR="00CE50BD" w:rsidRPr="00B16623" w:rsidRDefault="00CE50BD" w:rsidP="007A5BCA">
      <w:pPr>
        <w:spacing w:after="0" w:line="360" w:lineRule="auto"/>
        <w:jc w:val="center"/>
        <w:rPr>
          <w:lang w:val="uk-UA"/>
        </w:rPr>
      </w:pPr>
      <w:r w:rsidRPr="00B16623">
        <w:rPr>
          <w:lang w:val="uk-UA"/>
        </w:rPr>
        <w:t>PWC</w:t>
      </w:r>
      <w:r w:rsidRPr="00B16623">
        <w:rPr>
          <w:vertAlign w:val="subscript"/>
          <w:lang w:val="uk-UA"/>
        </w:rPr>
        <w:t>130</w:t>
      </w:r>
      <w:r w:rsidRPr="00B16623">
        <w:rPr>
          <w:lang w:val="uk-UA"/>
        </w:rPr>
        <w:t xml:space="preserve"> = N1 + ( N2 – N1 ), де</w:t>
      </w:r>
    </w:p>
    <w:p w14:paraId="5D2A37F7" w14:textId="354985BD" w:rsidR="00CE50BD" w:rsidRPr="00B16623" w:rsidRDefault="00CE50BD" w:rsidP="00CE50BD">
      <w:pPr>
        <w:spacing w:after="0" w:line="360" w:lineRule="auto"/>
        <w:ind w:firstLine="709"/>
        <w:jc w:val="both"/>
        <w:rPr>
          <w:lang w:val="uk-UA"/>
        </w:rPr>
      </w:pPr>
      <w:r w:rsidRPr="00B16623">
        <w:rPr>
          <w:lang w:val="uk-UA"/>
        </w:rPr>
        <w:t>N1 та N2 – потужність двох стандартних навантажень</w:t>
      </w:r>
    </w:p>
    <w:p w14:paraId="37B1DF04" w14:textId="77777777" w:rsidR="00CE50BD" w:rsidRPr="00B16623" w:rsidRDefault="00CE50BD" w:rsidP="00CE50BD">
      <w:pPr>
        <w:spacing w:after="0" w:line="360" w:lineRule="auto"/>
        <w:ind w:firstLine="709"/>
        <w:jc w:val="both"/>
        <w:rPr>
          <w:lang w:val="uk-UA"/>
        </w:rPr>
      </w:pPr>
      <w:r w:rsidRPr="00B16623">
        <w:rPr>
          <w:lang w:val="uk-UA"/>
        </w:rPr>
        <w:t>F1 і F2 - ЧСС при даних навантаженнях</w:t>
      </w:r>
    </w:p>
    <w:p w14:paraId="40E03BF9" w14:textId="75699BD7" w:rsidR="007A5BCA" w:rsidRPr="00B16623" w:rsidRDefault="00CE50BD" w:rsidP="00CE50BD">
      <w:pPr>
        <w:spacing w:after="0" w:line="360" w:lineRule="auto"/>
        <w:ind w:firstLine="709"/>
        <w:jc w:val="both"/>
        <w:rPr>
          <w:lang w:val="uk-UA"/>
        </w:rPr>
      </w:pPr>
      <w:r w:rsidRPr="00B16623">
        <w:rPr>
          <w:lang w:val="uk-UA"/>
        </w:rPr>
        <w:t>N1 = 200 кгм/хв.</w:t>
      </w:r>
    </w:p>
    <w:p w14:paraId="3DC55F97" w14:textId="1953DA09" w:rsidR="00CE50BD" w:rsidRPr="00B16623" w:rsidRDefault="00CE50BD" w:rsidP="00CE50BD">
      <w:pPr>
        <w:spacing w:after="0" w:line="360" w:lineRule="auto"/>
        <w:ind w:firstLine="709"/>
        <w:jc w:val="both"/>
        <w:rPr>
          <w:lang w:val="uk-UA"/>
        </w:rPr>
      </w:pPr>
      <w:r w:rsidRPr="00B16623">
        <w:rPr>
          <w:lang w:val="uk-UA"/>
        </w:rPr>
        <w:t>N2 = 400 кгм/хв.</w:t>
      </w:r>
    </w:p>
    <w:p w14:paraId="57F0F41A" w14:textId="77777777" w:rsidR="00CE50BD" w:rsidRPr="00B16623" w:rsidRDefault="00CE50BD" w:rsidP="00CE50BD">
      <w:pPr>
        <w:spacing w:after="0" w:line="360" w:lineRule="auto"/>
        <w:ind w:firstLine="709"/>
        <w:jc w:val="both"/>
        <w:rPr>
          <w:b/>
          <w:bCs/>
          <w:lang w:val="uk-UA"/>
        </w:rPr>
      </w:pPr>
      <w:r w:rsidRPr="00B16623">
        <w:rPr>
          <w:b/>
          <w:bCs/>
          <w:lang w:val="uk-UA"/>
        </w:rPr>
        <w:t>Визначення МПК</w:t>
      </w:r>
    </w:p>
    <w:p w14:paraId="51D177E4" w14:textId="48D5E1F0" w:rsidR="00CE50BD" w:rsidRPr="00B16623" w:rsidRDefault="00CE50BD" w:rsidP="00CE50BD">
      <w:pPr>
        <w:spacing w:after="0" w:line="360" w:lineRule="auto"/>
        <w:ind w:firstLine="709"/>
        <w:jc w:val="both"/>
        <w:rPr>
          <w:lang w:val="uk-UA"/>
        </w:rPr>
      </w:pPr>
      <w:r w:rsidRPr="00B16623">
        <w:rPr>
          <w:lang w:val="uk-UA"/>
        </w:rPr>
        <w:t>МПК - основний показник, що відображає функціональні можливості серцево</w:t>
      </w:r>
      <w:r w:rsidR="007A5BCA" w:rsidRPr="00B16623">
        <w:rPr>
          <w:lang w:val="uk-UA"/>
        </w:rPr>
        <w:t>-</w:t>
      </w:r>
      <w:r w:rsidRPr="00B16623">
        <w:rPr>
          <w:lang w:val="uk-UA"/>
        </w:rPr>
        <w:t>судинної системи та функціональний стан у цілому, тобто аеробну здатність організму. Цей показник (а/хв</w:t>
      </w:r>
      <w:r w:rsidR="00384A9C" w:rsidRPr="00B16623">
        <w:rPr>
          <w:lang w:val="uk-UA"/>
        </w:rPr>
        <w:t>.</w:t>
      </w:r>
      <w:r w:rsidRPr="00B16623">
        <w:rPr>
          <w:lang w:val="uk-UA"/>
        </w:rPr>
        <w:t xml:space="preserve">) відноситься до провідних в оцінці та </w:t>
      </w:r>
      <w:r w:rsidRPr="00B16623">
        <w:rPr>
          <w:lang w:val="uk-UA"/>
        </w:rPr>
        <w:lastRenderedPageBreak/>
        <w:t>градаціях фізичного стану людини. Це найбільша кількість кисню, яку людина здатна споживати протягом 1 хвилини.</w:t>
      </w:r>
    </w:p>
    <w:p w14:paraId="1FA32620" w14:textId="7A91C24F" w:rsidR="00CE50BD" w:rsidRPr="00B16623" w:rsidRDefault="00CE50BD" w:rsidP="00384A9C">
      <w:pPr>
        <w:spacing w:after="0" w:line="360" w:lineRule="auto"/>
        <w:ind w:firstLine="709"/>
        <w:jc w:val="both"/>
        <w:rPr>
          <w:lang w:val="uk-UA"/>
        </w:rPr>
      </w:pPr>
      <w:r w:rsidRPr="00B16623">
        <w:rPr>
          <w:lang w:val="uk-UA"/>
        </w:rPr>
        <w:t>МПК - міра аеробної потужності організму людини і залежить від статі, віку, фізичної підготовленості обстежуваного і варіюється в широких межах. Визначення МПК проводили за даними PWC</w:t>
      </w:r>
      <w:r w:rsidRPr="00B16623">
        <w:rPr>
          <w:vertAlign w:val="subscript"/>
          <w:lang w:val="uk-UA"/>
        </w:rPr>
        <w:t>130</w:t>
      </w:r>
      <w:r w:rsidRPr="00B16623">
        <w:rPr>
          <w:lang w:val="uk-UA"/>
        </w:rPr>
        <w:t xml:space="preserve"> за допомогою формули Карпмана В.Л.</w:t>
      </w:r>
    </w:p>
    <w:p w14:paraId="50FA5BC9" w14:textId="77777777" w:rsidR="00CE50BD" w:rsidRPr="00B16623" w:rsidRDefault="00CE50BD" w:rsidP="00CE50BD">
      <w:pPr>
        <w:spacing w:after="0" w:line="360" w:lineRule="auto"/>
        <w:ind w:firstLine="709"/>
        <w:jc w:val="both"/>
        <w:rPr>
          <w:b/>
          <w:bCs/>
          <w:lang w:val="uk-UA"/>
        </w:rPr>
      </w:pPr>
      <w:r w:rsidRPr="00B16623">
        <w:rPr>
          <w:b/>
          <w:bCs/>
          <w:lang w:val="uk-UA"/>
        </w:rPr>
        <w:t>Педагогічне спостереження</w:t>
      </w:r>
    </w:p>
    <w:p w14:paraId="2FA016C5" w14:textId="16DA7043" w:rsidR="00CE50BD" w:rsidRPr="00B16623" w:rsidRDefault="00CE50BD" w:rsidP="00CE50BD">
      <w:pPr>
        <w:spacing w:after="0" w:line="360" w:lineRule="auto"/>
        <w:ind w:firstLine="709"/>
        <w:jc w:val="both"/>
        <w:rPr>
          <w:lang w:val="uk-UA"/>
        </w:rPr>
      </w:pPr>
      <w:r w:rsidRPr="00B16623">
        <w:rPr>
          <w:lang w:val="uk-UA"/>
        </w:rPr>
        <w:t>Педагогічне спостереження проводилося з метою отримання інформації про фізичні навантаження, одержуваних на заняттях і переносимістю цих занять хворими, оцінки підготовленості груп та їх однорідності. Воно здійснювалося у процесі проведення занять та контрольних випробувань. Використання даного методу дослідження в комплексі з іншими дозволяло об'єктивно оцінювати динаміку стану піддослідних під впливом конкретних фізичних навантажень з метою підвищення надійності сформованих висновків [30</w:t>
      </w:r>
      <w:r w:rsidR="00384A9C" w:rsidRPr="00B16623">
        <w:rPr>
          <w:lang w:val="uk-UA"/>
        </w:rPr>
        <w:t xml:space="preserve">, </w:t>
      </w:r>
      <w:r w:rsidRPr="00B16623">
        <w:rPr>
          <w:lang w:val="uk-UA"/>
        </w:rPr>
        <w:t>31]</w:t>
      </w:r>
      <w:r w:rsidR="00384A9C" w:rsidRPr="00B16623">
        <w:rPr>
          <w:lang w:val="uk-UA"/>
        </w:rPr>
        <w:t>.</w:t>
      </w:r>
    </w:p>
    <w:p w14:paraId="25179B40" w14:textId="646A3B9F" w:rsidR="00CE50BD" w:rsidRPr="00B16623" w:rsidRDefault="00CE50BD" w:rsidP="00384A9C">
      <w:pPr>
        <w:spacing w:after="0" w:line="360" w:lineRule="auto"/>
        <w:ind w:firstLine="709"/>
        <w:jc w:val="both"/>
        <w:rPr>
          <w:lang w:val="uk-UA"/>
        </w:rPr>
      </w:pPr>
      <w:r w:rsidRPr="00B16623">
        <w:rPr>
          <w:lang w:val="uk-UA"/>
        </w:rPr>
        <w:t>Тому, при спостереженні за тими, хто займається, ми оцінювали їх індивідуальні особливості: схильність до виконання тих чи інших вправ, особистісні властивості, настрій, активність, самопочуття тощо. Отримувана інформація дозволяла з великою точністю інтерпретувати результати.</w:t>
      </w:r>
    </w:p>
    <w:p w14:paraId="15ABA7BE" w14:textId="77777777" w:rsidR="00CE50BD" w:rsidRPr="00B16623" w:rsidRDefault="00CE50BD" w:rsidP="00CE50BD">
      <w:pPr>
        <w:spacing w:after="0" w:line="360" w:lineRule="auto"/>
        <w:ind w:firstLine="709"/>
        <w:jc w:val="both"/>
        <w:rPr>
          <w:b/>
          <w:bCs/>
          <w:lang w:val="uk-UA"/>
        </w:rPr>
      </w:pPr>
      <w:r w:rsidRPr="00B16623">
        <w:rPr>
          <w:b/>
          <w:bCs/>
          <w:lang w:val="uk-UA"/>
        </w:rPr>
        <w:t>Спортивна хода. Техніка. Методика тренування</w:t>
      </w:r>
    </w:p>
    <w:p w14:paraId="754ECE0E" w14:textId="5F72A147" w:rsidR="00CE50BD" w:rsidRPr="00B16623" w:rsidRDefault="00CE50BD" w:rsidP="00CE50BD">
      <w:pPr>
        <w:spacing w:after="0" w:line="360" w:lineRule="auto"/>
        <w:ind w:firstLine="709"/>
        <w:jc w:val="both"/>
        <w:rPr>
          <w:lang w:val="uk-UA"/>
        </w:rPr>
      </w:pPr>
      <w:r w:rsidRPr="00B16623">
        <w:rPr>
          <w:lang w:val="uk-UA"/>
        </w:rPr>
        <w:t xml:space="preserve">Спортивна ходьба </w:t>
      </w:r>
      <w:r w:rsidR="00287529" w:rsidRPr="00B16623">
        <w:rPr>
          <w:lang w:val="uk-UA"/>
        </w:rPr>
        <w:t xml:space="preserve">по </w:t>
      </w:r>
      <w:r w:rsidRPr="00B16623">
        <w:rPr>
          <w:lang w:val="uk-UA"/>
        </w:rPr>
        <w:t>техні</w:t>
      </w:r>
      <w:r w:rsidR="00287529" w:rsidRPr="00B16623">
        <w:rPr>
          <w:lang w:val="uk-UA"/>
        </w:rPr>
        <w:t>ці</w:t>
      </w:r>
      <w:r w:rsidRPr="00B16623">
        <w:rPr>
          <w:lang w:val="uk-UA"/>
        </w:rPr>
        <w:t xml:space="preserve"> відрізняється від звичайної ходьби наступними особливостями:</w:t>
      </w:r>
    </w:p>
    <w:p w14:paraId="6B43EB77" w14:textId="64B3E588" w:rsidR="00CE50BD" w:rsidRPr="00B16623" w:rsidRDefault="00CE50BD" w:rsidP="00CE50BD">
      <w:pPr>
        <w:spacing w:after="0" w:line="360" w:lineRule="auto"/>
        <w:ind w:firstLine="709"/>
        <w:jc w:val="both"/>
        <w:rPr>
          <w:lang w:val="uk-UA"/>
        </w:rPr>
      </w:pPr>
      <w:r w:rsidRPr="00B16623">
        <w:rPr>
          <w:lang w:val="uk-UA"/>
        </w:rPr>
        <w:t>1.</w:t>
      </w:r>
      <w:r w:rsidR="00287529" w:rsidRPr="00B16623">
        <w:rPr>
          <w:lang w:val="uk-UA"/>
        </w:rPr>
        <w:t xml:space="preserve"> </w:t>
      </w:r>
      <w:r w:rsidRPr="00B16623">
        <w:rPr>
          <w:lang w:val="uk-UA"/>
        </w:rPr>
        <w:t>Нога ставиться на ґрунт підкреслено з п'яти, випрямленої в колінному суглобі, та зберігає пряме положення до моменту вертикалі.</w:t>
      </w:r>
    </w:p>
    <w:p w14:paraId="27AD2227" w14:textId="22A4AE44" w:rsidR="00CE50BD" w:rsidRPr="00B16623" w:rsidRDefault="00CE50BD" w:rsidP="00CE50BD">
      <w:pPr>
        <w:spacing w:after="0" w:line="360" w:lineRule="auto"/>
        <w:ind w:firstLine="709"/>
        <w:jc w:val="both"/>
        <w:rPr>
          <w:lang w:val="uk-UA"/>
        </w:rPr>
      </w:pPr>
      <w:r w:rsidRPr="00B16623">
        <w:rPr>
          <w:lang w:val="uk-UA"/>
        </w:rPr>
        <w:t>2.</w:t>
      </w:r>
      <w:r w:rsidR="00287529" w:rsidRPr="00B16623">
        <w:rPr>
          <w:lang w:val="uk-UA"/>
        </w:rPr>
        <w:t xml:space="preserve"> </w:t>
      </w:r>
      <w:r w:rsidRPr="00B16623">
        <w:rPr>
          <w:lang w:val="uk-UA"/>
        </w:rPr>
        <w:t>Рухи тазу навколо вертикальної сагітальної осей (повороти та відведення тазу) виражені більше.</w:t>
      </w:r>
    </w:p>
    <w:p w14:paraId="3803F7A1" w14:textId="5AA9A805" w:rsidR="00CE50BD" w:rsidRPr="00B16623" w:rsidRDefault="00CE50BD" w:rsidP="00CE50BD">
      <w:pPr>
        <w:spacing w:after="0" w:line="360" w:lineRule="auto"/>
        <w:ind w:firstLine="709"/>
        <w:jc w:val="both"/>
        <w:rPr>
          <w:lang w:val="uk-UA"/>
        </w:rPr>
      </w:pPr>
      <w:r w:rsidRPr="00B16623">
        <w:rPr>
          <w:lang w:val="uk-UA"/>
        </w:rPr>
        <w:t>3.</w:t>
      </w:r>
      <w:r w:rsidR="00287529" w:rsidRPr="00B16623">
        <w:rPr>
          <w:lang w:val="uk-UA"/>
        </w:rPr>
        <w:t xml:space="preserve"> </w:t>
      </w:r>
      <w:r w:rsidRPr="00B16623">
        <w:rPr>
          <w:lang w:val="uk-UA"/>
        </w:rPr>
        <w:t>Руки зігнуті в ліктьових суглобах під кутом 90-95</w:t>
      </w:r>
      <w:r w:rsidR="00423509" w:rsidRPr="00B16623">
        <w:rPr>
          <w:rFonts w:cs="Times New Roman"/>
          <w:lang w:val="uk-UA"/>
        </w:rPr>
        <w:t>º</w:t>
      </w:r>
      <w:r w:rsidRPr="00B16623">
        <w:rPr>
          <w:lang w:val="uk-UA"/>
        </w:rPr>
        <w:t xml:space="preserve"> і рухаються більш активно.</w:t>
      </w:r>
    </w:p>
    <w:p w14:paraId="0B3F9D94" w14:textId="77777777" w:rsidR="00CE50BD" w:rsidRPr="00B16623" w:rsidRDefault="00CE50BD" w:rsidP="00CE50BD">
      <w:pPr>
        <w:spacing w:after="0" w:line="360" w:lineRule="auto"/>
        <w:ind w:firstLine="709"/>
        <w:jc w:val="both"/>
        <w:rPr>
          <w:lang w:val="uk-UA"/>
        </w:rPr>
      </w:pPr>
      <w:r w:rsidRPr="00B16623">
        <w:rPr>
          <w:lang w:val="uk-UA"/>
        </w:rPr>
        <w:t>Особливості техніки спортивної ходьби дозволяють збільшити довжину кроку та частоту рухів (темп).</w:t>
      </w:r>
    </w:p>
    <w:p w14:paraId="228CF230" w14:textId="4259D7D2" w:rsidR="00CE50BD" w:rsidRPr="00B16623" w:rsidRDefault="00CE50BD" w:rsidP="00CE50BD">
      <w:pPr>
        <w:spacing w:after="0" w:line="360" w:lineRule="auto"/>
        <w:ind w:firstLine="709"/>
        <w:jc w:val="both"/>
        <w:rPr>
          <w:lang w:val="uk-UA"/>
        </w:rPr>
      </w:pPr>
      <w:r w:rsidRPr="00B16623">
        <w:rPr>
          <w:lang w:val="uk-UA"/>
        </w:rPr>
        <w:lastRenderedPageBreak/>
        <w:t xml:space="preserve">У зв'язку з тим, що спортивна ходьба циклічна вправа, для аналізу її техніки досить розглянути подвійний крок з характерними рухами скорохода у всіх фазах почнемо з головної фази – відштовхування (1). Відштовхування починається тоді, коли </w:t>
      </w:r>
      <w:r w:rsidR="00423509" w:rsidRPr="00B16623">
        <w:rPr>
          <w:lang w:val="uk-UA"/>
        </w:rPr>
        <w:t xml:space="preserve">загальний центр </w:t>
      </w:r>
      <w:r w:rsidR="00D31CAF" w:rsidRPr="00B16623">
        <w:rPr>
          <w:lang w:val="uk-UA"/>
        </w:rPr>
        <w:t>ваги</w:t>
      </w:r>
      <w:r w:rsidR="00423509" w:rsidRPr="00B16623">
        <w:rPr>
          <w:lang w:val="uk-UA"/>
        </w:rPr>
        <w:t xml:space="preserve"> (ЗЦ</w:t>
      </w:r>
      <w:r w:rsidR="00D31CAF" w:rsidRPr="00B16623">
        <w:rPr>
          <w:lang w:val="uk-UA"/>
        </w:rPr>
        <w:t>В</w:t>
      </w:r>
      <w:r w:rsidR="00423509" w:rsidRPr="00B16623">
        <w:rPr>
          <w:lang w:val="uk-UA"/>
        </w:rPr>
        <w:t>)</w:t>
      </w:r>
      <w:r w:rsidRPr="00B16623">
        <w:rPr>
          <w:lang w:val="uk-UA"/>
        </w:rPr>
        <w:t xml:space="preserve"> тіла виявляється попереду площі опори – стопи (2). Це досягається головним чином за рахунок руху вперед махової ноги, тулуба та </w:t>
      </w:r>
      <w:r w:rsidR="00D31CAF" w:rsidRPr="00B16623">
        <w:rPr>
          <w:lang w:val="uk-UA"/>
        </w:rPr>
        <w:t>різнойменної</w:t>
      </w:r>
      <w:r w:rsidRPr="00B16623">
        <w:rPr>
          <w:lang w:val="uk-UA"/>
        </w:rPr>
        <w:t xml:space="preserve"> руки. Махова нога, згинаючись у кульшовому та колінному суглобах, виноситься вперед як за рахунок повороту таза, так і за рахунок роботи м'язів передньої поверхні стегна. Згинання ноги в колінному суглобі на відміну </w:t>
      </w:r>
      <w:r w:rsidR="00D31CAF" w:rsidRPr="00B16623">
        <w:rPr>
          <w:lang w:val="uk-UA"/>
        </w:rPr>
        <w:t xml:space="preserve">від </w:t>
      </w:r>
      <w:r w:rsidRPr="00B16623">
        <w:rPr>
          <w:lang w:val="uk-UA"/>
        </w:rPr>
        <w:t>бігу має бути незначним, рух коліна більше спрямоване вперед, ніж угору (2-4). Маятникове винесення махової ноги сприяє низькому досягненню її стопи по відношенню до ґрунту і подальшій більш «м'якій» постановці на ґрунт. Поруч із рухом махової ноги тулуб трохи нахиляється вперед (на 2-3 0, 2-4).</w:t>
      </w:r>
    </w:p>
    <w:p w14:paraId="1433D07D" w14:textId="51D1A6DE" w:rsidR="00CE50BD" w:rsidRPr="00B16623" w:rsidRDefault="00D31CAF" w:rsidP="00CE50BD">
      <w:pPr>
        <w:spacing w:after="0" w:line="360" w:lineRule="auto"/>
        <w:ind w:firstLine="709"/>
        <w:jc w:val="both"/>
        <w:rPr>
          <w:lang w:val="uk-UA"/>
        </w:rPr>
      </w:pPr>
      <w:r w:rsidRPr="00B16623">
        <w:rPr>
          <w:lang w:val="uk-UA"/>
        </w:rPr>
        <w:t>Відштовхування проводиться ніби слідом за рухом скорохода, що почався</w:t>
      </w:r>
      <w:r w:rsidR="00CE50BD" w:rsidRPr="00B16623">
        <w:rPr>
          <w:lang w:val="uk-UA"/>
        </w:rPr>
        <w:t>. У зв'язку з тим, що опорна нога випрямлена в колінному суглобі (1), скорохід відштовхується від ґрунту за рахунок руху її в тазостегновому та гомілковостопному суглобах (3,</w:t>
      </w:r>
      <w:r w:rsidRPr="00B16623">
        <w:rPr>
          <w:lang w:val="uk-UA"/>
        </w:rPr>
        <w:t xml:space="preserve"> </w:t>
      </w:r>
      <w:r w:rsidR="00CE50BD" w:rsidRPr="00B16623">
        <w:rPr>
          <w:lang w:val="uk-UA"/>
        </w:rPr>
        <w:t>4). Після відштовхування скорохід прискорює рух гомілки махової ноги («виплескує» гомілка), щоб поставити ногу на ґрунт випрямленої в коліні.</w:t>
      </w:r>
    </w:p>
    <w:p w14:paraId="22D215F7" w14:textId="40CBF4CC" w:rsidR="00CE50BD" w:rsidRPr="00B16623" w:rsidRDefault="00CE50BD" w:rsidP="00CE50BD">
      <w:pPr>
        <w:spacing w:after="0" w:line="360" w:lineRule="auto"/>
        <w:ind w:firstLine="709"/>
        <w:jc w:val="both"/>
        <w:rPr>
          <w:lang w:val="uk-UA"/>
        </w:rPr>
      </w:pPr>
      <w:r w:rsidRPr="00B16623">
        <w:rPr>
          <w:lang w:val="uk-UA"/>
        </w:rPr>
        <w:t xml:space="preserve">З поставленої махової ноги на ґрунт скорохід переходить з одноопорного положення в двоопорне, тобто він одночасно спирається на ґрунт обома ногами. Але це </w:t>
      </w:r>
      <w:r w:rsidR="00D31CAF" w:rsidRPr="00B16623">
        <w:rPr>
          <w:lang w:val="uk-UA"/>
        </w:rPr>
        <w:t>«</w:t>
      </w:r>
      <w:r w:rsidRPr="00B16623">
        <w:rPr>
          <w:lang w:val="uk-UA"/>
        </w:rPr>
        <w:t>стояння</w:t>
      </w:r>
      <w:r w:rsidR="00D31CAF" w:rsidRPr="00B16623">
        <w:rPr>
          <w:lang w:val="uk-UA"/>
        </w:rPr>
        <w:t>»</w:t>
      </w:r>
      <w:r w:rsidRPr="00B16623">
        <w:rPr>
          <w:lang w:val="uk-UA"/>
        </w:rPr>
        <w:t xml:space="preserve"> короткочасне. У двоопорному положенні поворот таза досягає максимуму. Від амплітуди повороту таза залежить довжина кроку та постановка стоп по донній лінії.</w:t>
      </w:r>
    </w:p>
    <w:p w14:paraId="70A1744D" w14:textId="34A95433" w:rsidR="00CE50BD" w:rsidRPr="00B16623" w:rsidRDefault="00CE50BD" w:rsidP="00CE50BD">
      <w:pPr>
        <w:spacing w:after="0" w:line="360" w:lineRule="auto"/>
        <w:ind w:firstLine="709"/>
        <w:jc w:val="both"/>
        <w:rPr>
          <w:lang w:val="uk-UA"/>
        </w:rPr>
      </w:pPr>
      <w:r w:rsidRPr="00B16623">
        <w:rPr>
          <w:lang w:val="uk-UA"/>
        </w:rPr>
        <w:t>Нога ставиться на ґрунт не лише випрямленої в колінному суглобі, а й підкреслено з п'яти. І те, й інше збільшує довжину кроку.</w:t>
      </w:r>
    </w:p>
    <w:p w14:paraId="7CF7AA6D" w14:textId="6A259A33" w:rsidR="00CE50BD" w:rsidRPr="00B16623" w:rsidRDefault="00CE50BD" w:rsidP="00CE50BD">
      <w:pPr>
        <w:spacing w:after="0" w:line="360" w:lineRule="auto"/>
        <w:ind w:firstLine="709"/>
        <w:jc w:val="both"/>
        <w:rPr>
          <w:lang w:val="uk-UA"/>
        </w:rPr>
      </w:pPr>
      <w:r w:rsidRPr="00B16623">
        <w:rPr>
          <w:lang w:val="uk-UA"/>
        </w:rPr>
        <w:t>Одночасно з перенесенням тяжкості тіла на передню ногу нога, що знаходиться ззаду, після відштовхування стає маховою і починає рух вперед для чергового кроку (5-8).</w:t>
      </w:r>
    </w:p>
    <w:p w14:paraId="44520C90" w14:textId="3F997D41" w:rsidR="00CE50BD" w:rsidRPr="00B16623" w:rsidRDefault="00CE50BD" w:rsidP="00CE50BD">
      <w:pPr>
        <w:spacing w:after="0" w:line="360" w:lineRule="auto"/>
        <w:ind w:firstLine="709"/>
        <w:jc w:val="both"/>
        <w:rPr>
          <w:lang w:val="uk-UA"/>
        </w:rPr>
      </w:pPr>
      <w:r w:rsidRPr="00B16623">
        <w:rPr>
          <w:lang w:val="uk-UA"/>
        </w:rPr>
        <w:lastRenderedPageBreak/>
        <w:t>Надалі рух ніг повторюється, оскільки у момент вертикалі закінчується перша половина циклу (один крок). У другій половині циклу скорохід виконує ті ж рухи, відштовхуючись іншою ногою.</w:t>
      </w:r>
    </w:p>
    <w:p w14:paraId="1AB8B89F" w14:textId="3DCD61D4" w:rsidR="00CE50BD" w:rsidRPr="00B16623" w:rsidRDefault="00CE50BD" w:rsidP="00CE50BD">
      <w:pPr>
        <w:spacing w:after="0" w:line="360" w:lineRule="auto"/>
        <w:ind w:firstLine="709"/>
        <w:jc w:val="both"/>
        <w:rPr>
          <w:lang w:val="uk-UA"/>
        </w:rPr>
      </w:pPr>
      <w:r w:rsidRPr="00B16623">
        <w:rPr>
          <w:lang w:val="uk-UA"/>
        </w:rPr>
        <w:t>Велике значення при спортивній ходьбі мають рухи рук. вони допомагають зберегти рівновагу і дозволяють регулювати частоту та довжину кроків: за рахунок зміни кута згинання у ліктьових суглобах створюються умови для збільшення довжини кроків, а при сильному згинанні – для збільшення частоти кроків.</w:t>
      </w:r>
    </w:p>
    <w:p w14:paraId="3B8F6A1A" w14:textId="7DD867AC" w:rsidR="00CE50BD" w:rsidRPr="00B16623" w:rsidRDefault="00CE50BD" w:rsidP="00CE50BD">
      <w:pPr>
        <w:spacing w:after="0" w:line="360" w:lineRule="auto"/>
        <w:ind w:firstLine="709"/>
        <w:jc w:val="both"/>
        <w:rPr>
          <w:lang w:val="uk-UA"/>
        </w:rPr>
      </w:pPr>
      <w:r w:rsidRPr="00B16623">
        <w:rPr>
          <w:lang w:val="uk-UA"/>
        </w:rPr>
        <w:t>Завдання під час навчання техніки спортивної ходьби</w:t>
      </w:r>
      <w:r w:rsidR="009A76B5" w:rsidRPr="00B16623">
        <w:rPr>
          <w:lang w:val="uk-UA"/>
        </w:rPr>
        <w:t>:</w:t>
      </w:r>
    </w:p>
    <w:p w14:paraId="07E64615" w14:textId="1D5C6D43" w:rsidR="00CE50BD" w:rsidRPr="00B16623" w:rsidRDefault="00CE50BD" w:rsidP="00CE50BD">
      <w:pPr>
        <w:spacing w:after="0" w:line="360" w:lineRule="auto"/>
        <w:ind w:firstLine="709"/>
        <w:jc w:val="both"/>
        <w:rPr>
          <w:lang w:val="uk-UA"/>
        </w:rPr>
      </w:pPr>
      <w:r w:rsidRPr="00B16623">
        <w:rPr>
          <w:lang w:val="uk-UA"/>
        </w:rPr>
        <w:t>1.</w:t>
      </w:r>
      <w:r w:rsidR="009A76B5" w:rsidRPr="00B16623">
        <w:rPr>
          <w:lang w:val="uk-UA"/>
        </w:rPr>
        <w:t xml:space="preserve"> </w:t>
      </w:r>
      <w:r w:rsidRPr="00B16623">
        <w:rPr>
          <w:lang w:val="uk-UA"/>
        </w:rPr>
        <w:t>Створити у уявлення про техніку спортивної ходьби.</w:t>
      </w:r>
    </w:p>
    <w:p w14:paraId="281B56EB" w14:textId="239B1573" w:rsidR="00CE50BD" w:rsidRPr="00B16623" w:rsidRDefault="00CE50BD" w:rsidP="00CE50BD">
      <w:pPr>
        <w:spacing w:after="0" w:line="360" w:lineRule="auto"/>
        <w:ind w:firstLine="709"/>
        <w:jc w:val="both"/>
        <w:rPr>
          <w:lang w:val="uk-UA"/>
        </w:rPr>
      </w:pPr>
      <w:r w:rsidRPr="00B16623">
        <w:rPr>
          <w:lang w:val="uk-UA"/>
        </w:rPr>
        <w:t>2.</w:t>
      </w:r>
      <w:r w:rsidR="009A76B5" w:rsidRPr="00B16623">
        <w:rPr>
          <w:lang w:val="uk-UA"/>
        </w:rPr>
        <w:t xml:space="preserve"> </w:t>
      </w:r>
      <w:r w:rsidRPr="00B16623">
        <w:rPr>
          <w:lang w:val="uk-UA"/>
        </w:rPr>
        <w:t>Навчити руху ніг у поєднанні з рухами тазу.</w:t>
      </w:r>
    </w:p>
    <w:p w14:paraId="3BE22D31" w14:textId="0527DA1E" w:rsidR="00CE50BD" w:rsidRPr="00B16623" w:rsidRDefault="00CE50BD" w:rsidP="00CE50BD">
      <w:pPr>
        <w:spacing w:after="0" w:line="360" w:lineRule="auto"/>
        <w:ind w:firstLine="709"/>
        <w:jc w:val="both"/>
        <w:rPr>
          <w:lang w:val="uk-UA"/>
        </w:rPr>
      </w:pPr>
      <w:r w:rsidRPr="00B16623">
        <w:rPr>
          <w:lang w:val="uk-UA"/>
        </w:rPr>
        <w:t>3.</w:t>
      </w:r>
      <w:r w:rsidR="009A76B5" w:rsidRPr="00B16623">
        <w:rPr>
          <w:lang w:val="uk-UA"/>
        </w:rPr>
        <w:t xml:space="preserve"> </w:t>
      </w:r>
      <w:r w:rsidRPr="00B16623">
        <w:rPr>
          <w:lang w:val="uk-UA"/>
        </w:rPr>
        <w:t>Навчити руху рук та раціональному становищу тулуба.</w:t>
      </w:r>
    </w:p>
    <w:p w14:paraId="6EEC9700" w14:textId="1A3C5CFC" w:rsidR="00CE50BD" w:rsidRPr="00B16623" w:rsidRDefault="00CE50BD" w:rsidP="00CE50BD">
      <w:pPr>
        <w:spacing w:after="0" w:line="360" w:lineRule="auto"/>
        <w:ind w:firstLine="709"/>
        <w:jc w:val="both"/>
        <w:rPr>
          <w:lang w:val="uk-UA"/>
        </w:rPr>
      </w:pPr>
      <w:r w:rsidRPr="00B16623">
        <w:rPr>
          <w:lang w:val="uk-UA"/>
        </w:rPr>
        <w:t>4.</w:t>
      </w:r>
      <w:r w:rsidR="009A76B5" w:rsidRPr="00B16623">
        <w:rPr>
          <w:lang w:val="uk-UA"/>
        </w:rPr>
        <w:t xml:space="preserve"> </w:t>
      </w:r>
      <w:r w:rsidRPr="00B16623">
        <w:rPr>
          <w:lang w:val="uk-UA"/>
        </w:rPr>
        <w:t>Навчити техніці спортивної ходьби загалом.</w:t>
      </w:r>
    </w:p>
    <w:p w14:paraId="0569D1EA" w14:textId="2DD6890E" w:rsidR="00CE50BD" w:rsidRPr="00B16623" w:rsidRDefault="00CE50BD" w:rsidP="00CE50BD">
      <w:pPr>
        <w:spacing w:after="0" w:line="360" w:lineRule="auto"/>
        <w:ind w:firstLine="709"/>
        <w:jc w:val="both"/>
        <w:rPr>
          <w:lang w:val="uk-UA"/>
        </w:rPr>
      </w:pPr>
      <w:r w:rsidRPr="00B16623">
        <w:rPr>
          <w:lang w:val="uk-UA"/>
        </w:rPr>
        <w:t xml:space="preserve">Якщо лікар дозволив заняття, то всі хворі на ІХС повинні попередньо пройти тестування на велоергометрі з одночасним записом ЕКГ. Однак у хворих потужність навантаження може не досягати субмаксимальних значень пульсу (85% від максимальної ЧСС) через появу патологічних симптомів: болю в серці, запаморочення, різкого підвищення артеріального тиску або порушення ЕКГ. Та потужність навантаження, при якій з'явилися симптоми, що змушують припинити тест, називається пороговою, а сама проба - стрес ліміт-тестом. Максимальна ЧСС визначається за формулою 220 </w:t>
      </w:r>
      <w:r w:rsidR="009A76B5" w:rsidRPr="00B16623">
        <w:rPr>
          <w:lang w:val="uk-UA"/>
        </w:rPr>
        <w:t>мінус</w:t>
      </w:r>
      <w:r w:rsidRPr="00B16623">
        <w:rPr>
          <w:lang w:val="uk-UA"/>
        </w:rPr>
        <w:t xml:space="preserve"> вік. Цей тест дозволяє визначити не тільки протипоказання до занять, але й дає орієнтири для більш точного дозування тренувального навантаження. Інтенсивність її повинна бути такою, щоб ЧСС була на 10-20 ударів за хвилину нижче тієї, за якої з'явилися патологічні симптоми, що змусили припинити тест.</w:t>
      </w:r>
    </w:p>
    <w:p w14:paraId="47A6BBAC" w14:textId="77777777" w:rsidR="00CE50BD" w:rsidRPr="00B16623" w:rsidRDefault="00CE50BD" w:rsidP="00CE50BD">
      <w:pPr>
        <w:spacing w:after="0" w:line="360" w:lineRule="auto"/>
        <w:ind w:firstLine="709"/>
        <w:jc w:val="both"/>
        <w:rPr>
          <w:lang w:val="uk-UA"/>
        </w:rPr>
      </w:pPr>
      <w:r w:rsidRPr="00B16623">
        <w:rPr>
          <w:lang w:val="uk-UA"/>
        </w:rPr>
        <w:t>Тренування проводилося поетапно.</w:t>
      </w:r>
    </w:p>
    <w:p w14:paraId="627AA221" w14:textId="3F406F59" w:rsidR="00CE50BD" w:rsidRPr="00B16623" w:rsidRDefault="00CE50BD" w:rsidP="00CE50BD">
      <w:pPr>
        <w:spacing w:after="0" w:line="360" w:lineRule="auto"/>
        <w:ind w:firstLine="709"/>
        <w:jc w:val="both"/>
        <w:rPr>
          <w:lang w:val="uk-UA"/>
        </w:rPr>
      </w:pPr>
      <w:r w:rsidRPr="00B16623">
        <w:rPr>
          <w:lang w:val="uk-UA"/>
        </w:rPr>
        <w:t xml:space="preserve">І етап. Тренування починаються зі звичайної прогулянкової ходьби у звичному темпі, але зі збільшеною довжиною кроку. Поступово протягом кількох тижнів збільшуючи швидкість ходьби до 6 км/год (120-150 кроків за хвилину). Проте темп ходьби повинен бути таким, щоб не викликати нападів </w:t>
      </w:r>
      <w:r w:rsidRPr="00B16623">
        <w:rPr>
          <w:lang w:val="uk-UA"/>
        </w:rPr>
        <w:lastRenderedPageBreak/>
        <w:t>стенокардії, задишки, різкого запаморочення. Пік ЧСС не повинен перевищувати 130 ударів за хвилину. Час спортивної ходьби починаючи з 20 хв. і збільшуючи до 40-60 хв. 3-4 рази на тиждень.</w:t>
      </w:r>
    </w:p>
    <w:p w14:paraId="15AAB45E" w14:textId="77777777" w:rsidR="00CE50BD" w:rsidRPr="00B16623" w:rsidRDefault="00CE50BD" w:rsidP="00CE50BD">
      <w:pPr>
        <w:spacing w:after="0" w:line="360" w:lineRule="auto"/>
        <w:ind w:firstLine="709"/>
        <w:jc w:val="both"/>
        <w:rPr>
          <w:lang w:val="uk-UA"/>
        </w:rPr>
      </w:pPr>
      <w:r w:rsidRPr="00B16623">
        <w:rPr>
          <w:lang w:val="uk-UA"/>
        </w:rPr>
        <w:t>Мета цього етапу - здатність подолати 5 км за 40 хвилин при ЧСС 110-120 ударів за хвилину.</w:t>
      </w:r>
    </w:p>
    <w:p w14:paraId="50D62E99" w14:textId="25FC7BC1" w:rsidR="00CE50BD" w:rsidRPr="00B16623" w:rsidRDefault="00CE50BD" w:rsidP="00CE50BD">
      <w:pPr>
        <w:spacing w:after="0" w:line="360" w:lineRule="auto"/>
        <w:ind w:firstLine="709"/>
        <w:jc w:val="both"/>
        <w:rPr>
          <w:lang w:val="uk-UA"/>
        </w:rPr>
      </w:pPr>
      <w:r w:rsidRPr="00B16623">
        <w:rPr>
          <w:lang w:val="uk-UA"/>
        </w:rPr>
        <w:t>Щотижня проводився ЕКГ контроль, вимірювання АТ, суб'єктивний анамнез (загальне самопочуття, частота нападів стенокардії тощо).</w:t>
      </w:r>
    </w:p>
    <w:p w14:paraId="43C6831E" w14:textId="2612666F" w:rsidR="00CE50BD" w:rsidRPr="00B16623" w:rsidRDefault="00CE50BD" w:rsidP="00CE50BD">
      <w:pPr>
        <w:spacing w:after="0" w:line="360" w:lineRule="auto"/>
        <w:ind w:firstLine="709"/>
        <w:jc w:val="both"/>
        <w:rPr>
          <w:lang w:val="uk-UA"/>
        </w:rPr>
      </w:pPr>
      <w:r w:rsidRPr="00B16623">
        <w:rPr>
          <w:lang w:val="uk-UA"/>
        </w:rPr>
        <w:t>II етап. Чергування спортивної ходьби з ділянками звичайної ходьби. 150-200 м звичайної ходьби, 50-60 м спортивної ходьби зі швидкістю 6-7 км/год. Тривалість перших занять 30-40 хвилин. ЧСС на піку не повинна перевищувати 130 ударів за хвилину. Поступово тривалість зростала до 60 хвилин.</w:t>
      </w:r>
    </w:p>
    <w:p w14:paraId="6D077860" w14:textId="2EA8DF1F" w:rsidR="00D12358" w:rsidRPr="00B16623" w:rsidRDefault="00CE50BD" w:rsidP="00CE50BD">
      <w:pPr>
        <w:spacing w:after="0" w:line="360" w:lineRule="auto"/>
        <w:ind w:firstLine="709"/>
        <w:jc w:val="both"/>
        <w:rPr>
          <w:lang w:val="uk-UA"/>
        </w:rPr>
      </w:pPr>
      <w:r w:rsidRPr="00B16623">
        <w:rPr>
          <w:lang w:val="uk-UA"/>
        </w:rPr>
        <w:t>Заняття проводилися з жовтня 2</w:t>
      </w:r>
      <w:r w:rsidR="001062E4" w:rsidRPr="00B16623">
        <w:rPr>
          <w:lang w:val="uk-UA"/>
        </w:rPr>
        <w:t>023</w:t>
      </w:r>
      <w:r w:rsidRPr="00B16623">
        <w:rPr>
          <w:lang w:val="uk-UA"/>
        </w:rPr>
        <w:t xml:space="preserve"> по </w:t>
      </w:r>
      <w:r w:rsidR="001062E4" w:rsidRPr="00B16623">
        <w:rPr>
          <w:lang w:val="uk-UA"/>
        </w:rPr>
        <w:t>травень</w:t>
      </w:r>
      <w:r w:rsidRPr="00B16623">
        <w:rPr>
          <w:lang w:val="uk-UA"/>
        </w:rPr>
        <w:t xml:space="preserve"> 2</w:t>
      </w:r>
      <w:r w:rsidR="001062E4" w:rsidRPr="00B16623">
        <w:rPr>
          <w:lang w:val="uk-UA"/>
        </w:rPr>
        <w:t>024</w:t>
      </w:r>
      <w:r w:rsidRPr="00B16623">
        <w:rPr>
          <w:lang w:val="uk-UA"/>
        </w:rPr>
        <w:t xml:space="preserve"> року на базі </w:t>
      </w:r>
      <w:r w:rsidR="001062E4" w:rsidRPr="00B16623">
        <w:rPr>
          <w:lang w:val="uk-UA"/>
        </w:rPr>
        <w:t>обласного</w:t>
      </w:r>
      <w:r w:rsidRPr="00B16623">
        <w:rPr>
          <w:lang w:val="uk-UA"/>
        </w:rPr>
        <w:t xml:space="preserve"> лік</w:t>
      </w:r>
      <w:r w:rsidR="001062E4" w:rsidRPr="00B16623">
        <w:rPr>
          <w:lang w:val="uk-UA"/>
        </w:rPr>
        <w:t>арсько</w:t>
      </w:r>
      <w:r w:rsidRPr="00B16623">
        <w:rPr>
          <w:lang w:val="uk-UA"/>
        </w:rPr>
        <w:t>-фізкультурного диспансеру. У процесі занять з елементами спортивної ходьби у досліджуваних хворих в експериментальній групі спостерігалося покращення самопочуття, підвищення психоемоційного стану, ослаблення або повна відсутність болю в серці при побутових навантаженнях, що супроводжувалося позитивними змінами на ЕКГ, а також відзначалося зменшення ЧСС у спокої.</w:t>
      </w:r>
    </w:p>
    <w:p w14:paraId="0BD6C241" w14:textId="48E6EFCF" w:rsidR="007D152F" w:rsidRPr="00B16623" w:rsidRDefault="007D152F">
      <w:pPr>
        <w:spacing w:line="259" w:lineRule="auto"/>
        <w:rPr>
          <w:lang w:val="uk-UA"/>
        </w:rPr>
      </w:pPr>
      <w:r w:rsidRPr="00B16623">
        <w:rPr>
          <w:lang w:val="uk-UA"/>
        </w:rPr>
        <w:br w:type="page"/>
      </w:r>
    </w:p>
    <w:p w14:paraId="0F72C678" w14:textId="7A033319" w:rsidR="007D152F" w:rsidRPr="00B16623" w:rsidRDefault="007D152F" w:rsidP="007D152F">
      <w:pPr>
        <w:spacing w:after="0" w:line="360" w:lineRule="auto"/>
        <w:jc w:val="center"/>
        <w:rPr>
          <w:b/>
          <w:bCs/>
          <w:lang w:val="uk-UA"/>
        </w:rPr>
      </w:pPr>
      <w:r w:rsidRPr="00B16623">
        <w:rPr>
          <w:b/>
          <w:bCs/>
          <w:lang w:val="uk-UA"/>
        </w:rPr>
        <w:lastRenderedPageBreak/>
        <w:t>РОЗДІЛ 3.</w:t>
      </w:r>
    </w:p>
    <w:p w14:paraId="13DA1C72" w14:textId="225F65F2" w:rsidR="007D152F" w:rsidRPr="00B16623" w:rsidRDefault="00095B60" w:rsidP="00095B60">
      <w:pPr>
        <w:spacing w:after="0" w:line="360" w:lineRule="auto"/>
        <w:jc w:val="center"/>
        <w:rPr>
          <w:b/>
          <w:bCs/>
          <w:lang w:val="uk-UA"/>
        </w:rPr>
      </w:pPr>
      <w:r w:rsidRPr="00B16623">
        <w:rPr>
          <w:b/>
          <w:bCs/>
          <w:lang w:val="uk-UA"/>
        </w:rPr>
        <w:t>АНАЛІЗ РЕЗУЛЬТАТІВ ДОСЛІДЖЕННЯ ОСІБ ЗІ СТЕНОКАРДІЄЮ НАПРУГИ I–II ФК</w:t>
      </w:r>
    </w:p>
    <w:p w14:paraId="3181FC75" w14:textId="77777777" w:rsidR="007D152F" w:rsidRPr="00B16623" w:rsidRDefault="007D152F" w:rsidP="007D152F">
      <w:pPr>
        <w:spacing w:after="0" w:line="360" w:lineRule="auto"/>
        <w:jc w:val="center"/>
        <w:rPr>
          <w:b/>
          <w:bCs/>
          <w:lang w:val="uk-UA"/>
        </w:rPr>
      </w:pPr>
    </w:p>
    <w:p w14:paraId="5E25D77A" w14:textId="77777777" w:rsidR="00095B60" w:rsidRPr="00B16623" w:rsidRDefault="00095B60" w:rsidP="00095B60">
      <w:pPr>
        <w:spacing w:after="0" w:line="360" w:lineRule="auto"/>
        <w:ind w:firstLine="709"/>
        <w:jc w:val="both"/>
        <w:rPr>
          <w:lang w:val="uk-UA"/>
        </w:rPr>
      </w:pPr>
      <w:r w:rsidRPr="00B16623">
        <w:rPr>
          <w:lang w:val="uk-UA"/>
        </w:rPr>
        <w:t>У ході аналізу літературних джерел було виявлено, що ІХС – одне з най-поширеніших захворювань та одна з основних причин смертності, а також тим-часової та стійкої втрати працездатності населення.</w:t>
      </w:r>
    </w:p>
    <w:p w14:paraId="6CC84F5D" w14:textId="7A44ADF1" w:rsidR="00095B60" w:rsidRPr="00B16623" w:rsidRDefault="00095B60" w:rsidP="00095B60">
      <w:pPr>
        <w:spacing w:after="0" w:line="360" w:lineRule="auto"/>
        <w:ind w:firstLine="709"/>
        <w:jc w:val="both"/>
        <w:rPr>
          <w:lang w:val="uk-UA"/>
        </w:rPr>
      </w:pPr>
      <w:r w:rsidRPr="00B16623">
        <w:rPr>
          <w:lang w:val="uk-UA"/>
        </w:rPr>
        <w:t>Для осіб, які страждають на ІХС характерне зниження рівня аеробних можливостей, при цьому стан аеробного обміну корелює з ефективністю коронарного кровотоку. Також було виявлено, що фізичне навантаження аеробної спрямованості підвищує стан аеробного енергопотенціалу організму. А оскільки заняття спортивною ходьбою проходять переважно в аеробному режимі, то вони з успіхом можуть використовуватися в реабілітації, лікуванні та профілактиці ІХС.</w:t>
      </w:r>
    </w:p>
    <w:p w14:paraId="5B99A024" w14:textId="2AAA7DEA" w:rsidR="00095B60" w:rsidRPr="00B16623" w:rsidRDefault="00095B60" w:rsidP="00095B60">
      <w:pPr>
        <w:spacing w:after="0" w:line="360" w:lineRule="auto"/>
        <w:ind w:firstLine="709"/>
        <w:jc w:val="both"/>
        <w:rPr>
          <w:lang w:val="uk-UA"/>
        </w:rPr>
      </w:pPr>
      <w:r w:rsidRPr="00B16623">
        <w:rPr>
          <w:lang w:val="uk-UA"/>
        </w:rPr>
        <w:t xml:space="preserve">За даними суб'єктивного анамнезу, всі хворі перебувають на санаторному етапі реабілітації. Раніше займалися ЛФК 3 особи: Кривощоков О.М. 1951 р.н., Іванов А.П. 1949 р.н. (Експериментальна група), Додонов С.А. 1952 р.н. (Конт-рольна група) близько 1 місяця. Всі хворі користуються нітратами короткої дії – препарати, що покращують кровообіг у серці. До стаціонарного лікування було </w:t>
      </w:r>
      <w:r w:rsidR="00AE1278" w:rsidRPr="00B16623">
        <w:rPr>
          <w:lang w:val="uk-UA"/>
        </w:rPr>
        <w:t>направлено</w:t>
      </w:r>
      <w:r w:rsidRPr="00B16623">
        <w:rPr>
          <w:lang w:val="uk-UA"/>
        </w:rPr>
        <w:t xml:space="preserve"> 4 особи, це означає, що </w:t>
      </w:r>
      <w:r w:rsidR="00AE1278" w:rsidRPr="00B16623">
        <w:rPr>
          <w:lang w:val="uk-UA"/>
        </w:rPr>
        <w:t>їх</w:t>
      </w:r>
      <w:r w:rsidRPr="00B16623">
        <w:rPr>
          <w:lang w:val="uk-UA"/>
        </w:rPr>
        <w:t xml:space="preserve"> фізичн</w:t>
      </w:r>
      <w:r w:rsidR="00AE1278" w:rsidRPr="00B16623">
        <w:rPr>
          <w:lang w:val="uk-UA"/>
        </w:rPr>
        <w:t>а</w:t>
      </w:r>
      <w:r w:rsidRPr="00B16623">
        <w:rPr>
          <w:lang w:val="uk-UA"/>
        </w:rPr>
        <w:t xml:space="preserve"> працездатн</w:t>
      </w:r>
      <w:r w:rsidR="00AE1278" w:rsidRPr="00B16623">
        <w:rPr>
          <w:lang w:val="uk-UA"/>
        </w:rPr>
        <w:t>ість</w:t>
      </w:r>
      <w:r w:rsidRPr="00B16623">
        <w:rPr>
          <w:lang w:val="uk-UA"/>
        </w:rPr>
        <w:t xml:space="preserve"> до хвороби була на вищому рівні.</w:t>
      </w:r>
    </w:p>
    <w:p w14:paraId="2FA15A93" w14:textId="35A937E6" w:rsidR="00095B60" w:rsidRPr="00B16623" w:rsidRDefault="00095B60" w:rsidP="00095B60">
      <w:pPr>
        <w:spacing w:after="0" w:line="360" w:lineRule="auto"/>
        <w:ind w:firstLine="709"/>
        <w:jc w:val="both"/>
        <w:rPr>
          <w:lang w:val="uk-UA"/>
        </w:rPr>
      </w:pPr>
      <w:r w:rsidRPr="00B16623">
        <w:rPr>
          <w:lang w:val="uk-UA"/>
        </w:rPr>
        <w:t>За даними первинного тестування видно, що досліджувані мають низький і нижчий за середній рівень фізичної працездатності та аеробних можливостей. Середні показники PWC</w:t>
      </w:r>
      <w:r w:rsidRPr="00B16623">
        <w:rPr>
          <w:vertAlign w:val="subscript"/>
          <w:lang w:val="uk-UA"/>
        </w:rPr>
        <w:t>130</w:t>
      </w:r>
      <w:r w:rsidRPr="00B16623">
        <w:rPr>
          <w:lang w:val="uk-UA"/>
        </w:rPr>
        <w:t xml:space="preserve"> та МПК в обох групах 521-544 кгм/хв та 2,1-2,15 л/хв. При нормі для цієї вікової групи 2,5-2,7 л/хв та 750-800 кгм/хв, а ЧСС та АТ у групах становить у середньому 80 уд. за хв і 160/100 мм.рт.ст . При нормі 65-70 уд хв і 140/90 мм</w:t>
      </w:r>
      <w:r w:rsidR="00AE1278" w:rsidRPr="00B16623">
        <w:rPr>
          <w:lang w:val="uk-UA"/>
        </w:rPr>
        <w:t>.</w:t>
      </w:r>
      <w:r w:rsidRPr="00B16623">
        <w:rPr>
          <w:lang w:val="uk-UA"/>
        </w:rPr>
        <w:t>рт.ст.</w:t>
      </w:r>
    </w:p>
    <w:p w14:paraId="5C1C768B" w14:textId="4443A9F8" w:rsidR="00095B60" w:rsidRPr="00B16623" w:rsidRDefault="00095B60" w:rsidP="00095B60">
      <w:pPr>
        <w:spacing w:after="0" w:line="360" w:lineRule="auto"/>
        <w:ind w:firstLine="709"/>
        <w:jc w:val="both"/>
        <w:rPr>
          <w:lang w:val="uk-UA"/>
        </w:rPr>
      </w:pPr>
      <w:r w:rsidRPr="00B16623">
        <w:rPr>
          <w:lang w:val="uk-UA"/>
        </w:rPr>
        <w:t xml:space="preserve">Таким чином, можна говорити про те, що для осіб, які страждають на ІХС, стенокардією напруги I - II </w:t>
      </w:r>
      <w:r w:rsidR="00AE1278" w:rsidRPr="00B16623">
        <w:rPr>
          <w:lang w:val="uk-UA"/>
        </w:rPr>
        <w:t>функціонального класу</w:t>
      </w:r>
      <w:r w:rsidRPr="00B16623">
        <w:rPr>
          <w:lang w:val="uk-UA"/>
        </w:rPr>
        <w:t xml:space="preserve">, що знаходяться на санаторному етапі реабілітації віком від 50 років, характерний низький рівень </w:t>
      </w:r>
      <w:r w:rsidRPr="00B16623">
        <w:rPr>
          <w:lang w:val="uk-UA"/>
        </w:rPr>
        <w:lastRenderedPageBreak/>
        <w:t>фізичної працездатності та аеробних можливостей, внаслідок патологічного процесу.</w:t>
      </w:r>
    </w:p>
    <w:p w14:paraId="4AFC94BA" w14:textId="07BBDB00" w:rsidR="00095B60" w:rsidRPr="00B16623" w:rsidRDefault="00095B60" w:rsidP="00095B60">
      <w:pPr>
        <w:spacing w:after="0" w:line="360" w:lineRule="auto"/>
        <w:ind w:firstLine="709"/>
        <w:jc w:val="both"/>
        <w:rPr>
          <w:lang w:val="uk-UA"/>
        </w:rPr>
      </w:pPr>
      <w:r w:rsidRPr="00B16623">
        <w:rPr>
          <w:lang w:val="uk-UA"/>
        </w:rPr>
        <w:t xml:space="preserve">З метою вирішення наступного завдання: проаналізувати результати педагогічного експерименту з особами з ІХС, стенокардією напруги І–ІІ </w:t>
      </w:r>
      <w:r w:rsidR="00AE1278" w:rsidRPr="00B16623">
        <w:rPr>
          <w:lang w:val="uk-UA"/>
        </w:rPr>
        <w:t>функціонального класу</w:t>
      </w:r>
      <w:r w:rsidRPr="00B16623">
        <w:rPr>
          <w:lang w:val="uk-UA"/>
        </w:rPr>
        <w:t xml:space="preserve"> було проведено у </w:t>
      </w:r>
      <w:r w:rsidR="00AE1278" w:rsidRPr="00B16623">
        <w:rPr>
          <w:lang w:val="uk-UA"/>
        </w:rPr>
        <w:t>травні</w:t>
      </w:r>
      <w:r w:rsidRPr="00B16623">
        <w:rPr>
          <w:lang w:val="uk-UA"/>
        </w:rPr>
        <w:t xml:space="preserve"> 20</w:t>
      </w:r>
      <w:r w:rsidR="00AE1278" w:rsidRPr="00B16623">
        <w:rPr>
          <w:lang w:val="uk-UA"/>
        </w:rPr>
        <w:t>24</w:t>
      </w:r>
      <w:r w:rsidRPr="00B16623">
        <w:rPr>
          <w:lang w:val="uk-UA"/>
        </w:rPr>
        <w:t xml:space="preserve"> року вторинне тестування обох груп за попередньою схемою, а також математико-статистичне порівняння даних.</w:t>
      </w:r>
    </w:p>
    <w:p w14:paraId="56E2826E" w14:textId="080EA678" w:rsidR="00095B60" w:rsidRPr="00B16623" w:rsidRDefault="00095B60" w:rsidP="00095B60">
      <w:pPr>
        <w:spacing w:after="0" w:line="360" w:lineRule="auto"/>
        <w:ind w:firstLine="709"/>
        <w:jc w:val="both"/>
        <w:rPr>
          <w:lang w:val="uk-UA"/>
        </w:rPr>
      </w:pPr>
      <w:r w:rsidRPr="00B16623">
        <w:rPr>
          <w:lang w:val="uk-UA"/>
        </w:rPr>
        <w:t xml:space="preserve">У процесі занять на початковому етапі було зафіксовано 1 напад стенокардії та 1 напад задишки в експериментальній групі та 1 напад стенокардії у контрольній групі, які купувалися після прийому нітрогліцерину – нітрат короткої дії. Це свідчить про те, що в осіб, які страждають на стенокардію I-II </w:t>
      </w:r>
      <w:r w:rsidR="00AE1278" w:rsidRPr="00B16623">
        <w:rPr>
          <w:lang w:val="uk-UA"/>
        </w:rPr>
        <w:t>функціонального класу</w:t>
      </w:r>
      <w:r w:rsidRPr="00B16623">
        <w:rPr>
          <w:lang w:val="uk-UA"/>
        </w:rPr>
        <w:t xml:space="preserve">, спостерігається придушення та ослаблення пристосування організму до змінних умов зовнішнього середовища, куди входять і фізичні вправи в основі яких лежить стрес-синдром, а так як у хворих на стенокардію I-II </w:t>
      </w:r>
      <w:r w:rsidR="00AE1278" w:rsidRPr="00B16623">
        <w:rPr>
          <w:lang w:val="uk-UA"/>
        </w:rPr>
        <w:t>функціонального класу</w:t>
      </w:r>
      <w:r w:rsidRPr="00B16623">
        <w:rPr>
          <w:lang w:val="uk-UA"/>
        </w:rPr>
        <w:t xml:space="preserve"> адаптація до стресу знижена, то і виникають патологічні симптоми (болі за грудиною, задишка).</w:t>
      </w:r>
    </w:p>
    <w:p w14:paraId="4AB28E27" w14:textId="5006B63A" w:rsidR="00095B60" w:rsidRPr="00B16623" w:rsidRDefault="00095B60" w:rsidP="00095B60">
      <w:pPr>
        <w:spacing w:after="0" w:line="360" w:lineRule="auto"/>
        <w:ind w:firstLine="709"/>
        <w:jc w:val="both"/>
        <w:rPr>
          <w:lang w:val="uk-UA"/>
        </w:rPr>
      </w:pPr>
      <w:r w:rsidRPr="00B16623">
        <w:rPr>
          <w:lang w:val="uk-UA"/>
        </w:rPr>
        <w:t>У процесі занять з елементами спортивної ходьби у всіх, хто займається, спостерігалися поліпшення самопочуття, підвищення фізичної працездатності за даними тесту на велоергометрі в середньому з 640 кгм/хв до 760 кгм/хв і ослаблення або повне зникнення болю в серці, підтверджені позитивними змінами на ЕКГ. Найбільш високий рівень фізичної працездатності досягли хворі Кривощоков О.М. 1951 року народження та Іванов А.П. 1949 року народження - PWC</w:t>
      </w:r>
      <w:r w:rsidRPr="00B16623">
        <w:rPr>
          <w:vertAlign w:val="subscript"/>
          <w:lang w:val="uk-UA"/>
        </w:rPr>
        <w:t>130</w:t>
      </w:r>
      <w:r w:rsidRPr="00B16623">
        <w:rPr>
          <w:lang w:val="uk-UA"/>
        </w:rPr>
        <w:t xml:space="preserve"> – 731 та 833 кгм/хв.</w:t>
      </w:r>
    </w:p>
    <w:p w14:paraId="5E8ABAE1" w14:textId="6F793DED" w:rsidR="00F57F1B" w:rsidRPr="00B16623" w:rsidRDefault="00095B60" w:rsidP="00095B60">
      <w:pPr>
        <w:spacing w:after="0" w:line="360" w:lineRule="auto"/>
        <w:ind w:firstLine="709"/>
        <w:jc w:val="both"/>
        <w:rPr>
          <w:lang w:val="uk-UA"/>
        </w:rPr>
      </w:pPr>
      <w:r w:rsidRPr="00B16623">
        <w:rPr>
          <w:lang w:val="uk-UA"/>
        </w:rPr>
        <w:t xml:space="preserve">Так як спортивна ходьба є циклічною вправою і проходить переважно в аеробному режимі, то вона більшою мірою впливає на аеробний енергетичний потенціал організму, тобто підвищує його здатність пристосовуватися до умов зовнішнього середовища, що показують дослідження проведені в умовах </w:t>
      </w:r>
      <w:r w:rsidR="00AE1278" w:rsidRPr="00B16623">
        <w:rPr>
          <w:lang w:val="uk-UA"/>
        </w:rPr>
        <w:t xml:space="preserve">обласного </w:t>
      </w:r>
      <w:r w:rsidRPr="00B16623">
        <w:rPr>
          <w:lang w:val="uk-UA"/>
        </w:rPr>
        <w:t xml:space="preserve">лікарсько-фізкультурного диспансеру з особами зі стенокардією I–II </w:t>
      </w:r>
      <w:r w:rsidR="00AE1278" w:rsidRPr="00B16623">
        <w:rPr>
          <w:lang w:val="uk-UA"/>
        </w:rPr>
        <w:t>функціонального класу</w:t>
      </w:r>
      <w:r w:rsidRPr="00B16623">
        <w:rPr>
          <w:lang w:val="uk-UA"/>
        </w:rPr>
        <w:t>.</w:t>
      </w:r>
    </w:p>
    <w:p w14:paraId="444B73DE" w14:textId="7226CF1C" w:rsidR="00271F39" w:rsidRPr="00B16623" w:rsidRDefault="00271F39" w:rsidP="00E04E5F">
      <w:pPr>
        <w:spacing w:after="0" w:line="360" w:lineRule="auto"/>
        <w:jc w:val="center"/>
        <w:rPr>
          <w:szCs w:val="28"/>
          <w:lang w:val="uk-UA"/>
        </w:rPr>
      </w:pPr>
      <w:r w:rsidRPr="00B16623">
        <w:rPr>
          <w:b/>
          <w:szCs w:val="28"/>
          <w:u w:val="single"/>
          <w:lang w:val="uk-UA"/>
        </w:rPr>
        <w:t>Показники стану серцево-судинної системи</w:t>
      </w:r>
      <w:r w:rsidR="00E04E5F" w:rsidRPr="00B16623">
        <w:rPr>
          <w:b/>
          <w:szCs w:val="28"/>
          <w:u w:val="single"/>
          <w:lang w:val="uk-UA"/>
        </w:rPr>
        <w:t xml:space="preserve"> </w:t>
      </w:r>
      <w:r w:rsidRPr="00B16623">
        <w:rPr>
          <w:b/>
          <w:szCs w:val="28"/>
          <w:u w:val="single"/>
          <w:lang w:val="uk-UA"/>
        </w:rPr>
        <w:t>у двох груп хворих на ІХС</w:t>
      </w:r>
    </w:p>
    <w:p w14:paraId="1DA8EEA2" w14:textId="6EBBF1D1" w:rsidR="00271F39" w:rsidRPr="00B16623" w:rsidRDefault="00E04E5F" w:rsidP="00E04E5F">
      <w:pPr>
        <w:widowControl w:val="0"/>
        <w:autoSpaceDE w:val="0"/>
        <w:autoSpaceDN w:val="0"/>
        <w:adjustRightInd w:val="0"/>
        <w:spacing w:after="0" w:line="360" w:lineRule="auto"/>
        <w:ind w:firstLine="709"/>
        <w:jc w:val="both"/>
        <w:rPr>
          <w:szCs w:val="28"/>
          <w:lang w:val="uk-UA"/>
        </w:rPr>
      </w:pPr>
      <w:r w:rsidRPr="00B16623">
        <w:rPr>
          <w:szCs w:val="28"/>
          <w:lang w:val="uk-UA"/>
        </w:rPr>
        <w:lastRenderedPageBreak/>
        <w:t xml:space="preserve">1) </w:t>
      </w:r>
      <w:r w:rsidR="00271F39" w:rsidRPr="00B16623">
        <w:rPr>
          <w:szCs w:val="28"/>
          <w:lang w:val="uk-UA"/>
        </w:rPr>
        <w:t>Частота серцевих скорочень у спокої (ЧСС)</w:t>
      </w:r>
      <w:r w:rsidRPr="00B16623">
        <w:rPr>
          <w:szCs w:val="28"/>
          <w:lang w:val="uk-UA"/>
        </w:rPr>
        <w:t>.</w:t>
      </w:r>
    </w:p>
    <w:p w14:paraId="74D76E4D" w14:textId="3B38D889" w:rsidR="00271F39" w:rsidRPr="00B16623" w:rsidRDefault="00E04E5F" w:rsidP="00E04E5F">
      <w:pPr>
        <w:widowControl w:val="0"/>
        <w:autoSpaceDE w:val="0"/>
        <w:autoSpaceDN w:val="0"/>
        <w:adjustRightInd w:val="0"/>
        <w:spacing w:after="0" w:line="360" w:lineRule="auto"/>
        <w:ind w:firstLine="709"/>
        <w:jc w:val="both"/>
        <w:rPr>
          <w:szCs w:val="28"/>
          <w:lang w:val="uk-UA"/>
        </w:rPr>
      </w:pPr>
      <w:r w:rsidRPr="00B16623">
        <w:rPr>
          <w:szCs w:val="28"/>
          <w:lang w:val="uk-UA"/>
        </w:rPr>
        <w:t xml:space="preserve">2) </w:t>
      </w:r>
      <w:r w:rsidR="00271F39" w:rsidRPr="00B16623">
        <w:rPr>
          <w:szCs w:val="28"/>
          <w:lang w:val="uk-UA"/>
        </w:rPr>
        <w:t>Толерантність до фізичного навантаження за даними велоергометричного пробу (кгм/хв)</w:t>
      </w:r>
      <w:r w:rsidRPr="00B16623">
        <w:rPr>
          <w:szCs w:val="28"/>
          <w:lang w:val="uk-UA"/>
        </w:rPr>
        <w:t>.</w:t>
      </w:r>
    </w:p>
    <w:p w14:paraId="07AF7BAF" w14:textId="0ED7D21E" w:rsidR="00271F39" w:rsidRPr="00B16623" w:rsidRDefault="00E04E5F" w:rsidP="00E04E5F">
      <w:pPr>
        <w:widowControl w:val="0"/>
        <w:autoSpaceDE w:val="0"/>
        <w:autoSpaceDN w:val="0"/>
        <w:adjustRightInd w:val="0"/>
        <w:spacing w:after="0" w:line="360" w:lineRule="auto"/>
        <w:ind w:firstLine="709"/>
        <w:jc w:val="both"/>
        <w:rPr>
          <w:szCs w:val="28"/>
          <w:lang w:val="uk-UA"/>
        </w:rPr>
      </w:pPr>
      <w:r w:rsidRPr="00B16623">
        <w:rPr>
          <w:szCs w:val="28"/>
          <w:lang w:val="uk-UA"/>
        </w:rPr>
        <w:t xml:space="preserve">3) </w:t>
      </w:r>
      <w:r w:rsidR="00271F39" w:rsidRPr="00B16623">
        <w:rPr>
          <w:szCs w:val="28"/>
          <w:lang w:val="uk-UA"/>
        </w:rPr>
        <w:t xml:space="preserve">Тест PWC </w:t>
      </w:r>
      <w:r w:rsidR="00271F39" w:rsidRPr="00B16623">
        <w:rPr>
          <w:szCs w:val="28"/>
          <w:vertAlign w:val="subscript"/>
          <w:lang w:val="uk-UA"/>
        </w:rPr>
        <w:t xml:space="preserve">130 </w:t>
      </w:r>
      <w:r w:rsidR="00271F39" w:rsidRPr="00B16623">
        <w:rPr>
          <w:szCs w:val="28"/>
          <w:lang w:val="uk-UA"/>
        </w:rPr>
        <w:t>(кгм/хв)</w:t>
      </w:r>
      <w:r w:rsidRPr="00B16623">
        <w:rPr>
          <w:szCs w:val="28"/>
          <w:lang w:val="uk-UA"/>
        </w:rPr>
        <w:t>.</w:t>
      </w:r>
    </w:p>
    <w:p w14:paraId="722897DA" w14:textId="08A49448" w:rsidR="00271F39" w:rsidRPr="00B16623" w:rsidRDefault="00E04E5F" w:rsidP="00E04E5F">
      <w:pPr>
        <w:widowControl w:val="0"/>
        <w:autoSpaceDE w:val="0"/>
        <w:autoSpaceDN w:val="0"/>
        <w:adjustRightInd w:val="0"/>
        <w:spacing w:after="0" w:line="360" w:lineRule="auto"/>
        <w:ind w:firstLine="709"/>
        <w:jc w:val="both"/>
        <w:rPr>
          <w:szCs w:val="28"/>
          <w:lang w:val="uk-UA"/>
        </w:rPr>
      </w:pPr>
      <w:r w:rsidRPr="00B16623">
        <w:rPr>
          <w:szCs w:val="28"/>
          <w:lang w:val="uk-UA"/>
        </w:rPr>
        <w:t xml:space="preserve">4) </w:t>
      </w:r>
      <w:r w:rsidR="00271F39" w:rsidRPr="00B16623">
        <w:rPr>
          <w:szCs w:val="28"/>
          <w:lang w:val="uk-UA"/>
        </w:rPr>
        <w:t>МПК (л/хв)</w:t>
      </w:r>
      <w:r w:rsidRPr="00B16623">
        <w:rPr>
          <w:szCs w:val="28"/>
          <w:lang w:val="uk-UA"/>
        </w:rPr>
        <w:t>.</w:t>
      </w:r>
    </w:p>
    <w:p w14:paraId="0238825C" w14:textId="242B075F" w:rsidR="00271F39" w:rsidRPr="00B16623" w:rsidRDefault="00E04E5F" w:rsidP="00B16623">
      <w:pPr>
        <w:widowControl w:val="0"/>
        <w:autoSpaceDE w:val="0"/>
        <w:autoSpaceDN w:val="0"/>
        <w:adjustRightInd w:val="0"/>
        <w:spacing w:after="0" w:line="360" w:lineRule="auto"/>
        <w:ind w:firstLine="709"/>
        <w:jc w:val="both"/>
        <w:rPr>
          <w:szCs w:val="28"/>
          <w:lang w:val="uk-UA"/>
        </w:rPr>
      </w:pPr>
      <w:r w:rsidRPr="00B16623">
        <w:rPr>
          <w:szCs w:val="28"/>
          <w:lang w:val="uk-UA"/>
        </w:rPr>
        <w:t xml:space="preserve">5) </w:t>
      </w:r>
      <w:r w:rsidR="00271F39" w:rsidRPr="00B16623">
        <w:rPr>
          <w:szCs w:val="28"/>
          <w:lang w:val="uk-UA"/>
        </w:rPr>
        <w:t>Ортопроба (ЧСС)</w:t>
      </w:r>
      <w:r w:rsidRPr="00B16623">
        <w:rPr>
          <w:szCs w:val="28"/>
          <w:lang w:val="uk-UA"/>
        </w:rPr>
        <w:t>.</w:t>
      </w:r>
    </w:p>
    <w:p w14:paraId="67260A38" w14:textId="19D890CD" w:rsidR="00271F39" w:rsidRPr="00B16623" w:rsidRDefault="00271F39" w:rsidP="00B16623">
      <w:pPr>
        <w:tabs>
          <w:tab w:val="num" w:pos="284"/>
        </w:tabs>
        <w:spacing w:after="0" w:line="360" w:lineRule="auto"/>
        <w:ind w:firstLine="709"/>
        <w:jc w:val="both"/>
        <w:rPr>
          <w:szCs w:val="28"/>
          <w:lang w:val="uk-UA"/>
        </w:rPr>
      </w:pPr>
      <w:r w:rsidRPr="00B16623">
        <w:rPr>
          <w:szCs w:val="28"/>
          <w:lang w:val="uk-UA"/>
        </w:rPr>
        <w:t>Результуючі дослідження проводилися у жовтні 20</w:t>
      </w:r>
      <w:r w:rsidR="00E04E5F" w:rsidRPr="00B16623">
        <w:rPr>
          <w:szCs w:val="28"/>
          <w:lang w:val="uk-UA"/>
        </w:rPr>
        <w:t>23</w:t>
      </w:r>
      <w:r w:rsidRPr="00B16623">
        <w:rPr>
          <w:szCs w:val="28"/>
          <w:lang w:val="uk-UA"/>
        </w:rPr>
        <w:t xml:space="preserve"> року та у </w:t>
      </w:r>
      <w:r w:rsidR="00E04E5F" w:rsidRPr="00B16623">
        <w:rPr>
          <w:szCs w:val="28"/>
          <w:lang w:val="uk-UA"/>
        </w:rPr>
        <w:t>травні</w:t>
      </w:r>
      <w:r w:rsidRPr="00B16623">
        <w:rPr>
          <w:szCs w:val="28"/>
          <w:lang w:val="uk-UA"/>
        </w:rPr>
        <w:t xml:space="preserve"> 2</w:t>
      </w:r>
      <w:r w:rsidR="00E04E5F" w:rsidRPr="00B16623">
        <w:rPr>
          <w:szCs w:val="28"/>
          <w:lang w:val="uk-UA"/>
        </w:rPr>
        <w:t>024</w:t>
      </w:r>
      <w:r w:rsidRPr="00B16623">
        <w:rPr>
          <w:szCs w:val="28"/>
          <w:lang w:val="uk-UA"/>
        </w:rPr>
        <w:t xml:space="preserve"> року.</w:t>
      </w:r>
    </w:p>
    <w:p w14:paraId="3962F84F" w14:textId="77777777" w:rsidR="00271F39" w:rsidRPr="00B16623" w:rsidRDefault="00271F39" w:rsidP="00B16623">
      <w:pPr>
        <w:spacing w:after="0" w:line="360" w:lineRule="auto"/>
        <w:ind w:firstLine="720"/>
        <w:jc w:val="right"/>
        <w:rPr>
          <w:szCs w:val="28"/>
          <w:lang w:val="uk-UA"/>
        </w:rPr>
      </w:pPr>
      <w:r w:rsidRPr="00B16623">
        <w:rPr>
          <w:szCs w:val="28"/>
          <w:lang w:val="uk-UA"/>
        </w:rPr>
        <w:t>Таблиця 3.1.</w:t>
      </w:r>
    </w:p>
    <w:p w14:paraId="24DCD31B" w14:textId="1D888810" w:rsidR="00271F39" w:rsidRPr="00B16623" w:rsidRDefault="00E04E5F" w:rsidP="00B16623">
      <w:pPr>
        <w:spacing w:after="0" w:line="360" w:lineRule="auto"/>
        <w:ind w:firstLine="720"/>
        <w:jc w:val="center"/>
        <w:rPr>
          <w:b/>
          <w:szCs w:val="28"/>
          <w:lang w:val="uk-UA"/>
        </w:rPr>
      </w:pPr>
      <w:r w:rsidRPr="00B16623">
        <w:rPr>
          <w:b/>
          <w:szCs w:val="28"/>
          <w:lang w:val="uk-UA"/>
        </w:rPr>
        <w:t>Динаміка показників кардіораспіраторної системи в осіб з ІХС</w:t>
      </w:r>
    </w:p>
    <w:tbl>
      <w:tblPr>
        <w:tblStyle w:val="a3"/>
        <w:tblW w:w="9675" w:type="dxa"/>
        <w:tblLayout w:type="fixed"/>
        <w:tblLook w:val="01E0" w:firstRow="1" w:lastRow="1" w:firstColumn="1" w:lastColumn="1" w:noHBand="0" w:noVBand="0"/>
      </w:tblPr>
      <w:tblGrid>
        <w:gridCol w:w="2093"/>
        <w:gridCol w:w="850"/>
        <w:gridCol w:w="772"/>
        <w:gridCol w:w="752"/>
        <w:gridCol w:w="857"/>
        <w:gridCol w:w="800"/>
        <w:gridCol w:w="716"/>
        <w:gridCol w:w="708"/>
        <w:gridCol w:w="709"/>
        <w:gridCol w:w="709"/>
        <w:gridCol w:w="709"/>
      </w:tblGrid>
      <w:tr w:rsidR="00E04E5F" w:rsidRPr="00B16623" w14:paraId="15BDB303" w14:textId="77777777" w:rsidTr="00E04E5F">
        <w:tc>
          <w:tcPr>
            <w:tcW w:w="2093" w:type="dxa"/>
            <w:vMerge w:val="restart"/>
            <w:vAlign w:val="center"/>
          </w:tcPr>
          <w:p w14:paraId="78C1D0B3" w14:textId="0594B1F0" w:rsidR="00E04E5F" w:rsidRPr="00B16623" w:rsidRDefault="00B16623" w:rsidP="00E04E5F">
            <w:pPr>
              <w:jc w:val="center"/>
              <w:rPr>
                <w:b/>
                <w:bCs/>
                <w:sz w:val="24"/>
                <w:szCs w:val="24"/>
                <w:lang w:val="uk-UA"/>
              </w:rPr>
            </w:pPr>
            <w:r>
              <w:rPr>
                <w:b/>
                <w:bCs/>
                <w:sz w:val="24"/>
                <w:szCs w:val="24"/>
                <w:lang w:val="uk-UA"/>
              </w:rPr>
              <w:t>П.І.Б.</w:t>
            </w:r>
          </w:p>
        </w:tc>
        <w:tc>
          <w:tcPr>
            <w:tcW w:w="7582" w:type="dxa"/>
            <w:gridSpan w:val="10"/>
            <w:vAlign w:val="center"/>
          </w:tcPr>
          <w:p w14:paraId="039F6A4D" w14:textId="5D1241D1" w:rsidR="00E04E5F" w:rsidRPr="00B16623" w:rsidRDefault="00E04E5F" w:rsidP="00E04E5F">
            <w:pPr>
              <w:jc w:val="center"/>
              <w:rPr>
                <w:b/>
                <w:bCs/>
                <w:sz w:val="24"/>
                <w:szCs w:val="24"/>
                <w:lang w:val="uk-UA"/>
              </w:rPr>
            </w:pPr>
            <w:r w:rsidRPr="00B16623">
              <w:rPr>
                <w:b/>
                <w:sz w:val="24"/>
                <w:szCs w:val="24"/>
                <w:lang w:val="uk-UA"/>
              </w:rPr>
              <w:t>Контрольна група</w:t>
            </w:r>
          </w:p>
        </w:tc>
      </w:tr>
      <w:tr w:rsidR="00E04E5F" w:rsidRPr="00B16623" w14:paraId="389454C1" w14:textId="77777777" w:rsidTr="00E04E5F">
        <w:tc>
          <w:tcPr>
            <w:tcW w:w="2093" w:type="dxa"/>
            <w:vMerge/>
            <w:vAlign w:val="center"/>
          </w:tcPr>
          <w:p w14:paraId="469B7592" w14:textId="79485180" w:rsidR="00E04E5F" w:rsidRPr="00B16623" w:rsidRDefault="00E04E5F" w:rsidP="00E04E5F">
            <w:pPr>
              <w:jc w:val="center"/>
              <w:rPr>
                <w:b/>
                <w:bCs/>
                <w:sz w:val="24"/>
                <w:szCs w:val="24"/>
                <w:lang w:val="uk-UA"/>
              </w:rPr>
            </w:pPr>
          </w:p>
        </w:tc>
        <w:tc>
          <w:tcPr>
            <w:tcW w:w="1622" w:type="dxa"/>
            <w:gridSpan w:val="2"/>
            <w:vAlign w:val="center"/>
          </w:tcPr>
          <w:p w14:paraId="54FA35CF" w14:textId="77777777" w:rsidR="00E04E5F" w:rsidRPr="00B16623" w:rsidRDefault="00E04E5F" w:rsidP="00E04E5F">
            <w:pPr>
              <w:jc w:val="center"/>
              <w:rPr>
                <w:b/>
                <w:bCs/>
                <w:sz w:val="24"/>
                <w:szCs w:val="24"/>
                <w:lang w:val="uk-UA"/>
              </w:rPr>
            </w:pPr>
            <w:r w:rsidRPr="00B16623">
              <w:rPr>
                <w:b/>
                <w:bCs/>
                <w:sz w:val="24"/>
                <w:szCs w:val="24"/>
                <w:lang w:val="uk-UA"/>
              </w:rPr>
              <w:t>ЧСС</w:t>
            </w:r>
          </w:p>
        </w:tc>
        <w:tc>
          <w:tcPr>
            <w:tcW w:w="1609" w:type="dxa"/>
            <w:gridSpan w:val="2"/>
            <w:vAlign w:val="center"/>
          </w:tcPr>
          <w:p w14:paraId="1DEF22E3" w14:textId="77777777" w:rsidR="00E04E5F" w:rsidRPr="00B16623" w:rsidRDefault="00E04E5F" w:rsidP="00E04E5F">
            <w:pPr>
              <w:jc w:val="center"/>
              <w:rPr>
                <w:b/>
                <w:bCs/>
                <w:sz w:val="24"/>
                <w:szCs w:val="24"/>
                <w:lang w:val="uk-UA"/>
              </w:rPr>
            </w:pPr>
            <w:r w:rsidRPr="00B16623">
              <w:rPr>
                <w:b/>
                <w:bCs/>
                <w:sz w:val="24"/>
                <w:szCs w:val="24"/>
                <w:lang w:val="uk-UA"/>
              </w:rPr>
              <w:t>ТФН</w:t>
            </w:r>
          </w:p>
        </w:tc>
        <w:tc>
          <w:tcPr>
            <w:tcW w:w="1516" w:type="dxa"/>
            <w:gridSpan w:val="2"/>
            <w:vAlign w:val="center"/>
          </w:tcPr>
          <w:p w14:paraId="7A1A2C63" w14:textId="59A42809" w:rsidR="00E04E5F" w:rsidRPr="00B16623" w:rsidRDefault="00E04E5F" w:rsidP="00E04E5F">
            <w:pPr>
              <w:jc w:val="center"/>
              <w:rPr>
                <w:b/>
                <w:bCs/>
                <w:sz w:val="24"/>
                <w:szCs w:val="24"/>
                <w:lang w:val="uk-UA"/>
              </w:rPr>
            </w:pPr>
            <w:r w:rsidRPr="00B16623">
              <w:rPr>
                <w:b/>
                <w:bCs/>
                <w:sz w:val="24"/>
                <w:szCs w:val="24"/>
                <w:lang w:val="uk-UA"/>
              </w:rPr>
              <w:t>PWC</w:t>
            </w:r>
            <w:r w:rsidRPr="00B16623">
              <w:rPr>
                <w:b/>
                <w:bCs/>
                <w:sz w:val="24"/>
                <w:szCs w:val="24"/>
                <w:vertAlign w:val="subscript"/>
                <w:lang w:val="uk-UA"/>
              </w:rPr>
              <w:t>130</w:t>
            </w:r>
          </w:p>
        </w:tc>
        <w:tc>
          <w:tcPr>
            <w:tcW w:w="1417" w:type="dxa"/>
            <w:gridSpan w:val="2"/>
            <w:vAlign w:val="center"/>
          </w:tcPr>
          <w:p w14:paraId="5925CE92" w14:textId="77777777" w:rsidR="00E04E5F" w:rsidRPr="00B16623" w:rsidRDefault="00E04E5F" w:rsidP="00E04E5F">
            <w:pPr>
              <w:jc w:val="center"/>
              <w:rPr>
                <w:b/>
                <w:bCs/>
                <w:sz w:val="24"/>
                <w:szCs w:val="24"/>
                <w:lang w:val="uk-UA"/>
              </w:rPr>
            </w:pPr>
            <w:r w:rsidRPr="00B16623">
              <w:rPr>
                <w:b/>
                <w:bCs/>
                <w:sz w:val="24"/>
                <w:szCs w:val="24"/>
                <w:lang w:val="uk-UA"/>
              </w:rPr>
              <w:t>МПК</w:t>
            </w:r>
          </w:p>
        </w:tc>
        <w:tc>
          <w:tcPr>
            <w:tcW w:w="1418" w:type="dxa"/>
            <w:gridSpan w:val="2"/>
            <w:vAlign w:val="center"/>
          </w:tcPr>
          <w:p w14:paraId="1A729394" w14:textId="77777777" w:rsidR="00E04E5F" w:rsidRPr="00B16623" w:rsidRDefault="00E04E5F" w:rsidP="00E04E5F">
            <w:pPr>
              <w:jc w:val="center"/>
              <w:rPr>
                <w:b/>
                <w:bCs/>
                <w:sz w:val="24"/>
                <w:szCs w:val="24"/>
                <w:lang w:val="uk-UA"/>
              </w:rPr>
            </w:pPr>
            <w:r w:rsidRPr="00B16623">
              <w:rPr>
                <w:b/>
                <w:bCs/>
                <w:sz w:val="24"/>
                <w:szCs w:val="24"/>
                <w:lang w:val="uk-UA"/>
              </w:rPr>
              <w:t>Ортопроба</w:t>
            </w:r>
          </w:p>
        </w:tc>
      </w:tr>
      <w:tr w:rsidR="006E66B0" w:rsidRPr="00B16623" w14:paraId="41C8914A" w14:textId="77777777" w:rsidTr="00E04E5F">
        <w:trPr>
          <w:cantSplit/>
          <w:trHeight w:val="1476"/>
        </w:trPr>
        <w:tc>
          <w:tcPr>
            <w:tcW w:w="2093" w:type="dxa"/>
            <w:vMerge/>
            <w:vAlign w:val="center"/>
          </w:tcPr>
          <w:p w14:paraId="2D844E99" w14:textId="77777777" w:rsidR="006E66B0" w:rsidRPr="00B16623" w:rsidRDefault="006E66B0" w:rsidP="006E66B0">
            <w:pPr>
              <w:jc w:val="center"/>
              <w:rPr>
                <w:b/>
                <w:bCs/>
                <w:sz w:val="24"/>
                <w:szCs w:val="24"/>
                <w:lang w:val="uk-UA"/>
              </w:rPr>
            </w:pPr>
          </w:p>
        </w:tc>
        <w:tc>
          <w:tcPr>
            <w:tcW w:w="850" w:type="dxa"/>
            <w:textDirection w:val="btLr"/>
            <w:vAlign w:val="center"/>
          </w:tcPr>
          <w:p w14:paraId="47C81F4B" w14:textId="1F52008F" w:rsidR="006E66B0" w:rsidRPr="00B16623" w:rsidRDefault="006E66B0" w:rsidP="006E66B0">
            <w:pPr>
              <w:ind w:left="113" w:right="113"/>
              <w:jc w:val="center"/>
              <w:rPr>
                <w:b/>
                <w:bCs/>
                <w:sz w:val="24"/>
                <w:szCs w:val="24"/>
                <w:lang w:val="uk-UA"/>
              </w:rPr>
            </w:pPr>
            <w:r w:rsidRPr="00B16623">
              <w:rPr>
                <w:b/>
                <w:bCs/>
                <w:sz w:val="24"/>
                <w:szCs w:val="24"/>
                <w:lang w:val="uk-UA"/>
              </w:rPr>
              <w:t>Жовтень 2023 р.</w:t>
            </w:r>
          </w:p>
        </w:tc>
        <w:tc>
          <w:tcPr>
            <w:tcW w:w="772" w:type="dxa"/>
            <w:textDirection w:val="btLr"/>
            <w:vAlign w:val="center"/>
          </w:tcPr>
          <w:p w14:paraId="636566AC" w14:textId="0908561C" w:rsidR="006E66B0" w:rsidRPr="00B16623" w:rsidRDefault="006E66B0" w:rsidP="006E66B0">
            <w:pPr>
              <w:ind w:left="113" w:right="113"/>
              <w:jc w:val="center"/>
              <w:rPr>
                <w:b/>
                <w:bCs/>
                <w:sz w:val="24"/>
                <w:szCs w:val="24"/>
                <w:lang w:val="uk-UA"/>
              </w:rPr>
            </w:pPr>
            <w:r w:rsidRPr="00B16623">
              <w:rPr>
                <w:b/>
                <w:bCs/>
                <w:sz w:val="24"/>
                <w:szCs w:val="24"/>
                <w:lang w:val="uk-UA"/>
              </w:rPr>
              <w:t>Травень 2024 р.</w:t>
            </w:r>
          </w:p>
        </w:tc>
        <w:tc>
          <w:tcPr>
            <w:tcW w:w="752" w:type="dxa"/>
            <w:textDirection w:val="btLr"/>
            <w:vAlign w:val="center"/>
          </w:tcPr>
          <w:p w14:paraId="4420B9F0" w14:textId="248F481A" w:rsidR="006E66B0" w:rsidRPr="00B16623" w:rsidRDefault="006E66B0" w:rsidP="006E66B0">
            <w:pPr>
              <w:ind w:left="113" w:right="113"/>
              <w:jc w:val="center"/>
              <w:rPr>
                <w:b/>
                <w:bCs/>
                <w:sz w:val="24"/>
                <w:szCs w:val="24"/>
                <w:lang w:val="uk-UA"/>
              </w:rPr>
            </w:pPr>
            <w:r w:rsidRPr="00B16623">
              <w:rPr>
                <w:b/>
                <w:bCs/>
                <w:sz w:val="24"/>
                <w:szCs w:val="24"/>
                <w:lang w:val="uk-UA"/>
              </w:rPr>
              <w:t>Жовтень 2023 р.</w:t>
            </w:r>
          </w:p>
        </w:tc>
        <w:tc>
          <w:tcPr>
            <w:tcW w:w="857" w:type="dxa"/>
            <w:textDirection w:val="btLr"/>
            <w:vAlign w:val="center"/>
          </w:tcPr>
          <w:p w14:paraId="368A03C8" w14:textId="1C7A4362" w:rsidR="006E66B0" w:rsidRPr="00B16623" w:rsidRDefault="006E66B0" w:rsidP="006E66B0">
            <w:pPr>
              <w:ind w:left="113" w:right="113"/>
              <w:jc w:val="center"/>
              <w:rPr>
                <w:b/>
                <w:bCs/>
                <w:sz w:val="24"/>
                <w:szCs w:val="24"/>
                <w:lang w:val="uk-UA"/>
              </w:rPr>
            </w:pPr>
            <w:r w:rsidRPr="00B16623">
              <w:rPr>
                <w:b/>
                <w:bCs/>
                <w:sz w:val="24"/>
                <w:szCs w:val="24"/>
                <w:lang w:val="uk-UA"/>
              </w:rPr>
              <w:t>Травень 2024 р.</w:t>
            </w:r>
          </w:p>
        </w:tc>
        <w:tc>
          <w:tcPr>
            <w:tcW w:w="800" w:type="dxa"/>
            <w:textDirection w:val="btLr"/>
            <w:vAlign w:val="center"/>
          </w:tcPr>
          <w:p w14:paraId="67BFD018" w14:textId="1103B40C" w:rsidR="006E66B0" w:rsidRPr="00B16623" w:rsidRDefault="006E66B0" w:rsidP="006E66B0">
            <w:pPr>
              <w:ind w:left="113" w:right="113"/>
              <w:jc w:val="center"/>
              <w:rPr>
                <w:b/>
                <w:bCs/>
                <w:sz w:val="24"/>
                <w:szCs w:val="24"/>
                <w:lang w:val="uk-UA"/>
              </w:rPr>
            </w:pPr>
            <w:r w:rsidRPr="00B16623">
              <w:rPr>
                <w:b/>
                <w:bCs/>
                <w:sz w:val="24"/>
                <w:szCs w:val="24"/>
                <w:lang w:val="uk-UA"/>
              </w:rPr>
              <w:t>Жовтень 2023 р.</w:t>
            </w:r>
          </w:p>
        </w:tc>
        <w:tc>
          <w:tcPr>
            <w:tcW w:w="716" w:type="dxa"/>
            <w:textDirection w:val="btLr"/>
            <w:vAlign w:val="center"/>
          </w:tcPr>
          <w:p w14:paraId="449F0AA6" w14:textId="7BEEC534" w:rsidR="006E66B0" w:rsidRPr="00B16623" w:rsidRDefault="006E66B0" w:rsidP="006E66B0">
            <w:pPr>
              <w:ind w:left="113" w:right="113"/>
              <w:jc w:val="center"/>
              <w:rPr>
                <w:b/>
                <w:bCs/>
                <w:sz w:val="24"/>
                <w:szCs w:val="24"/>
                <w:lang w:val="uk-UA"/>
              </w:rPr>
            </w:pPr>
            <w:r w:rsidRPr="00B16623">
              <w:rPr>
                <w:b/>
                <w:bCs/>
                <w:sz w:val="24"/>
                <w:szCs w:val="24"/>
                <w:lang w:val="uk-UA"/>
              </w:rPr>
              <w:t>Травень 2024 р.</w:t>
            </w:r>
          </w:p>
        </w:tc>
        <w:tc>
          <w:tcPr>
            <w:tcW w:w="708" w:type="dxa"/>
            <w:textDirection w:val="btLr"/>
            <w:vAlign w:val="center"/>
          </w:tcPr>
          <w:p w14:paraId="24686BA8" w14:textId="2B0417D6" w:rsidR="006E66B0" w:rsidRPr="00B16623" w:rsidRDefault="006E66B0" w:rsidP="006E66B0">
            <w:pPr>
              <w:ind w:left="113" w:right="113"/>
              <w:jc w:val="center"/>
              <w:rPr>
                <w:b/>
                <w:bCs/>
                <w:sz w:val="24"/>
                <w:szCs w:val="24"/>
                <w:lang w:val="uk-UA"/>
              </w:rPr>
            </w:pPr>
            <w:r w:rsidRPr="00B16623">
              <w:rPr>
                <w:b/>
                <w:bCs/>
                <w:sz w:val="24"/>
                <w:szCs w:val="24"/>
                <w:lang w:val="uk-UA"/>
              </w:rPr>
              <w:t>Жовтень 2023 р.</w:t>
            </w:r>
          </w:p>
        </w:tc>
        <w:tc>
          <w:tcPr>
            <w:tcW w:w="709" w:type="dxa"/>
            <w:textDirection w:val="btLr"/>
            <w:vAlign w:val="center"/>
          </w:tcPr>
          <w:p w14:paraId="54F6CE58" w14:textId="18DDFB6F" w:rsidR="006E66B0" w:rsidRPr="00B16623" w:rsidRDefault="006E66B0" w:rsidP="006E66B0">
            <w:pPr>
              <w:ind w:left="113" w:right="113"/>
              <w:jc w:val="center"/>
              <w:rPr>
                <w:b/>
                <w:bCs/>
                <w:sz w:val="24"/>
                <w:szCs w:val="24"/>
                <w:lang w:val="uk-UA"/>
              </w:rPr>
            </w:pPr>
            <w:r w:rsidRPr="00B16623">
              <w:rPr>
                <w:b/>
                <w:bCs/>
                <w:sz w:val="24"/>
                <w:szCs w:val="24"/>
                <w:lang w:val="uk-UA"/>
              </w:rPr>
              <w:t>Травень 2024 р.</w:t>
            </w:r>
          </w:p>
        </w:tc>
        <w:tc>
          <w:tcPr>
            <w:tcW w:w="709" w:type="dxa"/>
            <w:textDirection w:val="btLr"/>
            <w:vAlign w:val="center"/>
          </w:tcPr>
          <w:p w14:paraId="1B56D64B" w14:textId="6C1BEA0F" w:rsidR="006E66B0" w:rsidRPr="00B16623" w:rsidRDefault="006E66B0" w:rsidP="006E66B0">
            <w:pPr>
              <w:ind w:left="113" w:right="113"/>
              <w:jc w:val="center"/>
              <w:rPr>
                <w:b/>
                <w:bCs/>
                <w:sz w:val="24"/>
                <w:szCs w:val="24"/>
                <w:lang w:val="uk-UA"/>
              </w:rPr>
            </w:pPr>
            <w:r w:rsidRPr="00B16623">
              <w:rPr>
                <w:b/>
                <w:bCs/>
                <w:sz w:val="24"/>
                <w:szCs w:val="24"/>
                <w:lang w:val="uk-UA"/>
              </w:rPr>
              <w:t>Жовтень 2023 р.</w:t>
            </w:r>
          </w:p>
        </w:tc>
        <w:tc>
          <w:tcPr>
            <w:tcW w:w="709" w:type="dxa"/>
            <w:textDirection w:val="btLr"/>
            <w:vAlign w:val="center"/>
          </w:tcPr>
          <w:p w14:paraId="6D67CA4B" w14:textId="422D29AA" w:rsidR="006E66B0" w:rsidRPr="00B16623" w:rsidRDefault="006E66B0" w:rsidP="006E66B0">
            <w:pPr>
              <w:ind w:left="113" w:right="113"/>
              <w:jc w:val="center"/>
              <w:rPr>
                <w:b/>
                <w:bCs/>
                <w:sz w:val="24"/>
                <w:szCs w:val="24"/>
                <w:lang w:val="uk-UA"/>
              </w:rPr>
            </w:pPr>
            <w:r w:rsidRPr="00B16623">
              <w:rPr>
                <w:b/>
                <w:bCs/>
                <w:sz w:val="24"/>
                <w:szCs w:val="24"/>
                <w:lang w:val="uk-UA"/>
              </w:rPr>
              <w:t>Травень 2024 р.</w:t>
            </w:r>
          </w:p>
        </w:tc>
      </w:tr>
      <w:tr w:rsidR="00271F39" w:rsidRPr="00B16623" w14:paraId="60CE1E99" w14:textId="77777777" w:rsidTr="00E04E5F">
        <w:tc>
          <w:tcPr>
            <w:tcW w:w="2093" w:type="dxa"/>
          </w:tcPr>
          <w:p w14:paraId="467A890B" w14:textId="77777777" w:rsidR="00271F39" w:rsidRPr="00B16623" w:rsidRDefault="00271F39" w:rsidP="00E04E5F">
            <w:pPr>
              <w:rPr>
                <w:sz w:val="24"/>
                <w:szCs w:val="24"/>
                <w:lang w:val="uk-UA"/>
              </w:rPr>
            </w:pPr>
            <w:r w:rsidRPr="00B16623">
              <w:rPr>
                <w:sz w:val="24"/>
                <w:szCs w:val="24"/>
                <w:lang w:val="uk-UA"/>
              </w:rPr>
              <w:t>Пархоменко Н.О.</w:t>
            </w:r>
          </w:p>
        </w:tc>
        <w:tc>
          <w:tcPr>
            <w:tcW w:w="850" w:type="dxa"/>
          </w:tcPr>
          <w:p w14:paraId="65E83792" w14:textId="77777777" w:rsidR="00271F39" w:rsidRPr="00B16623" w:rsidRDefault="00271F39" w:rsidP="00E04E5F">
            <w:pPr>
              <w:jc w:val="center"/>
              <w:rPr>
                <w:sz w:val="24"/>
                <w:szCs w:val="24"/>
                <w:lang w:val="uk-UA"/>
              </w:rPr>
            </w:pPr>
            <w:r w:rsidRPr="00B16623">
              <w:rPr>
                <w:sz w:val="24"/>
                <w:szCs w:val="24"/>
                <w:lang w:val="uk-UA"/>
              </w:rPr>
              <w:t>86</w:t>
            </w:r>
          </w:p>
        </w:tc>
        <w:tc>
          <w:tcPr>
            <w:tcW w:w="772" w:type="dxa"/>
          </w:tcPr>
          <w:p w14:paraId="18A8CE4F" w14:textId="77777777" w:rsidR="00271F39" w:rsidRPr="00B16623" w:rsidRDefault="00271F39" w:rsidP="00E04E5F">
            <w:pPr>
              <w:jc w:val="center"/>
              <w:rPr>
                <w:sz w:val="24"/>
                <w:szCs w:val="24"/>
                <w:lang w:val="uk-UA"/>
              </w:rPr>
            </w:pPr>
            <w:r w:rsidRPr="00B16623">
              <w:rPr>
                <w:sz w:val="24"/>
                <w:szCs w:val="24"/>
                <w:lang w:val="uk-UA"/>
              </w:rPr>
              <w:t>80</w:t>
            </w:r>
          </w:p>
        </w:tc>
        <w:tc>
          <w:tcPr>
            <w:tcW w:w="752" w:type="dxa"/>
          </w:tcPr>
          <w:p w14:paraId="1EFF6041" w14:textId="77777777" w:rsidR="00271F39" w:rsidRPr="00B16623" w:rsidRDefault="00271F39" w:rsidP="00E04E5F">
            <w:pPr>
              <w:jc w:val="center"/>
              <w:rPr>
                <w:sz w:val="24"/>
                <w:szCs w:val="24"/>
                <w:lang w:val="uk-UA"/>
              </w:rPr>
            </w:pPr>
            <w:r w:rsidRPr="00B16623">
              <w:rPr>
                <w:sz w:val="24"/>
                <w:szCs w:val="24"/>
                <w:lang w:val="uk-UA"/>
              </w:rPr>
              <w:t>620</w:t>
            </w:r>
          </w:p>
        </w:tc>
        <w:tc>
          <w:tcPr>
            <w:tcW w:w="857" w:type="dxa"/>
          </w:tcPr>
          <w:p w14:paraId="461C4FE4" w14:textId="77777777" w:rsidR="00271F39" w:rsidRPr="00B16623" w:rsidRDefault="00271F39" w:rsidP="00E04E5F">
            <w:pPr>
              <w:jc w:val="center"/>
              <w:rPr>
                <w:sz w:val="24"/>
                <w:szCs w:val="24"/>
                <w:lang w:val="uk-UA"/>
              </w:rPr>
            </w:pPr>
            <w:r w:rsidRPr="00B16623">
              <w:rPr>
                <w:sz w:val="24"/>
                <w:szCs w:val="24"/>
                <w:lang w:val="uk-UA"/>
              </w:rPr>
              <w:t>710</w:t>
            </w:r>
          </w:p>
        </w:tc>
        <w:tc>
          <w:tcPr>
            <w:tcW w:w="800" w:type="dxa"/>
          </w:tcPr>
          <w:p w14:paraId="4731B319" w14:textId="77777777" w:rsidR="00271F39" w:rsidRPr="00B16623" w:rsidRDefault="00271F39" w:rsidP="00E04E5F">
            <w:pPr>
              <w:jc w:val="center"/>
              <w:rPr>
                <w:sz w:val="24"/>
                <w:szCs w:val="24"/>
                <w:lang w:val="uk-UA"/>
              </w:rPr>
            </w:pPr>
            <w:r w:rsidRPr="00B16623">
              <w:rPr>
                <w:sz w:val="24"/>
                <w:szCs w:val="24"/>
                <w:lang w:val="uk-UA"/>
              </w:rPr>
              <w:t>382</w:t>
            </w:r>
          </w:p>
        </w:tc>
        <w:tc>
          <w:tcPr>
            <w:tcW w:w="716" w:type="dxa"/>
          </w:tcPr>
          <w:p w14:paraId="58B094AE" w14:textId="77777777" w:rsidR="00271F39" w:rsidRPr="00B16623" w:rsidRDefault="00271F39" w:rsidP="00E04E5F">
            <w:pPr>
              <w:jc w:val="center"/>
              <w:rPr>
                <w:sz w:val="24"/>
                <w:szCs w:val="24"/>
                <w:lang w:val="uk-UA"/>
              </w:rPr>
            </w:pPr>
            <w:r w:rsidRPr="00B16623">
              <w:rPr>
                <w:sz w:val="24"/>
                <w:szCs w:val="24"/>
                <w:lang w:val="uk-UA"/>
              </w:rPr>
              <w:t>426</w:t>
            </w:r>
          </w:p>
        </w:tc>
        <w:tc>
          <w:tcPr>
            <w:tcW w:w="708" w:type="dxa"/>
          </w:tcPr>
          <w:p w14:paraId="0944C5CF" w14:textId="77777777" w:rsidR="00271F39" w:rsidRPr="00B16623" w:rsidRDefault="00271F39" w:rsidP="00E04E5F">
            <w:pPr>
              <w:jc w:val="center"/>
              <w:rPr>
                <w:sz w:val="24"/>
                <w:szCs w:val="24"/>
                <w:lang w:val="uk-UA"/>
              </w:rPr>
            </w:pPr>
            <w:r w:rsidRPr="00B16623">
              <w:rPr>
                <w:sz w:val="24"/>
                <w:szCs w:val="24"/>
                <w:lang w:val="uk-UA"/>
              </w:rPr>
              <w:t>1,8</w:t>
            </w:r>
          </w:p>
        </w:tc>
        <w:tc>
          <w:tcPr>
            <w:tcW w:w="709" w:type="dxa"/>
          </w:tcPr>
          <w:p w14:paraId="2E654D93" w14:textId="77777777" w:rsidR="00271F39" w:rsidRPr="00B16623" w:rsidRDefault="00271F39" w:rsidP="00E04E5F">
            <w:pPr>
              <w:jc w:val="center"/>
              <w:rPr>
                <w:sz w:val="24"/>
                <w:szCs w:val="24"/>
                <w:lang w:val="uk-UA"/>
              </w:rPr>
            </w:pPr>
            <w:r w:rsidRPr="00B16623">
              <w:rPr>
                <w:sz w:val="24"/>
                <w:szCs w:val="24"/>
                <w:lang w:val="uk-UA"/>
              </w:rPr>
              <w:t>1,9</w:t>
            </w:r>
          </w:p>
        </w:tc>
        <w:tc>
          <w:tcPr>
            <w:tcW w:w="709" w:type="dxa"/>
          </w:tcPr>
          <w:p w14:paraId="7F5DBCCA" w14:textId="77777777" w:rsidR="00271F39" w:rsidRPr="00B16623" w:rsidRDefault="00271F39" w:rsidP="00E04E5F">
            <w:pPr>
              <w:jc w:val="center"/>
              <w:rPr>
                <w:sz w:val="24"/>
                <w:szCs w:val="24"/>
                <w:lang w:val="uk-UA"/>
              </w:rPr>
            </w:pPr>
            <w:r w:rsidRPr="00B16623">
              <w:rPr>
                <w:sz w:val="24"/>
                <w:szCs w:val="24"/>
                <w:lang w:val="uk-UA"/>
              </w:rPr>
              <w:t>21</w:t>
            </w:r>
          </w:p>
        </w:tc>
        <w:tc>
          <w:tcPr>
            <w:tcW w:w="709" w:type="dxa"/>
          </w:tcPr>
          <w:p w14:paraId="4A20A105" w14:textId="77777777" w:rsidR="00271F39" w:rsidRPr="00B16623" w:rsidRDefault="00271F39" w:rsidP="00E04E5F">
            <w:pPr>
              <w:jc w:val="center"/>
              <w:rPr>
                <w:sz w:val="24"/>
                <w:szCs w:val="24"/>
                <w:lang w:val="uk-UA"/>
              </w:rPr>
            </w:pPr>
            <w:r w:rsidRPr="00B16623">
              <w:rPr>
                <w:sz w:val="24"/>
                <w:szCs w:val="24"/>
                <w:lang w:val="uk-UA"/>
              </w:rPr>
              <w:t>19</w:t>
            </w:r>
          </w:p>
        </w:tc>
      </w:tr>
      <w:tr w:rsidR="00271F39" w:rsidRPr="00B16623" w14:paraId="4DF24FCF" w14:textId="77777777" w:rsidTr="00E04E5F">
        <w:tc>
          <w:tcPr>
            <w:tcW w:w="2093" w:type="dxa"/>
          </w:tcPr>
          <w:p w14:paraId="5E78AEFE" w14:textId="77777777" w:rsidR="00271F39" w:rsidRPr="00B16623" w:rsidRDefault="00271F39" w:rsidP="00E04E5F">
            <w:pPr>
              <w:rPr>
                <w:sz w:val="24"/>
                <w:szCs w:val="24"/>
                <w:lang w:val="uk-UA"/>
              </w:rPr>
            </w:pPr>
            <w:r w:rsidRPr="00B16623">
              <w:rPr>
                <w:sz w:val="24"/>
                <w:szCs w:val="24"/>
                <w:lang w:val="uk-UA"/>
              </w:rPr>
              <w:t>Зубов В.І.</w:t>
            </w:r>
          </w:p>
        </w:tc>
        <w:tc>
          <w:tcPr>
            <w:tcW w:w="850" w:type="dxa"/>
          </w:tcPr>
          <w:p w14:paraId="56DE3730" w14:textId="77777777" w:rsidR="00271F39" w:rsidRPr="00B16623" w:rsidRDefault="00271F39" w:rsidP="00E04E5F">
            <w:pPr>
              <w:jc w:val="center"/>
              <w:rPr>
                <w:sz w:val="24"/>
                <w:szCs w:val="24"/>
                <w:lang w:val="uk-UA"/>
              </w:rPr>
            </w:pPr>
            <w:r w:rsidRPr="00B16623">
              <w:rPr>
                <w:sz w:val="24"/>
                <w:szCs w:val="24"/>
                <w:lang w:val="uk-UA"/>
              </w:rPr>
              <w:t>82</w:t>
            </w:r>
          </w:p>
        </w:tc>
        <w:tc>
          <w:tcPr>
            <w:tcW w:w="772" w:type="dxa"/>
          </w:tcPr>
          <w:p w14:paraId="25F82260" w14:textId="77777777" w:rsidR="00271F39" w:rsidRPr="00B16623" w:rsidRDefault="00271F39" w:rsidP="00E04E5F">
            <w:pPr>
              <w:jc w:val="center"/>
              <w:rPr>
                <w:sz w:val="24"/>
                <w:szCs w:val="24"/>
                <w:lang w:val="uk-UA"/>
              </w:rPr>
            </w:pPr>
            <w:r w:rsidRPr="00B16623">
              <w:rPr>
                <w:sz w:val="24"/>
                <w:szCs w:val="24"/>
                <w:lang w:val="uk-UA"/>
              </w:rPr>
              <w:t>78</w:t>
            </w:r>
          </w:p>
        </w:tc>
        <w:tc>
          <w:tcPr>
            <w:tcW w:w="752" w:type="dxa"/>
          </w:tcPr>
          <w:p w14:paraId="3B4B92F8" w14:textId="77777777" w:rsidR="00271F39" w:rsidRPr="00B16623" w:rsidRDefault="00271F39" w:rsidP="00E04E5F">
            <w:pPr>
              <w:jc w:val="center"/>
              <w:rPr>
                <w:sz w:val="24"/>
                <w:szCs w:val="24"/>
                <w:lang w:val="uk-UA"/>
              </w:rPr>
            </w:pPr>
            <w:r w:rsidRPr="00B16623">
              <w:rPr>
                <w:sz w:val="24"/>
                <w:szCs w:val="24"/>
                <w:lang w:val="uk-UA"/>
              </w:rPr>
              <w:t>740</w:t>
            </w:r>
          </w:p>
        </w:tc>
        <w:tc>
          <w:tcPr>
            <w:tcW w:w="857" w:type="dxa"/>
          </w:tcPr>
          <w:p w14:paraId="5D52029E" w14:textId="77777777" w:rsidR="00271F39" w:rsidRPr="00B16623" w:rsidRDefault="00271F39" w:rsidP="00E04E5F">
            <w:pPr>
              <w:jc w:val="center"/>
              <w:rPr>
                <w:sz w:val="24"/>
                <w:szCs w:val="24"/>
                <w:lang w:val="uk-UA"/>
              </w:rPr>
            </w:pPr>
            <w:r w:rsidRPr="00B16623">
              <w:rPr>
                <w:sz w:val="24"/>
                <w:szCs w:val="24"/>
                <w:lang w:val="uk-UA"/>
              </w:rPr>
              <w:t>815</w:t>
            </w:r>
          </w:p>
        </w:tc>
        <w:tc>
          <w:tcPr>
            <w:tcW w:w="800" w:type="dxa"/>
          </w:tcPr>
          <w:p w14:paraId="2E3B4F07" w14:textId="77777777" w:rsidR="00271F39" w:rsidRPr="00B16623" w:rsidRDefault="00271F39" w:rsidP="00E04E5F">
            <w:pPr>
              <w:jc w:val="center"/>
              <w:rPr>
                <w:sz w:val="24"/>
                <w:szCs w:val="24"/>
                <w:lang w:val="uk-UA"/>
              </w:rPr>
            </w:pPr>
            <w:r w:rsidRPr="00B16623">
              <w:rPr>
                <w:sz w:val="24"/>
                <w:szCs w:val="24"/>
                <w:lang w:val="uk-UA"/>
              </w:rPr>
              <w:t>622</w:t>
            </w:r>
          </w:p>
        </w:tc>
        <w:tc>
          <w:tcPr>
            <w:tcW w:w="716" w:type="dxa"/>
          </w:tcPr>
          <w:p w14:paraId="34537B09" w14:textId="77777777" w:rsidR="00271F39" w:rsidRPr="00B16623" w:rsidRDefault="00271F39" w:rsidP="00E04E5F">
            <w:pPr>
              <w:jc w:val="center"/>
              <w:rPr>
                <w:sz w:val="24"/>
                <w:szCs w:val="24"/>
                <w:lang w:val="uk-UA"/>
              </w:rPr>
            </w:pPr>
            <w:r w:rsidRPr="00B16623">
              <w:rPr>
                <w:sz w:val="24"/>
                <w:szCs w:val="24"/>
                <w:lang w:val="uk-UA"/>
              </w:rPr>
              <w:t>680</w:t>
            </w:r>
          </w:p>
        </w:tc>
        <w:tc>
          <w:tcPr>
            <w:tcW w:w="708" w:type="dxa"/>
          </w:tcPr>
          <w:p w14:paraId="01A3EAA8" w14:textId="77777777" w:rsidR="00271F39" w:rsidRPr="00B16623" w:rsidRDefault="00271F39" w:rsidP="00E04E5F">
            <w:pPr>
              <w:jc w:val="center"/>
              <w:rPr>
                <w:sz w:val="24"/>
                <w:szCs w:val="24"/>
                <w:lang w:val="uk-UA"/>
              </w:rPr>
            </w:pPr>
            <w:r w:rsidRPr="00B16623">
              <w:rPr>
                <w:sz w:val="24"/>
                <w:szCs w:val="24"/>
                <w:lang w:val="uk-UA"/>
              </w:rPr>
              <w:t>2,3</w:t>
            </w:r>
          </w:p>
        </w:tc>
        <w:tc>
          <w:tcPr>
            <w:tcW w:w="709" w:type="dxa"/>
          </w:tcPr>
          <w:p w14:paraId="086DCF1B" w14:textId="77777777" w:rsidR="00271F39" w:rsidRPr="00B16623" w:rsidRDefault="00271F39" w:rsidP="00E04E5F">
            <w:pPr>
              <w:jc w:val="center"/>
              <w:rPr>
                <w:sz w:val="24"/>
                <w:szCs w:val="24"/>
                <w:lang w:val="uk-UA"/>
              </w:rPr>
            </w:pPr>
            <w:r w:rsidRPr="00B16623">
              <w:rPr>
                <w:sz w:val="24"/>
                <w:szCs w:val="24"/>
                <w:lang w:val="uk-UA"/>
              </w:rPr>
              <w:t>2,5</w:t>
            </w:r>
          </w:p>
        </w:tc>
        <w:tc>
          <w:tcPr>
            <w:tcW w:w="709" w:type="dxa"/>
          </w:tcPr>
          <w:p w14:paraId="77AEE864" w14:textId="77777777" w:rsidR="00271F39" w:rsidRPr="00B16623" w:rsidRDefault="00271F39" w:rsidP="00E04E5F">
            <w:pPr>
              <w:jc w:val="center"/>
              <w:rPr>
                <w:sz w:val="24"/>
                <w:szCs w:val="24"/>
                <w:lang w:val="uk-UA"/>
              </w:rPr>
            </w:pPr>
            <w:r w:rsidRPr="00B16623">
              <w:rPr>
                <w:sz w:val="24"/>
                <w:szCs w:val="24"/>
                <w:lang w:val="uk-UA"/>
              </w:rPr>
              <w:t>17</w:t>
            </w:r>
          </w:p>
        </w:tc>
        <w:tc>
          <w:tcPr>
            <w:tcW w:w="709" w:type="dxa"/>
          </w:tcPr>
          <w:p w14:paraId="0C1648C4" w14:textId="77777777" w:rsidR="00271F39" w:rsidRPr="00B16623" w:rsidRDefault="00271F39" w:rsidP="00E04E5F">
            <w:pPr>
              <w:jc w:val="center"/>
              <w:rPr>
                <w:sz w:val="24"/>
                <w:szCs w:val="24"/>
                <w:lang w:val="uk-UA"/>
              </w:rPr>
            </w:pPr>
            <w:r w:rsidRPr="00B16623">
              <w:rPr>
                <w:sz w:val="24"/>
                <w:szCs w:val="24"/>
                <w:lang w:val="uk-UA"/>
              </w:rPr>
              <w:t>16</w:t>
            </w:r>
          </w:p>
        </w:tc>
      </w:tr>
      <w:tr w:rsidR="00271F39" w:rsidRPr="00B16623" w14:paraId="604C1FA8" w14:textId="77777777" w:rsidTr="00E04E5F">
        <w:tc>
          <w:tcPr>
            <w:tcW w:w="2093" w:type="dxa"/>
          </w:tcPr>
          <w:p w14:paraId="63EC9269" w14:textId="77777777" w:rsidR="00271F39" w:rsidRPr="00B16623" w:rsidRDefault="00271F39" w:rsidP="00E04E5F">
            <w:pPr>
              <w:rPr>
                <w:sz w:val="24"/>
                <w:szCs w:val="24"/>
                <w:lang w:val="uk-UA"/>
              </w:rPr>
            </w:pPr>
            <w:r w:rsidRPr="00B16623">
              <w:rPr>
                <w:sz w:val="24"/>
                <w:szCs w:val="24"/>
                <w:lang w:val="uk-UA"/>
              </w:rPr>
              <w:t>Додон С.А.</w:t>
            </w:r>
          </w:p>
        </w:tc>
        <w:tc>
          <w:tcPr>
            <w:tcW w:w="850" w:type="dxa"/>
          </w:tcPr>
          <w:p w14:paraId="05B9BAA9" w14:textId="77777777" w:rsidR="00271F39" w:rsidRPr="00B16623" w:rsidRDefault="00271F39" w:rsidP="00E04E5F">
            <w:pPr>
              <w:jc w:val="center"/>
              <w:rPr>
                <w:sz w:val="24"/>
                <w:szCs w:val="24"/>
                <w:lang w:val="uk-UA"/>
              </w:rPr>
            </w:pPr>
            <w:r w:rsidRPr="00B16623">
              <w:rPr>
                <w:sz w:val="24"/>
                <w:szCs w:val="24"/>
                <w:lang w:val="uk-UA"/>
              </w:rPr>
              <w:t>74</w:t>
            </w:r>
          </w:p>
        </w:tc>
        <w:tc>
          <w:tcPr>
            <w:tcW w:w="772" w:type="dxa"/>
          </w:tcPr>
          <w:p w14:paraId="413AAA2E" w14:textId="77777777" w:rsidR="00271F39" w:rsidRPr="00B16623" w:rsidRDefault="00271F39" w:rsidP="00E04E5F">
            <w:pPr>
              <w:jc w:val="center"/>
              <w:rPr>
                <w:sz w:val="24"/>
                <w:szCs w:val="24"/>
                <w:lang w:val="uk-UA"/>
              </w:rPr>
            </w:pPr>
            <w:r w:rsidRPr="00B16623">
              <w:rPr>
                <w:sz w:val="24"/>
                <w:szCs w:val="24"/>
                <w:lang w:val="uk-UA"/>
              </w:rPr>
              <w:t>72</w:t>
            </w:r>
          </w:p>
        </w:tc>
        <w:tc>
          <w:tcPr>
            <w:tcW w:w="752" w:type="dxa"/>
          </w:tcPr>
          <w:p w14:paraId="029F76D0" w14:textId="77777777" w:rsidR="00271F39" w:rsidRPr="00B16623" w:rsidRDefault="00271F39" w:rsidP="00E04E5F">
            <w:pPr>
              <w:jc w:val="center"/>
              <w:rPr>
                <w:sz w:val="24"/>
                <w:szCs w:val="24"/>
                <w:lang w:val="uk-UA"/>
              </w:rPr>
            </w:pPr>
            <w:r w:rsidRPr="00B16623">
              <w:rPr>
                <w:sz w:val="24"/>
                <w:szCs w:val="24"/>
                <w:lang w:val="uk-UA"/>
              </w:rPr>
              <w:t>680</w:t>
            </w:r>
          </w:p>
        </w:tc>
        <w:tc>
          <w:tcPr>
            <w:tcW w:w="857" w:type="dxa"/>
          </w:tcPr>
          <w:p w14:paraId="3A9DC3B5" w14:textId="77777777" w:rsidR="00271F39" w:rsidRPr="00B16623" w:rsidRDefault="00271F39" w:rsidP="00E04E5F">
            <w:pPr>
              <w:jc w:val="center"/>
              <w:rPr>
                <w:sz w:val="24"/>
                <w:szCs w:val="24"/>
                <w:lang w:val="uk-UA"/>
              </w:rPr>
            </w:pPr>
            <w:r w:rsidRPr="00B16623">
              <w:rPr>
                <w:sz w:val="24"/>
                <w:szCs w:val="24"/>
                <w:lang w:val="uk-UA"/>
              </w:rPr>
              <w:t>770</w:t>
            </w:r>
          </w:p>
        </w:tc>
        <w:tc>
          <w:tcPr>
            <w:tcW w:w="800" w:type="dxa"/>
          </w:tcPr>
          <w:p w14:paraId="5169CECC" w14:textId="77777777" w:rsidR="00271F39" w:rsidRPr="00B16623" w:rsidRDefault="00271F39" w:rsidP="00E04E5F">
            <w:pPr>
              <w:jc w:val="center"/>
              <w:rPr>
                <w:sz w:val="24"/>
                <w:szCs w:val="24"/>
                <w:lang w:val="uk-UA"/>
              </w:rPr>
            </w:pPr>
            <w:r w:rsidRPr="00B16623">
              <w:rPr>
                <w:sz w:val="24"/>
                <w:szCs w:val="24"/>
                <w:lang w:val="uk-UA"/>
              </w:rPr>
              <w:t>725</w:t>
            </w:r>
          </w:p>
        </w:tc>
        <w:tc>
          <w:tcPr>
            <w:tcW w:w="716" w:type="dxa"/>
          </w:tcPr>
          <w:p w14:paraId="632F42FF" w14:textId="77777777" w:rsidR="00271F39" w:rsidRPr="00B16623" w:rsidRDefault="00271F39" w:rsidP="00E04E5F">
            <w:pPr>
              <w:jc w:val="center"/>
              <w:rPr>
                <w:sz w:val="24"/>
                <w:szCs w:val="24"/>
                <w:lang w:val="uk-UA"/>
              </w:rPr>
            </w:pPr>
            <w:r w:rsidRPr="00B16623">
              <w:rPr>
                <w:sz w:val="24"/>
                <w:szCs w:val="24"/>
                <w:lang w:val="uk-UA"/>
              </w:rPr>
              <w:t>751</w:t>
            </w:r>
          </w:p>
        </w:tc>
        <w:tc>
          <w:tcPr>
            <w:tcW w:w="708" w:type="dxa"/>
          </w:tcPr>
          <w:p w14:paraId="272A1724" w14:textId="77777777" w:rsidR="00271F39" w:rsidRPr="00B16623" w:rsidRDefault="00271F39" w:rsidP="00E04E5F">
            <w:pPr>
              <w:jc w:val="center"/>
              <w:rPr>
                <w:sz w:val="24"/>
                <w:szCs w:val="24"/>
                <w:lang w:val="uk-UA"/>
              </w:rPr>
            </w:pPr>
            <w:r w:rsidRPr="00B16623">
              <w:rPr>
                <w:sz w:val="24"/>
                <w:szCs w:val="24"/>
                <w:lang w:val="uk-UA"/>
              </w:rPr>
              <w:t>2,4</w:t>
            </w:r>
          </w:p>
        </w:tc>
        <w:tc>
          <w:tcPr>
            <w:tcW w:w="709" w:type="dxa"/>
          </w:tcPr>
          <w:p w14:paraId="14C68624" w14:textId="77777777" w:rsidR="00271F39" w:rsidRPr="00B16623" w:rsidRDefault="00271F39" w:rsidP="00E04E5F">
            <w:pPr>
              <w:jc w:val="center"/>
              <w:rPr>
                <w:sz w:val="24"/>
                <w:szCs w:val="24"/>
                <w:lang w:val="uk-UA"/>
              </w:rPr>
            </w:pPr>
            <w:r w:rsidRPr="00B16623">
              <w:rPr>
                <w:sz w:val="24"/>
                <w:szCs w:val="24"/>
                <w:lang w:val="uk-UA"/>
              </w:rPr>
              <w:t>2,5</w:t>
            </w:r>
          </w:p>
        </w:tc>
        <w:tc>
          <w:tcPr>
            <w:tcW w:w="709" w:type="dxa"/>
          </w:tcPr>
          <w:p w14:paraId="1F14C030" w14:textId="77777777" w:rsidR="00271F39" w:rsidRPr="00B16623" w:rsidRDefault="00271F39" w:rsidP="00E04E5F">
            <w:pPr>
              <w:jc w:val="center"/>
              <w:rPr>
                <w:sz w:val="24"/>
                <w:szCs w:val="24"/>
                <w:lang w:val="uk-UA"/>
              </w:rPr>
            </w:pPr>
            <w:r w:rsidRPr="00B16623">
              <w:rPr>
                <w:sz w:val="24"/>
                <w:szCs w:val="24"/>
                <w:lang w:val="uk-UA"/>
              </w:rPr>
              <w:t>15</w:t>
            </w:r>
          </w:p>
        </w:tc>
        <w:tc>
          <w:tcPr>
            <w:tcW w:w="709" w:type="dxa"/>
          </w:tcPr>
          <w:p w14:paraId="7A1DB23F" w14:textId="77777777" w:rsidR="00271F39" w:rsidRPr="00B16623" w:rsidRDefault="00271F39" w:rsidP="00E04E5F">
            <w:pPr>
              <w:jc w:val="center"/>
              <w:rPr>
                <w:sz w:val="24"/>
                <w:szCs w:val="24"/>
                <w:lang w:val="uk-UA"/>
              </w:rPr>
            </w:pPr>
            <w:r w:rsidRPr="00B16623">
              <w:rPr>
                <w:sz w:val="24"/>
                <w:szCs w:val="24"/>
                <w:lang w:val="uk-UA"/>
              </w:rPr>
              <w:t>13</w:t>
            </w:r>
          </w:p>
        </w:tc>
      </w:tr>
      <w:tr w:rsidR="00271F39" w:rsidRPr="00B16623" w14:paraId="5A9C2686" w14:textId="77777777" w:rsidTr="00E04E5F">
        <w:tc>
          <w:tcPr>
            <w:tcW w:w="2093" w:type="dxa"/>
          </w:tcPr>
          <w:p w14:paraId="63676B23" w14:textId="77777777" w:rsidR="00271F39" w:rsidRPr="00B16623" w:rsidRDefault="00271F39" w:rsidP="00E04E5F">
            <w:pPr>
              <w:rPr>
                <w:sz w:val="24"/>
                <w:szCs w:val="24"/>
                <w:lang w:val="uk-UA"/>
              </w:rPr>
            </w:pPr>
            <w:r w:rsidRPr="00B16623">
              <w:rPr>
                <w:sz w:val="24"/>
                <w:szCs w:val="24"/>
                <w:lang w:val="uk-UA"/>
              </w:rPr>
              <w:t>Четін А.А.</w:t>
            </w:r>
          </w:p>
        </w:tc>
        <w:tc>
          <w:tcPr>
            <w:tcW w:w="850" w:type="dxa"/>
          </w:tcPr>
          <w:p w14:paraId="11860844" w14:textId="77777777" w:rsidR="00271F39" w:rsidRPr="00B16623" w:rsidRDefault="00271F39" w:rsidP="00E04E5F">
            <w:pPr>
              <w:jc w:val="center"/>
              <w:rPr>
                <w:sz w:val="24"/>
                <w:szCs w:val="24"/>
                <w:lang w:val="uk-UA"/>
              </w:rPr>
            </w:pPr>
            <w:r w:rsidRPr="00B16623">
              <w:rPr>
                <w:sz w:val="24"/>
                <w:szCs w:val="24"/>
                <w:lang w:val="uk-UA"/>
              </w:rPr>
              <w:t>88</w:t>
            </w:r>
          </w:p>
        </w:tc>
        <w:tc>
          <w:tcPr>
            <w:tcW w:w="772" w:type="dxa"/>
          </w:tcPr>
          <w:p w14:paraId="5DF7D76B" w14:textId="77777777" w:rsidR="00271F39" w:rsidRPr="00B16623" w:rsidRDefault="00271F39" w:rsidP="00E04E5F">
            <w:pPr>
              <w:jc w:val="center"/>
              <w:rPr>
                <w:sz w:val="24"/>
                <w:szCs w:val="24"/>
                <w:lang w:val="uk-UA"/>
              </w:rPr>
            </w:pPr>
            <w:r w:rsidRPr="00B16623">
              <w:rPr>
                <w:sz w:val="24"/>
                <w:szCs w:val="24"/>
                <w:lang w:val="uk-UA"/>
              </w:rPr>
              <w:t>82</w:t>
            </w:r>
          </w:p>
        </w:tc>
        <w:tc>
          <w:tcPr>
            <w:tcW w:w="752" w:type="dxa"/>
          </w:tcPr>
          <w:p w14:paraId="080FFEFD" w14:textId="77777777" w:rsidR="00271F39" w:rsidRPr="00B16623" w:rsidRDefault="00271F39" w:rsidP="00E04E5F">
            <w:pPr>
              <w:jc w:val="center"/>
              <w:rPr>
                <w:sz w:val="24"/>
                <w:szCs w:val="24"/>
                <w:lang w:val="uk-UA"/>
              </w:rPr>
            </w:pPr>
            <w:r w:rsidRPr="00B16623">
              <w:rPr>
                <w:sz w:val="24"/>
                <w:szCs w:val="24"/>
                <w:lang w:val="uk-UA"/>
              </w:rPr>
              <w:t>760</w:t>
            </w:r>
          </w:p>
        </w:tc>
        <w:tc>
          <w:tcPr>
            <w:tcW w:w="857" w:type="dxa"/>
          </w:tcPr>
          <w:p w14:paraId="68B5DE97" w14:textId="77777777" w:rsidR="00271F39" w:rsidRPr="00B16623" w:rsidRDefault="00271F39" w:rsidP="00E04E5F">
            <w:pPr>
              <w:jc w:val="center"/>
              <w:rPr>
                <w:sz w:val="24"/>
                <w:szCs w:val="24"/>
                <w:lang w:val="uk-UA"/>
              </w:rPr>
            </w:pPr>
            <w:r w:rsidRPr="00B16623">
              <w:rPr>
                <w:sz w:val="24"/>
                <w:szCs w:val="24"/>
                <w:lang w:val="uk-UA"/>
              </w:rPr>
              <w:t>835</w:t>
            </w:r>
          </w:p>
        </w:tc>
        <w:tc>
          <w:tcPr>
            <w:tcW w:w="800" w:type="dxa"/>
          </w:tcPr>
          <w:p w14:paraId="242926EA" w14:textId="77777777" w:rsidR="00271F39" w:rsidRPr="00B16623" w:rsidRDefault="00271F39" w:rsidP="00E04E5F">
            <w:pPr>
              <w:jc w:val="center"/>
              <w:rPr>
                <w:sz w:val="24"/>
                <w:szCs w:val="24"/>
                <w:lang w:val="uk-UA"/>
              </w:rPr>
            </w:pPr>
            <w:r w:rsidRPr="00B16623">
              <w:rPr>
                <w:sz w:val="24"/>
                <w:szCs w:val="24"/>
                <w:lang w:val="uk-UA"/>
              </w:rPr>
              <w:t>577</w:t>
            </w:r>
          </w:p>
        </w:tc>
        <w:tc>
          <w:tcPr>
            <w:tcW w:w="716" w:type="dxa"/>
          </w:tcPr>
          <w:p w14:paraId="59C6B39A" w14:textId="77777777" w:rsidR="00271F39" w:rsidRPr="00B16623" w:rsidRDefault="00271F39" w:rsidP="00E04E5F">
            <w:pPr>
              <w:jc w:val="center"/>
              <w:rPr>
                <w:sz w:val="24"/>
                <w:szCs w:val="24"/>
                <w:lang w:val="uk-UA"/>
              </w:rPr>
            </w:pPr>
            <w:r w:rsidRPr="00B16623">
              <w:rPr>
                <w:sz w:val="24"/>
                <w:szCs w:val="24"/>
                <w:lang w:val="uk-UA"/>
              </w:rPr>
              <w:t>657</w:t>
            </w:r>
          </w:p>
        </w:tc>
        <w:tc>
          <w:tcPr>
            <w:tcW w:w="708" w:type="dxa"/>
          </w:tcPr>
          <w:p w14:paraId="36E4F78F" w14:textId="77777777" w:rsidR="00271F39" w:rsidRPr="00B16623" w:rsidRDefault="00271F39" w:rsidP="00E04E5F">
            <w:pPr>
              <w:jc w:val="center"/>
              <w:rPr>
                <w:sz w:val="24"/>
                <w:szCs w:val="24"/>
                <w:lang w:val="uk-UA"/>
              </w:rPr>
            </w:pPr>
            <w:r w:rsidRPr="00B16623">
              <w:rPr>
                <w:sz w:val="24"/>
                <w:szCs w:val="24"/>
                <w:lang w:val="uk-UA"/>
              </w:rPr>
              <w:t>2,2</w:t>
            </w:r>
          </w:p>
        </w:tc>
        <w:tc>
          <w:tcPr>
            <w:tcW w:w="709" w:type="dxa"/>
          </w:tcPr>
          <w:p w14:paraId="08F9EFE9" w14:textId="77777777" w:rsidR="00271F39" w:rsidRPr="00B16623" w:rsidRDefault="00271F39" w:rsidP="00E04E5F">
            <w:pPr>
              <w:jc w:val="center"/>
              <w:rPr>
                <w:sz w:val="24"/>
                <w:szCs w:val="24"/>
                <w:lang w:val="uk-UA"/>
              </w:rPr>
            </w:pPr>
            <w:r w:rsidRPr="00B16623">
              <w:rPr>
                <w:sz w:val="24"/>
                <w:szCs w:val="24"/>
                <w:lang w:val="uk-UA"/>
              </w:rPr>
              <w:t>2,3</w:t>
            </w:r>
          </w:p>
        </w:tc>
        <w:tc>
          <w:tcPr>
            <w:tcW w:w="709" w:type="dxa"/>
          </w:tcPr>
          <w:p w14:paraId="777571A4" w14:textId="77777777" w:rsidR="00271F39" w:rsidRPr="00B16623" w:rsidRDefault="00271F39" w:rsidP="00E04E5F">
            <w:pPr>
              <w:jc w:val="center"/>
              <w:rPr>
                <w:sz w:val="24"/>
                <w:szCs w:val="24"/>
                <w:lang w:val="uk-UA"/>
              </w:rPr>
            </w:pPr>
            <w:r w:rsidRPr="00B16623">
              <w:rPr>
                <w:sz w:val="24"/>
                <w:szCs w:val="24"/>
                <w:lang w:val="uk-UA"/>
              </w:rPr>
              <w:t>17</w:t>
            </w:r>
          </w:p>
        </w:tc>
        <w:tc>
          <w:tcPr>
            <w:tcW w:w="709" w:type="dxa"/>
          </w:tcPr>
          <w:p w14:paraId="6F95A307" w14:textId="77777777" w:rsidR="00271F39" w:rsidRPr="00B16623" w:rsidRDefault="00271F39" w:rsidP="00E04E5F">
            <w:pPr>
              <w:jc w:val="center"/>
              <w:rPr>
                <w:sz w:val="24"/>
                <w:szCs w:val="24"/>
                <w:lang w:val="uk-UA"/>
              </w:rPr>
            </w:pPr>
            <w:r w:rsidRPr="00B16623">
              <w:rPr>
                <w:sz w:val="24"/>
                <w:szCs w:val="24"/>
                <w:lang w:val="uk-UA"/>
              </w:rPr>
              <w:t>14</w:t>
            </w:r>
          </w:p>
        </w:tc>
      </w:tr>
      <w:tr w:rsidR="00271F39" w:rsidRPr="00B16623" w14:paraId="10FADF54" w14:textId="77777777" w:rsidTr="00E04E5F">
        <w:tc>
          <w:tcPr>
            <w:tcW w:w="2093" w:type="dxa"/>
          </w:tcPr>
          <w:p w14:paraId="337EBA92" w14:textId="77777777" w:rsidR="00271F39" w:rsidRPr="00B16623" w:rsidRDefault="00271F39" w:rsidP="00E04E5F">
            <w:pPr>
              <w:rPr>
                <w:sz w:val="24"/>
                <w:szCs w:val="24"/>
                <w:lang w:val="uk-UA"/>
              </w:rPr>
            </w:pPr>
            <w:r w:rsidRPr="00B16623">
              <w:rPr>
                <w:sz w:val="24"/>
                <w:szCs w:val="24"/>
                <w:lang w:val="uk-UA"/>
              </w:rPr>
              <w:t>Вяткін Є.С.</w:t>
            </w:r>
          </w:p>
        </w:tc>
        <w:tc>
          <w:tcPr>
            <w:tcW w:w="850" w:type="dxa"/>
          </w:tcPr>
          <w:p w14:paraId="1FC84F5A" w14:textId="77777777" w:rsidR="00271F39" w:rsidRPr="00B16623" w:rsidRDefault="00271F39" w:rsidP="00E04E5F">
            <w:pPr>
              <w:jc w:val="center"/>
              <w:rPr>
                <w:sz w:val="24"/>
                <w:szCs w:val="24"/>
                <w:lang w:val="uk-UA"/>
              </w:rPr>
            </w:pPr>
            <w:r w:rsidRPr="00B16623">
              <w:rPr>
                <w:sz w:val="24"/>
                <w:szCs w:val="24"/>
                <w:lang w:val="uk-UA"/>
              </w:rPr>
              <w:t>72</w:t>
            </w:r>
          </w:p>
        </w:tc>
        <w:tc>
          <w:tcPr>
            <w:tcW w:w="772" w:type="dxa"/>
          </w:tcPr>
          <w:p w14:paraId="62990124" w14:textId="77777777" w:rsidR="00271F39" w:rsidRPr="00B16623" w:rsidRDefault="00271F39" w:rsidP="00E04E5F">
            <w:pPr>
              <w:jc w:val="center"/>
              <w:rPr>
                <w:sz w:val="24"/>
                <w:szCs w:val="24"/>
                <w:lang w:val="uk-UA"/>
              </w:rPr>
            </w:pPr>
            <w:r w:rsidRPr="00B16623">
              <w:rPr>
                <w:sz w:val="24"/>
                <w:szCs w:val="24"/>
                <w:lang w:val="uk-UA"/>
              </w:rPr>
              <w:t>68</w:t>
            </w:r>
          </w:p>
        </w:tc>
        <w:tc>
          <w:tcPr>
            <w:tcW w:w="752" w:type="dxa"/>
          </w:tcPr>
          <w:p w14:paraId="22CDACEE" w14:textId="77777777" w:rsidR="00271F39" w:rsidRPr="00B16623" w:rsidRDefault="00271F39" w:rsidP="00E04E5F">
            <w:pPr>
              <w:jc w:val="center"/>
              <w:rPr>
                <w:sz w:val="24"/>
                <w:szCs w:val="24"/>
                <w:lang w:val="uk-UA"/>
              </w:rPr>
            </w:pPr>
            <w:r w:rsidRPr="00B16623">
              <w:rPr>
                <w:sz w:val="24"/>
                <w:szCs w:val="24"/>
                <w:lang w:val="uk-UA"/>
              </w:rPr>
              <w:t>600</w:t>
            </w:r>
          </w:p>
        </w:tc>
        <w:tc>
          <w:tcPr>
            <w:tcW w:w="857" w:type="dxa"/>
          </w:tcPr>
          <w:p w14:paraId="476FDAB0" w14:textId="77777777" w:rsidR="00271F39" w:rsidRPr="00B16623" w:rsidRDefault="00271F39" w:rsidP="00E04E5F">
            <w:pPr>
              <w:jc w:val="center"/>
              <w:rPr>
                <w:sz w:val="24"/>
                <w:szCs w:val="24"/>
                <w:lang w:val="uk-UA"/>
              </w:rPr>
            </w:pPr>
            <w:r w:rsidRPr="00B16623">
              <w:rPr>
                <w:sz w:val="24"/>
                <w:szCs w:val="24"/>
                <w:lang w:val="uk-UA"/>
              </w:rPr>
              <w:t>670</w:t>
            </w:r>
          </w:p>
        </w:tc>
        <w:tc>
          <w:tcPr>
            <w:tcW w:w="800" w:type="dxa"/>
          </w:tcPr>
          <w:p w14:paraId="29255C91" w14:textId="77777777" w:rsidR="00271F39" w:rsidRPr="00B16623" w:rsidRDefault="00271F39" w:rsidP="00E04E5F">
            <w:pPr>
              <w:jc w:val="center"/>
              <w:rPr>
                <w:sz w:val="24"/>
                <w:szCs w:val="24"/>
                <w:lang w:val="uk-UA"/>
              </w:rPr>
            </w:pPr>
            <w:r w:rsidRPr="00B16623">
              <w:rPr>
                <w:sz w:val="24"/>
                <w:szCs w:val="24"/>
                <w:lang w:val="uk-UA"/>
              </w:rPr>
              <w:t>420</w:t>
            </w:r>
          </w:p>
        </w:tc>
        <w:tc>
          <w:tcPr>
            <w:tcW w:w="716" w:type="dxa"/>
          </w:tcPr>
          <w:p w14:paraId="195CFD38" w14:textId="77777777" w:rsidR="00271F39" w:rsidRPr="00B16623" w:rsidRDefault="00271F39" w:rsidP="00E04E5F">
            <w:pPr>
              <w:jc w:val="center"/>
              <w:rPr>
                <w:sz w:val="24"/>
                <w:szCs w:val="24"/>
                <w:lang w:val="uk-UA"/>
              </w:rPr>
            </w:pPr>
            <w:r w:rsidRPr="00B16623">
              <w:rPr>
                <w:sz w:val="24"/>
                <w:szCs w:val="24"/>
                <w:lang w:val="uk-UA"/>
              </w:rPr>
              <w:t>488</w:t>
            </w:r>
          </w:p>
        </w:tc>
        <w:tc>
          <w:tcPr>
            <w:tcW w:w="708" w:type="dxa"/>
          </w:tcPr>
          <w:p w14:paraId="1F6B1F51" w14:textId="77777777" w:rsidR="00271F39" w:rsidRPr="00B16623" w:rsidRDefault="00271F39" w:rsidP="00E04E5F">
            <w:pPr>
              <w:jc w:val="center"/>
              <w:rPr>
                <w:sz w:val="24"/>
                <w:szCs w:val="24"/>
                <w:lang w:val="uk-UA"/>
              </w:rPr>
            </w:pPr>
            <w:r w:rsidRPr="00B16623">
              <w:rPr>
                <w:sz w:val="24"/>
                <w:szCs w:val="24"/>
                <w:lang w:val="uk-UA"/>
              </w:rPr>
              <w:t>1,9</w:t>
            </w:r>
          </w:p>
        </w:tc>
        <w:tc>
          <w:tcPr>
            <w:tcW w:w="709" w:type="dxa"/>
          </w:tcPr>
          <w:p w14:paraId="6B9D3553" w14:textId="77777777" w:rsidR="00271F39" w:rsidRPr="00B16623" w:rsidRDefault="00271F39" w:rsidP="00E04E5F">
            <w:pPr>
              <w:jc w:val="center"/>
              <w:rPr>
                <w:sz w:val="24"/>
                <w:szCs w:val="24"/>
                <w:lang w:val="uk-UA"/>
              </w:rPr>
            </w:pPr>
            <w:r w:rsidRPr="00B16623">
              <w:rPr>
                <w:sz w:val="24"/>
                <w:szCs w:val="24"/>
                <w:lang w:val="uk-UA"/>
              </w:rPr>
              <w:t>2,0</w:t>
            </w:r>
          </w:p>
        </w:tc>
        <w:tc>
          <w:tcPr>
            <w:tcW w:w="709" w:type="dxa"/>
          </w:tcPr>
          <w:p w14:paraId="09139543" w14:textId="77777777" w:rsidR="00271F39" w:rsidRPr="00B16623" w:rsidRDefault="00271F39" w:rsidP="00E04E5F">
            <w:pPr>
              <w:jc w:val="center"/>
              <w:rPr>
                <w:sz w:val="24"/>
                <w:szCs w:val="24"/>
                <w:lang w:val="uk-UA"/>
              </w:rPr>
            </w:pPr>
            <w:r w:rsidRPr="00B16623">
              <w:rPr>
                <w:sz w:val="24"/>
                <w:szCs w:val="24"/>
                <w:lang w:val="uk-UA"/>
              </w:rPr>
              <w:t>22</w:t>
            </w:r>
          </w:p>
        </w:tc>
        <w:tc>
          <w:tcPr>
            <w:tcW w:w="709" w:type="dxa"/>
          </w:tcPr>
          <w:p w14:paraId="4F51D23A" w14:textId="77777777" w:rsidR="00271F39" w:rsidRPr="00B16623" w:rsidRDefault="00271F39" w:rsidP="00E04E5F">
            <w:pPr>
              <w:jc w:val="center"/>
              <w:rPr>
                <w:sz w:val="24"/>
                <w:szCs w:val="24"/>
                <w:lang w:val="uk-UA"/>
              </w:rPr>
            </w:pPr>
            <w:r w:rsidRPr="00B16623">
              <w:rPr>
                <w:sz w:val="24"/>
                <w:szCs w:val="24"/>
                <w:lang w:val="uk-UA"/>
              </w:rPr>
              <w:t>20</w:t>
            </w:r>
          </w:p>
        </w:tc>
      </w:tr>
      <w:tr w:rsidR="00271F39" w:rsidRPr="00B16623" w14:paraId="058628D6" w14:textId="77777777" w:rsidTr="00E04E5F">
        <w:tc>
          <w:tcPr>
            <w:tcW w:w="2093" w:type="dxa"/>
          </w:tcPr>
          <w:p w14:paraId="03564E58" w14:textId="77777777" w:rsidR="00271F39" w:rsidRPr="00B16623" w:rsidRDefault="00271F39" w:rsidP="00E04E5F">
            <w:pPr>
              <w:rPr>
                <w:sz w:val="24"/>
                <w:szCs w:val="24"/>
                <w:lang w:val="uk-UA"/>
              </w:rPr>
            </w:pPr>
            <w:r w:rsidRPr="00B16623">
              <w:rPr>
                <w:sz w:val="24"/>
                <w:szCs w:val="24"/>
                <w:lang w:val="uk-UA"/>
              </w:rPr>
              <w:t>Шумков С.С.</w:t>
            </w:r>
          </w:p>
        </w:tc>
        <w:tc>
          <w:tcPr>
            <w:tcW w:w="850" w:type="dxa"/>
          </w:tcPr>
          <w:p w14:paraId="21083B9F" w14:textId="77777777" w:rsidR="00271F39" w:rsidRPr="00B16623" w:rsidRDefault="00271F39" w:rsidP="00E04E5F">
            <w:pPr>
              <w:jc w:val="center"/>
              <w:rPr>
                <w:sz w:val="24"/>
                <w:szCs w:val="24"/>
                <w:lang w:val="uk-UA"/>
              </w:rPr>
            </w:pPr>
            <w:r w:rsidRPr="00B16623">
              <w:rPr>
                <w:sz w:val="24"/>
                <w:szCs w:val="24"/>
                <w:lang w:val="uk-UA"/>
              </w:rPr>
              <w:t>86</w:t>
            </w:r>
          </w:p>
        </w:tc>
        <w:tc>
          <w:tcPr>
            <w:tcW w:w="772" w:type="dxa"/>
          </w:tcPr>
          <w:p w14:paraId="53E3F856" w14:textId="77777777" w:rsidR="00271F39" w:rsidRPr="00B16623" w:rsidRDefault="00271F39" w:rsidP="00E04E5F">
            <w:pPr>
              <w:jc w:val="center"/>
              <w:rPr>
                <w:sz w:val="24"/>
                <w:szCs w:val="24"/>
                <w:lang w:val="uk-UA"/>
              </w:rPr>
            </w:pPr>
            <w:r w:rsidRPr="00B16623">
              <w:rPr>
                <w:sz w:val="24"/>
                <w:szCs w:val="24"/>
                <w:lang w:val="uk-UA"/>
              </w:rPr>
              <w:t>82</w:t>
            </w:r>
          </w:p>
        </w:tc>
        <w:tc>
          <w:tcPr>
            <w:tcW w:w="752" w:type="dxa"/>
          </w:tcPr>
          <w:p w14:paraId="6BBAD035" w14:textId="77777777" w:rsidR="00271F39" w:rsidRPr="00B16623" w:rsidRDefault="00271F39" w:rsidP="00E04E5F">
            <w:pPr>
              <w:jc w:val="center"/>
              <w:rPr>
                <w:sz w:val="24"/>
                <w:szCs w:val="24"/>
                <w:lang w:val="uk-UA"/>
              </w:rPr>
            </w:pPr>
            <w:r w:rsidRPr="00B16623">
              <w:rPr>
                <w:sz w:val="24"/>
                <w:szCs w:val="24"/>
                <w:lang w:val="uk-UA"/>
              </w:rPr>
              <w:t>650</w:t>
            </w:r>
          </w:p>
        </w:tc>
        <w:tc>
          <w:tcPr>
            <w:tcW w:w="857" w:type="dxa"/>
          </w:tcPr>
          <w:p w14:paraId="78D280B4" w14:textId="77777777" w:rsidR="00271F39" w:rsidRPr="00B16623" w:rsidRDefault="00271F39" w:rsidP="00E04E5F">
            <w:pPr>
              <w:jc w:val="center"/>
              <w:rPr>
                <w:sz w:val="24"/>
                <w:szCs w:val="24"/>
                <w:lang w:val="uk-UA"/>
              </w:rPr>
            </w:pPr>
            <w:r w:rsidRPr="00B16623">
              <w:rPr>
                <w:sz w:val="24"/>
                <w:szCs w:val="24"/>
                <w:lang w:val="uk-UA"/>
              </w:rPr>
              <w:t>710</w:t>
            </w:r>
          </w:p>
        </w:tc>
        <w:tc>
          <w:tcPr>
            <w:tcW w:w="800" w:type="dxa"/>
          </w:tcPr>
          <w:p w14:paraId="3EA0788B" w14:textId="77777777" w:rsidR="00271F39" w:rsidRPr="00B16623" w:rsidRDefault="00271F39" w:rsidP="00E04E5F">
            <w:pPr>
              <w:jc w:val="center"/>
              <w:rPr>
                <w:sz w:val="24"/>
                <w:szCs w:val="24"/>
                <w:lang w:val="uk-UA"/>
              </w:rPr>
            </w:pPr>
            <w:r w:rsidRPr="00B16623">
              <w:rPr>
                <w:sz w:val="24"/>
                <w:szCs w:val="24"/>
                <w:lang w:val="uk-UA"/>
              </w:rPr>
              <w:t>511</w:t>
            </w:r>
          </w:p>
        </w:tc>
        <w:tc>
          <w:tcPr>
            <w:tcW w:w="716" w:type="dxa"/>
          </w:tcPr>
          <w:p w14:paraId="2D3D4FC7" w14:textId="77777777" w:rsidR="00271F39" w:rsidRPr="00B16623" w:rsidRDefault="00271F39" w:rsidP="00E04E5F">
            <w:pPr>
              <w:jc w:val="center"/>
              <w:rPr>
                <w:sz w:val="24"/>
                <w:szCs w:val="24"/>
                <w:lang w:val="uk-UA"/>
              </w:rPr>
            </w:pPr>
            <w:r w:rsidRPr="00B16623">
              <w:rPr>
                <w:sz w:val="24"/>
                <w:szCs w:val="24"/>
                <w:lang w:val="uk-UA"/>
              </w:rPr>
              <w:t>575</w:t>
            </w:r>
          </w:p>
        </w:tc>
        <w:tc>
          <w:tcPr>
            <w:tcW w:w="708" w:type="dxa"/>
          </w:tcPr>
          <w:p w14:paraId="242A529F" w14:textId="77777777" w:rsidR="00271F39" w:rsidRPr="00B16623" w:rsidRDefault="00271F39" w:rsidP="00E04E5F">
            <w:pPr>
              <w:jc w:val="center"/>
              <w:rPr>
                <w:sz w:val="24"/>
                <w:szCs w:val="24"/>
                <w:lang w:val="uk-UA"/>
              </w:rPr>
            </w:pPr>
            <w:r w:rsidRPr="00B16623">
              <w:rPr>
                <w:sz w:val="24"/>
                <w:szCs w:val="24"/>
                <w:lang w:val="uk-UA"/>
              </w:rPr>
              <w:t>2,1</w:t>
            </w:r>
          </w:p>
        </w:tc>
        <w:tc>
          <w:tcPr>
            <w:tcW w:w="709" w:type="dxa"/>
          </w:tcPr>
          <w:p w14:paraId="06B062A0" w14:textId="77777777" w:rsidR="00271F39" w:rsidRPr="00B16623" w:rsidRDefault="00271F39" w:rsidP="00E04E5F">
            <w:pPr>
              <w:jc w:val="center"/>
              <w:rPr>
                <w:sz w:val="24"/>
                <w:szCs w:val="24"/>
                <w:lang w:val="uk-UA"/>
              </w:rPr>
            </w:pPr>
            <w:r w:rsidRPr="00B16623">
              <w:rPr>
                <w:sz w:val="24"/>
                <w:szCs w:val="24"/>
                <w:lang w:val="uk-UA"/>
              </w:rPr>
              <w:t>2,2</w:t>
            </w:r>
          </w:p>
        </w:tc>
        <w:tc>
          <w:tcPr>
            <w:tcW w:w="709" w:type="dxa"/>
          </w:tcPr>
          <w:p w14:paraId="37C444D4" w14:textId="77777777" w:rsidR="00271F39" w:rsidRPr="00B16623" w:rsidRDefault="00271F39" w:rsidP="00E04E5F">
            <w:pPr>
              <w:jc w:val="center"/>
              <w:rPr>
                <w:sz w:val="24"/>
                <w:szCs w:val="24"/>
                <w:lang w:val="uk-UA"/>
              </w:rPr>
            </w:pPr>
            <w:r w:rsidRPr="00B16623">
              <w:rPr>
                <w:sz w:val="24"/>
                <w:szCs w:val="24"/>
                <w:lang w:val="uk-UA"/>
              </w:rPr>
              <w:t>19</w:t>
            </w:r>
          </w:p>
        </w:tc>
        <w:tc>
          <w:tcPr>
            <w:tcW w:w="709" w:type="dxa"/>
          </w:tcPr>
          <w:p w14:paraId="7F915566" w14:textId="77777777" w:rsidR="00271F39" w:rsidRPr="00B16623" w:rsidRDefault="00271F39" w:rsidP="00E04E5F">
            <w:pPr>
              <w:jc w:val="center"/>
              <w:rPr>
                <w:sz w:val="24"/>
                <w:szCs w:val="24"/>
                <w:lang w:val="uk-UA"/>
              </w:rPr>
            </w:pPr>
            <w:r w:rsidRPr="00B16623">
              <w:rPr>
                <w:sz w:val="24"/>
                <w:szCs w:val="24"/>
                <w:lang w:val="uk-UA"/>
              </w:rPr>
              <w:t>18</w:t>
            </w:r>
          </w:p>
        </w:tc>
      </w:tr>
    </w:tbl>
    <w:p w14:paraId="708BAB09" w14:textId="77777777" w:rsidR="00271F39" w:rsidRPr="00B16623" w:rsidRDefault="00271F39" w:rsidP="00B16623">
      <w:pPr>
        <w:spacing w:after="0" w:line="360" w:lineRule="auto"/>
        <w:jc w:val="right"/>
        <w:rPr>
          <w:szCs w:val="28"/>
          <w:lang w:val="uk-UA"/>
        </w:rPr>
      </w:pPr>
      <w:r w:rsidRPr="00B16623">
        <w:rPr>
          <w:szCs w:val="28"/>
          <w:lang w:val="uk-UA"/>
        </w:rPr>
        <w:t>Таблиця 3.2.</w:t>
      </w:r>
    </w:p>
    <w:p w14:paraId="392D6092" w14:textId="6EFFFF13" w:rsidR="00271F39" w:rsidRPr="00E6228D" w:rsidRDefault="00B16623" w:rsidP="00B16623">
      <w:pPr>
        <w:spacing w:after="0" w:line="360" w:lineRule="auto"/>
        <w:jc w:val="center"/>
        <w:rPr>
          <w:szCs w:val="28"/>
        </w:rPr>
      </w:pPr>
      <w:r w:rsidRPr="00B16623">
        <w:rPr>
          <w:b/>
          <w:szCs w:val="28"/>
          <w:lang w:val="uk-UA"/>
        </w:rPr>
        <w:t>Динаміка показників кардіораспіраторної системи в осіб з ІХС</w:t>
      </w:r>
    </w:p>
    <w:tbl>
      <w:tblPr>
        <w:tblStyle w:val="a3"/>
        <w:tblW w:w="9634" w:type="dxa"/>
        <w:tblLayout w:type="fixed"/>
        <w:tblLook w:val="01E0" w:firstRow="1" w:lastRow="1" w:firstColumn="1" w:lastColumn="1" w:noHBand="0" w:noVBand="0"/>
      </w:tblPr>
      <w:tblGrid>
        <w:gridCol w:w="2122"/>
        <w:gridCol w:w="751"/>
        <w:gridCol w:w="751"/>
        <w:gridCol w:w="751"/>
        <w:gridCol w:w="751"/>
        <w:gridCol w:w="752"/>
        <w:gridCol w:w="751"/>
        <w:gridCol w:w="751"/>
        <w:gridCol w:w="751"/>
        <w:gridCol w:w="751"/>
        <w:gridCol w:w="752"/>
      </w:tblGrid>
      <w:tr w:rsidR="00B16623" w:rsidRPr="00B16623" w14:paraId="508CAF99" w14:textId="77777777" w:rsidTr="00B16623">
        <w:tc>
          <w:tcPr>
            <w:tcW w:w="2122" w:type="dxa"/>
            <w:vMerge w:val="restart"/>
            <w:vAlign w:val="center"/>
          </w:tcPr>
          <w:p w14:paraId="3AF5CC8A" w14:textId="7840114A" w:rsidR="00B16623" w:rsidRPr="00B16623" w:rsidRDefault="00B16623" w:rsidP="00B16623">
            <w:pPr>
              <w:jc w:val="center"/>
              <w:rPr>
                <w:b/>
                <w:bCs/>
                <w:sz w:val="24"/>
                <w:szCs w:val="24"/>
                <w:lang w:val="uk-UA"/>
              </w:rPr>
            </w:pPr>
            <w:r>
              <w:rPr>
                <w:b/>
                <w:bCs/>
                <w:sz w:val="24"/>
                <w:szCs w:val="24"/>
                <w:lang w:val="uk-UA"/>
              </w:rPr>
              <w:t>П.І.Б.</w:t>
            </w:r>
          </w:p>
        </w:tc>
        <w:tc>
          <w:tcPr>
            <w:tcW w:w="7512" w:type="dxa"/>
            <w:gridSpan w:val="10"/>
            <w:vAlign w:val="center"/>
          </w:tcPr>
          <w:p w14:paraId="30232D46" w14:textId="32C34404" w:rsidR="00B16623" w:rsidRPr="00B16623" w:rsidRDefault="00B16623" w:rsidP="00B16623">
            <w:pPr>
              <w:jc w:val="center"/>
              <w:rPr>
                <w:b/>
                <w:bCs/>
                <w:sz w:val="24"/>
                <w:szCs w:val="24"/>
                <w:lang w:val="uk-UA"/>
              </w:rPr>
            </w:pPr>
            <w:r w:rsidRPr="00B16623">
              <w:rPr>
                <w:b/>
                <w:bCs/>
                <w:sz w:val="24"/>
                <w:szCs w:val="24"/>
                <w:lang w:val="uk-UA"/>
              </w:rPr>
              <w:t>Експериментальна група</w:t>
            </w:r>
          </w:p>
        </w:tc>
      </w:tr>
      <w:tr w:rsidR="00B16623" w:rsidRPr="00B16623" w14:paraId="27D2CBBC" w14:textId="77777777" w:rsidTr="00B16623">
        <w:tc>
          <w:tcPr>
            <w:tcW w:w="2122" w:type="dxa"/>
            <w:vMerge/>
          </w:tcPr>
          <w:p w14:paraId="1CDE94E3" w14:textId="710CE9C6" w:rsidR="00B16623" w:rsidRPr="00B16623" w:rsidRDefault="00B16623" w:rsidP="00B16623">
            <w:pPr>
              <w:jc w:val="center"/>
              <w:rPr>
                <w:b/>
                <w:bCs/>
                <w:sz w:val="24"/>
                <w:szCs w:val="24"/>
                <w:lang w:val="uk-UA"/>
              </w:rPr>
            </w:pPr>
          </w:p>
        </w:tc>
        <w:tc>
          <w:tcPr>
            <w:tcW w:w="1502" w:type="dxa"/>
            <w:gridSpan w:val="2"/>
          </w:tcPr>
          <w:p w14:paraId="220285C2" w14:textId="77777777" w:rsidR="00B16623" w:rsidRPr="00B16623" w:rsidRDefault="00B16623" w:rsidP="00B16623">
            <w:pPr>
              <w:jc w:val="center"/>
              <w:rPr>
                <w:b/>
                <w:bCs/>
                <w:sz w:val="24"/>
                <w:szCs w:val="24"/>
                <w:lang w:val="uk-UA"/>
              </w:rPr>
            </w:pPr>
            <w:r w:rsidRPr="00B16623">
              <w:rPr>
                <w:b/>
                <w:bCs/>
                <w:sz w:val="24"/>
                <w:szCs w:val="24"/>
                <w:lang w:val="uk-UA"/>
              </w:rPr>
              <w:t>ЧСС</w:t>
            </w:r>
          </w:p>
        </w:tc>
        <w:tc>
          <w:tcPr>
            <w:tcW w:w="1502" w:type="dxa"/>
            <w:gridSpan w:val="2"/>
          </w:tcPr>
          <w:p w14:paraId="55D22D48" w14:textId="77777777" w:rsidR="00B16623" w:rsidRPr="00B16623" w:rsidRDefault="00B16623" w:rsidP="00B16623">
            <w:pPr>
              <w:jc w:val="center"/>
              <w:rPr>
                <w:b/>
                <w:bCs/>
                <w:sz w:val="24"/>
                <w:szCs w:val="24"/>
                <w:lang w:val="uk-UA"/>
              </w:rPr>
            </w:pPr>
            <w:r w:rsidRPr="00B16623">
              <w:rPr>
                <w:b/>
                <w:bCs/>
                <w:sz w:val="24"/>
                <w:szCs w:val="24"/>
                <w:lang w:val="uk-UA"/>
              </w:rPr>
              <w:t>ТФН</w:t>
            </w:r>
          </w:p>
        </w:tc>
        <w:tc>
          <w:tcPr>
            <w:tcW w:w="1503" w:type="dxa"/>
            <w:gridSpan w:val="2"/>
          </w:tcPr>
          <w:p w14:paraId="7B1FF9C5" w14:textId="347AFC76" w:rsidR="00B16623" w:rsidRPr="00B16623" w:rsidRDefault="00B16623" w:rsidP="00B16623">
            <w:pPr>
              <w:jc w:val="center"/>
              <w:rPr>
                <w:b/>
                <w:bCs/>
                <w:sz w:val="24"/>
                <w:szCs w:val="24"/>
                <w:lang w:val="uk-UA"/>
              </w:rPr>
            </w:pPr>
            <w:r w:rsidRPr="00B16623">
              <w:rPr>
                <w:b/>
                <w:bCs/>
                <w:sz w:val="24"/>
                <w:szCs w:val="24"/>
                <w:lang w:val="uk-UA"/>
              </w:rPr>
              <w:t>PWC</w:t>
            </w:r>
            <w:r w:rsidRPr="00B16623">
              <w:rPr>
                <w:b/>
                <w:bCs/>
                <w:sz w:val="24"/>
                <w:szCs w:val="24"/>
                <w:vertAlign w:val="subscript"/>
                <w:lang w:val="uk-UA"/>
              </w:rPr>
              <w:t>130</w:t>
            </w:r>
          </w:p>
        </w:tc>
        <w:tc>
          <w:tcPr>
            <w:tcW w:w="1502" w:type="dxa"/>
            <w:gridSpan w:val="2"/>
          </w:tcPr>
          <w:p w14:paraId="14BDF9DF" w14:textId="77777777" w:rsidR="00B16623" w:rsidRPr="00B16623" w:rsidRDefault="00B16623" w:rsidP="00B16623">
            <w:pPr>
              <w:jc w:val="center"/>
              <w:rPr>
                <w:b/>
                <w:bCs/>
                <w:sz w:val="24"/>
                <w:szCs w:val="24"/>
                <w:lang w:val="uk-UA"/>
              </w:rPr>
            </w:pPr>
            <w:r w:rsidRPr="00B16623">
              <w:rPr>
                <w:b/>
                <w:bCs/>
                <w:sz w:val="24"/>
                <w:szCs w:val="24"/>
                <w:lang w:val="uk-UA"/>
              </w:rPr>
              <w:t>МПК</w:t>
            </w:r>
          </w:p>
        </w:tc>
        <w:tc>
          <w:tcPr>
            <w:tcW w:w="1503" w:type="dxa"/>
            <w:gridSpan w:val="2"/>
          </w:tcPr>
          <w:p w14:paraId="5727AADD" w14:textId="77777777" w:rsidR="00B16623" w:rsidRPr="00B16623" w:rsidRDefault="00B16623" w:rsidP="00B16623">
            <w:pPr>
              <w:jc w:val="center"/>
              <w:rPr>
                <w:b/>
                <w:bCs/>
                <w:sz w:val="24"/>
                <w:szCs w:val="24"/>
                <w:lang w:val="uk-UA"/>
              </w:rPr>
            </w:pPr>
            <w:r w:rsidRPr="00B16623">
              <w:rPr>
                <w:b/>
                <w:bCs/>
                <w:sz w:val="24"/>
                <w:szCs w:val="24"/>
                <w:lang w:val="uk-UA"/>
              </w:rPr>
              <w:t>Ортопроба</w:t>
            </w:r>
          </w:p>
        </w:tc>
      </w:tr>
      <w:tr w:rsidR="00B16623" w:rsidRPr="00B16623" w14:paraId="5475A12D" w14:textId="77777777" w:rsidTr="00B16623">
        <w:trPr>
          <w:cantSplit/>
          <w:trHeight w:val="1451"/>
        </w:trPr>
        <w:tc>
          <w:tcPr>
            <w:tcW w:w="2122" w:type="dxa"/>
            <w:vMerge/>
          </w:tcPr>
          <w:p w14:paraId="5CDEB0E7" w14:textId="77777777" w:rsidR="00B16623" w:rsidRPr="00B16623" w:rsidRDefault="00B16623" w:rsidP="00B16623">
            <w:pPr>
              <w:jc w:val="both"/>
              <w:rPr>
                <w:b/>
                <w:bCs/>
                <w:sz w:val="24"/>
                <w:szCs w:val="24"/>
                <w:lang w:val="uk-UA"/>
              </w:rPr>
            </w:pPr>
          </w:p>
        </w:tc>
        <w:tc>
          <w:tcPr>
            <w:tcW w:w="751" w:type="dxa"/>
            <w:textDirection w:val="btLr"/>
            <w:vAlign w:val="center"/>
          </w:tcPr>
          <w:p w14:paraId="6635844D" w14:textId="2F082109" w:rsidR="00B16623" w:rsidRPr="00B16623" w:rsidRDefault="00B16623" w:rsidP="00B16623">
            <w:pPr>
              <w:ind w:left="113" w:right="113"/>
              <w:jc w:val="center"/>
              <w:rPr>
                <w:b/>
                <w:bCs/>
                <w:sz w:val="24"/>
                <w:szCs w:val="24"/>
                <w:lang w:val="uk-UA"/>
              </w:rPr>
            </w:pPr>
            <w:r w:rsidRPr="00B16623">
              <w:rPr>
                <w:b/>
                <w:bCs/>
                <w:sz w:val="24"/>
                <w:szCs w:val="24"/>
                <w:lang w:val="uk-UA"/>
              </w:rPr>
              <w:t>Жовтень 2023 р.</w:t>
            </w:r>
          </w:p>
        </w:tc>
        <w:tc>
          <w:tcPr>
            <w:tcW w:w="751" w:type="dxa"/>
            <w:textDirection w:val="btLr"/>
            <w:vAlign w:val="center"/>
          </w:tcPr>
          <w:p w14:paraId="2E217DE0" w14:textId="13C49F4D" w:rsidR="00B16623" w:rsidRPr="00B16623" w:rsidRDefault="00B16623" w:rsidP="00B16623">
            <w:pPr>
              <w:ind w:left="113" w:right="113"/>
              <w:jc w:val="center"/>
              <w:rPr>
                <w:b/>
                <w:bCs/>
                <w:sz w:val="24"/>
                <w:szCs w:val="24"/>
                <w:lang w:val="uk-UA"/>
              </w:rPr>
            </w:pPr>
            <w:r w:rsidRPr="00B16623">
              <w:rPr>
                <w:b/>
                <w:bCs/>
                <w:sz w:val="24"/>
                <w:szCs w:val="24"/>
                <w:lang w:val="uk-UA"/>
              </w:rPr>
              <w:t>Травень 2024 р.</w:t>
            </w:r>
          </w:p>
        </w:tc>
        <w:tc>
          <w:tcPr>
            <w:tcW w:w="751" w:type="dxa"/>
            <w:textDirection w:val="btLr"/>
            <w:vAlign w:val="center"/>
          </w:tcPr>
          <w:p w14:paraId="55E6D689" w14:textId="5C36C804" w:rsidR="00B16623" w:rsidRPr="00B16623" w:rsidRDefault="00B16623" w:rsidP="00B16623">
            <w:pPr>
              <w:ind w:left="113" w:right="113"/>
              <w:jc w:val="center"/>
              <w:rPr>
                <w:b/>
                <w:bCs/>
                <w:sz w:val="24"/>
                <w:szCs w:val="24"/>
                <w:lang w:val="uk-UA"/>
              </w:rPr>
            </w:pPr>
            <w:r w:rsidRPr="00B16623">
              <w:rPr>
                <w:b/>
                <w:bCs/>
                <w:sz w:val="24"/>
                <w:szCs w:val="24"/>
                <w:lang w:val="uk-UA"/>
              </w:rPr>
              <w:t>Жовтень 2023 р.</w:t>
            </w:r>
          </w:p>
        </w:tc>
        <w:tc>
          <w:tcPr>
            <w:tcW w:w="751" w:type="dxa"/>
            <w:textDirection w:val="btLr"/>
            <w:vAlign w:val="center"/>
          </w:tcPr>
          <w:p w14:paraId="13C12FA5" w14:textId="01753E5E" w:rsidR="00B16623" w:rsidRPr="00B16623" w:rsidRDefault="00B16623" w:rsidP="00B16623">
            <w:pPr>
              <w:ind w:left="113" w:right="113"/>
              <w:jc w:val="center"/>
              <w:rPr>
                <w:b/>
                <w:bCs/>
                <w:sz w:val="24"/>
                <w:szCs w:val="24"/>
                <w:lang w:val="uk-UA"/>
              </w:rPr>
            </w:pPr>
            <w:r w:rsidRPr="00B16623">
              <w:rPr>
                <w:b/>
                <w:bCs/>
                <w:sz w:val="24"/>
                <w:szCs w:val="24"/>
                <w:lang w:val="uk-UA"/>
              </w:rPr>
              <w:t>Травень 2024 р.</w:t>
            </w:r>
          </w:p>
        </w:tc>
        <w:tc>
          <w:tcPr>
            <w:tcW w:w="752" w:type="dxa"/>
            <w:textDirection w:val="btLr"/>
            <w:vAlign w:val="center"/>
          </w:tcPr>
          <w:p w14:paraId="754D99AA" w14:textId="6241CD8A" w:rsidR="00B16623" w:rsidRPr="00B16623" w:rsidRDefault="00B16623" w:rsidP="00B16623">
            <w:pPr>
              <w:ind w:left="113" w:right="113"/>
              <w:jc w:val="center"/>
              <w:rPr>
                <w:b/>
                <w:bCs/>
                <w:sz w:val="24"/>
                <w:szCs w:val="24"/>
                <w:lang w:val="uk-UA"/>
              </w:rPr>
            </w:pPr>
            <w:r w:rsidRPr="00B16623">
              <w:rPr>
                <w:b/>
                <w:bCs/>
                <w:sz w:val="24"/>
                <w:szCs w:val="24"/>
                <w:lang w:val="uk-UA"/>
              </w:rPr>
              <w:t>Жовтень 2023 р.</w:t>
            </w:r>
          </w:p>
        </w:tc>
        <w:tc>
          <w:tcPr>
            <w:tcW w:w="751" w:type="dxa"/>
            <w:textDirection w:val="btLr"/>
            <w:vAlign w:val="center"/>
          </w:tcPr>
          <w:p w14:paraId="3903C51D" w14:textId="207F4ECC" w:rsidR="00B16623" w:rsidRPr="00B16623" w:rsidRDefault="00B16623" w:rsidP="00B16623">
            <w:pPr>
              <w:ind w:left="113" w:right="113"/>
              <w:jc w:val="center"/>
              <w:rPr>
                <w:b/>
                <w:bCs/>
                <w:sz w:val="24"/>
                <w:szCs w:val="24"/>
                <w:lang w:val="uk-UA"/>
              </w:rPr>
            </w:pPr>
            <w:r w:rsidRPr="00B16623">
              <w:rPr>
                <w:b/>
                <w:bCs/>
                <w:sz w:val="24"/>
                <w:szCs w:val="24"/>
                <w:lang w:val="uk-UA"/>
              </w:rPr>
              <w:t>Травень 2024 р.</w:t>
            </w:r>
          </w:p>
        </w:tc>
        <w:tc>
          <w:tcPr>
            <w:tcW w:w="751" w:type="dxa"/>
            <w:textDirection w:val="btLr"/>
            <w:vAlign w:val="center"/>
          </w:tcPr>
          <w:p w14:paraId="60ADC9E4" w14:textId="1CA8ACDE" w:rsidR="00B16623" w:rsidRPr="00B16623" w:rsidRDefault="00B16623" w:rsidP="00B16623">
            <w:pPr>
              <w:ind w:left="113" w:right="113"/>
              <w:jc w:val="center"/>
              <w:rPr>
                <w:b/>
                <w:bCs/>
                <w:sz w:val="24"/>
                <w:szCs w:val="24"/>
                <w:lang w:val="uk-UA"/>
              </w:rPr>
            </w:pPr>
            <w:r w:rsidRPr="00B16623">
              <w:rPr>
                <w:b/>
                <w:bCs/>
                <w:sz w:val="24"/>
                <w:szCs w:val="24"/>
                <w:lang w:val="uk-UA"/>
              </w:rPr>
              <w:t>Жовтень 2023 р.</w:t>
            </w:r>
          </w:p>
        </w:tc>
        <w:tc>
          <w:tcPr>
            <w:tcW w:w="751" w:type="dxa"/>
            <w:textDirection w:val="btLr"/>
            <w:vAlign w:val="center"/>
          </w:tcPr>
          <w:p w14:paraId="0627204D" w14:textId="2C0D9E1F" w:rsidR="00B16623" w:rsidRPr="00B16623" w:rsidRDefault="00B16623" w:rsidP="00B16623">
            <w:pPr>
              <w:ind w:left="113" w:right="113"/>
              <w:jc w:val="center"/>
              <w:rPr>
                <w:b/>
                <w:bCs/>
                <w:sz w:val="24"/>
                <w:szCs w:val="24"/>
                <w:lang w:val="uk-UA"/>
              </w:rPr>
            </w:pPr>
            <w:r w:rsidRPr="00B16623">
              <w:rPr>
                <w:b/>
                <w:bCs/>
                <w:sz w:val="24"/>
                <w:szCs w:val="24"/>
                <w:lang w:val="uk-UA"/>
              </w:rPr>
              <w:t>Травень 2024 р.</w:t>
            </w:r>
          </w:p>
        </w:tc>
        <w:tc>
          <w:tcPr>
            <w:tcW w:w="751" w:type="dxa"/>
            <w:textDirection w:val="btLr"/>
            <w:vAlign w:val="center"/>
          </w:tcPr>
          <w:p w14:paraId="260ECFBD" w14:textId="0E49B762" w:rsidR="00B16623" w:rsidRPr="00B16623" w:rsidRDefault="00B16623" w:rsidP="00B16623">
            <w:pPr>
              <w:ind w:left="113" w:right="113"/>
              <w:jc w:val="center"/>
              <w:rPr>
                <w:b/>
                <w:bCs/>
                <w:sz w:val="24"/>
                <w:szCs w:val="24"/>
                <w:lang w:val="uk-UA"/>
              </w:rPr>
            </w:pPr>
            <w:r w:rsidRPr="00B16623">
              <w:rPr>
                <w:b/>
                <w:bCs/>
                <w:sz w:val="24"/>
                <w:szCs w:val="24"/>
                <w:lang w:val="uk-UA"/>
              </w:rPr>
              <w:t>Жовтень 2023 р.</w:t>
            </w:r>
          </w:p>
        </w:tc>
        <w:tc>
          <w:tcPr>
            <w:tcW w:w="752" w:type="dxa"/>
            <w:textDirection w:val="btLr"/>
            <w:vAlign w:val="center"/>
          </w:tcPr>
          <w:p w14:paraId="21444E1E" w14:textId="2FC20D2F" w:rsidR="00B16623" w:rsidRPr="00B16623" w:rsidRDefault="00B16623" w:rsidP="00B16623">
            <w:pPr>
              <w:ind w:left="113" w:right="113"/>
              <w:jc w:val="center"/>
              <w:rPr>
                <w:b/>
                <w:bCs/>
                <w:sz w:val="24"/>
                <w:szCs w:val="24"/>
                <w:lang w:val="uk-UA"/>
              </w:rPr>
            </w:pPr>
            <w:r w:rsidRPr="00B16623">
              <w:rPr>
                <w:b/>
                <w:bCs/>
                <w:sz w:val="24"/>
                <w:szCs w:val="24"/>
                <w:lang w:val="uk-UA"/>
              </w:rPr>
              <w:t>Травень 2024 р.</w:t>
            </w:r>
          </w:p>
        </w:tc>
      </w:tr>
      <w:tr w:rsidR="00271F39" w:rsidRPr="00B16623" w14:paraId="1595B08B" w14:textId="77777777" w:rsidTr="00B16623">
        <w:tc>
          <w:tcPr>
            <w:tcW w:w="2122" w:type="dxa"/>
          </w:tcPr>
          <w:p w14:paraId="3FB511BE" w14:textId="77777777" w:rsidR="00271F39" w:rsidRPr="00B16623" w:rsidRDefault="00271F39" w:rsidP="00B16623">
            <w:pPr>
              <w:rPr>
                <w:sz w:val="24"/>
                <w:szCs w:val="24"/>
                <w:lang w:val="uk-UA"/>
              </w:rPr>
            </w:pPr>
            <w:r w:rsidRPr="00B16623">
              <w:rPr>
                <w:sz w:val="24"/>
                <w:szCs w:val="24"/>
                <w:lang w:val="uk-UA"/>
              </w:rPr>
              <w:t>Кривощоков О.М.</w:t>
            </w:r>
          </w:p>
        </w:tc>
        <w:tc>
          <w:tcPr>
            <w:tcW w:w="751" w:type="dxa"/>
          </w:tcPr>
          <w:p w14:paraId="20766A10" w14:textId="77777777" w:rsidR="00271F39" w:rsidRPr="00B16623" w:rsidRDefault="00271F39" w:rsidP="00B16623">
            <w:pPr>
              <w:jc w:val="center"/>
              <w:rPr>
                <w:sz w:val="24"/>
                <w:szCs w:val="24"/>
                <w:lang w:val="uk-UA"/>
              </w:rPr>
            </w:pPr>
            <w:r w:rsidRPr="00B16623">
              <w:rPr>
                <w:sz w:val="24"/>
                <w:szCs w:val="24"/>
                <w:lang w:val="uk-UA"/>
              </w:rPr>
              <w:t>76</w:t>
            </w:r>
          </w:p>
        </w:tc>
        <w:tc>
          <w:tcPr>
            <w:tcW w:w="751" w:type="dxa"/>
          </w:tcPr>
          <w:p w14:paraId="79CF9896" w14:textId="77777777" w:rsidR="00271F39" w:rsidRPr="00B16623" w:rsidRDefault="00271F39" w:rsidP="00B16623">
            <w:pPr>
              <w:jc w:val="center"/>
              <w:rPr>
                <w:sz w:val="24"/>
                <w:szCs w:val="24"/>
                <w:lang w:val="uk-UA"/>
              </w:rPr>
            </w:pPr>
            <w:r w:rsidRPr="00B16623">
              <w:rPr>
                <w:sz w:val="24"/>
                <w:szCs w:val="24"/>
                <w:lang w:val="uk-UA"/>
              </w:rPr>
              <w:t>64</w:t>
            </w:r>
          </w:p>
        </w:tc>
        <w:tc>
          <w:tcPr>
            <w:tcW w:w="751" w:type="dxa"/>
          </w:tcPr>
          <w:p w14:paraId="2C1DBC36" w14:textId="77777777" w:rsidR="00271F39" w:rsidRPr="00B16623" w:rsidRDefault="00271F39" w:rsidP="00B16623">
            <w:pPr>
              <w:jc w:val="center"/>
              <w:rPr>
                <w:sz w:val="24"/>
                <w:szCs w:val="24"/>
                <w:lang w:val="uk-UA"/>
              </w:rPr>
            </w:pPr>
            <w:r w:rsidRPr="00B16623">
              <w:rPr>
                <w:sz w:val="24"/>
                <w:szCs w:val="24"/>
                <w:lang w:val="uk-UA"/>
              </w:rPr>
              <w:t>710</w:t>
            </w:r>
          </w:p>
        </w:tc>
        <w:tc>
          <w:tcPr>
            <w:tcW w:w="751" w:type="dxa"/>
          </w:tcPr>
          <w:p w14:paraId="0BCA3811" w14:textId="77777777" w:rsidR="00271F39" w:rsidRPr="00B16623" w:rsidRDefault="00271F39" w:rsidP="00B16623">
            <w:pPr>
              <w:jc w:val="center"/>
              <w:rPr>
                <w:sz w:val="24"/>
                <w:szCs w:val="24"/>
                <w:lang w:val="uk-UA"/>
              </w:rPr>
            </w:pPr>
            <w:r w:rsidRPr="00B16623">
              <w:rPr>
                <w:sz w:val="24"/>
                <w:szCs w:val="24"/>
                <w:lang w:val="uk-UA"/>
              </w:rPr>
              <w:t>850</w:t>
            </w:r>
          </w:p>
        </w:tc>
        <w:tc>
          <w:tcPr>
            <w:tcW w:w="752" w:type="dxa"/>
          </w:tcPr>
          <w:p w14:paraId="67D58C7C" w14:textId="77777777" w:rsidR="00271F39" w:rsidRPr="00B16623" w:rsidRDefault="00271F39" w:rsidP="00B16623">
            <w:pPr>
              <w:jc w:val="center"/>
              <w:rPr>
                <w:sz w:val="24"/>
                <w:szCs w:val="24"/>
                <w:lang w:val="uk-UA"/>
              </w:rPr>
            </w:pPr>
            <w:r w:rsidRPr="00B16623">
              <w:rPr>
                <w:sz w:val="24"/>
                <w:szCs w:val="24"/>
                <w:lang w:val="uk-UA"/>
              </w:rPr>
              <w:t>620</w:t>
            </w:r>
          </w:p>
        </w:tc>
        <w:tc>
          <w:tcPr>
            <w:tcW w:w="751" w:type="dxa"/>
          </w:tcPr>
          <w:p w14:paraId="067B669D" w14:textId="77777777" w:rsidR="00271F39" w:rsidRPr="00B16623" w:rsidRDefault="00271F39" w:rsidP="00B16623">
            <w:pPr>
              <w:jc w:val="center"/>
              <w:rPr>
                <w:sz w:val="24"/>
                <w:szCs w:val="24"/>
                <w:lang w:val="uk-UA"/>
              </w:rPr>
            </w:pPr>
            <w:r w:rsidRPr="00B16623">
              <w:rPr>
                <w:sz w:val="24"/>
                <w:szCs w:val="24"/>
                <w:lang w:val="uk-UA"/>
              </w:rPr>
              <w:t>731</w:t>
            </w:r>
          </w:p>
        </w:tc>
        <w:tc>
          <w:tcPr>
            <w:tcW w:w="751" w:type="dxa"/>
          </w:tcPr>
          <w:p w14:paraId="471C4849" w14:textId="77777777" w:rsidR="00271F39" w:rsidRPr="00B16623" w:rsidRDefault="00271F39" w:rsidP="00B16623">
            <w:pPr>
              <w:jc w:val="center"/>
              <w:rPr>
                <w:sz w:val="24"/>
                <w:szCs w:val="24"/>
                <w:lang w:val="uk-UA"/>
              </w:rPr>
            </w:pPr>
            <w:r w:rsidRPr="00B16623">
              <w:rPr>
                <w:sz w:val="24"/>
                <w:szCs w:val="24"/>
                <w:lang w:val="uk-UA"/>
              </w:rPr>
              <w:t>2,3</w:t>
            </w:r>
          </w:p>
        </w:tc>
        <w:tc>
          <w:tcPr>
            <w:tcW w:w="751" w:type="dxa"/>
          </w:tcPr>
          <w:p w14:paraId="230DFBA7" w14:textId="77777777" w:rsidR="00271F39" w:rsidRPr="00B16623" w:rsidRDefault="00271F39" w:rsidP="00B16623">
            <w:pPr>
              <w:jc w:val="center"/>
              <w:rPr>
                <w:sz w:val="24"/>
                <w:szCs w:val="24"/>
                <w:lang w:val="uk-UA"/>
              </w:rPr>
            </w:pPr>
            <w:r w:rsidRPr="00B16623">
              <w:rPr>
                <w:sz w:val="24"/>
                <w:szCs w:val="24"/>
                <w:lang w:val="uk-UA"/>
              </w:rPr>
              <w:t>2,5</w:t>
            </w:r>
          </w:p>
        </w:tc>
        <w:tc>
          <w:tcPr>
            <w:tcW w:w="751" w:type="dxa"/>
          </w:tcPr>
          <w:p w14:paraId="6A7BF50E" w14:textId="77777777" w:rsidR="00271F39" w:rsidRPr="00B16623" w:rsidRDefault="00271F39" w:rsidP="00B16623">
            <w:pPr>
              <w:jc w:val="center"/>
              <w:rPr>
                <w:sz w:val="24"/>
                <w:szCs w:val="24"/>
                <w:lang w:val="uk-UA"/>
              </w:rPr>
            </w:pPr>
            <w:r w:rsidRPr="00B16623">
              <w:rPr>
                <w:sz w:val="24"/>
                <w:szCs w:val="24"/>
                <w:lang w:val="uk-UA"/>
              </w:rPr>
              <w:t>19</w:t>
            </w:r>
          </w:p>
        </w:tc>
        <w:tc>
          <w:tcPr>
            <w:tcW w:w="752" w:type="dxa"/>
          </w:tcPr>
          <w:p w14:paraId="30750D8D" w14:textId="77777777" w:rsidR="00271F39" w:rsidRPr="00B16623" w:rsidRDefault="00271F39" w:rsidP="00B16623">
            <w:pPr>
              <w:jc w:val="center"/>
              <w:rPr>
                <w:sz w:val="24"/>
                <w:szCs w:val="24"/>
                <w:lang w:val="uk-UA"/>
              </w:rPr>
            </w:pPr>
            <w:r w:rsidRPr="00B16623">
              <w:rPr>
                <w:sz w:val="24"/>
                <w:szCs w:val="24"/>
                <w:lang w:val="uk-UA"/>
              </w:rPr>
              <w:t>17</w:t>
            </w:r>
          </w:p>
        </w:tc>
      </w:tr>
      <w:tr w:rsidR="00271F39" w:rsidRPr="00B16623" w14:paraId="311543D7" w14:textId="77777777" w:rsidTr="00B16623">
        <w:tc>
          <w:tcPr>
            <w:tcW w:w="2122" w:type="dxa"/>
          </w:tcPr>
          <w:p w14:paraId="2AA28190" w14:textId="77777777" w:rsidR="00271F39" w:rsidRPr="00B16623" w:rsidRDefault="00271F39" w:rsidP="00B16623">
            <w:pPr>
              <w:rPr>
                <w:sz w:val="24"/>
                <w:szCs w:val="24"/>
                <w:lang w:val="uk-UA"/>
              </w:rPr>
            </w:pPr>
            <w:r w:rsidRPr="00B16623">
              <w:rPr>
                <w:sz w:val="24"/>
                <w:szCs w:val="24"/>
                <w:lang w:val="uk-UA"/>
              </w:rPr>
              <w:t>Чакілєв М.А.</w:t>
            </w:r>
          </w:p>
        </w:tc>
        <w:tc>
          <w:tcPr>
            <w:tcW w:w="751" w:type="dxa"/>
          </w:tcPr>
          <w:p w14:paraId="37514C93" w14:textId="77777777" w:rsidR="00271F39" w:rsidRPr="00B16623" w:rsidRDefault="00271F39" w:rsidP="00B16623">
            <w:pPr>
              <w:jc w:val="center"/>
              <w:rPr>
                <w:sz w:val="24"/>
                <w:szCs w:val="24"/>
                <w:lang w:val="uk-UA"/>
              </w:rPr>
            </w:pPr>
            <w:r w:rsidRPr="00B16623">
              <w:rPr>
                <w:sz w:val="24"/>
                <w:szCs w:val="24"/>
                <w:lang w:val="uk-UA"/>
              </w:rPr>
              <w:t>80</w:t>
            </w:r>
          </w:p>
        </w:tc>
        <w:tc>
          <w:tcPr>
            <w:tcW w:w="751" w:type="dxa"/>
          </w:tcPr>
          <w:p w14:paraId="44F38662" w14:textId="77777777" w:rsidR="00271F39" w:rsidRPr="00B16623" w:rsidRDefault="00271F39" w:rsidP="00B16623">
            <w:pPr>
              <w:jc w:val="center"/>
              <w:rPr>
                <w:sz w:val="24"/>
                <w:szCs w:val="24"/>
                <w:lang w:val="uk-UA"/>
              </w:rPr>
            </w:pPr>
            <w:r w:rsidRPr="00B16623">
              <w:rPr>
                <w:sz w:val="24"/>
                <w:szCs w:val="24"/>
                <w:lang w:val="uk-UA"/>
              </w:rPr>
              <w:t>68</w:t>
            </w:r>
          </w:p>
        </w:tc>
        <w:tc>
          <w:tcPr>
            <w:tcW w:w="751" w:type="dxa"/>
          </w:tcPr>
          <w:p w14:paraId="4D77356B" w14:textId="77777777" w:rsidR="00271F39" w:rsidRPr="00B16623" w:rsidRDefault="00271F39" w:rsidP="00B16623">
            <w:pPr>
              <w:jc w:val="center"/>
              <w:rPr>
                <w:sz w:val="24"/>
                <w:szCs w:val="24"/>
                <w:lang w:val="uk-UA"/>
              </w:rPr>
            </w:pPr>
            <w:r w:rsidRPr="00B16623">
              <w:rPr>
                <w:sz w:val="24"/>
                <w:szCs w:val="24"/>
                <w:lang w:val="uk-UA"/>
              </w:rPr>
              <w:t>650</w:t>
            </w:r>
          </w:p>
        </w:tc>
        <w:tc>
          <w:tcPr>
            <w:tcW w:w="751" w:type="dxa"/>
          </w:tcPr>
          <w:p w14:paraId="71491F36" w14:textId="77777777" w:rsidR="00271F39" w:rsidRPr="00B16623" w:rsidRDefault="00271F39" w:rsidP="00B16623">
            <w:pPr>
              <w:jc w:val="center"/>
              <w:rPr>
                <w:sz w:val="24"/>
                <w:szCs w:val="24"/>
                <w:lang w:val="uk-UA"/>
              </w:rPr>
            </w:pPr>
            <w:r w:rsidRPr="00B16623">
              <w:rPr>
                <w:sz w:val="24"/>
                <w:szCs w:val="24"/>
                <w:lang w:val="uk-UA"/>
              </w:rPr>
              <w:t>770</w:t>
            </w:r>
          </w:p>
        </w:tc>
        <w:tc>
          <w:tcPr>
            <w:tcW w:w="752" w:type="dxa"/>
          </w:tcPr>
          <w:p w14:paraId="1D3F568D" w14:textId="77777777" w:rsidR="00271F39" w:rsidRPr="00B16623" w:rsidRDefault="00271F39" w:rsidP="00B16623">
            <w:pPr>
              <w:jc w:val="center"/>
              <w:rPr>
                <w:sz w:val="24"/>
                <w:szCs w:val="24"/>
                <w:lang w:val="uk-UA"/>
              </w:rPr>
            </w:pPr>
            <w:r w:rsidRPr="00B16623">
              <w:rPr>
                <w:sz w:val="24"/>
                <w:szCs w:val="24"/>
                <w:lang w:val="uk-UA"/>
              </w:rPr>
              <w:t>527</w:t>
            </w:r>
          </w:p>
        </w:tc>
        <w:tc>
          <w:tcPr>
            <w:tcW w:w="751" w:type="dxa"/>
          </w:tcPr>
          <w:p w14:paraId="21E8237C" w14:textId="77777777" w:rsidR="00271F39" w:rsidRPr="00B16623" w:rsidRDefault="00271F39" w:rsidP="00B16623">
            <w:pPr>
              <w:jc w:val="center"/>
              <w:rPr>
                <w:sz w:val="24"/>
                <w:szCs w:val="24"/>
                <w:lang w:val="uk-UA"/>
              </w:rPr>
            </w:pPr>
            <w:r w:rsidRPr="00B16623">
              <w:rPr>
                <w:sz w:val="24"/>
                <w:szCs w:val="24"/>
                <w:lang w:val="uk-UA"/>
              </w:rPr>
              <w:t>610</w:t>
            </w:r>
          </w:p>
        </w:tc>
        <w:tc>
          <w:tcPr>
            <w:tcW w:w="751" w:type="dxa"/>
          </w:tcPr>
          <w:p w14:paraId="61A611BA" w14:textId="77777777" w:rsidR="00271F39" w:rsidRPr="00B16623" w:rsidRDefault="00271F39" w:rsidP="00B16623">
            <w:pPr>
              <w:jc w:val="center"/>
              <w:rPr>
                <w:sz w:val="24"/>
                <w:szCs w:val="24"/>
                <w:lang w:val="uk-UA"/>
              </w:rPr>
            </w:pPr>
            <w:r w:rsidRPr="00B16623">
              <w:rPr>
                <w:sz w:val="24"/>
                <w:szCs w:val="24"/>
                <w:lang w:val="uk-UA"/>
              </w:rPr>
              <w:t>2,1</w:t>
            </w:r>
          </w:p>
        </w:tc>
        <w:tc>
          <w:tcPr>
            <w:tcW w:w="751" w:type="dxa"/>
          </w:tcPr>
          <w:p w14:paraId="3B0309ED" w14:textId="77777777" w:rsidR="00271F39" w:rsidRPr="00B16623" w:rsidRDefault="00271F39" w:rsidP="00B16623">
            <w:pPr>
              <w:jc w:val="center"/>
              <w:rPr>
                <w:sz w:val="24"/>
                <w:szCs w:val="24"/>
                <w:lang w:val="uk-UA"/>
              </w:rPr>
            </w:pPr>
            <w:r w:rsidRPr="00B16623">
              <w:rPr>
                <w:sz w:val="24"/>
                <w:szCs w:val="24"/>
                <w:lang w:val="uk-UA"/>
              </w:rPr>
              <w:t>2,3</w:t>
            </w:r>
          </w:p>
        </w:tc>
        <w:tc>
          <w:tcPr>
            <w:tcW w:w="751" w:type="dxa"/>
          </w:tcPr>
          <w:p w14:paraId="7EA09E83" w14:textId="77777777" w:rsidR="00271F39" w:rsidRPr="00B16623" w:rsidRDefault="00271F39" w:rsidP="00B16623">
            <w:pPr>
              <w:jc w:val="center"/>
              <w:rPr>
                <w:sz w:val="24"/>
                <w:szCs w:val="24"/>
                <w:lang w:val="uk-UA"/>
              </w:rPr>
            </w:pPr>
            <w:r w:rsidRPr="00B16623">
              <w:rPr>
                <w:sz w:val="24"/>
                <w:szCs w:val="24"/>
                <w:lang w:val="uk-UA"/>
              </w:rPr>
              <w:t>21</w:t>
            </w:r>
          </w:p>
        </w:tc>
        <w:tc>
          <w:tcPr>
            <w:tcW w:w="752" w:type="dxa"/>
          </w:tcPr>
          <w:p w14:paraId="72EE0A7D" w14:textId="77777777" w:rsidR="00271F39" w:rsidRPr="00B16623" w:rsidRDefault="00271F39" w:rsidP="00B16623">
            <w:pPr>
              <w:jc w:val="center"/>
              <w:rPr>
                <w:sz w:val="24"/>
                <w:szCs w:val="24"/>
                <w:lang w:val="uk-UA"/>
              </w:rPr>
            </w:pPr>
            <w:r w:rsidRPr="00B16623">
              <w:rPr>
                <w:sz w:val="24"/>
                <w:szCs w:val="24"/>
                <w:lang w:val="uk-UA"/>
              </w:rPr>
              <w:t>18</w:t>
            </w:r>
          </w:p>
        </w:tc>
      </w:tr>
      <w:tr w:rsidR="00271F39" w:rsidRPr="00B16623" w14:paraId="63E3B581" w14:textId="77777777" w:rsidTr="00B16623">
        <w:tc>
          <w:tcPr>
            <w:tcW w:w="2122" w:type="dxa"/>
          </w:tcPr>
          <w:p w14:paraId="17D84E46" w14:textId="77777777" w:rsidR="00271F39" w:rsidRPr="00B16623" w:rsidRDefault="00271F39" w:rsidP="00B16623">
            <w:pPr>
              <w:rPr>
                <w:sz w:val="24"/>
                <w:szCs w:val="24"/>
                <w:lang w:val="uk-UA"/>
              </w:rPr>
            </w:pPr>
            <w:r w:rsidRPr="00B16623">
              <w:rPr>
                <w:sz w:val="24"/>
                <w:szCs w:val="24"/>
                <w:lang w:val="uk-UA"/>
              </w:rPr>
              <w:t>Тупіцін П.А.</w:t>
            </w:r>
          </w:p>
        </w:tc>
        <w:tc>
          <w:tcPr>
            <w:tcW w:w="751" w:type="dxa"/>
          </w:tcPr>
          <w:p w14:paraId="603F8BA0" w14:textId="77777777" w:rsidR="00271F39" w:rsidRPr="00B16623" w:rsidRDefault="00271F39" w:rsidP="00B16623">
            <w:pPr>
              <w:jc w:val="center"/>
              <w:rPr>
                <w:sz w:val="24"/>
                <w:szCs w:val="24"/>
                <w:lang w:val="uk-UA"/>
              </w:rPr>
            </w:pPr>
            <w:r w:rsidRPr="00B16623">
              <w:rPr>
                <w:sz w:val="24"/>
                <w:szCs w:val="24"/>
                <w:lang w:val="uk-UA"/>
              </w:rPr>
              <w:t>88</w:t>
            </w:r>
          </w:p>
        </w:tc>
        <w:tc>
          <w:tcPr>
            <w:tcW w:w="751" w:type="dxa"/>
          </w:tcPr>
          <w:p w14:paraId="00DC5BCF" w14:textId="77777777" w:rsidR="00271F39" w:rsidRPr="00B16623" w:rsidRDefault="00271F39" w:rsidP="00B16623">
            <w:pPr>
              <w:jc w:val="center"/>
              <w:rPr>
                <w:sz w:val="24"/>
                <w:szCs w:val="24"/>
                <w:lang w:val="uk-UA"/>
              </w:rPr>
            </w:pPr>
            <w:r w:rsidRPr="00B16623">
              <w:rPr>
                <w:sz w:val="24"/>
                <w:szCs w:val="24"/>
                <w:lang w:val="uk-UA"/>
              </w:rPr>
              <w:t>80</w:t>
            </w:r>
          </w:p>
        </w:tc>
        <w:tc>
          <w:tcPr>
            <w:tcW w:w="751" w:type="dxa"/>
          </w:tcPr>
          <w:p w14:paraId="20BAD025" w14:textId="77777777" w:rsidR="00271F39" w:rsidRPr="00B16623" w:rsidRDefault="00271F39" w:rsidP="00B16623">
            <w:pPr>
              <w:jc w:val="center"/>
              <w:rPr>
                <w:sz w:val="24"/>
                <w:szCs w:val="24"/>
                <w:lang w:val="uk-UA"/>
              </w:rPr>
            </w:pPr>
            <w:r w:rsidRPr="00B16623">
              <w:rPr>
                <w:sz w:val="24"/>
                <w:szCs w:val="24"/>
                <w:lang w:val="uk-UA"/>
              </w:rPr>
              <w:t>630</w:t>
            </w:r>
          </w:p>
        </w:tc>
        <w:tc>
          <w:tcPr>
            <w:tcW w:w="751" w:type="dxa"/>
          </w:tcPr>
          <w:p w14:paraId="39CFDAE8" w14:textId="77777777" w:rsidR="00271F39" w:rsidRPr="00B16623" w:rsidRDefault="00271F39" w:rsidP="00B16623">
            <w:pPr>
              <w:jc w:val="center"/>
              <w:rPr>
                <w:sz w:val="24"/>
                <w:szCs w:val="24"/>
                <w:lang w:val="uk-UA"/>
              </w:rPr>
            </w:pPr>
            <w:r w:rsidRPr="00B16623">
              <w:rPr>
                <w:sz w:val="24"/>
                <w:szCs w:val="24"/>
                <w:lang w:val="uk-UA"/>
              </w:rPr>
              <w:t>750</w:t>
            </w:r>
          </w:p>
        </w:tc>
        <w:tc>
          <w:tcPr>
            <w:tcW w:w="752" w:type="dxa"/>
          </w:tcPr>
          <w:p w14:paraId="760DD5D9" w14:textId="77777777" w:rsidR="00271F39" w:rsidRPr="00B16623" w:rsidRDefault="00271F39" w:rsidP="00B16623">
            <w:pPr>
              <w:jc w:val="center"/>
              <w:rPr>
                <w:sz w:val="24"/>
                <w:szCs w:val="24"/>
                <w:lang w:val="uk-UA"/>
              </w:rPr>
            </w:pPr>
            <w:r w:rsidRPr="00B16623">
              <w:rPr>
                <w:sz w:val="24"/>
                <w:szCs w:val="24"/>
                <w:lang w:val="uk-UA"/>
              </w:rPr>
              <w:t>450</w:t>
            </w:r>
          </w:p>
        </w:tc>
        <w:tc>
          <w:tcPr>
            <w:tcW w:w="751" w:type="dxa"/>
          </w:tcPr>
          <w:p w14:paraId="0BD1ED02" w14:textId="77777777" w:rsidR="00271F39" w:rsidRPr="00B16623" w:rsidRDefault="00271F39" w:rsidP="00B16623">
            <w:pPr>
              <w:jc w:val="center"/>
              <w:rPr>
                <w:sz w:val="24"/>
                <w:szCs w:val="24"/>
                <w:lang w:val="uk-UA"/>
              </w:rPr>
            </w:pPr>
            <w:r w:rsidRPr="00B16623">
              <w:rPr>
                <w:sz w:val="24"/>
                <w:szCs w:val="24"/>
                <w:lang w:val="uk-UA"/>
              </w:rPr>
              <w:t>555</w:t>
            </w:r>
          </w:p>
        </w:tc>
        <w:tc>
          <w:tcPr>
            <w:tcW w:w="751" w:type="dxa"/>
          </w:tcPr>
          <w:p w14:paraId="0F7E0CEB" w14:textId="77777777" w:rsidR="00271F39" w:rsidRPr="00B16623" w:rsidRDefault="00271F39" w:rsidP="00B16623">
            <w:pPr>
              <w:jc w:val="center"/>
              <w:rPr>
                <w:sz w:val="24"/>
                <w:szCs w:val="24"/>
                <w:lang w:val="uk-UA"/>
              </w:rPr>
            </w:pPr>
            <w:r w:rsidRPr="00B16623">
              <w:rPr>
                <w:sz w:val="24"/>
                <w:szCs w:val="24"/>
                <w:lang w:val="uk-UA"/>
              </w:rPr>
              <w:t>2,0</w:t>
            </w:r>
          </w:p>
        </w:tc>
        <w:tc>
          <w:tcPr>
            <w:tcW w:w="751" w:type="dxa"/>
          </w:tcPr>
          <w:p w14:paraId="71C246C5" w14:textId="77777777" w:rsidR="00271F39" w:rsidRPr="00B16623" w:rsidRDefault="00271F39" w:rsidP="00B16623">
            <w:pPr>
              <w:jc w:val="center"/>
              <w:rPr>
                <w:sz w:val="24"/>
                <w:szCs w:val="24"/>
                <w:lang w:val="uk-UA"/>
              </w:rPr>
            </w:pPr>
            <w:r w:rsidRPr="00B16623">
              <w:rPr>
                <w:sz w:val="24"/>
                <w:szCs w:val="24"/>
                <w:lang w:val="uk-UA"/>
              </w:rPr>
              <w:t>2,2</w:t>
            </w:r>
          </w:p>
        </w:tc>
        <w:tc>
          <w:tcPr>
            <w:tcW w:w="751" w:type="dxa"/>
          </w:tcPr>
          <w:p w14:paraId="4521E4A2" w14:textId="77777777" w:rsidR="00271F39" w:rsidRPr="00B16623" w:rsidRDefault="00271F39" w:rsidP="00B16623">
            <w:pPr>
              <w:jc w:val="center"/>
              <w:rPr>
                <w:sz w:val="24"/>
                <w:szCs w:val="24"/>
                <w:lang w:val="uk-UA"/>
              </w:rPr>
            </w:pPr>
            <w:r w:rsidRPr="00B16623">
              <w:rPr>
                <w:sz w:val="24"/>
                <w:szCs w:val="24"/>
                <w:lang w:val="uk-UA"/>
              </w:rPr>
              <w:t>23</w:t>
            </w:r>
          </w:p>
        </w:tc>
        <w:tc>
          <w:tcPr>
            <w:tcW w:w="752" w:type="dxa"/>
          </w:tcPr>
          <w:p w14:paraId="404CF870" w14:textId="77777777" w:rsidR="00271F39" w:rsidRPr="00B16623" w:rsidRDefault="00271F39" w:rsidP="00B16623">
            <w:pPr>
              <w:jc w:val="center"/>
              <w:rPr>
                <w:sz w:val="24"/>
                <w:szCs w:val="24"/>
                <w:lang w:val="uk-UA"/>
              </w:rPr>
            </w:pPr>
            <w:r w:rsidRPr="00B16623">
              <w:rPr>
                <w:sz w:val="24"/>
                <w:szCs w:val="24"/>
                <w:lang w:val="uk-UA"/>
              </w:rPr>
              <w:t>19</w:t>
            </w:r>
          </w:p>
        </w:tc>
      </w:tr>
      <w:tr w:rsidR="00271F39" w:rsidRPr="00B16623" w14:paraId="5861F4B2" w14:textId="77777777" w:rsidTr="00B16623">
        <w:tc>
          <w:tcPr>
            <w:tcW w:w="2122" w:type="dxa"/>
          </w:tcPr>
          <w:p w14:paraId="31B70761" w14:textId="77777777" w:rsidR="00271F39" w:rsidRPr="00B16623" w:rsidRDefault="00271F39" w:rsidP="00B16623">
            <w:pPr>
              <w:rPr>
                <w:sz w:val="24"/>
                <w:szCs w:val="24"/>
                <w:lang w:val="uk-UA"/>
              </w:rPr>
            </w:pPr>
            <w:r w:rsidRPr="00B16623">
              <w:rPr>
                <w:sz w:val="24"/>
                <w:szCs w:val="24"/>
                <w:lang w:val="uk-UA"/>
              </w:rPr>
              <w:t>Тіунов С.І.</w:t>
            </w:r>
          </w:p>
        </w:tc>
        <w:tc>
          <w:tcPr>
            <w:tcW w:w="751" w:type="dxa"/>
          </w:tcPr>
          <w:p w14:paraId="55A2F532" w14:textId="77777777" w:rsidR="00271F39" w:rsidRPr="00B16623" w:rsidRDefault="00271F39" w:rsidP="00B16623">
            <w:pPr>
              <w:jc w:val="center"/>
              <w:rPr>
                <w:sz w:val="24"/>
                <w:szCs w:val="24"/>
                <w:lang w:val="uk-UA"/>
              </w:rPr>
            </w:pPr>
            <w:r w:rsidRPr="00B16623">
              <w:rPr>
                <w:sz w:val="24"/>
                <w:szCs w:val="24"/>
                <w:lang w:val="uk-UA"/>
              </w:rPr>
              <w:t>76</w:t>
            </w:r>
          </w:p>
        </w:tc>
        <w:tc>
          <w:tcPr>
            <w:tcW w:w="751" w:type="dxa"/>
          </w:tcPr>
          <w:p w14:paraId="67A55AA6" w14:textId="77777777" w:rsidR="00271F39" w:rsidRPr="00B16623" w:rsidRDefault="00271F39" w:rsidP="00B16623">
            <w:pPr>
              <w:jc w:val="center"/>
              <w:rPr>
                <w:sz w:val="24"/>
                <w:szCs w:val="24"/>
                <w:lang w:val="uk-UA"/>
              </w:rPr>
            </w:pPr>
            <w:r w:rsidRPr="00B16623">
              <w:rPr>
                <w:sz w:val="24"/>
                <w:szCs w:val="24"/>
                <w:lang w:val="uk-UA"/>
              </w:rPr>
              <w:t>68</w:t>
            </w:r>
          </w:p>
        </w:tc>
        <w:tc>
          <w:tcPr>
            <w:tcW w:w="751" w:type="dxa"/>
          </w:tcPr>
          <w:p w14:paraId="4D938A30" w14:textId="77777777" w:rsidR="00271F39" w:rsidRPr="00B16623" w:rsidRDefault="00271F39" w:rsidP="00B16623">
            <w:pPr>
              <w:jc w:val="center"/>
              <w:rPr>
                <w:sz w:val="24"/>
                <w:szCs w:val="24"/>
                <w:lang w:val="uk-UA"/>
              </w:rPr>
            </w:pPr>
            <w:r w:rsidRPr="00B16623">
              <w:rPr>
                <w:sz w:val="24"/>
                <w:szCs w:val="24"/>
                <w:lang w:val="uk-UA"/>
              </w:rPr>
              <w:t>610</w:t>
            </w:r>
          </w:p>
        </w:tc>
        <w:tc>
          <w:tcPr>
            <w:tcW w:w="751" w:type="dxa"/>
          </w:tcPr>
          <w:p w14:paraId="30294541" w14:textId="77777777" w:rsidR="00271F39" w:rsidRPr="00B16623" w:rsidRDefault="00271F39" w:rsidP="00B16623">
            <w:pPr>
              <w:jc w:val="center"/>
              <w:rPr>
                <w:sz w:val="24"/>
                <w:szCs w:val="24"/>
                <w:lang w:val="uk-UA"/>
              </w:rPr>
            </w:pPr>
            <w:r w:rsidRPr="00B16623">
              <w:rPr>
                <w:sz w:val="24"/>
                <w:szCs w:val="24"/>
                <w:lang w:val="uk-UA"/>
              </w:rPr>
              <w:t>720</w:t>
            </w:r>
          </w:p>
        </w:tc>
        <w:tc>
          <w:tcPr>
            <w:tcW w:w="752" w:type="dxa"/>
          </w:tcPr>
          <w:p w14:paraId="3A52A515" w14:textId="77777777" w:rsidR="00271F39" w:rsidRPr="00B16623" w:rsidRDefault="00271F39" w:rsidP="00B16623">
            <w:pPr>
              <w:jc w:val="center"/>
              <w:rPr>
                <w:sz w:val="24"/>
                <w:szCs w:val="24"/>
                <w:lang w:val="uk-UA"/>
              </w:rPr>
            </w:pPr>
            <w:r w:rsidRPr="00B16623">
              <w:rPr>
                <w:sz w:val="24"/>
                <w:szCs w:val="24"/>
                <w:lang w:val="uk-UA"/>
              </w:rPr>
              <w:t>516</w:t>
            </w:r>
          </w:p>
        </w:tc>
        <w:tc>
          <w:tcPr>
            <w:tcW w:w="751" w:type="dxa"/>
          </w:tcPr>
          <w:p w14:paraId="0F93E1A3" w14:textId="77777777" w:rsidR="00271F39" w:rsidRPr="00B16623" w:rsidRDefault="00271F39" w:rsidP="00B16623">
            <w:pPr>
              <w:jc w:val="center"/>
              <w:rPr>
                <w:sz w:val="24"/>
                <w:szCs w:val="24"/>
                <w:lang w:val="uk-UA"/>
              </w:rPr>
            </w:pPr>
            <w:r w:rsidRPr="00B16623">
              <w:rPr>
                <w:sz w:val="24"/>
                <w:szCs w:val="24"/>
                <w:lang w:val="uk-UA"/>
              </w:rPr>
              <w:t>600</w:t>
            </w:r>
          </w:p>
        </w:tc>
        <w:tc>
          <w:tcPr>
            <w:tcW w:w="751" w:type="dxa"/>
          </w:tcPr>
          <w:p w14:paraId="3743D6DF" w14:textId="77777777" w:rsidR="00271F39" w:rsidRPr="00B16623" w:rsidRDefault="00271F39" w:rsidP="00B16623">
            <w:pPr>
              <w:jc w:val="center"/>
              <w:rPr>
                <w:sz w:val="24"/>
                <w:szCs w:val="24"/>
                <w:lang w:val="uk-UA"/>
              </w:rPr>
            </w:pPr>
            <w:r w:rsidRPr="00B16623">
              <w:rPr>
                <w:sz w:val="24"/>
                <w:szCs w:val="24"/>
                <w:lang w:val="uk-UA"/>
              </w:rPr>
              <w:t>2,1</w:t>
            </w:r>
          </w:p>
        </w:tc>
        <w:tc>
          <w:tcPr>
            <w:tcW w:w="751" w:type="dxa"/>
          </w:tcPr>
          <w:p w14:paraId="40970CBE" w14:textId="77777777" w:rsidR="00271F39" w:rsidRPr="00B16623" w:rsidRDefault="00271F39" w:rsidP="00B16623">
            <w:pPr>
              <w:jc w:val="center"/>
              <w:rPr>
                <w:sz w:val="24"/>
                <w:szCs w:val="24"/>
                <w:lang w:val="uk-UA"/>
              </w:rPr>
            </w:pPr>
            <w:r w:rsidRPr="00B16623">
              <w:rPr>
                <w:sz w:val="24"/>
                <w:szCs w:val="24"/>
                <w:lang w:val="uk-UA"/>
              </w:rPr>
              <w:t>2,4</w:t>
            </w:r>
          </w:p>
        </w:tc>
        <w:tc>
          <w:tcPr>
            <w:tcW w:w="751" w:type="dxa"/>
          </w:tcPr>
          <w:p w14:paraId="7DD0A5CB" w14:textId="77777777" w:rsidR="00271F39" w:rsidRPr="00B16623" w:rsidRDefault="00271F39" w:rsidP="00B16623">
            <w:pPr>
              <w:jc w:val="center"/>
              <w:rPr>
                <w:sz w:val="24"/>
                <w:szCs w:val="24"/>
                <w:lang w:val="uk-UA"/>
              </w:rPr>
            </w:pPr>
            <w:r w:rsidRPr="00B16623">
              <w:rPr>
                <w:sz w:val="24"/>
                <w:szCs w:val="24"/>
                <w:lang w:val="uk-UA"/>
              </w:rPr>
              <w:t>20</w:t>
            </w:r>
          </w:p>
        </w:tc>
        <w:tc>
          <w:tcPr>
            <w:tcW w:w="752" w:type="dxa"/>
          </w:tcPr>
          <w:p w14:paraId="4875559B" w14:textId="77777777" w:rsidR="00271F39" w:rsidRPr="00B16623" w:rsidRDefault="00271F39" w:rsidP="00B16623">
            <w:pPr>
              <w:jc w:val="center"/>
              <w:rPr>
                <w:sz w:val="24"/>
                <w:szCs w:val="24"/>
                <w:lang w:val="uk-UA"/>
              </w:rPr>
            </w:pPr>
            <w:r w:rsidRPr="00B16623">
              <w:rPr>
                <w:sz w:val="24"/>
                <w:szCs w:val="24"/>
                <w:lang w:val="uk-UA"/>
              </w:rPr>
              <w:t>16</w:t>
            </w:r>
          </w:p>
        </w:tc>
      </w:tr>
      <w:tr w:rsidR="00271F39" w:rsidRPr="00B16623" w14:paraId="37172143" w14:textId="77777777" w:rsidTr="00B16623">
        <w:tc>
          <w:tcPr>
            <w:tcW w:w="2122" w:type="dxa"/>
          </w:tcPr>
          <w:p w14:paraId="40F54541" w14:textId="77777777" w:rsidR="00271F39" w:rsidRPr="00B16623" w:rsidRDefault="00271F39" w:rsidP="00B16623">
            <w:pPr>
              <w:rPr>
                <w:sz w:val="24"/>
                <w:szCs w:val="24"/>
                <w:lang w:val="uk-UA"/>
              </w:rPr>
            </w:pPr>
            <w:r w:rsidRPr="00B16623">
              <w:rPr>
                <w:sz w:val="24"/>
                <w:szCs w:val="24"/>
                <w:lang w:val="uk-UA"/>
              </w:rPr>
              <w:t>Іванов А.П.</w:t>
            </w:r>
          </w:p>
        </w:tc>
        <w:tc>
          <w:tcPr>
            <w:tcW w:w="751" w:type="dxa"/>
          </w:tcPr>
          <w:p w14:paraId="1C6E9A5E" w14:textId="77777777" w:rsidR="00271F39" w:rsidRPr="00B16623" w:rsidRDefault="00271F39" w:rsidP="00B16623">
            <w:pPr>
              <w:jc w:val="center"/>
              <w:rPr>
                <w:sz w:val="24"/>
                <w:szCs w:val="24"/>
                <w:lang w:val="uk-UA"/>
              </w:rPr>
            </w:pPr>
            <w:r w:rsidRPr="00B16623">
              <w:rPr>
                <w:sz w:val="24"/>
                <w:szCs w:val="24"/>
                <w:lang w:val="uk-UA"/>
              </w:rPr>
              <w:t>78</w:t>
            </w:r>
          </w:p>
        </w:tc>
        <w:tc>
          <w:tcPr>
            <w:tcW w:w="751" w:type="dxa"/>
          </w:tcPr>
          <w:p w14:paraId="5A24D420" w14:textId="77777777" w:rsidR="00271F39" w:rsidRPr="00B16623" w:rsidRDefault="00271F39" w:rsidP="00B16623">
            <w:pPr>
              <w:jc w:val="center"/>
              <w:rPr>
                <w:sz w:val="24"/>
                <w:szCs w:val="24"/>
                <w:lang w:val="uk-UA"/>
              </w:rPr>
            </w:pPr>
            <w:r w:rsidRPr="00B16623">
              <w:rPr>
                <w:sz w:val="24"/>
                <w:szCs w:val="24"/>
                <w:lang w:val="uk-UA"/>
              </w:rPr>
              <w:t>68</w:t>
            </w:r>
          </w:p>
        </w:tc>
        <w:tc>
          <w:tcPr>
            <w:tcW w:w="751" w:type="dxa"/>
          </w:tcPr>
          <w:p w14:paraId="51EAB082" w14:textId="77777777" w:rsidR="00271F39" w:rsidRPr="00B16623" w:rsidRDefault="00271F39" w:rsidP="00B16623">
            <w:pPr>
              <w:jc w:val="center"/>
              <w:rPr>
                <w:sz w:val="24"/>
                <w:szCs w:val="24"/>
                <w:lang w:val="uk-UA"/>
              </w:rPr>
            </w:pPr>
            <w:r w:rsidRPr="00B16623">
              <w:rPr>
                <w:sz w:val="24"/>
                <w:szCs w:val="24"/>
                <w:lang w:val="uk-UA"/>
              </w:rPr>
              <w:t>740</w:t>
            </w:r>
          </w:p>
        </w:tc>
        <w:tc>
          <w:tcPr>
            <w:tcW w:w="751" w:type="dxa"/>
          </w:tcPr>
          <w:p w14:paraId="33823FBF" w14:textId="77777777" w:rsidR="00271F39" w:rsidRPr="00B16623" w:rsidRDefault="00271F39" w:rsidP="00B16623">
            <w:pPr>
              <w:jc w:val="center"/>
              <w:rPr>
                <w:sz w:val="24"/>
                <w:szCs w:val="24"/>
                <w:lang w:val="uk-UA"/>
              </w:rPr>
            </w:pPr>
            <w:r w:rsidRPr="00B16623">
              <w:rPr>
                <w:sz w:val="24"/>
                <w:szCs w:val="24"/>
                <w:lang w:val="uk-UA"/>
              </w:rPr>
              <w:t>880</w:t>
            </w:r>
          </w:p>
        </w:tc>
        <w:tc>
          <w:tcPr>
            <w:tcW w:w="752" w:type="dxa"/>
          </w:tcPr>
          <w:p w14:paraId="26D45808" w14:textId="77777777" w:rsidR="00271F39" w:rsidRPr="00B16623" w:rsidRDefault="00271F39" w:rsidP="00B16623">
            <w:pPr>
              <w:jc w:val="center"/>
              <w:rPr>
                <w:sz w:val="24"/>
                <w:szCs w:val="24"/>
                <w:lang w:val="uk-UA"/>
              </w:rPr>
            </w:pPr>
            <w:r w:rsidRPr="00B16623">
              <w:rPr>
                <w:sz w:val="24"/>
                <w:szCs w:val="24"/>
                <w:lang w:val="uk-UA"/>
              </w:rPr>
              <w:t>714</w:t>
            </w:r>
          </w:p>
        </w:tc>
        <w:tc>
          <w:tcPr>
            <w:tcW w:w="751" w:type="dxa"/>
          </w:tcPr>
          <w:p w14:paraId="3B41F5FC" w14:textId="77777777" w:rsidR="00271F39" w:rsidRPr="00B16623" w:rsidRDefault="00271F39" w:rsidP="00B16623">
            <w:pPr>
              <w:jc w:val="center"/>
              <w:rPr>
                <w:sz w:val="24"/>
                <w:szCs w:val="24"/>
                <w:lang w:val="uk-UA"/>
              </w:rPr>
            </w:pPr>
            <w:r w:rsidRPr="00B16623">
              <w:rPr>
                <w:sz w:val="24"/>
                <w:szCs w:val="24"/>
                <w:lang w:val="uk-UA"/>
              </w:rPr>
              <w:t>833</w:t>
            </w:r>
          </w:p>
        </w:tc>
        <w:tc>
          <w:tcPr>
            <w:tcW w:w="751" w:type="dxa"/>
          </w:tcPr>
          <w:p w14:paraId="6C869E89" w14:textId="77777777" w:rsidR="00271F39" w:rsidRPr="00B16623" w:rsidRDefault="00271F39" w:rsidP="00B16623">
            <w:pPr>
              <w:jc w:val="center"/>
              <w:rPr>
                <w:sz w:val="24"/>
                <w:szCs w:val="24"/>
                <w:lang w:val="uk-UA"/>
              </w:rPr>
            </w:pPr>
            <w:r w:rsidRPr="00B16623">
              <w:rPr>
                <w:sz w:val="24"/>
                <w:szCs w:val="24"/>
                <w:lang w:val="uk-UA"/>
              </w:rPr>
              <w:t>2,4</w:t>
            </w:r>
          </w:p>
        </w:tc>
        <w:tc>
          <w:tcPr>
            <w:tcW w:w="751" w:type="dxa"/>
          </w:tcPr>
          <w:p w14:paraId="037CCD62" w14:textId="77777777" w:rsidR="00271F39" w:rsidRPr="00B16623" w:rsidRDefault="00271F39" w:rsidP="00B16623">
            <w:pPr>
              <w:jc w:val="center"/>
              <w:rPr>
                <w:sz w:val="24"/>
                <w:szCs w:val="24"/>
                <w:lang w:val="uk-UA"/>
              </w:rPr>
            </w:pPr>
            <w:r w:rsidRPr="00B16623">
              <w:rPr>
                <w:sz w:val="24"/>
                <w:szCs w:val="24"/>
                <w:lang w:val="uk-UA"/>
              </w:rPr>
              <w:t>2,7</w:t>
            </w:r>
          </w:p>
        </w:tc>
        <w:tc>
          <w:tcPr>
            <w:tcW w:w="751" w:type="dxa"/>
          </w:tcPr>
          <w:p w14:paraId="65DFD362" w14:textId="77777777" w:rsidR="00271F39" w:rsidRPr="00B16623" w:rsidRDefault="00271F39" w:rsidP="00B16623">
            <w:pPr>
              <w:jc w:val="center"/>
              <w:rPr>
                <w:sz w:val="24"/>
                <w:szCs w:val="24"/>
                <w:lang w:val="uk-UA"/>
              </w:rPr>
            </w:pPr>
            <w:r w:rsidRPr="00B16623">
              <w:rPr>
                <w:sz w:val="24"/>
                <w:szCs w:val="24"/>
                <w:lang w:val="uk-UA"/>
              </w:rPr>
              <w:t>17</w:t>
            </w:r>
          </w:p>
        </w:tc>
        <w:tc>
          <w:tcPr>
            <w:tcW w:w="752" w:type="dxa"/>
          </w:tcPr>
          <w:p w14:paraId="56BD4BF0" w14:textId="77777777" w:rsidR="00271F39" w:rsidRPr="00B16623" w:rsidRDefault="00271F39" w:rsidP="00B16623">
            <w:pPr>
              <w:jc w:val="center"/>
              <w:rPr>
                <w:sz w:val="24"/>
                <w:szCs w:val="24"/>
                <w:lang w:val="uk-UA"/>
              </w:rPr>
            </w:pPr>
            <w:r w:rsidRPr="00B16623">
              <w:rPr>
                <w:sz w:val="24"/>
                <w:szCs w:val="24"/>
                <w:lang w:val="uk-UA"/>
              </w:rPr>
              <w:t>15</w:t>
            </w:r>
          </w:p>
        </w:tc>
      </w:tr>
      <w:tr w:rsidR="00271F39" w:rsidRPr="00B16623" w14:paraId="70FD7386" w14:textId="77777777" w:rsidTr="00B16623">
        <w:tc>
          <w:tcPr>
            <w:tcW w:w="2122" w:type="dxa"/>
          </w:tcPr>
          <w:p w14:paraId="0D63D079" w14:textId="77777777" w:rsidR="00271F39" w:rsidRPr="00B16623" w:rsidRDefault="00271F39" w:rsidP="00B16623">
            <w:pPr>
              <w:rPr>
                <w:sz w:val="24"/>
                <w:szCs w:val="24"/>
                <w:lang w:val="uk-UA"/>
              </w:rPr>
            </w:pPr>
            <w:r w:rsidRPr="00B16623">
              <w:rPr>
                <w:sz w:val="24"/>
                <w:szCs w:val="24"/>
                <w:lang w:val="uk-UA"/>
              </w:rPr>
              <w:t>Єрмаков І.В.</w:t>
            </w:r>
          </w:p>
        </w:tc>
        <w:tc>
          <w:tcPr>
            <w:tcW w:w="751" w:type="dxa"/>
          </w:tcPr>
          <w:p w14:paraId="49417039" w14:textId="77777777" w:rsidR="00271F39" w:rsidRPr="00B16623" w:rsidRDefault="00271F39" w:rsidP="00B16623">
            <w:pPr>
              <w:jc w:val="center"/>
              <w:rPr>
                <w:sz w:val="24"/>
                <w:szCs w:val="24"/>
                <w:lang w:val="uk-UA"/>
              </w:rPr>
            </w:pPr>
            <w:r w:rsidRPr="00B16623">
              <w:rPr>
                <w:sz w:val="24"/>
                <w:szCs w:val="24"/>
                <w:lang w:val="uk-UA"/>
              </w:rPr>
              <w:t>92</w:t>
            </w:r>
          </w:p>
        </w:tc>
        <w:tc>
          <w:tcPr>
            <w:tcW w:w="751" w:type="dxa"/>
          </w:tcPr>
          <w:p w14:paraId="6E7B125F" w14:textId="77777777" w:rsidR="00271F39" w:rsidRPr="00B16623" w:rsidRDefault="00271F39" w:rsidP="00B16623">
            <w:pPr>
              <w:jc w:val="center"/>
              <w:rPr>
                <w:sz w:val="24"/>
                <w:szCs w:val="24"/>
                <w:lang w:val="uk-UA"/>
              </w:rPr>
            </w:pPr>
            <w:r w:rsidRPr="00B16623">
              <w:rPr>
                <w:sz w:val="24"/>
                <w:szCs w:val="24"/>
                <w:lang w:val="uk-UA"/>
              </w:rPr>
              <w:t>88</w:t>
            </w:r>
          </w:p>
        </w:tc>
        <w:tc>
          <w:tcPr>
            <w:tcW w:w="751" w:type="dxa"/>
          </w:tcPr>
          <w:p w14:paraId="027CB449" w14:textId="77777777" w:rsidR="00271F39" w:rsidRPr="00B16623" w:rsidRDefault="00271F39" w:rsidP="00B16623">
            <w:pPr>
              <w:jc w:val="center"/>
              <w:rPr>
                <w:sz w:val="24"/>
                <w:szCs w:val="24"/>
                <w:lang w:val="uk-UA"/>
              </w:rPr>
            </w:pPr>
            <w:r w:rsidRPr="00B16623">
              <w:rPr>
                <w:sz w:val="24"/>
                <w:szCs w:val="24"/>
                <w:lang w:val="uk-UA"/>
              </w:rPr>
              <w:t>600</w:t>
            </w:r>
          </w:p>
        </w:tc>
        <w:tc>
          <w:tcPr>
            <w:tcW w:w="751" w:type="dxa"/>
          </w:tcPr>
          <w:p w14:paraId="051D0C0C" w14:textId="77777777" w:rsidR="00271F39" w:rsidRPr="00B16623" w:rsidRDefault="00271F39" w:rsidP="00B16623">
            <w:pPr>
              <w:jc w:val="center"/>
              <w:rPr>
                <w:sz w:val="24"/>
                <w:szCs w:val="24"/>
                <w:lang w:val="uk-UA"/>
              </w:rPr>
            </w:pPr>
            <w:r w:rsidRPr="00B16623">
              <w:rPr>
                <w:sz w:val="24"/>
                <w:szCs w:val="24"/>
                <w:lang w:val="uk-UA"/>
              </w:rPr>
              <w:t>710</w:t>
            </w:r>
          </w:p>
        </w:tc>
        <w:tc>
          <w:tcPr>
            <w:tcW w:w="752" w:type="dxa"/>
          </w:tcPr>
          <w:p w14:paraId="4663CC54" w14:textId="77777777" w:rsidR="00271F39" w:rsidRPr="00B16623" w:rsidRDefault="00271F39" w:rsidP="00B16623">
            <w:pPr>
              <w:jc w:val="center"/>
              <w:rPr>
                <w:sz w:val="24"/>
                <w:szCs w:val="24"/>
                <w:lang w:val="uk-UA"/>
              </w:rPr>
            </w:pPr>
            <w:r w:rsidRPr="00B16623">
              <w:rPr>
                <w:sz w:val="24"/>
                <w:szCs w:val="24"/>
                <w:lang w:val="uk-UA"/>
              </w:rPr>
              <w:t>400</w:t>
            </w:r>
          </w:p>
        </w:tc>
        <w:tc>
          <w:tcPr>
            <w:tcW w:w="751" w:type="dxa"/>
          </w:tcPr>
          <w:p w14:paraId="7DA2842D" w14:textId="77777777" w:rsidR="00271F39" w:rsidRPr="00B16623" w:rsidRDefault="00271F39" w:rsidP="00B16623">
            <w:pPr>
              <w:jc w:val="center"/>
              <w:rPr>
                <w:sz w:val="24"/>
                <w:szCs w:val="24"/>
                <w:lang w:val="uk-UA"/>
              </w:rPr>
            </w:pPr>
            <w:r w:rsidRPr="00B16623">
              <w:rPr>
                <w:sz w:val="24"/>
                <w:szCs w:val="24"/>
                <w:lang w:val="uk-UA"/>
              </w:rPr>
              <w:t>590</w:t>
            </w:r>
          </w:p>
        </w:tc>
        <w:tc>
          <w:tcPr>
            <w:tcW w:w="751" w:type="dxa"/>
          </w:tcPr>
          <w:p w14:paraId="5EB5A2D0" w14:textId="77777777" w:rsidR="00271F39" w:rsidRPr="00B16623" w:rsidRDefault="00271F39" w:rsidP="00B16623">
            <w:pPr>
              <w:jc w:val="center"/>
              <w:rPr>
                <w:sz w:val="24"/>
                <w:szCs w:val="24"/>
                <w:lang w:val="uk-UA"/>
              </w:rPr>
            </w:pPr>
            <w:r w:rsidRPr="00B16623">
              <w:rPr>
                <w:sz w:val="24"/>
                <w:szCs w:val="24"/>
                <w:lang w:val="uk-UA"/>
              </w:rPr>
              <w:t>1,9</w:t>
            </w:r>
          </w:p>
        </w:tc>
        <w:tc>
          <w:tcPr>
            <w:tcW w:w="751" w:type="dxa"/>
          </w:tcPr>
          <w:p w14:paraId="7933F820" w14:textId="77777777" w:rsidR="00271F39" w:rsidRPr="00B16623" w:rsidRDefault="00271F39" w:rsidP="00B16623">
            <w:pPr>
              <w:jc w:val="center"/>
              <w:rPr>
                <w:sz w:val="24"/>
                <w:szCs w:val="24"/>
                <w:lang w:val="uk-UA"/>
              </w:rPr>
            </w:pPr>
            <w:r w:rsidRPr="00B16623">
              <w:rPr>
                <w:sz w:val="24"/>
                <w:szCs w:val="24"/>
                <w:lang w:val="uk-UA"/>
              </w:rPr>
              <w:t>2,3</w:t>
            </w:r>
          </w:p>
        </w:tc>
        <w:tc>
          <w:tcPr>
            <w:tcW w:w="751" w:type="dxa"/>
          </w:tcPr>
          <w:p w14:paraId="59C2D969" w14:textId="77777777" w:rsidR="00271F39" w:rsidRPr="00B16623" w:rsidRDefault="00271F39" w:rsidP="00B16623">
            <w:pPr>
              <w:jc w:val="center"/>
              <w:rPr>
                <w:sz w:val="24"/>
                <w:szCs w:val="24"/>
                <w:lang w:val="uk-UA"/>
              </w:rPr>
            </w:pPr>
            <w:r w:rsidRPr="00B16623">
              <w:rPr>
                <w:sz w:val="24"/>
                <w:szCs w:val="24"/>
                <w:lang w:val="uk-UA"/>
              </w:rPr>
              <w:t>23</w:t>
            </w:r>
          </w:p>
        </w:tc>
        <w:tc>
          <w:tcPr>
            <w:tcW w:w="752" w:type="dxa"/>
          </w:tcPr>
          <w:p w14:paraId="231B7FAA" w14:textId="77777777" w:rsidR="00271F39" w:rsidRPr="00B16623" w:rsidRDefault="00271F39" w:rsidP="00B16623">
            <w:pPr>
              <w:jc w:val="center"/>
              <w:rPr>
                <w:sz w:val="24"/>
                <w:szCs w:val="24"/>
                <w:lang w:val="uk-UA"/>
              </w:rPr>
            </w:pPr>
            <w:r w:rsidRPr="00B16623">
              <w:rPr>
                <w:sz w:val="24"/>
                <w:szCs w:val="24"/>
                <w:lang w:val="uk-UA"/>
              </w:rPr>
              <w:t>21</w:t>
            </w:r>
          </w:p>
        </w:tc>
      </w:tr>
    </w:tbl>
    <w:p w14:paraId="7EBDDE17" w14:textId="539A6C4D" w:rsidR="00271F39" w:rsidRPr="00B16623" w:rsidRDefault="00271F39" w:rsidP="009D3AEC">
      <w:pPr>
        <w:spacing w:after="0" w:line="360" w:lineRule="auto"/>
        <w:jc w:val="center"/>
        <w:rPr>
          <w:szCs w:val="28"/>
          <w:lang w:val="uk-UA"/>
        </w:rPr>
      </w:pPr>
      <w:r w:rsidRPr="00B16623">
        <w:rPr>
          <w:b/>
          <w:szCs w:val="28"/>
          <w:lang w:val="uk-UA"/>
        </w:rPr>
        <w:lastRenderedPageBreak/>
        <w:t>Динаміка фізичної працездатності в осіб з ІХС</w:t>
      </w:r>
      <w:r w:rsidR="00DC018B" w:rsidRPr="00B16623">
        <w:rPr>
          <w:noProof/>
          <w:lang w:eastAsia="ru-RU"/>
        </w:rPr>
        <w:drawing>
          <wp:anchor distT="0" distB="0" distL="114300" distR="114300" simplePos="0" relativeHeight="251662336" behindDoc="0" locked="0" layoutInCell="1" allowOverlap="1" wp14:anchorId="46727908" wp14:editId="4F88B760">
            <wp:simplePos x="0" y="0"/>
            <wp:positionH relativeFrom="column">
              <wp:posOffset>3115945</wp:posOffset>
            </wp:positionH>
            <wp:positionV relativeFrom="page">
              <wp:posOffset>989330</wp:posOffset>
            </wp:positionV>
            <wp:extent cx="2994660" cy="2741930"/>
            <wp:effectExtent l="0" t="0" r="15240" b="1270"/>
            <wp:wrapThrough wrapText="left">
              <wp:wrapPolygon edited="0">
                <wp:start x="0" y="0"/>
                <wp:lineTo x="0" y="21460"/>
                <wp:lineTo x="21573" y="21460"/>
                <wp:lineTo x="21573" y="0"/>
                <wp:lineTo x="0" y="0"/>
              </wp:wrapPolygon>
            </wp:wrapThrough>
            <wp:docPr id="5"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r w:rsidR="00B16623" w:rsidRPr="00B16623">
        <w:rPr>
          <w:noProof/>
          <w:lang w:eastAsia="ru-RU"/>
        </w:rPr>
        <w:drawing>
          <wp:anchor distT="0" distB="0" distL="114300" distR="114300" simplePos="0" relativeHeight="251661312" behindDoc="0" locked="0" layoutInCell="1" allowOverlap="1" wp14:anchorId="2197B329" wp14:editId="290DD521">
            <wp:simplePos x="0" y="0"/>
            <wp:positionH relativeFrom="column">
              <wp:posOffset>54247</wp:posOffset>
            </wp:positionH>
            <wp:positionV relativeFrom="page">
              <wp:posOffset>984250</wp:posOffset>
            </wp:positionV>
            <wp:extent cx="2994660" cy="2750820"/>
            <wp:effectExtent l="0" t="0" r="0" b="0"/>
            <wp:wrapThrough wrapText="left">
              <wp:wrapPolygon edited="0">
                <wp:start x="0" y="0"/>
                <wp:lineTo x="0" y="21391"/>
                <wp:lineTo x="21435" y="21391"/>
                <wp:lineTo x="21435" y="0"/>
                <wp:lineTo x="0" y="0"/>
              </wp:wrapPolygon>
            </wp:wrapThrough>
            <wp:docPr id="4"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54FE1A0E" w14:textId="593A5338" w:rsidR="00271F39" w:rsidRPr="00B16623" w:rsidRDefault="00271F39" w:rsidP="00A85394">
      <w:pPr>
        <w:spacing w:after="0" w:line="360" w:lineRule="auto"/>
        <w:ind w:firstLine="720"/>
        <w:jc w:val="both"/>
        <w:rPr>
          <w:szCs w:val="28"/>
          <w:lang w:val="uk-UA"/>
        </w:rPr>
      </w:pPr>
      <w:r w:rsidRPr="00B16623">
        <w:rPr>
          <w:szCs w:val="28"/>
          <w:lang w:val="uk-UA"/>
        </w:rPr>
        <w:t>За динамікою фізичної працездатності в осіб з ІХС бачимо, що за час експерименту рівень фізичної працездатності підвищився в експериментальній групі в середньому на 13,8%, а в контрольній групі на 11,6%, тобто тренування з елементами спортивної ходьби, ефективніше сприяють підвищенню фізичної</w:t>
      </w:r>
      <w:r w:rsidR="00A85394">
        <w:rPr>
          <w:szCs w:val="28"/>
          <w:lang w:val="uk-UA"/>
        </w:rPr>
        <w:t xml:space="preserve"> </w:t>
      </w:r>
      <w:r w:rsidRPr="00B16623">
        <w:rPr>
          <w:szCs w:val="28"/>
          <w:lang w:val="uk-UA"/>
        </w:rPr>
        <w:t>працездатності, ніж стандартна програма фізичної реабілітації для осіб з ІХС.</w:t>
      </w:r>
    </w:p>
    <w:p w14:paraId="64AB8DD5" w14:textId="4C7F1954" w:rsidR="00271F39" w:rsidRDefault="00716D9C" w:rsidP="00716D9C">
      <w:pPr>
        <w:spacing w:line="360" w:lineRule="auto"/>
        <w:jc w:val="center"/>
        <w:rPr>
          <w:b/>
          <w:szCs w:val="28"/>
          <w:lang w:val="uk-UA"/>
        </w:rPr>
      </w:pPr>
      <w:r w:rsidRPr="00B16623">
        <w:rPr>
          <w:noProof/>
          <w:lang w:eastAsia="ru-RU"/>
        </w:rPr>
        <w:drawing>
          <wp:anchor distT="0" distB="0" distL="114300" distR="114300" simplePos="0" relativeHeight="251664384" behindDoc="0" locked="0" layoutInCell="1" allowOverlap="1" wp14:anchorId="2CFAA682" wp14:editId="4042BD5D">
            <wp:simplePos x="0" y="0"/>
            <wp:positionH relativeFrom="column">
              <wp:posOffset>2925445</wp:posOffset>
            </wp:positionH>
            <wp:positionV relativeFrom="paragraph">
              <wp:posOffset>259715</wp:posOffset>
            </wp:positionV>
            <wp:extent cx="2987675" cy="2720975"/>
            <wp:effectExtent l="0" t="0" r="3175" b="3175"/>
            <wp:wrapThrough wrapText="left">
              <wp:wrapPolygon edited="0">
                <wp:start x="0" y="0"/>
                <wp:lineTo x="0" y="21474"/>
                <wp:lineTo x="21485" y="21474"/>
                <wp:lineTo x="21485" y="0"/>
                <wp:lineTo x="0" y="0"/>
              </wp:wrapPolygon>
            </wp:wrapThrough>
            <wp:docPr id="7" name="Объект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472123" w:rsidRPr="00B16623">
        <w:rPr>
          <w:noProof/>
          <w:lang w:eastAsia="ru-RU"/>
        </w:rPr>
        <w:drawing>
          <wp:anchor distT="0" distB="0" distL="114300" distR="114300" simplePos="0" relativeHeight="251663360" behindDoc="0" locked="0" layoutInCell="1" allowOverlap="1" wp14:anchorId="7720335E" wp14:editId="117B896D">
            <wp:simplePos x="0" y="0"/>
            <wp:positionH relativeFrom="margin">
              <wp:posOffset>-98153</wp:posOffset>
            </wp:positionH>
            <wp:positionV relativeFrom="paragraph">
              <wp:posOffset>254635</wp:posOffset>
            </wp:positionV>
            <wp:extent cx="2982595" cy="2726690"/>
            <wp:effectExtent l="0" t="0" r="8255" b="0"/>
            <wp:wrapThrough wrapText="left">
              <wp:wrapPolygon edited="0">
                <wp:start x="0" y="0"/>
                <wp:lineTo x="0" y="21429"/>
                <wp:lineTo x="21522" y="21429"/>
                <wp:lineTo x="21522" y="0"/>
                <wp:lineTo x="0" y="0"/>
              </wp:wrapPolygon>
            </wp:wrapThrough>
            <wp:docPr id="6"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00271F39" w:rsidRPr="00B16623">
        <w:rPr>
          <w:b/>
          <w:szCs w:val="28"/>
          <w:lang w:val="uk-UA"/>
        </w:rPr>
        <w:t>Динаміка аеробних можливостей у осіб з ІХС</w:t>
      </w:r>
    </w:p>
    <w:p w14:paraId="08E50808" w14:textId="569DC751" w:rsidR="00271F39" w:rsidRPr="00B16623" w:rsidRDefault="00271F39" w:rsidP="00271F39">
      <w:pPr>
        <w:spacing w:line="360" w:lineRule="auto"/>
        <w:ind w:firstLine="720"/>
        <w:jc w:val="both"/>
        <w:rPr>
          <w:szCs w:val="28"/>
          <w:lang w:val="uk-UA"/>
        </w:rPr>
      </w:pPr>
      <w:r w:rsidRPr="00B16623">
        <w:rPr>
          <w:szCs w:val="28"/>
          <w:lang w:val="uk-UA"/>
        </w:rPr>
        <w:t xml:space="preserve">За динамікою аеробних можливостей в осіб з ІХС, бачимо, що за </w:t>
      </w:r>
      <w:r w:rsidR="00C06493">
        <w:rPr>
          <w:szCs w:val="28"/>
          <w:lang w:val="uk-UA"/>
        </w:rPr>
        <w:t>8</w:t>
      </w:r>
      <w:r w:rsidRPr="00B16623">
        <w:rPr>
          <w:szCs w:val="28"/>
          <w:lang w:val="uk-UA"/>
        </w:rPr>
        <w:t xml:space="preserve"> місяців занять аеробні можливості підвищилися в експериментальній групі в середньому на 10,6%, а в контрольній групі на 4,4%, це означає, що заняття спортивною ходьбою ефективніше для підвищення аеробних можливостей, ніж стандартна методика фізичної реабілітації особам з ІХС.</w:t>
      </w:r>
    </w:p>
    <w:p w14:paraId="42B319CE" w14:textId="064C5269" w:rsidR="00271F39" w:rsidRPr="00B16623" w:rsidRDefault="00E6228D" w:rsidP="006626BB">
      <w:pPr>
        <w:spacing w:after="0" w:line="360" w:lineRule="auto"/>
        <w:jc w:val="center"/>
        <w:rPr>
          <w:b/>
          <w:szCs w:val="28"/>
          <w:lang w:val="uk-UA"/>
        </w:rPr>
      </w:pPr>
      <w:r w:rsidRPr="00B16623">
        <w:rPr>
          <w:noProof/>
          <w:lang w:eastAsia="ru-RU"/>
        </w:rPr>
        <w:lastRenderedPageBreak/>
        <w:drawing>
          <wp:anchor distT="0" distB="0" distL="114300" distR="114300" simplePos="0" relativeHeight="251666432" behindDoc="0" locked="0" layoutInCell="1" allowOverlap="1" wp14:anchorId="5058C327" wp14:editId="2EB2CC42">
            <wp:simplePos x="0" y="0"/>
            <wp:positionH relativeFrom="column">
              <wp:posOffset>3071858</wp:posOffset>
            </wp:positionH>
            <wp:positionV relativeFrom="paragraph">
              <wp:posOffset>411480</wp:posOffset>
            </wp:positionV>
            <wp:extent cx="2971800" cy="2726055"/>
            <wp:effectExtent l="0" t="0" r="0" b="0"/>
            <wp:wrapThrough wrapText="left">
              <wp:wrapPolygon edited="0">
                <wp:start x="0" y="0"/>
                <wp:lineTo x="0" y="21434"/>
                <wp:lineTo x="21462" y="21434"/>
                <wp:lineTo x="21462" y="0"/>
                <wp:lineTo x="0" y="0"/>
              </wp:wrapPolygon>
            </wp:wrapThrough>
            <wp:docPr id="9" name="Объект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00271F39" w:rsidRPr="00B16623">
        <w:rPr>
          <w:b/>
          <w:szCs w:val="28"/>
          <w:lang w:val="uk-UA"/>
        </w:rPr>
        <w:t>Динаміка толерантності до фізичного навантаження в осіб з ІХС</w:t>
      </w:r>
      <w:r w:rsidR="00C06493" w:rsidRPr="00B16623">
        <w:rPr>
          <w:noProof/>
          <w:lang w:eastAsia="ru-RU"/>
        </w:rPr>
        <w:drawing>
          <wp:anchor distT="0" distB="0" distL="114300" distR="114300" simplePos="0" relativeHeight="251665408" behindDoc="0" locked="0" layoutInCell="1" allowOverlap="1" wp14:anchorId="54AC23B6" wp14:editId="73E61165">
            <wp:simplePos x="0" y="0"/>
            <wp:positionH relativeFrom="margin">
              <wp:align>left</wp:align>
            </wp:positionH>
            <wp:positionV relativeFrom="paragraph">
              <wp:posOffset>413385</wp:posOffset>
            </wp:positionV>
            <wp:extent cx="2982595" cy="2726690"/>
            <wp:effectExtent l="0" t="0" r="8255" b="0"/>
            <wp:wrapThrough wrapText="left">
              <wp:wrapPolygon edited="0">
                <wp:start x="0" y="0"/>
                <wp:lineTo x="0" y="21429"/>
                <wp:lineTo x="21522" y="21429"/>
                <wp:lineTo x="21522" y="0"/>
                <wp:lineTo x="0" y="0"/>
              </wp:wrapPolygon>
            </wp:wrapThrough>
            <wp:docPr id="8" name="Объект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386EC05F" w14:textId="28A21477" w:rsidR="00271F39" w:rsidRPr="00B16623" w:rsidRDefault="00271F39" w:rsidP="00ED2F05">
      <w:pPr>
        <w:spacing w:after="0" w:line="360" w:lineRule="auto"/>
        <w:ind w:firstLine="720"/>
        <w:jc w:val="both"/>
        <w:rPr>
          <w:szCs w:val="28"/>
          <w:lang w:val="uk-UA"/>
        </w:rPr>
      </w:pPr>
      <w:r w:rsidRPr="00B16623">
        <w:rPr>
          <w:szCs w:val="28"/>
          <w:lang w:val="uk-UA"/>
        </w:rPr>
        <w:t xml:space="preserve">За динамікою ТФН, бачимо, що за час експерименту ТФН підвищилася в експериментальній групі в середньому на 15,7%, а в контрольній групі на 10% це свідчить про те, що потужність навантаження при якій виникали патологічні симптоми (болі в серці, задишка, запаморочення, </w:t>
      </w:r>
      <w:r w:rsidR="000D42F5">
        <w:rPr>
          <w:szCs w:val="28"/>
          <w:lang w:val="uk-UA"/>
        </w:rPr>
        <w:t>з</w:t>
      </w:r>
      <w:r w:rsidRPr="00B16623">
        <w:rPr>
          <w:szCs w:val="28"/>
          <w:lang w:val="uk-UA"/>
        </w:rPr>
        <w:t>міни на ЕКГ) підвищилася у осіб в експериментальній групі, більше ніж у контрольній.</w:t>
      </w:r>
    </w:p>
    <w:p w14:paraId="0BD6CD37" w14:textId="77777777" w:rsidR="00271F39" w:rsidRPr="00B16623" w:rsidRDefault="00271F39" w:rsidP="00ED2F05">
      <w:pPr>
        <w:spacing w:after="0" w:line="360" w:lineRule="auto"/>
        <w:jc w:val="center"/>
        <w:rPr>
          <w:b/>
          <w:szCs w:val="28"/>
          <w:u w:val="single"/>
          <w:lang w:val="uk-UA"/>
        </w:rPr>
      </w:pPr>
      <w:r w:rsidRPr="00B16623">
        <w:rPr>
          <w:b/>
          <w:szCs w:val="28"/>
          <w:u w:val="single"/>
          <w:lang w:val="uk-UA"/>
        </w:rPr>
        <w:t>Статистичні порівняння</w:t>
      </w:r>
    </w:p>
    <w:p w14:paraId="5F5AD4E0" w14:textId="77777777" w:rsidR="00271F39" w:rsidRPr="00B16623" w:rsidRDefault="00271F39" w:rsidP="00ED2F05">
      <w:pPr>
        <w:spacing w:after="0" w:line="360" w:lineRule="auto"/>
        <w:ind w:firstLine="720"/>
        <w:jc w:val="right"/>
        <w:rPr>
          <w:szCs w:val="28"/>
          <w:lang w:val="uk-UA"/>
        </w:rPr>
      </w:pPr>
      <w:r w:rsidRPr="00B16623">
        <w:rPr>
          <w:szCs w:val="28"/>
          <w:lang w:val="uk-UA"/>
        </w:rPr>
        <w:t>Таблиця 3.3</w:t>
      </w:r>
    </w:p>
    <w:p w14:paraId="3AA5829F" w14:textId="4438C9A7" w:rsidR="00271F39" w:rsidRPr="00B16623" w:rsidRDefault="00271F39" w:rsidP="00ED2F05">
      <w:pPr>
        <w:spacing w:after="0" w:line="360" w:lineRule="auto"/>
        <w:jc w:val="center"/>
        <w:rPr>
          <w:b/>
          <w:szCs w:val="28"/>
          <w:lang w:val="uk-UA"/>
        </w:rPr>
      </w:pPr>
      <w:r w:rsidRPr="00B16623">
        <w:rPr>
          <w:b/>
          <w:szCs w:val="28"/>
          <w:lang w:val="uk-UA"/>
        </w:rPr>
        <w:t>Результати МПК за 20</w:t>
      </w:r>
      <w:r w:rsidR="00ED2F05">
        <w:rPr>
          <w:b/>
          <w:szCs w:val="28"/>
          <w:lang w:val="uk-UA"/>
        </w:rPr>
        <w:t xml:space="preserve">23 </w:t>
      </w:r>
      <w:r w:rsidRPr="00B16623">
        <w:rPr>
          <w:b/>
          <w:szCs w:val="28"/>
          <w:lang w:val="uk-UA"/>
        </w:rPr>
        <w:t>рік</w:t>
      </w:r>
    </w:p>
    <w:tbl>
      <w:tblPr>
        <w:tblStyle w:val="a3"/>
        <w:tblW w:w="0" w:type="auto"/>
        <w:jc w:val="center"/>
        <w:tblLayout w:type="fixed"/>
        <w:tblLook w:val="01E0" w:firstRow="1" w:lastRow="1" w:firstColumn="1" w:lastColumn="1" w:noHBand="0" w:noVBand="0"/>
      </w:tblPr>
      <w:tblGrid>
        <w:gridCol w:w="1101"/>
        <w:gridCol w:w="1842"/>
        <w:gridCol w:w="1701"/>
        <w:gridCol w:w="1560"/>
        <w:gridCol w:w="1701"/>
      </w:tblGrid>
      <w:tr w:rsidR="00271F39" w:rsidRPr="00ED2F05" w14:paraId="7407FFB0" w14:textId="77777777" w:rsidTr="00ED2F05">
        <w:trPr>
          <w:jc w:val="center"/>
        </w:trPr>
        <w:tc>
          <w:tcPr>
            <w:tcW w:w="1101" w:type="dxa"/>
            <w:vMerge w:val="restart"/>
            <w:vAlign w:val="center"/>
          </w:tcPr>
          <w:p w14:paraId="231A9BBE" w14:textId="0326AB91" w:rsidR="00271F39" w:rsidRPr="00ED2F05" w:rsidRDefault="00271F39" w:rsidP="00ED2F05">
            <w:pPr>
              <w:jc w:val="center"/>
              <w:rPr>
                <w:b/>
                <w:bCs/>
                <w:sz w:val="24"/>
                <w:szCs w:val="24"/>
                <w:lang w:val="uk-UA"/>
              </w:rPr>
            </w:pPr>
            <w:r w:rsidRPr="00ED2F05">
              <w:rPr>
                <w:b/>
                <w:bCs/>
                <w:sz w:val="24"/>
                <w:szCs w:val="24"/>
                <w:lang w:val="uk-UA"/>
              </w:rPr>
              <w:t>№</w:t>
            </w:r>
            <w:r w:rsidR="00ED2F05" w:rsidRPr="00ED2F05">
              <w:rPr>
                <w:b/>
                <w:bCs/>
                <w:sz w:val="24"/>
                <w:szCs w:val="24"/>
                <w:lang w:val="uk-UA"/>
              </w:rPr>
              <w:t xml:space="preserve"> п/п</w:t>
            </w:r>
          </w:p>
        </w:tc>
        <w:tc>
          <w:tcPr>
            <w:tcW w:w="3543" w:type="dxa"/>
            <w:gridSpan w:val="2"/>
            <w:vAlign w:val="center"/>
          </w:tcPr>
          <w:p w14:paraId="4ED58431" w14:textId="77777777" w:rsidR="00271F39" w:rsidRPr="00ED2F05" w:rsidRDefault="00271F39" w:rsidP="00ED2F05">
            <w:pPr>
              <w:jc w:val="center"/>
              <w:rPr>
                <w:b/>
                <w:bCs/>
                <w:sz w:val="24"/>
                <w:szCs w:val="24"/>
                <w:lang w:val="uk-UA"/>
              </w:rPr>
            </w:pPr>
            <w:r w:rsidRPr="00ED2F05">
              <w:rPr>
                <w:b/>
                <w:bCs/>
                <w:sz w:val="24"/>
                <w:szCs w:val="24"/>
                <w:lang w:val="uk-UA"/>
              </w:rPr>
              <w:t>Експериментальна група</w:t>
            </w:r>
          </w:p>
        </w:tc>
        <w:tc>
          <w:tcPr>
            <w:tcW w:w="3261" w:type="dxa"/>
            <w:gridSpan w:val="2"/>
            <w:vAlign w:val="center"/>
          </w:tcPr>
          <w:p w14:paraId="703D202B" w14:textId="77777777" w:rsidR="00271F39" w:rsidRPr="00ED2F05" w:rsidRDefault="00271F39" w:rsidP="00ED2F05">
            <w:pPr>
              <w:jc w:val="center"/>
              <w:rPr>
                <w:b/>
                <w:bCs/>
                <w:sz w:val="24"/>
                <w:szCs w:val="24"/>
                <w:lang w:val="uk-UA"/>
              </w:rPr>
            </w:pPr>
            <w:r w:rsidRPr="00ED2F05">
              <w:rPr>
                <w:b/>
                <w:bCs/>
                <w:sz w:val="24"/>
                <w:szCs w:val="24"/>
                <w:lang w:val="uk-UA"/>
              </w:rPr>
              <w:t>Контрольна група</w:t>
            </w:r>
          </w:p>
        </w:tc>
      </w:tr>
      <w:tr w:rsidR="00271F39" w:rsidRPr="00ED2F05" w14:paraId="6E6CFAF3" w14:textId="77777777" w:rsidTr="00603B7D">
        <w:trPr>
          <w:jc w:val="center"/>
        </w:trPr>
        <w:tc>
          <w:tcPr>
            <w:tcW w:w="1101" w:type="dxa"/>
            <w:vMerge/>
          </w:tcPr>
          <w:p w14:paraId="71E8FCB1" w14:textId="77777777" w:rsidR="00271F39" w:rsidRPr="00ED2F05" w:rsidRDefault="00271F39" w:rsidP="00ED2F05">
            <w:pPr>
              <w:jc w:val="center"/>
              <w:rPr>
                <w:b/>
                <w:bCs/>
                <w:sz w:val="24"/>
                <w:szCs w:val="24"/>
                <w:lang w:val="uk-UA"/>
              </w:rPr>
            </w:pPr>
          </w:p>
        </w:tc>
        <w:tc>
          <w:tcPr>
            <w:tcW w:w="1842" w:type="dxa"/>
          </w:tcPr>
          <w:p w14:paraId="123318F3" w14:textId="77777777" w:rsidR="00271F39" w:rsidRPr="00ED2F05" w:rsidRDefault="00271F39" w:rsidP="00ED2F05">
            <w:pPr>
              <w:jc w:val="center"/>
              <w:rPr>
                <w:b/>
                <w:bCs/>
                <w:sz w:val="24"/>
                <w:szCs w:val="24"/>
                <w:lang w:val="uk-UA"/>
              </w:rPr>
            </w:pPr>
            <w:r w:rsidRPr="00ED2F05">
              <w:rPr>
                <w:b/>
                <w:bCs/>
                <w:sz w:val="24"/>
                <w:szCs w:val="24"/>
                <w:lang w:val="uk-UA"/>
              </w:rPr>
              <w:t>МПК</w:t>
            </w:r>
          </w:p>
        </w:tc>
        <w:tc>
          <w:tcPr>
            <w:tcW w:w="1701" w:type="dxa"/>
          </w:tcPr>
          <w:p w14:paraId="4D50E57D" w14:textId="19746645" w:rsidR="00271F39" w:rsidRPr="00ED2F05" w:rsidRDefault="00271F39" w:rsidP="00ED2F05">
            <w:pPr>
              <w:jc w:val="center"/>
              <w:rPr>
                <w:b/>
                <w:bCs/>
                <w:sz w:val="24"/>
                <w:szCs w:val="24"/>
                <w:lang w:val="uk-UA"/>
              </w:rPr>
            </w:pPr>
            <w:r w:rsidRPr="00ED2F05">
              <w:rPr>
                <w:b/>
                <w:bCs/>
                <w:sz w:val="24"/>
                <w:szCs w:val="24"/>
                <w:lang w:val="uk-UA"/>
              </w:rPr>
              <w:t>Ранн</w:t>
            </w:r>
            <w:r w:rsidR="0017031E">
              <w:rPr>
                <w:b/>
                <w:bCs/>
                <w:sz w:val="24"/>
                <w:szCs w:val="24"/>
                <w:lang w:val="uk-UA"/>
              </w:rPr>
              <w:t xml:space="preserve">ій </w:t>
            </w:r>
            <w:r w:rsidRPr="00ED2F05">
              <w:rPr>
                <w:b/>
                <w:bCs/>
                <w:sz w:val="24"/>
                <w:szCs w:val="24"/>
                <w:lang w:val="uk-UA"/>
              </w:rPr>
              <w:t>ряд.</w:t>
            </w:r>
          </w:p>
        </w:tc>
        <w:tc>
          <w:tcPr>
            <w:tcW w:w="1560" w:type="dxa"/>
          </w:tcPr>
          <w:p w14:paraId="3380C3A1" w14:textId="77777777" w:rsidR="00271F39" w:rsidRPr="00ED2F05" w:rsidRDefault="00271F39" w:rsidP="00ED2F05">
            <w:pPr>
              <w:jc w:val="center"/>
              <w:rPr>
                <w:b/>
                <w:bCs/>
                <w:sz w:val="24"/>
                <w:szCs w:val="24"/>
                <w:lang w:val="uk-UA"/>
              </w:rPr>
            </w:pPr>
            <w:r w:rsidRPr="00ED2F05">
              <w:rPr>
                <w:b/>
                <w:bCs/>
                <w:sz w:val="24"/>
                <w:szCs w:val="24"/>
                <w:lang w:val="uk-UA"/>
              </w:rPr>
              <w:t>МПК</w:t>
            </w:r>
          </w:p>
        </w:tc>
        <w:tc>
          <w:tcPr>
            <w:tcW w:w="1701" w:type="dxa"/>
          </w:tcPr>
          <w:p w14:paraId="6DDDBB72" w14:textId="3D5E59C2" w:rsidR="00271F39" w:rsidRPr="00ED2F05" w:rsidRDefault="00271F39" w:rsidP="00ED2F05">
            <w:pPr>
              <w:jc w:val="center"/>
              <w:rPr>
                <w:b/>
                <w:bCs/>
                <w:sz w:val="24"/>
                <w:szCs w:val="24"/>
                <w:lang w:val="uk-UA"/>
              </w:rPr>
            </w:pPr>
            <w:r w:rsidRPr="00ED2F05">
              <w:rPr>
                <w:b/>
                <w:bCs/>
                <w:sz w:val="24"/>
                <w:szCs w:val="24"/>
                <w:lang w:val="uk-UA"/>
              </w:rPr>
              <w:t>Ранн</w:t>
            </w:r>
            <w:r w:rsidR="0017031E">
              <w:rPr>
                <w:b/>
                <w:bCs/>
                <w:sz w:val="24"/>
                <w:szCs w:val="24"/>
                <w:lang w:val="uk-UA"/>
              </w:rPr>
              <w:t>ій</w:t>
            </w:r>
            <w:r w:rsidR="00ED2F05">
              <w:rPr>
                <w:b/>
                <w:bCs/>
                <w:sz w:val="24"/>
                <w:szCs w:val="24"/>
                <w:lang w:val="uk-UA"/>
              </w:rPr>
              <w:t xml:space="preserve"> </w:t>
            </w:r>
            <w:r w:rsidRPr="00ED2F05">
              <w:rPr>
                <w:b/>
                <w:bCs/>
                <w:sz w:val="24"/>
                <w:szCs w:val="24"/>
                <w:lang w:val="uk-UA"/>
              </w:rPr>
              <w:t>ряд.</w:t>
            </w:r>
          </w:p>
        </w:tc>
      </w:tr>
      <w:tr w:rsidR="00271F39" w:rsidRPr="00ED2F05" w14:paraId="44D438DD" w14:textId="77777777" w:rsidTr="00603B7D">
        <w:trPr>
          <w:jc w:val="center"/>
        </w:trPr>
        <w:tc>
          <w:tcPr>
            <w:tcW w:w="1101" w:type="dxa"/>
          </w:tcPr>
          <w:p w14:paraId="65E423E7" w14:textId="77777777" w:rsidR="00271F39" w:rsidRPr="00ED2F05" w:rsidRDefault="00271F39" w:rsidP="00ED2F05">
            <w:pPr>
              <w:jc w:val="center"/>
              <w:rPr>
                <w:sz w:val="24"/>
                <w:szCs w:val="24"/>
                <w:lang w:val="uk-UA"/>
              </w:rPr>
            </w:pPr>
            <w:r w:rsidRPr="00ED2F05">
              <w:rPr>
                <w:sz w:val="24"/>
                <w:szCs w:val="24"/>
                <w:lang w:val="uk-UA"/>
              </w:rPr>
              <w:t>1</w:t>
            </w:r>
          </w:p>
        </w:tc>
        <w:tc>
          <w:tcPr>
            <w:tcW w:w="1842" w:type="dxa"/>
          </w:tcPr>
          <w:p w14:paraId="7C4236D9" w14:textId="77777777" w:rsidR="00271F39" w:rsidRPr="00ED2F05" w:rsidRDefault="00271F39" w:rsidP="00ED2F05">
            <w:pPr>
              <w:jc w:val="center"/>
              <w:rPr>
                <w:sz w:val="24"/>
                <w:szCs w:val="24"/>
                <w:lang w:val="uk-UA"/>
              </w:rPr>
            </w:pPr>
            <w:r w:rsidRPr="00ED2F05">
              <w:rPr>
                <w:sz w:val="24"/>
                <w:szCs w:val="24"/>
                <w:lang w:val="uk-UA"/>
              </w:rPr>
              <w:t>2,3</w:t>
            </w:r>
          </w:p>
        </w:tc>
        <w:tc>
          <w:tcPr>
            <w:tcW w:w="1701" w:type="dxa"/>
          </w:tcPr>
          <w:p w14:paraId="133F0C2F" w14:textId="77777777" w:rsidR="00271F39" w:rsidRPr="00ED2F05" w:rsidRDefault="00271F39" w:rsidP="00ED2F05">
            <w:pPr>
              <w:jc w:val="center"/>
              <w:rPr>
                <w:sz w:val="24"/>
                <w:szCs w:val="24"/>
                <w:lang w:val="uk-UA"/>
              </w:rPr>
            </w:pPr>
            <w:r w:rsidRPr="00ED2F05">
              <w:rPr>
                <w:sz w:val="24"/>
                <w:szCs w:val="24"/>
                <w:lang w:val="uk-UA"/>
              </w:rPr>
              <w:t>1,9</w:t>
            </w:r>
          </w:p>
        </w:tc>
        <w:tc>
          <w:tcPr>
            <w:tcW w:w="1560" w:type="dxa"/>
          </w:tcPr>
          <w:p w14:paraId="74C32988" w14:textId="77777777" w:rsidR="00271F39" w:rsidRPr="00ED2F05" w:rsidRDefault="00271F39" w:rsidP="00ED2F05">
            <w:pPr>
              <w:jc w:val="center"/>
              <w:rPr>
                <w:sz w:val="24"/>
                <w:szCs w:val="24"/>
                <w:lang w:val="uk-UA"/>
              </w:rPr>
            </w:pPr>
            <w:r w:rsidRPr="00ED2F05">
              <w:rPr>
                <w:sz w:val="24"/>
                <w:szCs w:val="24"/>
                <w:lang w:val="uk-UA"/>
              </w:rPr>
              <w:t>1,8</w:t>
            </w:r>
          </w:p>
        </w:tc>
        <w:tc>
          <w:tcPr>
            <w:tcW w:w="1701" w:type="dxa"/>
          </w:tcPr>
          <w:p w14:paraId="7E1D4B07" w14:textId="77777777" w:rsidR="00271F39" w:rsidRPr="00ED2F05" w:rsidRDefault="00271F39" w:rsidP="00ED2F05">
            <w:pPr>
              <w:jc w:val="center"/>
              <w:rPr>
                <w:sz w:val="24"/>
                <w:szCs w:val="24"/>
                <w:lang w:val="uk-UA"/>
              </w:rPr>
            </w:pPr>
            <w:r w:rsidRPr="00ED2F05">
              <w:rPr>
                <w:sz w:val="24"/>
                <w:szCs w:val="24"/>
                <w:lang w:val="uk-UA"/>
              </w:rPr>
              <w:t>1,8</w:t>
            </w:r>
          </w:p>
        </w:tc>
      </w:tr>
      <w:tr w:rsidR="00271F39" w:rsidRPr="00ED2F05" w14:paraId="104DB9F6" w14:textId="77777777" w:rsidTr="00603B7D">
        <w:trPr>
          <w:jc w:val="center"/>
        </w:trPr>
        <w:tc>
          <w:tcPr>
            <w:tcW w:w="1101" w:type="dxa"/>
          </w:tcPr>
          <w:p w14:paraId="1C9650BA" w14:textId="77777777" w:rsidR="00271F39" w:rsidRPr="00ED2F05" w:rsidRDefault="00271F39" w:rsidP="00ED2F05">
            <w:pPr>
              <w:jc w:val="center"/>
              <w:rPr>
                <w:sz w:val="24"/>
                <w:szCs w:val="24"/>
                <w:lang w:val="uk-UA"/>
              </w:rPr>
            </w:pPr>
            <w:r w:rsidRPr="00ED2F05">
              <w:rPr>
                <w:sz w:val="24"/>
                <w:szCs w:val="24"/>
                <w:lang w:val="uk-UA"/>
              </w:rPr>
              <w:t>2</w:t>
            </w:r>
          </w:p>
        </w:tc>
        <w:tc>
          <w:tcPr>
            <w:tcW w:w="1842" w:type="dxa"/>
          </w:tcPr>
          <w:p w14:paraId="4DA3AC43" w14:textId="77777777" w:rsidR="00271F39" w:rsidRPr="00ED2F05" w:rsidRDefault="00271F39" w:rsidP="00ED2F05">
            <w:pPr>
              <w:jc w:val="center"/>
              <w:rPr>
                <w:sz w:val="24"/>
                <w:szCs w:val="24"/>
                <w:lang w:val="uk-UA"/>
              </w:rPr>
            </w:pPr>
            <w:r w:rsidRPr="00ED2F05">
              <w:rPr>
                <w:sz w:val="24"/>
                <w:szCs w:val="24"/>
                <w:lang w:val="uk-UA"/>
              </w:rPr>
              <w:t>2,1</w:t>
            </w:r>
          </w:p>
        </w:tc>
        <w:tc>
          <w:tcPr>
            <w:tcW w:w="1701" w:type="dxa"/>
          </w:tcPr>
          <w:p w14:paraId="1B146520" w14:textId="77777777" w:rsidR="00271F39" w:rsidRPr="00ED2F05" w:rsidRDefault="00271F39" w:rsidP="00ED2F05">
            <w:pPr>
              <w:jc w:val="center"/>
              <w:rPr>
                <w:sz w:val="24"/>
                <w:szCs w:val="24"/>
                <w:lang w:val="uk-UA"/>
              </w:rPr>
            </w:pPr>
            <w:r w:rsidRPr="00ED2F05">
              <w:rPr>
                <w:sz w:val="24"/>
                <w:szCs w:val="24"/>
                <w:lang w:val="uk-UA"/>
              </w:rPr>
              <w:t>2,0</w:t>
            </w:r>
          </w:p>
        </w:tc>
        <w:tc>
          <w:tcPr>
            <w:tcW w:w="1560" w:type="dxa"/>
          </w:tcPr>
          <w:p w14:paraId="78784DD8" w14:textId="77777777" w:rsidR="00271F39" w:rsidRPr="00ED2F05" w:rsidRDefault="00271F39" w:rsidP="00ED2F05">
            <w:pPr>
              <w:jc w:val="center"/>
              <w:rPr>
                <w:sz w:val="24"/>
                <w:szCs w:val="24"/>
                <w:lang w:val="uk-UA"/>
              </w:rPr>
            </w:pPr>
            <w:r w:rsidRPr="00ED2F05">
              <w:rPr>
                <w:sz w:val="24"/>
                <w:szCs w:val="24"/>
                <w:lang w:val="uk-UA"/>
              </w:rPr>
              <w:t>2,3</w:t>
            </w:r>
          </w:p>
        </w:tc>
        <w:tc>
          <w:tcPr>
            <w:tcW w:w="1701" w:type="dxa"/>
          </w:tcPr>
          <w:p w14:paraId="3A4F53C7" w14:textId="77777777" w:rsidR="00271F39" w:rsidRPr="00ED2F05" w:rsidRDefault="00271F39" w:rsidP="00ED2F05">
            <w:pPr>
              <w:jc w:val="center"/>
              <w:rPr>
                <w:sz w:val="24"/>
                <w:szCs w:val="24"/>
                <w:lang w:val="uk-UA"/>
              </w:rPr>
            </w:pPr>
            <w:r w:rsidRPr="00ED2F05">
              <w:rPr>
                <w:sz w:val="24"/>
                <w:szCs w:val="24"/>
                <w:lang w:val="uk-UA"/>
              </w:rPr>
              <w:t>1,9</w:t>
            </w:r>
          </w:p>
        </w:tc>
      </w:tr>
      <w:tr w:rsidR="00271F39" w:rsidRPr="00ED2F05" w14:paraId="3C6612AB" w14:textId="77777777" w:rsidTr="00603B7D">
        <w:trPr>
          <w:jc w:val="center"/>
        </w:trPr>
        <w:tc>
          <w:tcPr>
            <w:tcW w:w="1101" w:type="dxa"/>
          </w:tcPr>
          <w:p w14:paraId="10E3BC7B" w14:textId="77777777" w:rsidR="00271F39" w:rsidRPr="00ED2F05" w:rsidRDefault="00271F39" w:rsidP="00ED2F05">
            <w:pPr>
              <w:jc w:val="center"/>
              <w:rPr>
                <w:sz w:val="24"/>
                <w:szCs w:val="24"/>
                <w:lang w:val="uk-UA"/>
              </w:rPr>
            </w:pPr>
            <w:r w:rsidRPr="00ED2F05">
              <w:rPr>
                <w:sz w:val="24"/>
                <w:szCs w:val="24"/>
                <w:lang w:val="uk-UA"/>
              </w:rPr>
              <w:t>3</w:t>
            </w:r>
          </w:p>
        </w:tc>
        <w:tc>
          <w:tcPr>
            <w:tcW w:w="1842" w:type="dxa"/>
          </w:tcPr>
          <w:p w14:paraId="0BC2714F" w14:textId="77777777" w:rsidR="00271F39" w:rsidRPr="00ED2F05" w:rsidRDefault="00271F39" w:rsidP="00ED2F05">
            <w:pPr>
              <w:jc w:val="center"/>
              <w:rPr>
                <w:sz w:val="24"/>
                <w:szCs w:val="24"/>
                <w:lang w:val="uk-UA"/>
              </w:rPr>
            </w:pPr>
            <w:r w:rsidRPr="00ED2F05">
              <w:rPr>
                <w:sz w:val="24"/>
                <w:szCs w:val="24"/>
                <w:lang w:val="uk-UA"/>
              </w:rPr>
              <w:t>2,0</w:t>
            </w:r>
          </w:p>
        </w:tc>
        <w:tc>
          <w:tcPr>
            <w:tcW w:w="1701" w:type="dxa"/>
          </w:tcPr>
          <w:p w14:paraId="3D81A723" w14:textId="77777777" w:rsidR="00271F39" w:rsidRPr="00ED2F05" w:rsidRDefault="00271F39" w:rsidP="00ED2F05">
            <w:pPr>
              <w:jc w:val="center"/>
              <w:rPr>
                <w:sz w:val="24"/>
                <w:szCs w:val="24"/>
                <w:lang w:val="uk-UA"/>
              </w:rPr>
            </w:pPr>
            <w:r w:rsidRPr="00ED2F05">
              <w:rPr>
                <w:sz w:val="24"/>
                <w:szCs w:val="24"/>
                <w:lang w:val="uk-UA"/>
              </w:rPr>
              <w:t>2,1</w:t>
            </w:r>
          </w:p>
        </w:tc>
        <w:tc>
          <w:tcPr>
            <w:tcW w:w="1560" w:type="dxa"/>
          </w:tcPr>
          <w:p w14:paraId="31F5AF79" w14:textId="77777777" w:rsidR="00271F39" w:rsidRPr="00ED2F05" w:rsidRDefault="00271F39" w:rsidP="00ED2F05">
            <w:pPr>
              <w:jc w:val="center"/>
              <w:rPr>
                <w:sz w:val="24"/>
                <w:szCs w:val="24"/>
                <w:lang w:val="uk-UA"/>
              </w:rPr>
            </w:pPr>
            <w:r w:rsidRPr="00ED2F05">
              <w:rPr>
                <w:sz w:val="24"/>
                <w:szCs w:val="24"/>
                <w:lang w:val="uk-UA"/>
              </w:rPr>
              <w:t>2,4</w:t>
            </w:r>
          </w:p>
        </w:tc>
        <w:tc>
          <w:tcPr>
            <w:tcW w:w="1701" w:type="dxa"/>
          </w:tcPr>
          <w:p w14:paraId="395992EB" w14:textId="77777777" w:rsidR="00271F39" w:rsidRPr="00ED2F05" w:rsidRDefault="00271F39" w:rsidP="00ED2F05">
            <w:pPr>
              <w:jc w:val="center"/>
              <w:rPr>
                <w:sz w:val="24"/>
                <w:szCs w:val="24"/>
                <w:lang w:val="uk-UA"/>
              </w:rPr>
            </w:pPr>
            <w:r w:rsidRPr="00ED2F05">
              <w:rPr>
                <w:sz w:val="24"/>
                <w:szCs w:val="24"/>
                <w:lang w:val="uk-UA"/>
              </w:rPr>
              <w:t>2,1</w:t>
            </w:r>
          </w:p>
        </w:tc>
      </w:tr>
      <w:tr w:rsidR="00271F39" w:rsidRPr="00ED2F05" w14:paraId="63B7FEE9" w14:textId="77777777" w:rsidTr="00603B7D">
        <w:trPr>
          <w:jc w:val="center"/>
        </w:trPr>
        <w:tc>
          <w:tcPr>
            <w:tcW w:w="1101" w:type="dxa"/>
          </w:tcPr>
          <w:p w14:paraId="32E70709" w14:textId="77777777" w:rsidR="00271F39" w:rsidRPr="00ED2F05" w:rsidRDefault="00271F39" w:rsidP="00ED2F05">
            <w:pPr>
              <w:jc w:val="center"/>
              <w:rPr>
                <w:sz w:val="24"/>
                <w:szCs w:val="24"/>
                <w:lang w:val="uk-UA"/>
              </w:rPr>
            </w:pPr>
            <w:r w:rsidRPr="00ED2F05">
              <w:rPr>
                <w:sz w:val="24"/>
                <w:szCs w:val="24"/>
                <w:lang w:val="uk-UA"/>
              </w:rPr>
              <w:t>4</w:t>
            </w:r>
          </w:p>
        </w:tc>
        <w:tc>
          <w:tcPr>
            <w:tcW w:w="1842" w:type="dxa"/>
          </w:tcPr>
          <w:p w14:paraId="6405A0BC" w14:textId="77777777" w:rsidR="00271F39" w:rsidRPr="00ED2F05" w:rsidRDefault="00271F39" w:rsidP="00ED2F05">
            <w:pPr>
              <w:jc w:val="center"/>
              <w:rPr>
                <w:sz w:val="24"/>
                <w:szCs w:val="24"/>
                <w:lang w:val="uk-UA"/>
              </w:rPr>
            </w:pPr>
            <w:r w:rsidRPr="00ED2F05">
              <w:rPr>
                <w:sz w:val="24"/>
                <w:szCs w:val="24"/>
                <w:lang w:val="uk-UA"/>
              </w:rPr>
              <w:t>2,1</w:t>
            </w:r>
          </w:p>
        </w:tc>
        <w:tc>
          <w:tcPr>
            <w:tcW w:w="1701" w:type="dxa"/>
          </w:tcPr>
          <w:p w14:paraId="46F43C8A" w14:textId="77777777" w:rsidR="00271F39" w:rsidRPr="00ED2F05" w:rsidRDefault="00271F39" w:rsidP="00ED2F05">
            <w:pPr>
              <w:jc w:val="center"/>
              <w:rPr>
                <w:sz w:val="24"/>
                <w:szCs w:val="24"/>
                <w:lang w:val="uk-UA"/>
              </w:rPr>
            </w:pPr>
            <w:r w:rsidRPr="00ED2F05">
              <w:rPr>
                <w:sz w:val="24"/>
                <w:szCs w:val="24"/>
                <w:lang w:val="uk-UA"/>
              </w:rPr>
              <w:t>2,1</w:t>
            </w:r>
          </w:p>
        </w:tc>
        <w:tc>
          <w:tcPr>
            <w:tcW w:w="1560" w:type="dxa"/>
          </w:tcPr>
          <w:p w14:paraId="22C357B8" w14:textId="77777777" w:rsidR="00271F39" w:rsidRPr="00ED2F05" w:rsidRDefault="00271F39" w:rsidP="00ED2F05">
            <w:pPr>
              <w:jc w:val="center"/>
              <w:rPr>
                <w:sz w:val="24"/>
                <w:szCs w:val="24"/>
                <w:lang w:val="uk-UA"/>
              </w:rPr>
            </w:pPr>
            <w:r w:rsidRPr="00ED2F05">
              <w:rPr>
                <w:sz w:val="24"/>
                <w:szCs w:val="24"/>
                <w:lang w:val="uk-UA"/>
              </w:rPr>
              <w:t>2,2</w:t>
            </w:r>
          </w:p>
        </w:tc>
        <w:tc>
          <w:tcPr>
            <w:tcW w:w="1701" w:type="dxa"/>
          </w:tcPr>
          <w:p w14:paraId="3B0902AA" w14:textId="77777777" w:rsidR="00271F39" w:rsidRPr="00ED2F05" w:rsidRDefault="00271F39" w:rsidP="00ED2F05">
            <w:pPr>
              <w:jc w:val="center"/>
              <w:rPr>
                <w:sz w:val="24"/>
                <w:szCs w:val="24"/>
                <w:lang w:val="uk-UA"/>
              </w:rPr>
            </w:pPr>
            <w:r w:rsidRPr="00ED2F05">
              <w:rPr>
                <w:sz w:val="24"/>
                <w:szCs w:val="24"/>
                <w:lang w:val="uk-UA"/>
              </w:rPr>
              <w:t>2,2</w:t>
            </w:r>
          </w:p>
        </w:tc>
      </w:tr>
      <w:tr w:rsidR="00271F39" w:rsidRPr="00ED2F05" w14:paraId="34756DC9" w14:textId="77777777" w:rsidTr="00603B7D">
        <w:trPr>
          <w:jc w:val="center"/>
        </w:trPr>
        <w:tc>
          <w:tcPr>
            <w:tcW w:w="1101" w:type="dxa"/>
          </w:tcPr>
          <w:p w14:paraId="24BB119B" w14:textId="77777777" w:rsidR="00271F39" w:rsidRPr="00ED2F05" w:rsidRDefault="00271F39" w:rsidP="00ED2F05">
            <w:pPr>
              <w:jc w:val="center"/>
              <w:rPr>
                <w:sz w:val="24"/>
                <w:szCs w:val="24"/>
                <w:lang w:val="uk-UA"/>
              </w:rPr>
            </w:pPr>
            <w:r w:rsidRPr="00ED2F05">
              <w:rPr>
                <w:sz w:val="24"/>
                <w:szCs w:val="24"/>
                <w:lang w:val="uk-UA"/>
              </w:rPr>
              <w:t>5</w:t>
            </w:r>
          </w:p>
        </w:tc>
        <w:tc>
          <w:tcPr>
            <w:tcW w:w="1842" w:type="dxa"/>
          </w:tcPr>
          <w:p w14:paraId="379F1C6F" w14:textId="77777777" w:rsidR="00271F39" w:rsidRPr="00ED2F05" w:rsidRDefault="00271F39" w:rsidP="00ED2F05">
            <w:pPr>
              <w:jc w:val="center"/>
              <w:rPr>
                <w:sz w:val="24"/>
                <w:szCs w:val="24"/>
                <w:lang w:val="uk-UA"/>
              </w:rPr>
            </w:pPr>
            <w:r w:rsidRPr="00ED2F05">
              <w:rPr>
                <w:sz w:val="24"/>
                <w:szCs w:val="24"/>
                <w:lang w:val="uk-UA"/>
              </w:rPr>
              <w:t>2,4</w:t>
            </w:r>
          </w:p>
        </w:tc>
        <w:tc>
          <w:tcPr>
            <w:tcW w:w="1701" w:type="dxa"/>
          </w:tcPr>
          <w:p w14:paraId="6E129FD8" w14:textId="77777777" w:rsidR="00271F39" w:rsidRPr="00ED2F05" w:rsidRDefault="00271F39" w:rsidP="00ED2F05">
            <w:pPr>
              <w:jc w:val="center"/>
              <w:rPr>
                <w:sz w:val="24"/>
                <w:szCs w:val="24"/>
                <w:lang w:val="uk-UA"/>
              </w:rPr>
            </w:pPr>
            <w:r w:rsidRPr="00ED2F05">
              <w:rPr>
                <w:sz w:val="24"/>
                <w:szCs w:val="24"/>
                <w:lang w:val="uk-UA"/>
              </w:rPr>
              <w:t>2,3</w:t>
            </w:r>
          </w:p>
        </w:tc>
        <w:tc>
          <w:tcPr>
            <w:tcW w:w="1560" w:type="dxa"/>
          </w:tcPr>
          <w:p w14:paraId="5B8B1349" w14:textId="77777777" w:rsidR="00271F39" w:rsidRPr="00ED2F05" w:rsidRDefault="00271F39" w:rsidP="00ED2F05">
            <w:pPr>
              <w:jc w:val="center"/>
              <w:rPr>
                <w:sz w:val="24"/>
                <w:szCs w:val="24"/>
                <w:lang w:val="uk-UA"/>
              </w:rPr>
            </w:pPr>
            <w:r w:rsidRPr="00ED2F05">
              <w:rPr>
                <w:sz w:val="24"/>
                <w:szCs w:val="24"/>
                <w:lang w:val="uk-UA"/>
              </w:rPr>
              <w:t>1,9</w:t>
            </w:r>
          </w:p>
        </w:tc>
        <w:tc>
          <w:tcPr>
            <w:tcW w:w="1701" w:type="dxa"/>
          </w:tcPr>
          <w:p w14:paraId="016FAE11" w14:textId="77777777" w:rsidR="00271F39" w:rsidRPr="00ED2F05" w:rsidRDefault="00271F39" w:rsidP="00ED2F05">
            <w:pPr>
              <w:jc w:val="center"/>
              <w:rPr>
                <w:sz w:val="24"/>
                <w:szCs w:val="24"/>
                <w:lang w:val="uk-UA"/>
              </w:rPr>
            </w:pPr>
            <w:r w:rsidRPr="00ED2F05">
              <w:rPr>
                <w:sz w:val="24"/>
                <w:szCs w:val="24"/>
                <w:lang w:val="uk-UA"/>
              </w:rPr>
              <w:t>2,3</w:t>
            </w:r>
          </w:p>
        </w:tc>
      </w:tr>
      <w:tr w:rsidR="00271F39" w:rsidRPr="00ED2F05" w14:paraId="6C948883" w14:textId="77777777" w:rsidTr="00603B7D">
        <w:trPr>
          <w:jc w:val="center"/>
        </w:trPr>
        <w:tc>
          <w:tcPr>
            <w:tcW w:w="1101" w:type="dxa"/>
          </w:tcPr>
          <w:p w14:paraId="180186EC" w14:textId="77777777" w:rsidR="00271F39" w:rsidRPr="00ED2F05" w:rsidRDefault="00271F39" w:rsidP="00ED2F05">
            <w:pPr>
              <w:jc w:val="center"/>
              <w:rPr>
                <w:sz w:val="24"/>
                <w:szCs w:val="24"/>
                <w:lang w:val="uk-UA"/>
              </w:rPr>
            </w:pPr>
            <w:r w:rsidRPr="00ED2F05">
              <w:rPr>
                <w:sz w:val="24"/>
                <w:szCs w:val="24"/>
                <w:lang w:val="uk-UA"/>
              </w:rPr>
              <w:t>6</w:t>
            </w:r>
          </w:p>
        </w:tc>
        <w:tc>
          <w:tcPr>
            <w:tcW w:w="1842" w:type="dxa"/>
          </w:tcPr>
          <w:p w14:paraId="0DA1D4FB" w14:textId="77777777" w:rsidR="00271F39" w:rsidRPr="00ED2F05" w:rsidRDefault="00271F39" w:rsidP="00ED2F05">
            <w:pPr>
              <w:jc w:val="center"/>
              <w:rPr>
                <w:sz w:val="24"/>
                <w:szCs w:val="24"/>
                <w:lang w:val="uk-UA"/>
              </w:rPr>
            </w:pPr>
            <w:r w:rsidRPr="00ED2F05">
              <w:rPr>
                <w:sz w:val="24"/>
                <w:szCs w:val="24"/>
                <w:lang w:val="uk-UA"/>
              </w:rPr>
              <w:t>1,9</w:t>
            </w:r>
          </w:p>
        </w:tc>
        <w:tc>
          <w:tcPr>
            <w:tcW w:w="1701" w:type="dxa"/>
          </w:tcPr>
          <w:p w14:paraId="147456B9" w14:textId="77777777" w:rsidR="00271F39" w:rsidRPr="00ED2F05" w:rsidRDefault="00271F39" w:rsidP="00ED2F05">
            <w:pPr>
              <w:jc w:val="center"/>
              <w:rPr>
                <w:sz w:val="24"/>
                <w:szCs w:val="24"/>
                <w:lang w:val="uk-UA"/>
              </w:rPr>
            </w:pPr>
            <w:r w:rsidRPr="00ED2F05">
              <w:rPr>
                <w:sz w:val="24"/>
                <w:szCs w:val="24"/>
                <w:lang w:val="uk-UA"/>
              </w:rPr>
              <w:t>2,4</w:t>
            </w:r>
          </w:p>
        </w:tc>
        <w:tc>
          <w:tcPr>
            <w:tcW w:w="1560" w:type="dxa"/>
          </w:tcPr>
          <w:p w14:paraId="4E2FB582" w14:textId="77777777" w:rsidR="00271F39" w:rsidRPr="00ED2F05" w:rsidRDefault="00271F39" w:rsidP="00ED2F05">
            <w:pPr>
              <w:jc w:val="center"/>
              <w:rPr>
                <w:sz w:val="24"/>
                <w:szCs w:val="24"/>
                <w:lang w:val="uk-UA"/>
              </w:rPr>
            </w:pPr>
            <w:r w:rsidRPr="00ED2F05">
              <w:rPr>
                <w:sz w:val="24"/>
                <w:szCs w:val="24"/>
                <w:lang w:val="uk-UA"/>
              </w:rPr>
              <w:t>2,1</w:t>
            </w:r>
          </w:p>
        </w:tc>
        <w:tc>
          <w:tcPr>
            <w:tcW w:w="1701" w:type="dxa"/>
          </w:tcPr>
          <w:p w14:paraId="17532A90" w14:textId="77777777" w:rsidR="00271F39" w:rsidRPr="00ED2F05" w:rsidRDefault="00271F39" w:rsidP="00ED2F05">
            <w:pPr>
              <w:jc w:val="center"/>
              <w:rPr>
                <w:sz w:val="24"/>
                <w:szCs w:val="24"/>
                <w:lang w:val="uk-UA"/>
              </w:rPr>
            </w:pPr>
            <w:r w:rsidRPr="00ED2F05">
              <w:rPr>
                <w:sz w:val="24"/>
                <w:szCs w:val="24"/>
                <w:lang w:val="uk-UA"/>
              </w:rPr>
              <w:t>2,4</w:t>
            </w:r>
          </w:p>
        </w:tc>
      </w:tr>
    </w:tbl>
    <w:p w14:paraId="522948F8" w14:textId="4EC180C0" w:rsidR="00271F39" w:rsidRPr="00B16623" w:rsidRDefault="00271F39" w:rsidP="00ED2F05">
      <w:pPr>
        <w:spacing w:after="0" w:line="360" w:lineRule="auto"/>
        <w:ind w:firstLine="709"/>
        <w:jc w:val="both"/>
        <w:rPr>
          <w:szCs w:val="28"/>
          <w:lang w:val="uk-UA"/>
        </w:rPr>
      </w:pPr>
      <w:r w:rsidRPr="00B16623">
        <w:rPr>
          <w:szCs w:val="28"/>
          <w:lang w:val="uk-UA"/>
        </w:rPr>
        <w:t>М</w:t>
      </w:r>
      <w:r w:rsidRPr="00B16623">
        <w:rPr>
          <w:position w:val="-12"/>
          <w:szCs w:val="28"/>
          <w:lang w:val="uk-UA"/>
        </w:rPr>
        <w:object w:dxaOrig="139" w:dyaOrig="360" w14:anchorId="1E7333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pt;height:18pt" o:ole="">
            <v:imagedata r:id="rId14" o:title=""/>
          </v:shape>
          <o:OLEObject Type="Embed" ProgID="Equation.3" ShapeID="_x0000_i1025" DrawAspect="Content" ObjectID="_1797494807" r:id="rId15"/>
        </w:object>
      </w:r>
      <w:r w:rsidRPr="00B16623">
        <w:rPr>
          <w:szCs w:val="28"/>
          <w:vertAlign w:val="subscript"/>
          <w:lang w:val="uk-UA"/>
        </w:rPr>
        <w:t>1експ</w:t>
      </w:r>
      <w:r w:rsidR="00ED2F05">
        <w:rPr>
          <w:szCs w:val="28"/>
          <w:vertAlign w:val="subscript"/>
          <w:lang w:val="uk-UA"/>
        </w:rPr>
        <w:t xml:space="preserve">ериментальна група </w:t>
      </w:r>
      <w:r w:rsidRPr="00B16623">
        <w:rPr>
          <w:position w:val="-24"/>
          <w:szCs w:val="28"/>
          <w:vertAlign w:val="subscript"/>
          <w:lang w:val="uk-UA"/>
        </w:rPr>
        <w:object w:dxaOrig="1579" w:dyaOrig="620" w14:anchorId="449414BA">
          <v:shape id="_x0000_i1026" type="#_x0000_t75" style="width:78pt;height:30pt" o:ole="">
            <v:imagedata r:id="rId16" o:title=""/>
          </v:shape>
          <o:OLEObject Type="Embed" ProgID="Equation.3" ShapeID="_x0000_i1026" DrawAspect="Content" ObjectID="_1797494808" r:id="rId17"/>
        </w:object>
      </w:r>
      <w:r w:rsidRPr="00B16623">
        <w:rPr>
          <w:szCs w:val="28"/>
          <w:vertAlign w:val="subscript"/>
          <w:lang w:val="uk-UA"/>
        </w:rPr>
        <w:t xml:space="preserve"> </w:t>
      </w:r>
      <w:r w:rsidRPr="00B16623">
        <w:rPr>
          <w:szCs w:val="28"/>
          <w:lang w:val="uk-UA"/>
        </w:rPr>
        <w:t>- середні</w:t>
      </w:r>
      <w:r w:rsidRPr="00B16623">
        <w:rPr>
          <w:szCs w:val="28"/>
          <w:vertAlign w:val="subscript"/>
          <w:lang w:val="uk-UA"/>
        </w:rPr>
        <w:t xml:space="preserve"> </w:t>
      </w:r>
      <w:r w:rsidRPr="00B16623">
        <w:rPr>
          <w:szCs w:val="28"/>
          <w:lang w:val="uk-UA"/>
        </w:rPr>
        <w:t>значення МПК в експериментальній групі (жовтень 20</w:t>
      </w:r>
      <w:r w:rsidR="00ED2F05">
        <w:rPr>
          <w:szCs w:val="28"/>
          <w:lang w:val="uk-UA"/>
        </w:rPr>
        <w:t>23</w:t>
      </w:r>
      <w:r w:rsidRPr="00B16623">
        <w:rPr>
          <w:szCs w:val="28"/>
          <w:lang w:val="uk-UA"/>
        </w:rPr>
        <w:t xml:space="preserve"> р.)</w:t>
      </w:r>
      <w:r w:rsidR="007B6E11">
        <w:rPr>
          <w:szCs w:val="28"/>
          <w:lang w:val="uk-UA"/>
        </w:rPr>
        <w:t>.</w:t>
      </w:r>
    </w:p>
    <w:p w14:paraId="14E12F3C" w14:textId="42BC597A" w:rsidR="00271F39" w:rsidRPr="00B16623" w:rsidRDefault="00271F39" w:rsidP="00ED2F05">
      <w:pPr>
        <w:spacing w:after="0" w:line="360" w:lineRule="auto"/>
        <w:ind w:firstLine="709"/>
        <w:jc w:val="both"/>
        <w:rPr>
          <w:szCs w:val="28"/>
          <w:lang w:val="uk-UA"/>
        </w:rPr>
      </w:pPr>
      <w:r w:rsidRPr="00B16623">
        <w:rPr>
          <w:szCs w:val="28"/>
          <w:lang w:val="uk-UA"/>
        </w:rPr>
        <w:t>М</w:t>
      </w:r>
      <w:r w:rsidRPr="00B16623">
        <w:rPr>
          <w:position w:val="-12"/>
          <w:szCs w:val="28"/>
          <w:lang w:val="uk-UA"/>
        </w:rPr>
        <w:object w:dxaOrig="139" w:dyaOrig="360" w14:anchorId="7FEBF936">
          <v:shape id="_x0000_i1027" type="#_x0000_t75" style="width:6pt;height:18pt" o:ole="">
            <v:imagedata r:id="rId18" o:title=""/>
          </v:shape>
          <o:OLEObject Type="Embed" ProgID="Equation.3" ShapeID="_x0000_i1027" DrawAspect="Content" ObjectID="_1797494809" r:id="rId19"/>
        </w:object>
      </w:r>
      <w:r w:rsidRPr="00B16623">
        <w:rPr>
          <w:szCs w:val="28"/>
          <w:vertAlign w:val="subscript"/>
          <w:lang w:val="uk-UA"/>
        </w:rPr>
        <w:t>2контроль</w:t>
      </w:r>
      <w:r w:rsidR="006E1C67">
        <w:rPr>
          <w:szCs w:val="28"/>
          <w:vertAlign w:val="subscript"/>
          <w:lang w:val="uk-UA"/>
        </w:rPr>
        <w:t>на група</w:t>
      </w:r>
      <w:r w:rsidRPr="00B16623">
        <w:rPr>
          <w:szCs w:val="28"/>
          <w:lang w:val="uk-UA"/>
        </w:rPr>
        <w:t xml:space="preserve"> = 2,15 - середні значення МПК у контрольній групі (жовтень 20</w:t>
      </w:r>
      <w:r w:rsidR="00ED2F05">
        <w:rPr>
          <w:szCs w:val="28"/>
          <w:lang w:val="uk-UA"/>
        </w:rPr>
        <w:t>23</w:t>
      </w:r>
      <w:r w:rsidRPr="00B16623">
        <w:rPr>
          <w:szCs w:val="28"/>
          <w:lang w:val="uk-UA"/>
        </w:rPr>
        <w:t xml:space="preserve"> р.)</w:t>
      </w:r>
      <w:r w:rsidR="007B6E11">
        <w:rPr>
          <w:szCs w:val="28"/>
          <w:lang w:val="uk-UA"/>
        </w:rPr>
        <w:t>.</w:t>
      </w:r>
    </w:p>
    <w:p w14:paraId="1DDDBBCF" w14:textId="77777777" w:rsidR="00271F39" w:rsidRPr="00372E7C" w:rsidRDefault="00271F39" w:rsidP="00ED2F05">
      <w:pPr>
        <w:spacing w:after="0" w:line="360" w:lineRule="auto"/>
        <w:ind w:firstLine="720"/>
        <w:jc w:val="both"/>
        <w:rPr>
          <w:szCs w:val="28"/>
          <w:lang w:val="uk-UA"/>
        </w:rPr>
      </w:pPr>
    </w:p>
    <w:p w14:paraId="5974CAA8" w14:textId="77777777" w:rsidR="00372E7C" w:rsidRDefault="00372E7C" w:rsidP="006E1C67">
      <w:pPr>
        <w:spacing w:after="0" w:line="360" w:lineRule="auto"/>
        <w:ind w:firstLine="720"/>
        <w:jc w:val="right"/>
        <w:rPr>
          <w:szCs w:val="28"/>
          <w:lang w:val="uk-UA"/>
        </w:rPr>
      </w:pPr>
    </w:p>
    <w:p w14:paraId="5E7AB1B7" w14:textId="302368B6" w:rsidR="00271F39" w:rsidRPr="00B16623" w:rsidRDefault="00271F39" w:rsidP="006E1C67">
      <w:pPr>
        <w:spacing w:after="0" w:line="360" w:lineRule="auto"/>
        <w:ind w:firstLine="720"/>
        <w:jc w:val="right"/>
        <w:rPr>
          <w:szCs w:val="28"/>
          <w:lang w:val="uk-UA"/>
        </w:rPr>
      </w:pPr>
      <w:r w:rsidRPr="00B16623">
        <w:rPr>
          <w:szCs w:val="28"/>
          <w:lang w:val="uk-UA"/>
        </w:rPr>
        <w:lastRenderedPageBreak/>
        <w:t>Таблиця 3.4</w:t>
      </w:r>
    </w:p>
    <w:p w14:paraId="24009831" w14:textId="05B67964" w:rsidR="00271F39" w:rsidRPr="00B16623" w:rsidRDefault="00271F39" w:rsidP="006E1C67">
      <w:pPr>
        <w:spacing w:after="0" w:line="360" w:lineRule="auto"/>
        <w:ind w:firstLine="720"/>
        <w:jc w:val="center"/>
        <w:rPr>
          <w:b/>
          <w:szCs w:val="28"/>
          <w:lang w:val="uk-UA"/>
        </w:rPr>
      </w:pPr>
      <w:r w:rsidRPr="00B16623">
        <w:rPr>
          <w:b/>
          <w:szCs w:val="28"/>
          <w:lang w:val="uk-UA"/>
        </w:rPr>
        <w:t>Результати МПК за 20</w:t>
      </w:r>
      <w:r w:rsidR="00ED2F05">
        <w:rPr>
          <w:b/>
          <w:szCs w:val="28"/>
          <w:lang w:val="uk-UA"/>
        </w:rPr>
        <w:t>24</w:t>
      </w:r>
      <w:r w:rsidRPr="00B16623">
        <w:rPr>
          <w:b/>
          <w:szCs w:val="28"/>
          <w:lang w:val="uk-UA"/>
        </w:rPr>
        <w:t xml:space="preserve"> рік</w:t>
      </w:r>
    </w:p>
    <w:tbl>
      <w:tblPr>
        <w:tblStyle w:val="a3"/>
        <w:tblW w:w="0" w:type="auto"/>
        <w:jc w:val="center"/>
        <w:tblLayout w:type="fixed"/>
        <w:tblLook w:val="01E0" w:firstRow="1" w:lastRow="1" w:firstColumn="1" w:lastColumn="1" w:noHBand="0" w:noVBand="0"/>
      </w:tblPr>
      <w:tblGrid>
        <w:gridCol w:w="1101"/>
        <w:gridCol w:w="1842"/>
        <w:gridCol w:w="1701"/>
        <w:gridCol w:w="1560"/>
        <w:gridCol w:w="1701"/>
      </w:tblGrid>
      <w:tr w:rsidR="00271F39" w:rsidRPr="00ED2F05" w14:paraId="322941A1" w14:textId="77777777" w:rsidTr="00ED2F05">
        <w:trPr>
          <w:jc w:val="center"/>
        </w:trPr>
        <w:tc>
          <w:tcPr>
            <w:tcW w:w="1101" w:type="dxa"/>
            <w:vMerge w:val="restart"/>
            <w:vAlign w:val="center"/>
          </w:tcPr>
          <w:p w14:paraId="45DB5A0E" w14:textId="1F5819F3" w:rsidR="00271F39" w:rsidRPr="00ED2F05" w:rsidRDefault="00271F39" w:rsidP="0017031E">
            <w:pPr>
              <w:jc w:val="center"/>
              <w:rPr>
                <w:b/>
                <w:bCs/>
                <w:sz w:val="24"/>
                <w:szCs w:val="24"/>
                <w:lang w:val="uk-UA"/>
              </w:rPr>
            </w:pPr>
            <w:r w:rsidRPr="00ED2F05">
              <w:rPr>
                <w:b/>
                <w:bCs/>
                <w:sz w:val="24"/>
                <w:szCs w:val="24"/>
                <w:lang w:val="uk-UA"/>
              </w:rPr>
              <w:t>№</w:t>
            </w:r>
            <w:r w:rsidR="00ED2F05">
              <w:rPr>
                <w:b/>
                <w:bCs/>
                <w:sz w:val="24"/>
                <w:szCs w:val="24"/>
                <w:lang w:val="uk-UA"/>
              </w:rPr>
              <w:t xml:space="preserve"> п/п</w:t>
            </w:r>
          </w:p>
        </w:tc>
        <w:tc>
          <w:tcPr>
            <w:tcW w:w="3543" w:type="dxa"/>
            <w:gridSpan w:val="2"/>
            <w:vAlign w:val="center"/>
          </w:tcPr>
          <w:p w14:paraId="0B1AA527" w14:textId="77777777" w:rsidR="00271F39" w:rsidRPr="00ED2F05" w:rsidRDefault="00271F39" w:rsidP="0017031E">
            <w:pPr>
              <w:jc w:val="center"/>
              <w:rPr>
                <w:b/>
                <w:bCs/>
                <w:sz w:val="24"/>
                <w:szCs w:val="24"/>
                <w:lang w:val="uk-UA"/>
              </w:rPr>
            </w:pPr>
            <w:r w:rsidRPr="00ED2F05">
              <w:rPr>
                <w:b/>
                <w:bCs/>
                <w:sz w:val="24"/>
                <w:szCs w:val="24"/>
                <w:lang w:val="uk-UA"/>
              </w:rPr>
              <w:t>Експериментальна група</w:t>
            </w:r>
          </w:p>
        </w:tc>
        <w:tc>
          <w:tcPr>
            <w:tcW w:w="3261" w:type="dxa"/>
            <w:gridSpan w:val="2"/>
            <w:vAlign w:val="center"/>
          </w:tcPr>
          <w:p w14:paraId="183E8962" w14:textId="77777777" w:rsidR="00271F39" w:rsidRPr="00ED2F05" w:rsidRDefault="00271F39" w:rsidP="0017031E">
            <w:pPr>
              <w:jc w:val="center"/>
              <w:rPr>
                <w:b/>
                <w:bCs/>
                <w:sz w:val="24"/>
                <w:szCs w:val="24"/>
                <w:lang w:val="uk-UA"/>
              </w:rPr>
            </w:pPr>
            <w:r w:rsidRPr="00ED2F05">
              <w:rPr>
                <w:b/>
                <w:bCs/>
                <w:sz w:val="24"/>
                <w:szCs w:val="24"/>
                <w:lang w:val="uk-UA"/>
              </w:rPr>
              <w:t>Контрольна група</w:t>
            </w:r>
          </w:p>
        </w:tc>
      </w:tr>
      <w:tr w:rsidR="00271F39" w:rsidRPr="00ED2F05" w14:paraId="3E08C746" w14:textId="77777777" w:rsidTr="00ED2F05">
        <w:trPr>
          <w:jc w:val="center"/>
        </w:trPr>
        <w:tc>
          <w:tcPr>
            <w:tcW w:w="1101" w:type="dxa"/>
            <w:vMerge/>
            <w:vAlign w:val="center"/>
          </w:tcPr>
          <w:p w14:paraId="73C78CD6" w14:textId="77777777" w:rsidR="00271F39" w:rsidRPr="00ED2F05" w:rsidRDefault="00271F39" w:rsidP="0017031E">
            <w:pPr>
              <w:jc w:val="center"/>
              <w:rPr>
                <w:b/>
                <w:bCs/>
                <w:sz w:val="24"/>
                <w:szCs w:val="24"/>
                <w:lang w:val="uk-UA"/>
              </w:rPr>
            </w:pPr>
          </w:p>
        </w:tc>
        <w:tc>
          <w:tcPr>
            <w:tcW w:w="1842" w:type="dxa"/>
            <w:vAlign w:val="center"/>
          </w:tcPr>
          <w:p w14:paraId="4972D54B" w14:textId="77777777" w:rsidR="00271F39" w:rsidRPr="00ED2F05" w:rsidRDefault="00271F39" w:rsidP="0017031E">
            <w:pPr>
              <w:jc w:val="center"/>
              <w:rPr>
                <w:b/>
                <w:bCs/>
                <w:sz w:val="24"/>
                <w:szCs w:val="24"/>
                <w:lang w:val="uk-UA"/>
              </w:rPr>
            </w:pPr>
            <w:r w:rsidRPr="00ED2F05">
              <w:rPr>
                <w:b/>
                <w:bCs/>
                <w:sz w:val="24"/>
                <w:szCs w:val="24"/>
                <w:lang w:val="uk-UA"/>
              </w:rPr>
              <w:t>МПК</w:t>
            </w:r>
          </w:p>
        </w:tc>
        <w:tc>
          <w:tcPr>
            <w:tcW w:w="1701" w:type="dxa"/>
            <w:vAlign w:val="center"/>
          </w:tcPr>
          <w:p w14:paraId="556D7948" w14:textId="53A7F651" w:rsidR="00271F39" w:rsidRPr="00ED2F05" w:rsidRDefault="0017031E" w:rsidP="0017031E">
            <w:pPr>
              <w:jc w:val="center"/>
              <w:rPr>
                <w:b/>
                <w:bCs/>
                <w:sz w:val="24"/>
                <w:szCs w:val="24"/>
                <w:lang w:val="uk-UA"/>
              </w:rPr>
            </w:pPr>
            <w:r>
              <w:rPr>
                <w:b/>
                <w:bCs/>
                <w:sz w:val="24"/>
                <w:szCs w:val="24"/>
                <w:lang w:val="uk-UA"/>
              </w:rPr>
              <w:t xml:space="preserve">Ранній </w:t>
            </w:r>
            <w:r w:rsidR="00271F39" w:rsidRPr="00ED2F05">
              <w:rPr>
                <w:b/>
                <w:bCs/>
                <w:sz w:val="24"/>
                <w:szCs w:val="24"/>
                <w:lang w:val="uk-UA"/>
              </w:rPr>
              <w:t>рез</w:t>
            </w:r>
            <w:r>
              <w:rPr>
                <w:b/>
                <w:bCs/>
                <w:sz w:val="24"/>
                <w:szCs w:val="24"/>
                <w:lang w:val="uk-UA"/>
              </w:rPr>
              <w:t>ерв</w:t>
            </w:r>
          </w:p>
        </w:tc>
        <w:tc>
          <w:tcPr>
            <w:tcW w:w="1560" w:type="dxa"/>
            <w:vAlign w:val="center"/>
          </w:tcPr>
          <w:p w14:paraId="63D2B398" w14:textId="77777777" w:rsidR="00271F39" w:rsidRPr="00ED2F05" w:rsidRDefault="00271F39" w:rsidP="0017031E">
            <w:pPr>
              <w:jc w:val="center"/>
              <w:rPr>
                <w:b/>
                <w:bCs/>
                <w:sz w:val="24"/>
                <w:szCs w:val="24"/>
                <w:lang w:val="uk-UA"/>
              </w:rPr>
            </w:pPr>
            <w:r w:rsidRPr="00ED2F05">
              <w:rPr>
                <w:b/>
                <w:bCs/>
                <w:sz w:val="24"/>
                <w:szCs w:val="24"/>
                <w:lang w:val="uk-UA"/>
              </w:rPr>
              <w:t>МПК</w:t>
            </w:r>
          </w:p>
        </w:tc>
        <w:tc>
          <w:tcPr>
            <w:tcW w:w="1701" w:type="dxa"/>
            <w:vAlign w:val="center"/>
          </w:tcPr>
          <w:p w14:paraId="2540B266" w14:textId="0CFD8881" w:rsidR="00271F39" w:rsidRPr="00ED2F05" w:rsidRDefault="0017031E" w:rsidP="0017031E">
            <w:pPr>
              <w:jc w:val="center"/>
              <w:rPr>
                <w:b/>
                <w:bCs/>
                <w:sz w:val="24"/>
                <w:szCs w:val="24"/>
                <w:lang w:val="uk-UA"/>
              </w:rPr>
            </w:pPr>
            <w:r>
              <w:rPr>
                <w:b/>
                <w:bCs/>
                <w:sz w:val="24"/>
                <w:szCs w:val="24"/>
                <w:lang w:val="uk-UA"/>
              </w:rPr>
              <w:t xml:space="preserve">Ранній </w:t>
            </w:r>
            <w:r w:rsidR="00271F39" w:rsidRPr="00ED2F05">
              <w:rPr>
                <w:b/>
                <w:bCs/>
                <w:sz w:val="24"/>
                <w:szCs w:val="24"/>
                <w:lang w:val="uk-UA"/>
              </w:rPr>
              <w:t>рез</w:t>
            </w:r>
            <w:r>
              <w:rPr>
                <w:b/>
                <w:bCs/>
                <w:sz w:val="24"/>
                <w:szCs w:val="24"/>
                <w:lang w:val="uk-UA"/>
              </w:rPr>
              <w:t>ерв</w:t>
            </w:r>
          </w:p>
        </w:tc>
      </w:tr>
      <w:tr w:rsidR="00271F39" w:rsidRPr="00ED2F05" w14:paraId="47A66F6E" w14:textId="77777777" w:rsidTr="00603B7D">
        <w:trPr>
          <w:jc w:val="center"/>
        </w:trPr>
        <w:tc>
          <w:tcPr>
            <w:tcW w:w="1101" w:type="dxa"/>
          </w:tcPr>
          <w:p w14:paraId="71D1A88F" w14:textId="77777777" w:rsidR="00271F39" w:rsidRPr="00ED2F05" w:rsidRDefault="00271F39" w:rsidP="0017031E">
            <w:pPr>
              <w:jc w:val="center"/>
              <w:rPr>
                <w:sz w:val="24"/>
                <w:szCs w:val="24"/>
                <w:lang w:val="uk-UA"/>
              </w:rPr>
            </w:pPr>
            <w:r w:rsidRPr="00ED2F05">
              <w:rPr>
                <w:sz w:val="24"/>
                <w:szCs w:val="24"/>
                <w:lang w:val="uk-UA"/>
              </w:rPr>
              <w:t>1</w:t>
            </w:r>
          </w:p>
        </w:tc>
        <w:tc>
          <w:tcPr>
            <w:tcW w:w="1842" w:type="dxa"/>
          </w:tcPr>
          <w:p w14:paraId="133C77E1" w14:textId="77777777" w:rsidR="00271F39" w:rsidRPr="00ED2F05" w:rsidRDefault="00271F39" w:rsidP="0017031E">
            <w:pPr>
              <w:jc w:val="center"/>
              <w:rPr>
                <w:sz w:val="24"/>
                <w:szCs w:val="24"/>
                <w:lang w:val="uk-UA"/>
              </w:rPr>
            </w:pPr>
            <w:r w:rsidRPr="00ED2F05">
              <w:rPr>
                <w:sz w:val="24"/>
                <w:szCs w:val="24"/>
                <w:lang w:val="uk-UA"/>
              </w:rPr>
              <w:t>2,5</w:t>
            </w:r>
          </w:p>
        </w:tc>
        <w:tc>
          <w:tcPr>
            <w:tcW w:w="1701" w:type="dxa"/>
          </w:tcPr>
          <w:p w14:paraId="11CFA505" w14:textId="77777777" w:rsidR="00271F39" w:rsidRPr="00ED2F05" w:rsidRDefault="00271F39" w:rsidP="0017031E">
            <w:pPr>
              <w:jc w:val="center"/>
              <w:rPr>
                <w:sz w:val="24"/>
                <w:szCs w:val="24"/>
                <w:lang w:val="uk-UA"/>
              </w:rPr>
            </w:pPr>
            <w:r w:rsidRPr="00ED2F05">
              <w:rPr>
                <w:sz w:val="24"/>
                <w:szCs w:val="24"/>
                <w:lang w:val="uk-UA"/>
              </w:rPr>
              <w:t>2,2</w:t>
            </w:r>
          </w:p>
        </w:tc>
        <w:tc>
          <w:tcPr>
            <w:tcW w:w="1560" w:type="dxa"/>
          </w:tcPr>
          <w:p w14:paraId="65FA5FB8" w14:textId="77777777" w:rsidR="00271F39" w:rsidRPr="00ED2F05" w:rsidRDefault="00271F39" w:rsidP="0017031E">
            <w:pPr>
              <w:jc w:val="center"/>
              <w:rPr>
                <w:sz w:val="24"/>
                <w:szCs w:val="24"/>
                <w:lang w:val="uk-UA"/>
              </w:rPr>
            </w:pPr>
            <w:r w:rsidRPr="00ED2F05">
              <w:rPr>
                <w:sz w:val="24"/>
                <w:szCs w:val="24"/>
                <w:lang w:val="uk-UA"/>
              </w:rPr>
              <w:t>1,9</w:t>
            </w:r>
          </w:p>
        </w:tc>
        <w:tc>
          <w:tcPr>
            <w:tcW w:w="1701" w:type="dxa"/>
          </w:tcPr>
          <w:p w14:paraId="51370ACE" w14:textId="77777777" w:rsidR="00271F39" w:rsidRPr="00ED2F05" w:rsidRDefault="00271F39" w:rsidP="0017031E">
            <w:pPr>
              <w:jc w:val="center"/>
              <w:rPr>
                <w:sz w:val="24"/>
                <w:szCs w:val="24"/>
                <w:lang w:val="uk-UA"/>
              </w:rPr>
            </w:pPr>
            <w:r w:rsidRPr="00ED2F05">
              <w:rPr>
                <w:sz w:val="24"/>
                <w:szCs w:val="24"/>
                <w:lang w:val="uk-UA"/>
              </w:rPr>
              <w:t>1,9</w:t>
            </w:r>
          </w:p>
        </w:tc>
      </w:tr>
      <w:tr w:rsidR="00271F39" w:rsidRPr="00ED2F05" w14:paraId="7A135DEC" w14:textId="77777777" w:rsidTr="00603B7D">
        <w:trPr>
          <w:jc w:val="center"/>
        </w:trPr>
        <w:tc>
          <w:tcPr>
            <w:tcW w:w="1101" w:type="dxa"/>
          </w:tcPr>
          <w:p w14:paraId="570DACB2" w14:textId="77777777" w:rsidR="00271F39" w:rsidRPr="00ED2F05" w:rsidRDefault="00271F39" w:rsidP="0017031E">
            <w:pPr>
              <w:jc w:val="center"/>
              <w:rPr>
                <w:sz w:val="24"/>
                <w:szCs w:val="24"/>
                <w:lang w:val="uk-UA"/>
              </w:rPr>
            </w:pPr>
            <w:r w:rsidRPr="00ED2F05">
              <w:rPr>
                <w:sz w:val="24"/>
                <w:szCs w:val="24"/>
                <w:lang w:val="uk-UA"/>
              </w:rPr>
              <w:t>2</w:t>
            </w:r>
          </w:p>
        </w:tc>
        <w:tc>
          <w:tcPr>
            <w:tcW w:w="1842" w:type="dxa"/>
          </w:tcPr>
          <w:p w14:paraId="42A70B6B" w14:textId="77777777" w:rsidR="00271F39" w:rsidRPr="00ED2F05" w:rsidRDefault="00271F39" w:rsidP="0017031E">
            <w:pPr>
              <w:jc w:val="center"/>
              <w:rPr>
                <w:sz w:val="24"/>
                <w:szCs w:val="24"/>
                <w:lang w:val="uk-UA"/>
              </w:rPr>
            </w:pPr>
            <w:r w:rsidRPr="00ED2F05">
              <w:rPr>
                <w:sz w:val="24"/>
                <w:szCs w:val="24"/>
                <w:lang w:val="uk-UA"/>
              </w:rPr>
              <w:t>2,3</w:t>
            </w:r>
          </w:p>
        </w:tc>
        <w:tc>
          <w:tcPr>
            <w:tcW w:w="1701" w:type="dxa"/>
          </w:tcPr>
          <w:p w14:paraId="1D6DF126" w14:textId="77777777" w:rsidR="00271F39" w:rsidRPr="00ED2F05" w:rsidRDefault="00271F39" w:rsidP="0017031E">
            <w:pPr>
              <w:jc w:val="center"/>
              <w:rPr>
                <w:sz w:val="24"/>
                <w:szCs w:val="24"/>
                <w:lang w:val="uk-UA"/>
              </w:rPr>
            </w:pPr>
            <w:r w:rsidRPr="00ED2F05">
              <w:rPr>
                <w:sz w:val="24"/>
                <w:szCs w:val="24"/>
                <w:lang w:val="uk-UA"/>
              </w:rPr>
              <w:t>2,3</w:t>
            </w:r>
          </w:p>
        </w:tc>
        <w:tc>
          <w:tcPr>
            <w:tcW w:w="1560" w:type="dxa"/>
          </w:tcPr>
          <w:p w14:paraId="1DC8FA26" w14:textId="77777777" w:rsidR="00271F39" w:rsidRPr="00ED2F05" w:rsidRDefault="00271F39" w:rsidP="0017031E">
            <w:pPr>
              <w:jc w:val="center"/>
              <w:rPr>
                <w:sz w:val="24"/>
                <w:szCs w:val="24"/>
                <w:lang w:val="uk-UA"/>
              </w:rPr>
            </w:pPr>
            <w:r w:rsidRPr="00ED2F05">
              <w:rPr>
                <w:sz w:val="24"/>
                <w:szCs w:val="24"/>
                <w:lang w:val="uk-UA"/>
              </w:rPr>
              <w:t>2,5</w:t>
            </w:r>
          </w:p>
        </w:tc>
        <w:tc>
          <w:tcPr>
            <w:tcW w:w="1701" w:type="dxa"/>
          </w:tcPr>
          <w:p w14:paraId="42315840" w14:textId="77777777" w:rsidR="00271F39" w:rsidRPr="00ED2F05" w:rsidRDefault="00271F39" w:rsidP="0017031E">
            <w:pPr>
              <w:jc w:val="center"/>
              <w:rPr>
                <w:sz w:val="24"/>
                <w:szCs w:val="24"/>
                <w:lang w:val="uk-UA"/>
              </w:rPr>
            </w:pPr>
            <w:r w:rsidRPr="00ED2F05">
              <w:rPr>
                <w:sz w:val="24"/>
                <w:szCs w:val="24"/>
                <w:lang w:val="uk-UA"/>
              </w:rPr>
              <w:t>2,0</w:t>
            </w:r>
          </w:p>
        </w:tc>
      </w:tr>
      <w:tr w:rsidR="00271F39" w:rsidRPr="00ED2F05" w14:paraId="2D9AFBDA" w14:textId="77777777" w:rsidTr="00603B7D">
        <w:trPr>
          <w:jc w:val="center"/>
        </w:trPr>
        <w:tc>
          <w:tcPr>
            <w:tcW w:w="1101" w:type="dxa"/>
          </w:tcPr>
          <w:p w14:paraId="54071C4C" w14:textId="77777777" w:rsidR="00271F39" w:rsidRPr="00ED2F05" w:rsidRDefault="00271F39" w:rsidP="0017031E">
            <w:pPr>
              <w:jc w:val="center"/>
              <w:rPr>
                <w:sz w:val="24"/>
                <w:szCs w:val="24"/>
                <w:lang w:val="uk-UA"/>
              </w:rPr>
            </w:pPr>
            <w:r w:rsidRPr="00ED2F05">
              <w:rPr>
                <w:sz w:val="24"/>
                <w:szCs w:val="24"/>
                <w:lang w:val="uk-UA"/>
              </w:rPr>
              <w:t>3</w:t>
            </w:r>
          </w:p>
        </w:tc>
        <w:tc>
          <w:tcPr>
            <w:tcW w:w="1842" w:type="dxa"/>
          </w:tcPr>
          <w:p w14:paraId="2FD5694D" w14:textId="77777777" w:rsidR="00271F39" w:rsidRPr="00ED2F05" w:rsidRDefault="00271F39" w:rsidP="0017031E">
            <w:pPr>
              <w:jc w:val="center"/>
              <w:rPr>
                <w:sz w:val="24"/>
                <w:szCs w:val="24"/>
                <w:lang w:val="uk-UA"/>
              </w:rPr>
            </w:pPr>
            <w:r w:rsidRPr="00ED2F05">
              <w:rPr>
                <w:sz w:val="24"/>
                <w:szCs w:val="24"/>
                <w:lang w:val="uk-UA"/>
              </w:rPr>
              <w:t>2,2</w:t>
            </w:r>
          </w:p>
        </w:tc>
        <w:tc>
          <w:tcPr>
            <w:tcW w:w="1701" w:type="dxa"/>
          </w:tcPr>
          <w:p w14:paraId="293572B6" w14:textId="77777777" w:rsidR="00271F39" w:rsidRPr="00ED2F05" w:rsidRDefault="00271F39" w:rsidP="0017031E">
            <w:pPr>
              <w:jc w:val="center"/>
              <w:rPr>
                <w:sz w:val="24"/>
                <w:szCs w:val="24"/>
                <w:lang w:val="uk-UA"/>
              </w:rPr>
            </w:pPr>
            <w:r w:rsidRPr="00ED2F05">
              <w:rPr>
                <w:sz w:val="24"/>
                <w:szCs w:val="24"/>
                <w:lang w:val="uk-UA"/>
              </w:rPr>
              <w:t>2,3</w:t>
            </w:r>
          </w:p>
        </w:tc>
        <w:tc>
          <w:tcPr>
            <w:tcW w:w="1560" w:type="dxa"/>
          </w:tcPr>
          <w:p w14:paraId="027E6B64" w14:textId="77777777" w:rsidR="00271F39" w:rsidRPr="00ED2F05" w:rsidRDefault="00271F39" w:rsidP="0017031E">
            <w:pPr>
              <w:jc w:val="center"/>
              <w:rPr>
                <w:sz w:val="24"/>
                <w:szCs w:val="24"/>
                <w:lang w:val="uk-UA"/>
              </w:rPr>
            </w:pPr>
            <w:r w:rsidRPr="00ED2F05">
              <w:rPr>
                <w:sz w:val="24"/>
                <w:szCs w:val="24"/>
                <w:lang w:val="uk-UA"/>
              </w:rPr>
              <w:t>2,5</w:t>
            </w:r>
          </w:p>
        </w:tc>
        <w:tc>
          <w:tcPr>
            <w:tcW w:w="1701" w:type="dxa"/>
          </w:tcPr>
          <w:p w14:paraId="46EA8271" w14:textId="77777777" w:rsidR="00271F39" w:rsidRPr="00ED2F05" w:rsidRDefault="00271F39" w:rsidP="0017031E">
            <w:pPr>
              <w:jc w:val="center"/>
              <w:rPr>
                <w:sz w:val="24"/>
                <w:szCs w:val="24"/>
                <w:lang w:val="uk-UA"/>
              </w:rPr>
            </w:pPr>
            <w:r w:rsidRPr="00ED2F05">
              <w:rPr>
                <w:sz w:val="24"/>
                <w:szCs w:val="24"/>
                <w:lang w:val="uk-UA"/>
              </w:rPr>
              <w:t>2,2</w:t>
            </w:r>
          </w:p>
        </w:tc>
      </w:tr>
      <w:tr w:rsidR="00271F39" w:rsidRPr="00ED2F05" w14:paraId="63C73E58" w14:textId="77777777" w:rsidTr="00603B7D">
        <w:trPr>
          <w:jc w:val="center"/>
        </w:trPr>
        <w:tc>
          <w:tcPr>
            <w:tcW w:w="1101" w:type="dxa"/>
          </w:tcPr>
          <w:p w14:paraId="2DBC99A9" w14:textId="77777777" w:rsidR="00271F39" w:rsidRPr="00ED2F05" w:rsidRDefault="00271F39" w:rsidP="0017031E">
            <w:pPr>
              <w:jc w:val="center"/>
              <w:rPr>
                <w:sz w:val="24"/>
                <w:szCs w:val="24"/>
                <w:lang w:val="uk-UA"/>
              </w:rPr>
            </w:pPr>
            <w:r w:rsidRPr="00ED2F05">
              <w:rPr>
                <w:sz w:val="24"/>
                <w:szCs w:val="24"/>
                <w:lang w:val="uk-UA"/>
              </w:rPr>
              <w:t>4</w:t>
            </w:r>
          </w:p>
        </w:tc>
        <w:tc>
          <w:tcPr>
            <w:tcW w:w="1842" w:type="dxa"/>
          </w:tcPr>
          <w:p w14:paraId="375FBC77" w14:textId="77777777" w:rsidR="00271F39" w:rsidRPr="00ED2F05" w:rsidRDefault="00271F39" w:rsidP="0017031E">
            <w:pPr>
              <w:jc w:val="center"/>
              <w:rPr>
                <w:sz w:val="24"/>
                <w:szCs w:val="24"/>
                <w:lang w:val="uk-UA"/>
              </w:rPr>
            </w:pPr>
            <w:r w:rsidRPr="00ED2F05">
              <w:rPr>
                <w:sz w:val="24"/>
                <w:szCs w:val="24"/>
                <w:lang w:val="uk-UA"/>
              </w:rPr>
              <w:t>2,4</w:t>
            </w:r>
          </w:p>
        </w:tc>
        <w:tc>
          <w:tcPr>
            <w:tcW w:w="1701" w:type="dxa"/>
          </w:tcPr>
          <w:p w14:paraId="6ECDF36D" w14:textId="77777777" w:rsidR="00271F39" w:rsidRPr="00ED2F05" w:rsidRDefault="00271F39" w:rsidP="0017031E">
            <w:pPr>
              <w:jc w:val="center"/>
              <w:rPr>
                <w:sz w:val="24"/>
                <w:szCs w:val="24"/>
                <w:lang w:val="uk-UA"/>
              </w:rPr>
            </w:pPr>
            <w:r w:rsidRPr="00ED2F05">
              <w:rPr>
                <w:sz w:val="24"/>
                <w:szCs w:val="24"/>
                <w:lang w:val="uk-UA"/>
              </w:rPr>
              <w:t>2,4</w:t>
            </w:r>
          </w:p>
        </w:tc>
        <w:tc>
          <w:tcPr>
            <w:tcW w:w="1560" w:type="dxa"/>
          </w:tcPr>
          <w:p w14:paraId="6E008066" w14:textId="77777777" w:rsidR="00271F39" w:rsidRPr="00ED2F05" w:rsidRDefault="00271F39" w:rsidP="0017031E">
            <w:pPr>
              <w:jc w:val="center"/>
              <w:rPr>
                <w:sz w:val="24"/>
                <w:szCs w:val="24"/>
                <w:lang w:val="uk-UA"/>
              </w:rPr>
            </w:pPr>
            <w:r w:rsidRPr="00ED2F05">
              <w:rPr>
                <w:sz w:val="24"/>
                <w:szCs w:val="24"/>
                <w:lang w:val="uk-UA"/>
              </w:rPr>
              <w:t>2,3</w:t>
            </w:r>
          </w:p>
        </w:tc>
        <w:tc>
          <w:tcPr>
            <w:tcW w:w="1701" w:type="dxa"/>
          </w:tcPr>
          <w:p w14:paraId="244AC729" w14:textId="77777777" w:rsidR="00271F39" w:rsidRPr="00ED2F05" w:rsidRDefault="00271F39" w:rsidP="0017031E">
            <w:pPr>
              <w:jc w:val="center"/>
              <w:rPr>
                <w:sz w:val="24"/>
                <w:szCs w:val="24"/>
                <w:lang w:val="uk-UA"/>
              </w:rPr>
            </w:pPr>
            <w:r w:rsidRPr="00ED2F05">
              <w:rPr>
                <w:sz w:val="24"/>
                <w:szCs w:val="24"/>
                <w:lang w:val="uk-UA"/>
              </w:rPr>
              <w:t>2,3</w:t>
            </w:r>
          </w:p>
        </w:tc>
      </w:tr>
      <w:tr w:rsidR="00271F39" w:rsidRPr="00ED2F05" w14:paraId="63D83454" w14:textId="77777777" w:rsidTr="00603B7D">
        <w:trPr>
          <w:jc w:val="center"/>
        </w:trPr>
        <w:tc>
          <w:tcPr>
            <w:tcW w:w="1101" w:type="dxa"/>
          </w:tcPr>
          <w:p w14:paraId="6DAF96A0" w14:textId="77777777" w:rsidR="00271F39" w:rsidRPr="00ED2F05" w:rsidRDefault="00271F39" w:rsidP="0017031E">
            <w:pPr>
              <w:jc w:val="center"/>
              <w:rPr>
                <w:sz w:val="24"/>
                <w:szCs w:val="24"/>
                <w:lang w:val="uk-UA"/>
              </w:rPr>
            </w:pPr>
            <w:r w:rsidRPr="00ED2F05">
              <w:rPr>
                <w:sz w:val="24"/>
                <w:szCs w:val="24"/>
                <w:lang w:val="uk-UA"/>
              </w:rPr>
              <w:t>5</w:t>
            </w:r>
          </w:p>
        </w:tc>
        <w:tc>
          <w:tcPr>
            <w:tcW w:w="1842" w:type="dxa"/>
          </w:tcPr>
          <w:p w14:paraId="04325E1B" w14:textId="77777777" w:rsidR="00271F39" w:rsidRPr="00ED2F05" w:rsidRDefault="00271F39" w:rsidP="0017031E">
            <w:pPr>
              <w:jc w:val="center"/>
              <w:rPr>
                <w:sz w:val="24"/>
                <w:szCs w:val="24"/>
                <w:lang w:val="uk-UA"/>
              </w:rPr>
            </w:pPr>
            <w:r w:rsidRPr="00ED2F05">
              <w:rPr>
                <w:sz w:val="24"/>
                <w:szCs w:val="24"/>
                <w:lang w:val="uk-UA"/>
              </w:rPr>
              <w:t>2,7</w:t>
            </w:r>
          </w:p>
        </w:tc>
        <w:tc>
          <w:tcPr>
            <w:tcW w:w="1701" w:type="dxa"/>
          </w:tcPr>
          <w:p w14:paraId="1B50ED87" w14:textId="77777777" w:rsidR="00271F39" w:rsidRPr="00ED2F05" w:rsidRDefault="00271F39" w:rsidP="0017031E">
            <w:pPr>
              <w:jc w:val="center"/>
              <w:rPr>
                <w:sz w:val="24"/>
                <w:szCs w:val="24"/>
                <w:lang w:val="uk-UA"/>
              </w:rPr>
            </w:pPr>
            <w:r w:rsidRPr="00ED2F05">
              <w:rPr>
                <w:sz w:val="24"/>
                <w:szCs w:val="24"/>
                <w:lang w:val="uk-UA"/>
              </w:rPr>
              <w:t>2,5</w:t>
            </w:r>
          </w:p>
        </w:tc>
        <w:tc>
          <w:tcPr>
            <w:tcW w:w="1560" w:type="dxa"/>
          </w:tcPr>
          <w:p w14:paraId="0AB524F8" w14:textId="77777777" w:rsidR="00271F39" w:rsidRPr="00ED2F05" w:rsidRDefault="00271F39" w:rsidP="0017031E">
            <w:pPr>
              <w:jc w:val="center"/>
              <w:rPr>
                <w:sz w:val="24"/>
                <w:szCs w:val="24"/>
                <w:lang w:val="uk-UA"/>
              </w:rPr>
            </w:pPr>
            <w:r w:rsidRPr="00ED2F05">
              <w:rPr>
                <w:sz w:val="24"/>
                <w:szCs w:val="24"/>
                <w:lang w:val="uk-UA"/>
              </w:rPr>
              <w:t>2,0</w:t>
            </w:r>
          </w:p>
        </w:tc>
        <w:tc>
          <w:tcPr>
            <w:tcW w:w="1701" w:type="dxa"/>
          </w:tcPr>
          <w:p w14:paraId="6257F829" w14:textId="77777777" w:rsidR="00271F39" w:rsidRPr="00ED2F05" w:rsidRDefault="00271F39" w:rsidP="0017031E">
            <w:pPr>
              <w:jc w:val="center"/>
              <w:rPr>
                <w:sz w:val="24"/>
                <w:szCs w:val="24"/>
                <w:lang w:val="uk-UA"/>
              </w:rPr>
            </w:pPr>
            <w:r w:rsidRPr="00ED2F05">
              <w:rPr>
                <w:sz w:val="24"/>
                <w:szCs w:val="24"/>
                <w:lang w:val="uk-UA"/>
              </w:rPr>
              <w:t>2,5</w:t>
            </w:r>
          </w:p>
        </w:tc>
      </w:tr>
      <w:tr w:rsidR="00271F39" w:rsidRPr="00ED2F05" w14:paraId="07167D9F" w14:textId="77777777" w:rsidTr="00603B7D">
        <w:trPr>
          <w:jc w:val="center"/>
        </w:trPr>
        <w:tc>
          <w:tcPr>
            <w:tcW w:w="1101" w:type="dxa"/>
          </w:tcPr>
          <w:p w14:paraId="785C68E2" w14:textId="77777777" w:rsidR="00271F39" w:rsidRPr="00ED2F05" w:rsidRDefault="00271F39" w:rsidP="0017031E">
            <w:pPr>
              <w:jc w:val="center"/>
              <w:rPr>
                <w:sz w:val="24"/>
                <w:szCs w:val="24"/>
                <w:lang w:val="uk-UA"/>
              </w:rPr>
            </w:pPr>
            <w:r w:rsidRPr="00ED2F05">
              <w:rPr>
                <w:sz w:val="24"/>
                <w:szCs w:val="24"/>
                <w:lang w:val="uk-UA"/>
              </w:rPr>
              <w:t>6</w:t>
            </w:r>
          </w:p>
        </w:tc>
        <w:tc>
          <w:tcPr>
            <w:tcW w:w="1842" w:type="dxa"/>
          </w:tcPr>
          <w:p w14:paraId="0C30954C" w14:textId="77777777" w:rsidR="00271F39" w:rsidRPr="00ED2F05" w:rsidRDefault="00271F39" w:rsidP="0017031E">
            <w:pPr>
              <w:jc w:val="center"/>
              <w:rPr>
                <w:sz w:val="24"/>
                <w:szCs w:val="24"/>
                <w:lang w:val="uk-UA"/>
              </w:rPr>
            </w:pPr>
            <w:r w:rsidRPr="00ED2F05">
              <w:rPr>
                <w:sz w:val="24"/>
                <w:szCs w:val="24"/>
                <w:lang w:val="uk-UA"/>
              </w:rPr>
              <w:t>2,3</w:t>
            </w:r>
          </w:p>
        </w:tc>
        <w:tc>
          <w:tcPr>
            <w:tcW w:w="1701" w:type="dxa"/>
          </w:tcPr>
          <w:p w14:paraId="3EDC4D5D" w14:textId="77777777" w:rsidR="00271F39" w:rsidRPr="00ED2F05" w:rsidRDefault="00271F39" w:rsidP="0017031E">
            <w:pPr>
              <w:jc w:val="center"/>
              <w:rPr>
                <w:sz w:val="24"/>
                <w:szCs w:val="24"/>
                <w:lang w:val="uk-UA"/>
              </w:rPr>
            </w:pPr>
            <w:r w:rsidRPr="00ED2F05">
              <w:rPr>
                <w:sz w:val="24"/>
                <w:szCs w:val="24"/>
                <w:lang w:val="uk-UA"/>
              </w:rPr>
              <w:t>2,7</w:t>
            </w:r>
          </w:p>
        </w:tc>
        <w:tc>
          <w:tcPr>
            <w:tcW w:w="1560" w:type="dxa"/>
          </w:tcPr>
          <w:p w14:paraId="2490D0F0" w14:textId="77777777" w:rsidR="00271F39" w:rsidRPr="00ED2F05" w:rsidRDefault="00271F39" w:rsidP="0017031E">
            <w:pPr>
              <w:jc w:val="center"/>
              <w:rPr>
                <w:sz w:val="24"/>
                <w:szCs w:val="24"/>
                <w:lang w:val="uk-UA"/>
              </w:rPr>
            </w:pPr>
            <w:r w:rsidRPr="00ED2F05">
              <w:rPr>
                <w:sz w:val="24"/>
                <w:szCs w:val="24"/>
                <w:lang w:val="uk-UA"/>
              </w:rPr>
              <w:t>2,2</w:t>
            </w:r>
          </w:p>
        </w:tc>
        <w:tc>
          <w:tcPr>
            <w:tcW w:w="1701" w:type="dxa"/>
          </w:tcPr>
          <w:p w14:paraId="62AC4D18" w14:textId="77777777" w:rsidR="00271F39" w:rsidRPr="00ED2F05" w:rsidRDefault="00271F39" w:rsidP="0017031E">
            <w:pPr>
              <w:jc w:val="center"/>
              <w:rPr>
                <w:sz w:val="24"/>
                <w:szCs w:val="24"/>
                <w:lang w:val="uk-UA"/>
              </w:rPr>
            </w:pPr>
            <w:r w:rsidRPr="00ED2F05">
              <w:rPr>
                <w:sz w:val="24"/>
                <w:szCs w:val="24"/>
                <w:lang w:val="uk-UA"/>
              </w:rPr>
              <w:t>2,5</w:t>
            </w:r>
          </w:p>
        </w:tc>
      </w:tr>
    </w:tbl>
    <w:p w14:paraId="73598E42" w14:textId="19023C2A" w:rsidR="00271F39" w:rsidRPr="00B16623" w:rsidRDefault="00271F39" w:rsidP="0017031E">
      <w:pPr>
        <w:spacing w:after="0" w:line="360" w:lineRule="auto"/>
        <w:ind w:firstLine="709"/>
        <w:jc w:val="both"/>
        <w:rPr>
          <w:szCs w:val="28"/>
          <w:lang w:val="uk-UA"/>
        </w:rPr>
      </w:pPr>
      <w:r w:rsidRPr="00B16623">
        <w:rPr>
          <w:szCs w:val="28"/>
          <w:lang w:val="uk-UA"/>
        </w:rPr>
        <w:t>М</w:t>
      </w:r>
      <w:r w:rsidRPr="00B16623">
        <w:rPr>
          <w:position w:val="-12"/>
          <w:szCs w:val="28"/>
          <w:lang w:val="uk-UA"/>
        </w:rPr>
        <w:object w:dxaOrig="139" w:dyaOrig="360" w14:anchorId="1AC47E10">
          <v:shape id="_x0000_i1028" type="#_x0000_t75" style="width:6pt;height:18pt" o:ole="">
            <v:imagedata r:id="rId18" o:title=""/>
          </v:shape>
          <o:OLEObject Type="Embed" ProgID="Equation.3" ShapeID="_x0000_i1028" DrawAspect="Content" ObjectID="_1797494810" r:id="rId20"/>
        </w:object>
      </w:r>
      <w:r w:rsidRPr="00B16623">
        <w:rPr>
          <w:szCs w:val="28"/>
          <w:vertAlign w:val="subscript"/>
          <w:lang w:val="uk-UA"/>
        </w:rPr>
        <w:t>2 експ</w:t>
      </w:r>
      <w:r w:rsidR="00ED2F05">
        <w:rPr>
          <w:szCs w:val="28"/>
          <w:vertAlign w:val="subscript"/>
          <w:lang w:val="uk-UA"/>
        </w:rPr>
        <w:t>ериментальна група</w:t>
      </w:r>
      <w:r w:rsidRPr="00B16623">
        <w:rPr>
          <w:szCs w:val="28"/>
          <w:lang w:val="uk-UA"/>
        </w:rPr>
        <w:t xml:space="preserve"> = 2,35 – середні</w:t>
      </w:r>
      <w:r w:rsidRPr="00B16623">
        <w:rPr>
          <w:szCs w:val="28"/>
          <w:vertAlign w:val="subscript"/>
          <w:lang w:val="uk-UA"/>
        </w:rPr>
        <w:t xml:space="preserve"> </w:t>
      </w:r>
      <w:r w:rsidRPr="00B16623">
        <w:rPr>
          <w:szCs w:val="28"/>
          <w:lang w:val="uk-UA"/>
        </w:rPr>
        <w:t>значення МПК в експериментальній</w:t>
      </w:r>
      <w:r w:rsidR="00ED2F05">
        <w:rPr>
          <w:szCs w:val="28"/>
          <w:lang w:val="uk-UA"/>
        </w:rPr>
        <w:t xml:space="preserve"> групі</w:t>
      </w:r>
      <w:r w:rsidRPr="00B16623">
        <w:rPr>
          <w:szCs w:val="28"/>
          <w:lang w:val="uk-UA"/>
        </w:rPr>
        <w:t xml:space="preserve"> (</w:t>
      </w:r>
      <w:r w:rsidR="00ED2F05">
        <w:rPr>
          <w:szCs w:val="28"/>
          <w:lang w:val="uk-UA"/>
        </w:rPr>
        <w:t>травень</w:t>
      </w:r>
      <w:r w:rsidRPr="00B16623">
        <w:rPr>
          <w:szCs w:val="28"/>
          <w:lang w:val="uk-UA"/>
        </w:rPr>
        <w:t xml:space="preserve"> 20</w:t>
      </w:r>
      <w:r w:rsidR="00ED2F05">
        <w:rPr>
          <w:szCs w:val="28"/>
          <w:lang w:val="uk-UA"/>
        </w:rPr>
        <w:t>24</w:t>
      </w:r>
      <w:r w:rsidRPr="00B16623">
        <w:rPr>
          <w:szCs w:val="28"/>
          <w:lang w:val="uk-UA"/>
        </w:rPr>
        <w:t xml:space="preserve"> р.)</w:t>
      </w:r>
      <w:r w:rsidR="0089657C">
        <w:rPr>
          <w:szCs w:val="28"/>
          <w:lang w:val="uk-UA"/>
        </w:rPr>
        <w:t>.</w:t>
      </w:r>
    </w:p>
    <w:p w14:paraId="769188D7" w14:textId="05CAE94F" w:rsidR="00271F39" w:rsidRPr="00B16623" w:rsidRDefault="00271F39" w:rsidP="0017031E">
      <w:pPr>
        <w:spacing w:after="0" w:line="360" w:lineRule="auto"/>
        <w:ind w:firstLine="709"/>
        <w:jc w:val="both"/>
        <w:rPr>
          <w:szCs w:val="28"/>
          <w:lang w:val="uk-UA"/>
        </w:rPr>
      </w:pPr>
      <w:r w:rsidRPr="00B16623">
        <w:rPr>
          <w:szCs w:val="28"/>
          <w:lang w:val="uk-UA"/>
        </w:rPr>
        <w:t>М</w:t>
      </w:r>
      <w:r w:rsidRPr="00B16623">
        <w:rPr>
          <w:position w:val="-12"/>
          <w:szCs w:val="28"/>
          <w:lang w:val="uk-UA"/>
        </w:rPr>
        <w:object w:dxaOrig="139" w:dyaOrig="360" w14:anchorId="7F24DF96">
          <v:shape id="_x0000_i1029" type="#_x0000_t75" style="width:6pt;height:18pt" o:ole="">
            <v:imagedata r:id="rId18" o:title=""/>
          </v:shape>
          <o:OLEObject Type="Embed" ProgID="Equation.3" ShapeID="_x0000_i1029" DrawAspect="Content" ObjectID="_1797494811" r:id="rId21"/>
        </w:object>
      </w:r>
      <w:r w:rsidRPr="00B16623">
        <w:rPr>
          <w:szCs w:val="28"/>
          <w:vertAlign w:val="subscript"/>
          <w:lang w:val="uk-UA"/>
        </w:rPr>
        <w:t>2</w:t>
      </w:r>
      <w:r w:rsidR="00ED2F05">
        <w:rPr>
          <w:szCs w:val="28"/>
          <w:vertAlign w:val="subscript"/>
          <w:lang w:val="uk-UA"/>
        </w:rPr>
        <w:t xml:space="preserve"> </w:t>
      </w:r>
      <w:r w:rsidRPr="00B16623">
        <w:rPr>
          <w:szCs w:val="28"/>
          <w:vertAlign w:val="subscript"/>
          <w:lang w:val="uk-UA"/>
        </w:rPr>
        <w:t>контроль</w:t>
      </w:r>
      <w:r w:rsidR="00ED2F05">
        <w:rPr>
          <w:szCs w:val="28"/>
          <w:vertAlign w:val="subscript"/>
          <w:lang w:val="uk-UA"/>
        </w:rPr>
        <w:t>на група</w:t>
      </w:r>
      <w:r w:rsidRPr="00B16623">
        <w:rPr>
          <w:szCs w:val="28"/>
          <w:lang w:val="uk-UA"/>
        </w:rPr>
        <w:t xml:space="preserve"> = 2,25 - середні</w:t>
      </w:r>
      <w:r w:rsidRPr="00B16623">
        <w:rPr>
          <w:szCs w:val="28"/>
          <w:vertAlign w:val="subscript"/>
          <w:lang w:val="uk-UA"/>
        </w:rPr>
        <w:t xml:space="preserve"> </w:t>
      </w:r>
      <w:r w:rsidRPr="00B16623">
        <w:rPr>
          <w:szCs w:val="28"/>
          <w:lang w:val="uk-UA"/>
        </w:rPr>
        <w:t>значення МПК у контрольній</w:t>
      </w:r>
      <w:r w:rsidR="00ED2F05">
        <w:rPr>
          <w:szCs w:val="28"/>
          <w:lang w:val="uk-UA"/>
        </w:rPr>
        <w:t xml:space="preserve"> групі</w:t>
      </w:r>
      <w:r w:rsidRPr="00B16623">
        <w:rPr>
          <w:szCs w:val="28"/>
          <w:lang w:val="uk-UA"/>
        </w:rPr>
        <w:t xml:space="preserve"> (</w:t>
      </w:r>
      <w:r w:rsidR="00ED2F05">
        <w:rPr>
          <w:szCs w:val="28"/>
          <w:lang w:val="uk-UA"/>
        </w:rPr>
        <w:t>травень</w:t>
      </w:r>
      <w:r w:rsidRPr="00B16623">
        <w:rPr>
          <w:szCs w:val="28"/>
          <w:lang w:val="uk-UA"/>
        </w:rPr>
        <w:t xml:space="preserve"> 20</w:t>
      </w:r>
      <w:r w:rsidR="00ED2F05">
        <w:rPr>
          <w:szCs w:val="28"/>
          <w:lang w:val="uk-UA"/>
        </w:rPr>
        <w:t>24</w:t>
      </w:r>
      <w:r w:rsidRPr="00B16623">
        <w:rPr>
          <w:szCs w:val="28"/>
          <w:lang w:val="uk-UA"/>
        </w:rPr>
        <w:t xml:space="preserve"> р.)</w:t>
      </w:r>
      <w:r w:rsidR="0089657C">
        <w:rPr>
          <w:szCs w:val="28"/>
          <w:lang w:val="uk-UA"/>
        </w:rPr>
        <w:t>.</w:t>
      </w:r>
    </w:p>
    <w:p w14:paraId="33CB13DB" w14:textId="5249AB3E" w:rsidR="00271F39" w:rsidRPr="00B16623" w:rsidRDefault="00271F39" w:rsidP="0017031E">
      <w:pPr>
        <w:spacing w:after="0" w:line="360" w:lineRule="auto"/>
        <w:jc w:val="center"/>
        <w:rPr>
          <w:szCs w:val="28"/>
          <w:lang w:val="uk-UA"/>
        </w:rPr>
      </w:pPr>
      <w:r w:rsidRPr="00B16623">
        <w:rPr>
          <w:b/>
          <w:szCs w:val="28"/>
          <w:lang w:val="uk-UA"/>
        </w:rPr>
        <w:t>Динаміка середніх значень МПК</w:t>
      </w:r>
      <w:r w:rsidR="00ED2F05">
        <w:rPr>
          <w:b/>
          <w:szCs w:val="28"/>
          <w:lang w:val="uk-UA"/>
        </w:rPr>
        <w:t xml:space="preserve"> </w:t>
      </w:r>
      <w:r w:rsidRPr="00B16623">
        <w:rPr>
          <w:b/>
          <w:szCs w:val="28"/>
          <w:lang w:val="uk-UA"/>
        </w:rPr>
        <w:t>експериментальної та контрольної груп</w:t>
      </w:r>
    </w:p>
    <w:p w14:paraId="10C59074" w14:textId="77777777" w:rsidR="00271F39" w:rsidRPr="00B16623" w:rsidRDefault="00271F39" w:rsidP="00271F39">
      <w:pPr>
        <w:spacing w:line="360" w:lineRule="auto"/>
        <w:jc w:val="center"/>
        <w:rPr>
          <w:lang w:val="uk-UA"/>
        </w:rPr>
      </w:pPr>
      <w:r w:rsidRPr="00E55307">
        <w:rPr>
          <w:noProof/>
          <w:u w:val="single"/>
          <w:lang w:eastAsia="ru-RU"/>
        </w:rPr>
        <w:drawing>
          <wp:inline distT="0" distB="0" distL="0" distR="0" wp14:anchorId="1F3A1A31" wp14:editId="5642FC42">
            <wp:extent cx="4991100" cy="3124200"/>
            <wp:effectExtent l="0" t="0" r="0" b="0"/>
            <wp:docPr id="13" name="Объект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0BAA253" w14:textId="77777777" w:rsidR="00271F39" w:rsidRPr="00B16623" w:rsidRDefault="00271F39" w:rsidP="001547B0">
      <w:pPr>
        <w:spacing w:after="0" w:line="360" w:lineRule="auto"/>
        <w:ind w:firstLine="720"/>
        <w:jc w:val="both"/>
        <w:rPr>
          <w:szCs w:val="28"/>
          <w:lang w:val="uk-UA"/>
        </w:rPr>
      </w:pPr>
      <w:r w:rsidRPr="00B16623">
        <w:rPr>
          <w:szCs w:val="28"/>
          <w:lang w:val="uk-UA"/>
        </w:rPr>
        <w:t>По динаміці середніх значень МПК видно, що приріст МПК більший в експериментальній групі, тобто за час експерименту у пацієнтів в експериментальній групі рівень аеробних можливостей став вищим, ніж у пацієнтів контрольної групи.</w:t>
      </w:r>
    </w:p>
    <w:p w14:paraId="05CC72DE" w14:textId="77777777" w:rsidR="002F3BB7" w:rsidRDefault="002F3BB7" w:rsidP="00685E26">
      <w:pPr>
        <w:spacing w:after="0" w:line="360" w:lineRule="auto"/>
        <w:jc w:val="right"/>
        <w:rPr>
          <w:szCs w:val="28"/>
          <w:lang w:val="uk-UA"/>
        </w:rPr>
      </w:pPr>
    </w:p>
    <w:p w14:paraId="58B47DC3" w14:textId="77777777" w:rsidR="002F3BB7" w:rsidRDefault="002F3BB7" w:rsidP="00685E26">
      <w:pPr>
        <w:spacing w:after="0" w:line="360" w:lineRule="auto"/>
        <w:jc w:val="right"/>
        <w:rPr>
          <w:szCs w:val="28"/>
          <w:lang w:val="uk-UA"/>
        </w:rPr>
      </w:pPr>
    </w:p>
    <w:p w14:paraId="08B899DF" w14:textId="0F5F5E62" w:rsidR="00271F39" w:rsidRPr="00B16623" w:rsidRDefault="00271F39" w:rsidP="00685E26">
      <w:pPr>
        <w:spacing w:after="0" w:line="360" w:lineRule="auto"/>
        <w:jc w:val="right"/>
        <w:rPr>
          <w:szCs w:val="28"/>
          <w:lang w:val="uk-UA"/>
        </w:rPr>
      </w:pPr>
      <w:r w:rsidRPr="00B16623">
        <w:rPr>
          <w:szCs w:val="28"/>
          <w:lang w:val="uk-UA"/>
        </w:rPr>
        <w:lastRenderedPageBreak/>
        <w:t>Таблиця 3.5</w:t>
      </w:r>
    </w:p>
    <w:p w14:paraId="2CF3B031" w14:textId="2502CEE9" w:rsidR="00271F39" w:rsidRPr="00B16623" w:rsidRDefault="00271F39" w:rsidP="00685E26">
      <w:pPr>
        <w:spacing w:after="0" w:line="360" w:lineRule="auto"/>
        <w:jc w:val="center"/>
        <w:rPr>
          <w:b/>
          <w:szCs w:val="28"/>
          <w:lang w:val="uk-UA"/>
        </w:rPr>
      </w:pPr>
      <w:r w:rsidRPr="00B16623">
        <w:rPr>
          <w:b/>
          <w:szCs w:val="28"/>
          <w:lang w:val="uk-UA"/>
        </w:rPr>
        <w:t>Оцінювання значень МПК за жовтень 20</w:t>
      </w:r>
      <w:r w:rsidR="00685E26">
        <w:rPr>
          <w:b/>
          <w:szCs w:val="28"/>
          <w:lang w:val="uk-UA"/>
        </w:rPr>
        <w:t>23</w:t>
      </w:r>
      <w:r w:rsidRPr="00B16623">
        <w:rPr>
          <w:b/>
          <w:szCs w:val="28"/>
          <w:lang w:val="uk-UA"/>
        </w:rPr>
        <w:t xml:space="preserve"> року за допомогою Т-шкали</w:t>
      </w:r>
    </w:p>
    <w:tbl>
      <w:tblPr>
        <w:tblStyle w:val="a3"/>
        <w:tblW w:w="0" w:type="auto"/>
        <w:jc w:val="center"/>
        <w:tblLook w:val="01E0" w:firstRow="1" w:lastRow="1" w:firstColumn="1" w:lastColumn="1" w:noHBand="0" w:noVBand="0"/>
      </w:tblPr>
      <w:tblGrid>
        <w:gridCol w:w="817"/>
        <w:gridCol w:w="1276"/>
        <w:gridCol w:w="1134"/>
        <w:gridCol w:w="1408"/>
        <w:gridCol w:w="1408"/>
        <w:gridCol w:w="1408"/>
        <w:gridCol w:w="1409"/>
      </w:tblGrid>
      <w:tr w:rsidR="00271F39" w:rsidRPr="003B7F94" w14:paraId="2C3D9EEF" w14:textId="77777777" w:rsidTr="00603B7D">
        <w:trPr>
          <w:jc w:val="center"/>
        </w:trPr>
        <w:tc>
          <w:tcPr>
            <w:tcW w:w="817" w:type="dxa"/>
          </w:tcPr>
          <w:p w14:paraId="1BBB19C6" w14:textId="77777777" w:rsidR="00271F39" w:rsidRPr="003B7F94" w:rsidRDefault="00271F39" w:rsidP="00685E26">
            <w:pPr>
              <w:jc w:val="center"/>
              <w:rPr>
                <w:b/>
                <w:bCs/>
                <w:sz w:val="24"/>
                <w:szCs w:val="24"/>
                <w:lang w:val="uk-UA"/>
              </w:rPr>
            </w:pPr>
            <w:r w:rsidRPr="003B7F94">
              <w:rPr>
                <w:b/>
                <w:bCs/>
                <w:sz w:val="24"/>
                <w:szCs w:val="24"/>
                <w:lang w:val="uk-UA"/>
              </w:rPr>
              <w:t>№</w:t>
            </w:r>
          </w:p>
        </w:tc>
        <w:tc>
          <w:tcPr>
            <w:tcW w:w="1276" w:type="dxa"/>
          </w:tcPr>
          <w:p w14:paraId="73D88FD4" w14:textId="77777777" w:rsidR="00271F39" w:rsidRPr="003B7F94" w:rsidRDefault="00271F39" w:rsidP="00685E26">
            <w:pPr>
              <w:jc w:val="center"/>
              <w:rPr>
                <w:b/>
                <w:bCs/>
                <w:sz w:val="24"/>
                <w:szCs w:val="24"/>
                <w:vertAlign w:val="subscript"/>
                <w:lang w:val="uk-UA"/>
              </w:rPr>
            </w:pPr>
            <w:r w:rsidRPr="003B7F94">
              <w:rPr>
                <w:b/>
                <w:bCs/>
                <w:sz w:val="24"/>
                <w:szCs w:val="24"/>
                <w:lang w:val="uk-UA"/>
              </w:rPr>
              <w:t>Х</w:t>
            </w:r>
            <w:r w:rsidRPr="003B7F94">
              <w:rPr>
                <w:b/>
                <w:bCs/>
                <w:sz w:val="24"/>
                <w:szCs w:val="24"/>
                <w:vertAlign w:val="subscript"/>
                <w:lang w:val="uk-UA"/>
              </w:rPr>
              <w:t>1</w:t>
            </w:r>
          </w:p>
        </w:tc>
        <w:tc>
          <w:tcPr>
            <w:tcW w:w="1134" w:type="dxa"/>
          </w:tcPr>
          <w:p w14:paraId="56129C1E" w14:textId="77777777" w:rsidR="00271F39" w:rsidRPr="003B7F94" w:rsidRDefault="00271F39" w:rsidP="00685E26">
            <w:pPr>
              <w:jc w:val="center"/>
              <w:rPr>
                <w:b/>
                <w:bCs/>
                <w:sz w:val="24"/>
                <w:szCs w:val="24"/>
                <w:vertAlign w:val="subscript"/>
                <w:lang w:val="uk-UA"/>
              </w:rPr>
            </w:pPr>
            <w:r w:rsidRPr="003B7F94">
              <w:rPr>
                <w:b/>
                <w:bCs/>
                <w:sz w:val="24"/>
                <w:szCs w:val="24"/>
                <w:lang w:val="uk-UA"/>
              </w:rPr>
              <w:t>У</w:t>
            </w:r>
            <w:r w:rsidRPr="003B7F94">
              <w:rPr>
                <w:b/>
                <w:bCs/>
                <w:sz w:val="24"/>
                <w:szCs w:val="24"/>
                <w:vertAlign w:val="subscript"/>
                <w:lang w:val="uk-UA"/>
              </w:rPr>
              <w:t>1</w:t>
            </w:r>
          </w:p>
        </w:tc>
        <w:tc>
          <w:tcPr>
            <w:tcW w:w="1408" w:type="dxa"/>
          </w:tcPr>
          <w:p w14:paraId="22FC1E84" w14:textId="77777777" w:rsidR="00271F39" w:rsidRPr="003B7F94" w:rsidRDefault="00271F39" w:rsidP="00685E26">
            <w:pPr>
              <w:jc w:val="center"/>
              <w:rPr>
                <w:b/>
                <w:bCs/>
                <w:sz w:val="24"/>
                <w:szCs w:val="24"/>
                <w:lang w:val="uk-UA"/>
              </w:rPr>
            </w:pPr>
            <w:r w:rsidRPr="003B7F94">
              <w:rPr>
                <w:rFonts w:eastAsiaTheme="minorHAnsi" w:cstheme="minorBidi"/>
                <w:b/>
                <w:bCs/>
                <w:position w:val="-10"/>
                <w:sz w:val="24"/>
                <w:szCs w:val="24"/>
                <w:lang w:val="uk-UA" w:eastAsia="en-US"/>
              </w:rPr>
              <w:object w:dxaOrig="820" w:dyaOrig="380" w14:anchorId="44A26B0A">
                <v:shape id="_x0000_i1030" type="#_x0000_t75" style="width:42pt;height:18pt" o:ole="">
                  <v:imagedata r:id="rId23" o:title=""/>
                </v:shape>
                <o:OLEObject Type="Embed" ProgID="Equation.3" ShapeID="_x0000_i1030" DrawAspect="Content" ObjectID="_1797494812" r:id="rId24"/>
              </w:object>
            </w:r>
          </w:p>
        </w:tc>
        <w:tc>
          <w:tcPr>
            <w:tcW w:w="1408" w:type="dxa"/>
          </w:tcPr>
          <w:p w14:paraId="3D2B6BD8" w14:textId="77777777" w:rsidR="00271F39" w:rsidRPr="003B7F94" w:rsidRDefault="00271F39" w:rsidP="00685E26">
            <w:pPr>
              <w:jc w:val="center"/>
              <w:rPr>
                <w:b/>
                <w:bCs/>
                <w:sz w:val="24"/>
                <w:szCs w:val="24"/>
                <w:lang w:val="uk-UA"/>
              </w:rPr>
            </w:pPr>
            <w:r w:rsidRPr="003B7F94">
              <w:rPr>
                <w:rFonts w:eastAsiaTheme="minorHAnsi" w:cstheme="minorBidi"/>
                <w:b/>
                <w:bCs/>
                <w:position w:val="-10"/>
                <w:sz w:val="24"/>
                <w:szCs w:val="24"/>
                <w:lang w:val="uk-UA" w:eastAsia="en-US"/>
              </w:rPr>
              <w:object w:dxaOrig="740" w:dyaOrig="380" w14:anchorId="25F127B1">
                <v:shape id="_x0000_i1031" type="#_x0000_t75" style="width:36pt;height:18pt" o:ole="">
                  <v:imagedata r:id="rId25" o:title=""/>
                </v:shape>
                <o:OLEObject Type="Embed" ProgID="Equation.3" ShapeID="_x0000_i1031" DrawAspect="Content" ObjectID="_1797494813" r:id="rId26"/>
              </w:object>
            </w:r>
          </w:p>
        </w:tc>
        <w:tc>
          <w:tcPr>
            <w:tcW w:w="1408" w:type="dxa"/>
          </w:tcPr>
          <w:p w14:paraId="45D518A8" w14:textId="77777777" w:rsidR="00271F39" w:rsidRPr="003B7F94" w:rsidRDefault="00271F39" w:rsidP="00685E26">
            <w:pPr>
              <w:jc w:val="center"/>
              <w:rPr>
                <w:b/>
                <w:bCs/>
                <w:sz w:val="24"/>
                <w:szCs w:val="24"/>
                <w:vertAlign w:val="superscript"/>
                <w:lang w:val="uk-UA"/>
              </w:rPr>
            </w:pPr>
            <w:r w:rsidRPr="003B7F94">
              <w:rPr>
                <w:b/>
                <w:bCs/>
                <w:sz w:val="24"/>
                <w:szCs w:val="24"/>
                <w:lang w:val="uk-UA"/>
              </w:rPr>
              <w:t xml:space="preserve">( </w:t>
            </w:r>
            <w:r w:rsidRPr="003B7F94">
              <w:rPr>
                <w:rFonts w:eastAsiaTheme="minorHAnsi" w:cstheme="minorBidi"/>
                <w:b/>
                <w:bCs/>
                <w:position w:val="-10"/>
                <w:sz w:val="24"/>
                <w:szCs w:val="24"/>
                <w:lang w:val="uk-UA" w:eastAsia="en-US"/>
              </w:rPr>
              <w:object w:dxaOrig="820" w:dyaOrig="380" w14:anchorId="2F8C6899">
                <v:shape id="_x0000_i1032" type="#_x0000_t75" style="width:42pt;height:18pt" o:ole="">
                  <v:imagedata r:id="rId27" o:title=""/>
                </v:shape>
                <o:OLEObject Type="Embed" ProgID="Equation.3" ShapeID="_x0000_i1032" DrawAspect="Content" ObjectID="_1797494814" r:id="rId28"/>
              </w:object>
            </w:r>
            <w:r w:rsidRPr="003B7F94">
              <w:rPr>
                <w:b/>
                <w:bCs/>
                <w:sz w:val="24"/>
                <w:szCs w:val="24"/>
                <w:lang w:val="uk-UA"/>
              </w:rPr>
              <w:t>)</w:t>
            </w:r>
            <w:r w:rsidRPr="003B7F94">
              <w:rPr>
                <w:b/>
                <w:bCs/>
                <w:sz w:val="24"/>
                <w:szCs w:val="24"/>
                <w:vertAlign w:val="superscript"/>
                <w:lang w:val="uk-UA"/>
              </w:rPr>
              <w:t>2</w:t>
            </w:r>
          </w:p>
        </w:tc>
        <w:tc>
          <w:tcPr>
            <w:tcW w:w="1409" w:type="dxa"/>
          </w:tcPr>
          <w:p w14:paraId="1B1FC10C" w14:textId="77777777" w:rsidR="00271F39" w:rsidRPr="003B7F94" w:rsidRDefault="00271F39" w:rsidP="00685E26">
            <w:pPr>
              <w:jc w:val="center"/>
              <w:rPr>
                <w:b/>
                <w:bCs/>
                <w:sz w:val="24"/>
                <w:szCs w:val="24"/>
                <w:vertAlign w:val="superscript"/>
                <w:lang w:val="uk-UA"/>
              </w:rPr>
            </w:pPr>
            <w:r w:rsidRPr="003B7F94">
              <w:rPr>
                <w:b/>
                <w:bCs/>
                <w:sz w:val="24"/>
                <w:szCs w:val="24"/>
                <w:lang w:val="uk-UA"/>
              </w:rPr>
              <w:t xml:space="preserve">( </w:t>
            </w:r>
            <w:r w:rsidRPr="003B7F94">
              <w:rPr>
                <w:rFonts w:eastAsiaTheme="minorHAnsi" w:cstheme="minorBidi"/>
                <w:b/>
                <w:bCs/>
                <w:position w:val="-10"/>
                <w:sz w:val="24"/>
                <w:szCs w:val="24"/>
                <w:lang w:val="uk-UA" w:eastAsia="en-US"/>
              </w:rPr>
              <w:object w:dxaOrig="740" w:dyaOrig="380" w14:anchorId="3895915F">
                <v:shape id="_x0000_i1033" type="#_x0000_t75" style="width:36pt;height:18pt" o:ole="">
                  <v:imagedata r:id="rId25" o:title=""/>
                </v:shape>
                <o:OLEObject Type="Embed" ProgID="Equation.3" ShapeID="_x0000_i1033" DrawAspect="Content" ObjectID="_1797494815" r:id="rId29"/>
              </w:object>
            </w:r>
            <w:r w:rsidRPr="003B7F94">
              <w:rPr>
                <w:b/>
                <w:bCs/>
                <w:sz w:val="24"/>
                <w:szCs w:val="24"/>
                <w:lang w:val="uk-UA"/>
              </w:rPr>
              <w:t>)</w:t>
            </w:r>
            <w:r w:rsidRPr="003B7F94">
              <w:rPr>
                <w:b/>
                <w:bCs/>
                <w:sz w:val="24"/>
                <w:szCs w:val="24"/>
                <w:vertAlign w:val="superscript"/>
                <w:lang w:val="uk-UA"/>
              </w:rPr>
              <w:t>2</w:t>
            </w:r>
          </w:p>
        </w:tc>
      </w:tr>
      <w:tr w:rsidR="00271F39" w:rsidRPr="00685E26" w14:paraId="5B00294B" w14:textId="77777777" w:rsidTr="00603B7D">
        <w:trPr>
          <w:jc w:val="center"/>
        </w:trPr>
        <w:tc>
          <w:tcPr>
            <w:tcW w:w="817" w:type="dxa"/>
          </w:tcPr>
          <w:p w14:paraId="53070BCB" w14:textId="77777777" w:rsidR="00271F39" w:rsidRPr="00685E26" w:rsidRDefault="00271F39" w:rsidP="00685E26">
            <w:pPr>
              <w:jc w:val="center"/>
              <w:rPr>
                <w:sz w:val="24"/>
                <w:szCs w:val="24"/>
                <w:lang w:val="uk-UA"/>
              </w:rPr>
            </w:pPr>
            <w:r w:rsidRPr="00685E26">
              <w:rPr>
                <w:sz w:val="24"/>
                <w:szCs w:val="24"/>
                <w:lang w:val="uk-UA"/>
              </w:rPr>
              <w:t>1</w:t>
            </w:r>
          </w:p>
        </w:tc>
        <w:tc>
          <w:tcPr>
            <w:tcW w:w="1276" w:type="dxa"/>
          </w:tcPr>
          <w:p w14:paraId="505C43D6" w14:textId="77777777" w:rsidR="00271F39" w:rsidRPr="00685E26" w:rsidRDefault="00271F39" w:rsidP="00685E26">
            <w:pPr>
              <w:jc w:val="center"/>
              <w:rPr>
                <w:sz w:val="24"/>
                <w:szCs w:val="24"/>
                <w:lang w:val="uk-UA"/>
              </w:rPr>
            </w:pPr>
            <w:r w:rsidRPr="00685E26">
              <w:rPr>
                <w:sz w:val="24"/>
                <w:szCs w:val="24"/>
                <w:lang w:val="uk-UA"/>
              </w:rPr>
              <w:t>2,3</w:t>
            </w:r>
          </w:p>
        </w:tc>
        <w:tc>
          <w:tcPr>
            <w:tcW w:w="1134" w:type="dxa"/>
          </w:tcPr>
          <w:p w14:paraId="7EA34174" w14:textId="77777777" w:rsidR="00271F39" w:rsidRPr="00685E26" w:rsidRDefault="00271F39" w:rsidP="00685E26">
            <w:pPr>
              <w:jc w:val="center"/>
              <w:rPr>
                <w:sz w:val="24"/>
                <w:szCs w:val="24"/>
                <w:lang w:val="uk-UA"/>
              </w:rPr>
            </w:pPr>
            <w:r w:rsidRPr="00685E26">
              <w:rPr>
                <w:sz w:val="24"/>
                <w:szCs w:val="24"/>
                <w:lang w:val="uk-UA"/>
              </w:rPr>
              <w:t>1,8</w:t>
            </w:r>
          </w:p>
        </w:tc>
        <w:tc>
          <w:tcPr>
            <w:tcW w:w="1408" w:type="dxa"/>
          </w:tcPr>
          <w:p w14:paraId="581301BD" w14:textId="77777777" w:rsidR="00271F39" w:rsidRPr="00685E26" w:rsidRDefault="00271F39" w:rsidP="00685E26">
            <w:pPr>
              <w:jc w:val="center"/>
              <w:rPr>
                <w:sz w:val="24"/>
                <w:szCs w:val="24"/>
                <w:lang w:val="uk-UA"/>
              </w:rPr>
            </w:pPr>
            <w:r w:rsidRPr="00685E26">
              <w:rPr>
                <w:sz w:val="24"/>
                <w:szCs w:val="24"/>
                <w:lang w:val="uk-UA"/>
              </w:rPr>
              <w:t>0,2</w:t>
            </w:r>
          </w:p>
        </w:tc>
        <w:tc>
          <w:tcPr>
            <w:tcW w:w="1408" w:type="dxa"/>
          </w:tcPr>
          <w:p w14:paraId="6C36A093" w14:textId="77777777" w:rsidR="00271F39" w:rsidRPr="00685E26" w:rsidRDefault="00271F39" w:rsidP="00685E26">
            <w:pPr>
              <w:jc w:val="center"/>
              <w:rPr>
                <w:sz w:val="24"/>
                <w:szCs w:val="24"/>
                <w:lang w:val="uk-UA"/>
              </w:rPr>
            </w:pPr>
            <w:r w:rsidRPr="00685E26">
              <w:rPr>
                <w:sz w:val="24"/>
                <w:szCs w:val="24"/>
                <w:lang w:val="uk-UA"/>
              </w:rPr>
              <w:t>- 0,35</w:t>
            </w:r>
          </w:p>
        </w:tc>
        <w:tc>
          <w:tcPr>
            <w:tcW w:w="1408" w:type="dxa"/>
          </w:tcPr>
          <w:p w14:paraId="06BB1D58" w14:textId="77777777" w:rsidR="00271F39" w:rsidRPr="00685E26" w:rsidRDefault="00271F39" w:rsidP="00685E26">
            <w:pPr>
              <w:jc w:val="center"/>
              <w:rPr>
                <w:sz w:val="24"/>
                <w:szCs w:val="24"/>
                <w:lang w:val="uk-UA"/>
              </w:rPr>
            </w:pPr>
            <w:r w:rsidRPr="00685E26">
              <w:rPr>
                <w:sz w:val="24"/>
                <w:szCs w:val="24"/>
                <w:lang w:val="uk-UA"/>
              </w:rPr>
              <w:t>0,04</w:t>
            </w:r>
          </w:p>
        </w:tc>
        <w:tc>
          <w:tcPr>
            <w:tcW w:w="1409" w:type="dxa"/>
          </w:tcPr>
          <w:p w14:paraId="536168D9" w14:textId="77777777" w:rsidR="00271F39" w:rsidRPr="00685E26" w:rsidRDefault="00271F39" w:rsidP="00685E26">
            <w:pPr>
              <w:jc w:val="center"/>
              <w:rPr>
                <w:sz w:val="24"/>
                <w:szCs w:val="24"/>
                <w:lang w:val="uk-UA"/>
              </w:rPr>
            </w:pPr>
            <w:r w:rsidRPr="00685E26">
              <w:rPr>
                <w:sz w:val="24"/>
                <w:szCs w:val="24"/>
                <w:lang w:val="uk-UA"/>
              </w:rPr>
              <w:t>0,1225</w:t>
            </w:r>
          </w:p>
        </w:tc>
      </w:tr>
      <w:tr w:rsidR="00271F39" w:rsidRPr="00685E26" w14:paraId="6443A185" w14:textId="77777777" w:rsidTr="00603B7D">
        <w:trPr>
          <w:jc w:val="center"/>
        </w:trPr>
        <w:tc>
          <w:tcPr>
            <w:tcW w:w="817" w:type="dxa"/>
          </w:tcPr>
          <w:p w14:paraId="303D01A2" w14:textId="77777777" w:rsidR="00271F39" w:rsidRPr="00685E26" w:rsidRDefault="00271F39" w:rsidP="00685E26">
            <w:pPr>
              <w:jc w:val="center"/>
              <w:rPr>
                <w:sz w:val="24"/>
                <w:szCs w:val="24"/>
                <w:lang w:val="uk-UA"/>
              </w:rPr>
            </w:pPr>
            <w:r w:rsidRPr="00685E26">
              <w:rPr>
                <w:sz w:val="24"/>
                <w:szCs w:val="24"/>
                <w:lang w:val="uk-UA"/>
              </w:rPr>
              <w:t>2</w:t>
            </w:r>
          </w:p>
        </w:tc>
        <w:tc>
          <w:tcPr>
            <w:tcW w:w="1276" w:type="dxa"/>
          </w:tcPr>
          <w:p w14:paraId="2F746018" w14:textId="77777777" w:rsidR="00271F39" w:rsidRPr="00685E26" w:rsidRDefault="00271F39" w:rsidP="00685E26">
            <w:pPr>
              <w:jc w:val="center"/>
              <w:rPr>
                <w:sz w:val="24"/>
                <w:szCs w:val="24"/>
                <w:lang w:val="uk-UA"/>
              </w:rPr>
            </w:pPr>
            <w:r w:rsidRPr="00685E26">
              <w:rPr>
                <w:sz w:val="24"/>
                <w:szCs w:val="24"/>
                <w:lang w:val="uk-UA"/>
              </w:rPr>
              <w:t>2,1</w:t>
            </w:r>
          </w:p>
        </w:tc>
        <w:tc>
          <w:tcPr>
            <w:tcW w:w="1134" w:type="dxa"/>
          </w:tcPr>
          <w:p w14:paraId="1E97540F" w14:textId="77777777" w:rsidR="00271F39" w:rsidRPr="00685E26" w:rsidRDefault="00271F39" w:rsidP="00685E26">
            <w:pPr>
              <w:jc w:val="center"/>
              <w:rPr>
                <w:sz w:val="24"/>
                <w:szCs w:val="24"/>
                <w:lang w:val="uk-UA"/>
              </w:rPr>
            </w:pPr>
            <w:r w:rsidRPr="00685E26">
              <w:rPr>
                <w:sz w:val="24"/>
                <w:szCs w:val="24"/>
                <w:lang w:val="uk-UA"/>
              </w:rPr>
              <w:t>2,3</w:t>
            </w:r>
          </w:p>
        </w:tc>
        <w:tc>
          <w:tcPr>
            <w:tcW w:w="1408" w:type="dxa"/>
          </w:tcPr>
          <w:p w14:paraId="2E808709" w14:textId="77777777" w:rsidR="00271F39" w:rsidRPr="00685E26" w:rsidRDefault="00271F39" w:rsidP="00685E26">
            <w:pPr>
              <w:jc w:val="center"/>
              <w:rPr>
                <w:sz w:val="24"/>
                <w:szCs w:val="24"/>
                <w:lang w:val="uk-UA"/>
              </w:rPr>
            </w:pPr>
            <w:r w:rsidRPr="00685E26">
              <w:rPr>
                <w:sz w:val="24"/>
                <w:szCs w:val="24"/>
                <w:lang w:val="uk-UA"/>
              </w:rPr>
              <w:t>0</w:t>
            </w:r>
          </w:p>
        </w:tc>
        <w:tc>
          <w:tcPr>
            <w:tcW w:w="1408" w:type="dxa"/>
          </w:tcPr>
          <w:p w14:paraId="13C937F8" w14:textId="77777777" w:rsidR="00271F39" w:rsidRPr="00685E26" w:rsidRDefault="00271F39" w:rsidP="00685E26">
            <w:pPr>
              <w:jc w:val="center"/>
              <w:rPr>
                <w:sz w:val="24"/>
                <w:szCs w:val="24"/>
                <w:lang w:val="uk-UA"/>
              </w:rPr>
            </w:pPr>
            <w:r w:rsidRPr="00685E26">
              <w:rPr>
                <w:sz w:val="24"/>
                <w:szCs w:val="24"/>
                <w:lang w:val="uk-UA"/>
              </w:rPr>
              <w:t>0,15</w:t>
            </w:r>
          </w:p>
        </w:tc>
        <w:tc>
          <w:tcPr>
            <w:tcW w:w="1408" w:type="dxa"/>
          </w:tcPr>
          <w:p w14:paraId="2974D473" w14:textId="77777777" w:rsidR="00271F39" w:rsidRPr="00685E26" w:rsidRDefault="00271F39" w:rsidP="00685E26">
            <w:pPr>
              <w:jc w:val="center"/>
              <w:rPr>
                <w:sz w:val="24"/>
                <w:szCs w:val="24"/>
                <w:lang w:val="uk-UA"/>
              </w:rPr>
            </w:pPr>
            <w:r w:rsidRPr="00685E26">
              <w:rPr>
                <w:sz w:val="24"/>
                <w:szCs w:val="24"/>
                <w:lang w:val="uk-UA"/>
              </w:rPr>
              <w:t>0</w:t>
            </w:r>
          </w:p>
        </w:tc>
        <w:tc>
          <w:tcPr>
            <w:tcW w:w="1409" w:type="dxa"/>
          </w:tcPr>
          <w:p w14:paraId="020711D4" w14:textId="77777777" w:rsidR="00271F39" w:rsidRPr="00685E26" w:rsidRDefault="00271F39" w:rsidP="00685E26">
            <w:pPr>
              <w:jc w:val="center"/>
              <w:rPr>
                <w:sz w:val="24"/>
                <w:szCs w:val="24"/>
                <w:lang w:val="uk-UA"/>
              </w:rPr>
            </w:pPr>
            <w:r w:rsidRPr="00685E26">
              <w:rPr>
                <w:sz w:val="24"/>
                <w:szCs w:val="24"/>
                <w:lang w:val="uk-UA"/>
              </w:rPr>
              <w:t>0,0225</w:t>
            </w:r>
          </w:p>
        </w:tc>
      </w:tr>
      <w:tr w:rsidR="00271F39" w:rsidRPr="00685E26" w14:paraId="69AD04CC" w14:textId="77777777" w:rsidTr="00603B7D">
        <w:trPr>
          <w:jc w:val="center"/>
        </w:trPr>
        <w:tc>
          <w:tcPr>
            <w:tcW w:w="817" w:type="dxa"/>
          </w:tcPr>
          <w:p w14:paraId="11984B4E" w14:textId="77777777" w:rsidR="00271F39" w:rsidRPr="00685E26" w:rsidRDefault="00271F39" w:rsidP="00685E26">
            <w:pPr>
              <w:jc w:val="center"/>
              <w:rPr>
                <w:sz w:val="24"/>
                <w:szCs w:val="24"/>
                <w:lang w:val="uk-UA"/>
              </w:rPr>
            </w:pPr>
            <w:r w:rsidRPr="00685E26">
              <w:rPr>
                <w:sz w:val="24"/>
                <w:szCs w:val="24"/>
                <w:lang w:val="uk-UA"/>
              </w:rPr>
              <w:t>3</w:t>
            </w:r>
          </w:p>
        </w:tc>
        <w:tc>
          <w:tcPr>
            <w:tcW w:w="1276" w:type="dxa"/>
          </w:tcPr>
          <w:p w14:paraId="1A8DAD9B" w14:textId="77777777" w:rsidR="00271F39" w:rsidRPr="00685E26" w:rsidRDefault="00271F39" w:rsidP="00685E26">
            <w:pPr>
              <w:jc w:val="center"/>
              <w:rPr>
                <w:sz w:val="24"/>
                <w:szCs w:val="24"/>
                <w:lang w:val="uk-UA"/>
              </w:rPr>
            </w:pPr>
            <w:r w:rsidRPr="00685E26">
              <w:rPr>
                <w:sz w:val="24"/>
                <w:szCs w:val="24"/>
                <w:lang w:val="uk-UA"/>
              </w:rPr>
              <w:t>2,0</w:t>
            </w:r>
          </w:p>
        </w:tc>
        <w:tc>
          <w:tcPr>
            <w:tcW w:w="1134" w:type="dxa"/>
          </w:tcPr>
          <w:p w14:paraId="4849C49C" w14:textId="77777777" w:rsidR="00271F39" w:rsidRPr="00685E26" w:rsidRDefault="00271F39" w:rsidP="00685E26">
            <w:pPr>
              <w:jc w:val="center"/>
              <w:rPr>
                <w:sz w:val="24"/>
                <w:szCs w:val="24"/>
                <w:lang w:val="uk-UA"/>
              </w:rPr>
            </w:pPr>
            <w:r w:rsidRPr="00685E26">
              <w:rPr>
                <w:sz w:val="24"/>
                <w:szCs w:val="24"/>
                <w:lang w:val="uk-UA"/>
              </w:rPr>
              <w:t>2,4</w:t>
            </w:r>
          </w:p>
        </w:tc>
        <w:tc>
          <w:tcPr>
            <w:tcW w:w="1408" w:type="dxa"/>
          </w:tcPr>
          <w:p w14:paraId="51088271" w14:textId="77777777" w:rsidR="00271F39" w:rsidRPr="00685E26" w:rsidRDefault="00271F39" w:rsidP="00685E26">
            <w:pPr>
              <w:jc w:val="center"/>
              <w:rPr>
                <w:sz w:val="24"/>
                <w:szCs w:val="24"/>
                <w:lang w:val="uk-UA"/>
              </w:rPr>
            </w:pPr>
            <w:r w:rsidRPr="00685E26">
              <w:rPr>
                <w:sz w:val="24"/>
                <w:szCs w:val="24"/>
                <w:lang w:val="uk-UA"/>
              </w:rPr>
              <w:t>- 0,1</w:t>
            </w:r>
          </w:p>
        </w:tc>
        <w:tc>
          <w:tcPr>
            <w:tcW w:w="1408" w:type="dxa"/>
          </w:tcPr>
          <w:p w14:paraId="4E8106DC" w14:textId="77777777" w:rsidR="00271F39" w:rsidRPr="00685E26" w:rsidRDefault="00271F39" w:rsidP="00685E26">
            <w:pPr>
              <w:jc w:val="center"/>
              <w:rPr>
                <w:sz w:val="24"/>
                <w:szCs w:val="24"/>
                <w:lang w:val="uk-UA"/>
              </w:rPr>
            </w:pPr>
            <w:r w:rsidRPr="00685E26">
              <w:rPr>
                <w:sz w:val="24"/>
                <w:szCs w:val="24"/>
                <w:lang w:val="uk-UA"/>
              </w:rPr>
              <w:t>0,25</w:t>
            </w:r>
          </w:p>
        </w:tc>
        <w:tc>
          <w:tcPr>
            <w:tcW w:w="1408" w:type="dxa"/>
          </w:tcPr>
          <w:p w14:paraId="46F10FA5" w14:textId="77777777" w:rsidR="00271F39" w:rsidRPr="00685E26" w:rsidRDefault="00271F39" w:rsidP="00685E26">
            <w:pPr>
              <w:jc w:val="center"/>
              <w:rPr>
                <w:sz w:val="24"/>
                <w:szCs w:val="24"/>
                <w:lang w:val="uk-UA"/>
              </w:rPr>
            </w:pPr>
            <w:r w:rsidRPr="00685E26">
              <w:rPr>
                <w:sz w:val="24"/>
                <w:szCs w:val="24"/>
                <w:lang w:val="uk-UA"/>
              </w:rPr>
              <w:t>0,01</w:t>
            </w:r>
          </w:p>
        </w:tc>
        <w:tc>
          <w:tcPr>
            <w:tcW w:w="1409" w:type="dxa"/>
          </w:tcPr>
          <w:p w14:paraId="28F21219" w14:textId="77777777" w:rsidR="00271F39" w:rsidRPr="00685E26" w:rsidRDefault="00271F39" w:rsidP="00685E26">
            <w:pPr>
              <w:jc w:val="center"/>
              <w:rPr>
                <w:sz w:val="24"/>
                <w:szCs w:val="24"/>
                <w:lang w:val="uk-UA"/>
              </w:rPr>
            </w:pPr>
            <w:r w:rsidRPr="00685E26">
              <w:rPr>
                <w:sz w:val="24"/>
                <w:szCs w:val="24"/>
                <w:lang w:val="uk-UA"/>
              </w:rPr>
              <w:t>0,0625</w:t>
            </w:r>
          </w:p>
        </w:tc>
      </w:tr>
      <w:tr w:rsidR="00271F39" w:rsidRPr="00685E26" w14:paraId="6F90001E" w14:textId="77777777" w:rsidTr="00603B7D">
        <w:trPr>
          <w:jc w:val="center"/>
        </w:trPr>
        <w:tc>
          <w:tcPr>
            <w:tcW w:w="817" w:type="dxa"/>
          </w:tcPr>
          <w:p w14:paraId="2D9DFD66" w14:textId="77777777" w:rsidR="00271F39" w:rsidRPr="00685E26" w:rsidRDefault="00271F39" w:rsidP="00685E26">
            <w:pPr>
              <w:jc w:val="center"/>
              <w:rPr>
                <w:sz w:val="24"/>
                <w:szCs w:val="24"/>
                <w:lang w:val="uk-UA"/>
              </w:rPr>
            </w:pPr>
            <w:r w:rsidRPr="00685E26">
              <w:rPr>
                <w:sz w:val="24"/>
                <w:szCs w:val="24"/>
                <w:lang w:val="uk-UA"/>
              </w:rPr>
              <w:t>4</w:t>
            </w:r>
          </w:p>
        </w:tc>
        <w:tc>
          <w:tcPr>
            <w:tcW w:w="1276" w:type="dxa"/>
          </w:tcPr>
          <w:p w14:paraId="210EEC20" w14:textId="77777777" w:rsidR="00271F39" w:rsidRPr="00685E26" w:rsidRDefault="00271F39" w:rsidP="00685E26">
            <w:pPr>
              <w:jc w:val="center"/>
              <w:rPr>
                <w:sz w:val="24"/>
                <w:szCs w:val="24"/>
                <w:lang w:val="uk-UA"/>
              </w:rPr>
            </w:pPr>
            <w:r w:rsidRPr="00685E26">
              <w:rPr>
                <w:sz w:val="24"/>
                <w:szCs w:val="24"/>
                <w:lang w:val="uk-UA"/>
              </w:rPr>
              <w:t>2,1</w:t>
            </w:r>
          </w:p>
        </w:tc>
        <w:tc>
          <w:tcPr>
            <w:tcW w:w="1134" w:type="dxa"/>
          </w:tcPr>
          <w:p w14:paraId="548558B2" w14:textId="77777777" w:rsidR="00271F39" w:rsidRPr="00685E26" w:rsidRDefault="00271F39" w:rsidP="00685E26">
            <w:pPr>
              <w:jc w:val="center"/>
              <w:rPr>
                <w:sz w:val="24"/>
                <w:szCs w:val="24"/>
                <w:lang w:val="uk-UA"/>
              </w:rPr>
            </w:pPr>
            <w:r w:rsidRPr="00685E26">
              <w:rPr>
                <w:sz w:val="24"/>
                <w:szCs w:val="24"/>
                <w:lang w:val="uk-UA"/>
              </w:rPr>
              <w:t>2,2</w:t>
            </w:r>
          </w:p>
        </w:tc>
        <w:tc>
          <w:tcPr>
            <w:tcW w:w="1408" w:type="dxa"/>
          </w:tcPr>
          <w:p w14:paraId="1AA89309" w14:textId="77777777" w:rsidR="00271F39" w:rsidRPr="00685E26" w:rsidRDefault="00271F39" w:rsidP="00685E26">
            <w:pPr>
              <w:jc w:val="center"/>
              <w:rPr>
                <w:sz w:val="24"/>
                <w:szCs w:val="24"/>
                <w:lang w:val="uk-UA"/>
              </w:rPr>
            </w:pPr>
            <w:r w:rsidRPr="00685E26">
              <w:rPr>
                <w:sz w:val="24"/>
                <w:szCs w:val="24"/>
                <w:lang w:val="uk-UA"/>
              </w:rPr>
              <w:t>0</w:t>
            </w:r>
          </w:p>
        </w:tc>
        <w:tc>
          <w:tcPr>
            <w:tcW w:w="1408" w:type="dxa"/>
          </w:tcPr>
          <w:p w14:paraId="501D8919" w14:textId="77777777" w:rsidR="00271F39" w:rsidRPr="00685E26" w:rsidRDefault="00271F39" w:rsidP="00685E26">
            <w:pPr>
              <w:jc w:val="center"/>
              <w:rPr>
                <w:sz w:val="24"/>
                <w:szCs w:val="24"/>
                <w:lang w:val="uk-UA"/>
              </w:rPr>
            </w:pPr>
            <w:r w:rsidRPr="00685E26">
              <w:rPr>
                <w:sz w:val="24"/>
                <w:szCs w:val="24"/>
                <w:lang w:val="uk-UA"/>
              </w:rPr>
              <w:t>0,05</w:t>
            </w:r>
          </w:p>
        </w:tc>
        <w:tc>
          <w:tcPr>
            <w:tcW w:w="1408" w:type="dxa"/>
          </w:tcPr>
          <w:p w14:paraId="18217334" w14:textId="77777777" w:rsidR="00271F39" w:rsidRPr="00685E26" w:rsidRDefault="00271F39" w:rsidP="00685E26">
            <w:pPr>
              <w:jc w:val="center"/>
              <w:rPr>
                <w:sz w:val="24"/>
                <w:szCs w:val="24"/>
                <w:lang w:val="uk-UA"/>
              </w:rPr>
            </w:pPr>
            <w:r w:rsidRPr="00685E26">
              <w:rPr>
                <w:sz w:val="24"/>
                <w:szCs w:val="24"/>
                <w:lang w:val="uk-UA"/>
              </w:rPr>
              <w:t>0</w:t>
            </w:r>
          </w:p>
        </w:tc>
        <w:tc>
          <w:tcPr>
            <w:tcW w:w="1409" w:type="dxa"/>
          </w:tcPr>
          <w:p w14:paraId="564D53AD" w14:textId="77777777" w:rsidR="00271F39" w:rsidRPr="00685E26" w:rsidRDefault="00271F39" w:rsidP="00685E26">
            <w:pPr>
              <w:jc w:val="center"/>
              <w:rPr>
                <w:sz w:val="24"/>
                <w:szCs w:val="24"/>
                <w:lang w:val="uk-UA"/>
              </w:rPr>
            </w:pPr>
            <w:r w:rsidRPr="00685E26">
              <w:rPr>
                <w:sz w:val="24"/>
                <w:szCs w:val="24"/>
                <w:lang w:val="uk-UA"/>
              </w:rPr>
              <w:t>0,0025</w:t>
            </w:r>
          </w:p>
        </w:tc>
      </w:tr>
      <w:tr w:rsidR="00271F39" w:rsidRPr="00685E26" w14:paraId="5D13B007" w14:textId="77777777" w:rsidTr="00603B7D">
        <w:trPr>
          <w:jc w:val="center"/>
        </w:trPr>
        <w:tc>
          <w:tcPr>
            <w:tcW w:w="817" w:type="dxa"/>
          </w:tcPr>
          <w:p w14:paraId="02616ACD" w14:textId="77777777" w:rsidR="00271F39" w:rsidRPr="00685E26" w:rsidRDefault="00271F39" w:rsidP="00685E26">
            <w:pPr>
              <w:jc w:val="center"/>
              <w:rPr>
                <w:sz w:val="24"/>
                <w:szCs w:val="24"/>
                <w:lang w:val="uk-UA"/>
              </w:rPr>
            </w:pPr>
            <w:r w:rsidRPr="00685E26">
              <w:rPr>
                <w:sz w:val="24"/>
                <w:szCs w:val="24"/>
                <w:lang w:val="uk-UA"/>
              </w:rPr>
              <w:t>5</w:t>
            </w:r>
          </w:p>
        </w:tc>
        <w:tc>
          <w:tcPr>
            <w:tcW w:w="1276" w:type="dxa"/>
          </w:tcPr>
          <w:p w14:paraId="6E4ADD29" w14:textId="77777777" w:rsidR="00271F39" w:rsidRPr="00685E26" w:rsidRDefault="00271F39" w:rsidP="00685E26">
            <w:pPr>
              <w:jc w:val="center"/>
              <w:rPr>
                <w:sz w:val="24"/>
                <w:szCs w:val="24"/>
                <w:lang w:val="uk-UA"/>
              </w:rPr>
            </w:pPr>
            <w:r w:rsidRPr="00685E26">
              <w:rPr>
                <w:sz w:val="24"/>
                <w:szCs w:val="24"/>
                <w:lang w:val="uk-UA"/>
              </w:rPr>
              <w:t>2,4</w:t>
            </w:r>
          </w:p>
        </w:tc>
        <w:tc>
          <w:tcPr>
            <w:tcW w:w="1134" w:type="dxa"/>
          </w:tcPr>
          <w:p w14:paraId="491371EC" w14:textId="77777777" w:rsidR="00271F39" w:rsidRPr="00685E26" w:rsidRDefault="00271F39" w:rsidP="00685E26">
            <w:pPr>
              <w:jc w:val="center"/>
              <w:rPr>
                <w:sz w:val="24"/>
                <w:szCs w:val="24"/>
                <w:lang w:val="uk-UA"/>
              </w:rPr>
            </w:pPr>
            <w:r w:rsidRPr="00685E26">
              <w:rPr>
                <w:sz w:val="24"/>
                <w:szCs w:val="24"/>
                <w:lang w:val="uk-UA"/>
              </w:rPr>
              <w:t>1,9</w:t>
            </w:r>
          </w:p>
        </w:tc>
        <w:tc>
          <w:tcPr>
            <w:tcW w:w="1408" w:type="dxa"/>
          </w:tcPr>
          <w:p w14:paraId="0A06373D" w14:textId="77777777" w:rsidR="00271F39" w:rsidRPr="00685E26" w:rsidRDefault="00271F39" w:rsidP="00685E26">
            <w:pPr>
              <w:jc w:val="center"/>
              <w:rPr>
                <w:sz w:val="24"/>
                <w:szCs w:val="24"/>
                <w:lang w:val="uk-UA"/>
              </w:rPr>
            </w:pPr>
            <w:r w:rsidRPr="00685E26">
              <w:rPr>
                <w:sz w:val="24"/>
                <w:szCs w:val="24"/>
                <w:lang w:val="uk-UA"/>
              </w:rPr>
              <w:t>0,3</w:t>
            </w:r>
          </w:p>
        </w:tc>
        <w:tc>
          <w:tcPr>
            <w:tcW w:w="1408" w:type="dxa"/>
          </w:tcPr>
          <w:p w14:paraId="2B81E419" w14:textId="77777777" w:rsidR="00271F39" w:rsidRPr="00685E26" w:rsidRDefault="00271F39" w:rsidP="00685E26">
            <w:pPr>
              <w:jc w:val="center"/>
              <w:rPr>
                <w:sz w:val="24"/>
                <w:szCs w:val="24"/>
                <w:lang w:val="uk-UA"/>
              </w:rPr>
            </w:pPr>
            <w:r w:rsidRPr="00685E26">
              <w:rPr>
                <w:sz w:val="24"/>
                <w:szCs w:val="24"/>
                <w:lang w:val="uk-UA"/>
              </w:rPr>
              <w:t>- 0,25</w:t>
            </w:r>
          </w:p>
        </w:tc>
        <w:tc>
          <w:tcPr>
            <w:tcW w:w="1408" w:type="dxa"/>
          </w:tcPr>
          <w:p w14:paraId="31184AC1" w14:textId="77777777" w:rsidR="00271F39" w:rsidRPr="00685E26" w:rsidRDefault="00271F39" w:rsidP="00685E26">
            <w:pPr>
              <w:jc w:val="center"/>
              <w:rPr>
                <w:sz w:val="24"/>
                <w:szCs w:val="24"/>
                <w:lang w:val="uk-UA"/>
              </w:rPr>
            </w:pPr>
            <w:r w:rsidRPr="00685E26">
              <w:rPr>
                <w:sz w:val="24"/>
                <w:szCs w:val="24"/>
                <w:lang w:val="uk-UA"/>
              </w:rPr>
              <w:t>0,09</w:t>
            </w:r>
          </w:p>
        </w:tc>
        <w:tc>
          <w:tcPr>
            <w:tcW w:w="1409" w:type="dxa"/>
          </w:tcPr>
          <w:p w14:paraId="0BF8A662" w14:textId="77777777" w:rsidR="00271F39" w:rsidRPr="00685E26" w:rsidRDefault="00271F39" w:rsidP="00685E26">
            <w:pPr>
              <w:jc w:val="center"/>
              <w:rPr>
                <w:sz w:val="24"/>
                <w:szCs w:val="24"/>
                <w:lang w:val="uk-UA"/>
              </w:rPr>
            </w:pPr>
            <w:r w:rsidRPr="00685E26">
              <w:rPr>
                <w:sz w:val="24"/>
                <w:szCs w:val="24"/>
                <w:lang w:val="uk-UA"/>
              </w:rPr>
              <w:t>0,0625</w:t>
            </w:r>
          </w:p>
        </w:tc>
      </w:tr>
      <w:tr w:rsidR="00271F39" w:rsidRPr="00685E26" w14:paraId="48F9FF71" w14:textId="77777777" w:rsidTr="00603B7D">
        <w:trPr>
          <w:jc w:val="center"/>
        </w:trPr>
        <w:tc>
          <w:tcPr>
            <w:tcW w:w="817" w:type="dxa"/>
          </w:tcPr>
          <w:p w14:paraId="5754DFBF" w14:textId="77777777" w:rsidR="00271F39" w:rsidRPr="00685E26" w:rsidRDefault="00271F39" w:rsidP="00685E26">
            <w:pPr>
              <w:jc w:val="center"/>
              <w:rPr>
                <w:sz w:val="24"/>
                <w:szCs w:val="24"/>
                <w:lang w:val="uk-UA"/>
              </w:rPr>
            </w:pPr>
            <w:r w:rsidRPr="00685E26">
              <w:rPr>
                <w:sz w:val="24"/>
                <w:szCs w:val="24"/>
                <w:lang w:val="uk-UA"/>
              </w:rPr>
              <w:t>6</w:t>
            </w:r>
          </w:p>
        </w:tc>
        <w:tc>
          <w:tcPr>
            <w:tcW w:w="1276" w:type="dxa"/>
          </w:tcPr>
          <w:p w14:paraId="6E188F1B" w14:textId="77777777" w:rsidR="00271F39" w:rsidRPr="00685E26" w:rsidRDefault="00271F39" w:rsidP="00685E26">
            <w:pPr>
              <w:jc w:val="center"/>
              <w:rPr>
                <w:sz w:val="24"/>
                <w:szCs w:val="24"/>
                <w:lang w:val="uk-UA"/>
              </w:rPr>
            </w:pPr>
            <w:r w:rsidRPr="00685E26">
              <w:rPr>
                <w:sz w:val="24"/>
                <w:szCs w:val="24"/>
                <w:lang w:val="uk-UA"/>
              </w:rPr>
              <w:t>1,9</w:t>
            </w:r>
          </w:p>
        </w:tc>
        <w:tc>
          <w:tcPr>
            <w:tcW w:w="1134" w:type="dxa"/>
          </w:tcPr>
          <w:p w14:paraId="3F36EE27" w14:textId="77777777" w:rsidR="00271F39" w:rsidRPr="00685E26" w:rsidRDefault="00271F39" w:rsidP="00685E26">
            <w:pPr>
              <w:jc w:val="center"/>
              <w:rPr>
                <w:sz w:val="24"/>
                <w:szCs w:val="24"/>
                <w:lang w:val="uk-UA"/>
              </w:rPr>
            </w:pPr>
            <w:r w:rsidRPr="00685E26">
              <w:rPr>
                <w:sz w:val="24"/>
                <w:szCs w:val="24"/>
                <w:lang w:val="uk-UA"/>
              </w:rPr>
              <w:t>2,1</w:t>
            </w:r>
          </w:p>
        </w:tc>
        <w:tc>
          <w:tcPr>
            <w:tcW w:w="1408" w:type="dxa"/>
          </w:tcPr>
          <w:p w14:paraId="395B2503" w14:textId="77777777" w:rsidR="00271F39" w:rsidRPr="00685E26" w:rsidRDefault="00271F39" w:rsidP="00685E26">
            <w:pPr>
              <w:jc w:val="center"/>
              <w:rPr>
                <w:sz w:val="24"/>
                <w:szCs w:val="24"/>
                <w:lang w:val="uk-UA"/>
              </w:rPr>
            </w:pPr>
            <w:r w:rsidRPr="00685E26">
              <w:rPr>
                <w:sz w:val="24"/>
                <w:szCs w:val="24"/>
                <w:lang w:val="uk-UA"/>
              </w:rPr>
              <w:t>- 0,2</w:t>
            </w:r>
          </w:p>
        </w:tc>
        <w:tc>
          <w:tcPr>
            <w:tcW w:w="1408" w:type="dxa"/>
          </w:tcPr>
          <w:p w14:paraId="78A7AB91" w14:textId="77777777" w:rsidR="00271F39" w:rsidRPr="00685E26" w:rsidRDefault="00271F39" w:rsidP="00685E26">
            <w:pPr>
              <w:jc w:val="center"/>
              <w:rPr>
                <w:sz w:val="24"/>
                <w:szCs w:val="24"/>
                <w:lang w:val="uk-UA"/>
              </w:rPr>
            </w:pPr>
            <w:r w:rsidRPr="00685E26">
              <w:rPr>
                <w:sz w:val="24"/>
                <w:szCs w:val="24"/>
                <w:lang w:val="uk-UA"/>
              </w:rPr>
              <w:t>0,05</w:t>
            </w:r>
          </w:p>
        </w:tc>
        <w:tc>
          <w:tcPr>
            <w:tcW w:w="1408" w:type="dxa"/>
          </w:tcPr>
          <w:p w14:paraId="536DE4D1" w14:textId="77777777" w:rsidR="00271F39" w:rsidRPr="00685E26" w:rsidRDefault="00271F39" w:rsidP="00685E26">
            <w:pPr>
              <w:jc w:val="center"/>
              <w:rPr>
                <w:sz w:val="24"/>
                <w:szCs w:val="24"/>
                <w:lang w:val="uk-UA"/>
              </w:rPr>
            </w:pPr>
            <w:r w:rsidRPr="00685E26">
              <w:rPr>
                <w:sz w:val="24"/>
                <w:szCs w:val="24"/>
                <w:lang w:val="uk-UA"/>
              </w:rPr>
              <w:t>0,04</w:t>
            </w:r>
          </w:p>
        </w:tc>
        <w:tc>
          <w:tcPr>
            <w:tcW w:w="1409" w:type="dxa"/>
          </w:tcPr>
          <w:p w14:paraId="39F00B9B" w14:textId="77777777" w:rsidR="00271F39" w:rsidRPr="00685E26" w:rsidRDefault="00271F39" w:rsidP="00685E26">
            <w:pPr>
              <w:jc w:val="center"/>
              <w:rPr>
                <w:sz w:val="24"/>
                <w:szCs w:val="24"/>
                <w:lang w:val="uk-UA"/>
              </w:rPr>
            </w:pPr>
            <w:r w:rsidRPr="00685E26">
              <w:rPr>
                <w:sz w:val="24"/>
                <w:szCs w:val="24"/>
                <w:lang w:val="uk-UA"/>
              </w:rPr>
              <w:t>0,0025</w:t>
            </w:r>
          </w:p>
        </w:tc>
      </w:tr>
      <w:tr w:rsidR="00271F39" w:rsidRPr="00685E26" w14:paraId="14DFA1DE" w14:textId="77777777" w:rsidTr="00603B7D">
        <w:trPr>
          <w:jc w:val="center"/>
        </w:trPr>
        <w:tc>
          <w:tcPr>
            <w:tcW w:w="817" w:type="dxa"/>
          </w:tcPr>
          <w:p w14:paraId="39C96C7D" w14:textId="77777777" w:rsidR="00271F39" w:rsidRPr="00685E26" w:rsidRDefault="00271F39" w:rsidP="00685E26">
            <w:pPr>
              <w:jc w:val="center"/>
              <w:rPr>
                <w:sz w:val="24"/>
                <w:szCs w:val="24"/>
                <w:lang w:val="uk-UA"/>
              </w:rPr>
            </w:pPr>
            <w:r w:rsidRPr="00685E26">
              <w:rPr>
                <w:sz w:val="24"/>
                <w:szCs w:val="24"/>
                <w:lang w:val="uk-UA"/>
              </w:rPr>
              <w:t>∑</w:t>
            </w:r>
          </w:p>
        </w:tc>
        <w:tc>
          <w:tcPr>
            <w:tcW w:w="1276" w:type="dxa"/>
          </w:tcPr>
          <w:p w14:paraId="7F53DA76" w14:textId="77777777" w:rsidR="00271F39" w:rsidRPr="00685E26" w:rsidRDefault="00271F39" w:rsidP="00685E26">
            <w:pPr>
              <w:jc w:val="center"/>
              <w:rPr>
                <w:sz w:val="24"/>
                <w:szCs w:val="24"/>
                <w:lang w:val="uk-UA"/>
              </w:rPr>
            </w:pPr>
          </w:p>
        </w:tc>
        <w:tc>
          <w:tcPr>
            <w:tcW w:w="1134" w:type="dxa"/>
          </w:tcPr>
          <w:p w14:paraId="4EF0E604" w14:textId="77777777" w:rsidR="00271F39" w:rsidRPr="00685E26" w:rsidRDefault="00271F39" w:rsidP="00685E26">
            <w:pPr>
              <w:jc w:val="center"/>
              <w:rPr>
                <w:sz w:val="24"/>
                <w:szCs w:val="24"/>
                <w:lang w:val="uk-UA"/>
              </w:rPr>
            </w:pPr>
          </w:p>
        </w:tc>
        <w:tc>
          <w:tcPr>
            <w:tcW w:w="1408" w:type="dxa"/>
          </w:tcPr>
          <w:p w14:paraId="0AB4F8C1" w14:textId="77777777" w:rsidR="00271F39" w:rsidRPr="00685E26" w:rsidRDefault="00271F39" w:rsidP="00685E26">
            <w:pPr>
              <w:jc w:val="center"/>
              <w:rPr>
                <w:sz w:val="24"/>
                <w:szCs w:val="24"/>
                <w:lang w:val="uk-UA"/>
              </w:rPr>
            </w:pPr>
          </w:p>
        </w:tc>
        <w:tc>
          <w:tcPr>
            <w:tcW w:w="1408" w:type="dxa"/>
          </w:tcPr>
          <w:p w14:paraId="5BB7BAA9" w14:textId="77777777" w:rsidR="00271F39" w:rsidRPr="00685E26" w:rsidRDefault="00271F39" w:rsidP="00685E26">
            <w:pPr>
              <w:jc w:val="center"/>
              <w:rPr>
                <w:sz w:val="24"/>
                <w:szCs w:val="24"/>
                <w:lang w:val="uk-UA"/>
              </w:rPr>
            </w:pPr>
          </w:p>
        </w:tc>
        <w:tc>
          <w:tcPr>
            <w:tcW w:w="1408" w:type="dxa"/>
          </w:tcPr>
          <w:p w14:paraId="3280C83A" w14:textId="77777777" w:rsidR="00271F39" w:rsidRPr="00685E26" w:rsidRDefault="00271F39" w:rsidP="00685E26">
            <w:pPr>
              <w:jc w:val="center"/>
              <w:rPr>
                <w:sz w:val="24"/>
                <w:szCs w:val="24"/>
                <w:lang w:val="uk-UA"/>
              </w:rPr>
            </w:pPr>
            <w:r w:rsidRPr="00685E26">
              <w:rPr>
                <w:sz w:val="24"/>
                <w:szCs w:val="24"/>
                <w:lang w:val="uk-UA"/>
              </w:rPr>
              <w:t>0,18</w:t>
            </w:r>
          </w:p>
        </w:tc>
        <w:tc>
          <w:tcPr>
            <w:tcW w:w="1409" w:type="dxa"/>
          </w:tcPr>
          <w:p w14:paraId="118E22F4" w14:textId="77777777" w:rsidR="00271F39" w:rsidRPr="00685E26" w:rsidRDefault="00271F39" w:rsidP="00685E26">
            <w:pPr>
              <w:jc w:val="center"/>
              <w:rPr>
                <w:sz w:val="24"/>
                <w:szCs w:val="24"/>
                <w:lang w:val="uk-UA"/>
              </w:rPr>
            </w:pPr>
            <w:r w:rsidRPr="00685E26">
              <w:rPr>
                <w:sz w:val="24"/>
                <w:szCs w:val="24"/>
                <w:lang w:val="uk-UA"/>
              </w:rPr>
              <w:t>0,275</w:t>
            </w:r>
          </w:p>
        </w:tc>
      </w:tr>
    </w:tbl>
    <w:p w14:paraId="6251701A" w14:textId="2FD4C630" w:rsidR="00271F39" w:rsidRPr="00B16623" w:rsidRDefault="00271F39" w:rsidP="00685E26">
      <w:pPr>
        <w:spacing w:after="0" w:line="360" w:lineRule="auto"/>
        <w:ind w:firstLine="720"/>
        <w:jc w:val="both"/>
        <w:rPr>
          <w:szCs w:val="28"/>
          <w:lang w:val="uk-UA"/>
        </w:rPr>
      </w:pPr>
      <w:r w:rsidRPr="00B16623">
        <w:rPr>
          <w:szCs w:val="28"/>
          <w:lang w:val="uk-UA"/>
        </w:rPr>
        <w:t>Х</w:t>
      </w:r>
      <w:r w:rsidRPr="00B16623">
        <w:rPr>
          <w:szCs w:val="28"/>
          <w:vertAlign w:val="subscript"/>
          <w:lang w:val="uk-UA"/>
        </w:rPr>
        <w:t xml:space="preserve">i </w:t>
      </w:r>
      <w:r w:rsidR="00685E26" w:rsidRPr="00B16623">
        <w:rPr>
          <w:szCs w:val="28"/>
          <w:lang w:val="uk-UA"/>
        </w:rPr>
        <w:t>–</w:t>
      </w:r>
      <w:r w:rsidRPr="00B16623">
        <w:rPr>
          <w:szCs w:val="28"/>
          <w:lang w:val="uk-UA"/>
        </w:rPr>
        <w:t xml:space="preserve"> значення МПК експериментальної групи</w:t>
      </w:r>
    </w:p>
    <w:p w14:paraId="694686F6" w14:textId="77777777" w:rsidR="00271F39" w:rsidRPr="00B16623" w:rsidRDefault="00271F39" w:rsidP="00685E26">
      <w:pPr>
        <w:spacing w:after="0" w:line="360" w:lineRule="auto"/>
        <w:ind w:firstLine="720"/>
        <w:jc w:val="both"/>
        <w:rPr>
          <w:szCs w:val="28"/>
          <w:lang w:val="uk-UA"/>
        </w:rPr>
      </w:pPr>
      <w:r w:rsidRPr="00B16623">
        <w:rPr>
          <w:szCs w:val="28"/>
          <w:lang w:val="uk-UA"/>
        </w:rPr>
        <w:t>У</w:t>
      </w:r>
      <w:r w:rsidRPr="00B16623">
        <w:rPr>
          <w:szCs w:val="28"/>
          <w:vertAlign w:val="subscript"/>
          <w:lang w:val="uk-UA"/>
        </w:rPr>
        <w:t xml:space="preserve">i </w:t>
      </w:r>
      <w:r w:rsidRPr="00B16623">
        <w:rPr>
          <w:szCs w:val="28"/>
          <w:lang w:val="uk-UA"/>
        </w:rPr>
        <w:t>– значення МПК контрольної групи</w:t>
      </w:r>
    </w:p>
    <w:p w14:paraId="51B46C53" w14:textId="491C6C04" w:rsidR="00271F39" w:rsidRPr="00B16623" w:rsidRDefault="00271F39" w:rsidP="00685E26">
      <w:pPr>
        <w:spacing w:after="0" w:line="360" w:lineRule="auto"/>
        <w:ind w:firstLine="720"/>
        <w:jc w:val="both"/>
        <w:rPr>
          <w:szCs w:val="28"/>
          <w:lang w:val="uk-UA"/>
        </w:rPr>
      </w:pPr>
      <w:r w:rsidRPr="00B16623">
        <w:rPr>
          <w:position w:val="-4"/>
          <w:szCs w:val="28"/>
          <w:lang w:val="uk-UA"/>
        </w:rPr>
        <w:object w:dxaOrig="279" w:dyaOrig="320" w14:anchorId="5CF6B08B">
          <v:shape id="_x0000_i1034" type="#_x0000_t75" style="width:18pt;height:24pt" o:ole="">
            <v:imagedata r:id="rId30" o:title=""/>
          </v:shape>
          <o:OLEObject Type="Embed" ProgID="Equation.3" ShapeID="_x0000_i1034" DrawAspect="Content" ObjectID="_1797494816" r:id="rId31"/>
        </w:object>
      </w:r>
      <w:r w:rsidRPr="00B16623">
        <w:rPr>
          <w:szCs w:val="28"/>
          <w:lang w:val="uk-UA"/>
        </w:rPr>
        <w:t xml:space="preserve"> </w:t>
      </w:r>
      <w:r w:rsidR="00685E26" w:rsidRPr="00B16623">
        <w:rPr>
          <w:szCs w:val="28"/>
          <w:lang w:val="uk-UA"/>
        </w:rPr>
        <w:t>–</w:t>
      </w:r>
      <w:r w:rsidRPr="00B16623">
        <w:rPr>
          <w:szCs w:val="28"/>
          <w:lang w:val="uk-UA"/>
        </w:rPr>
        <w:t xml:space="preserve"> М</w:t>
      </w:r>
      <w:r w:rsidRPr="00B16623">
        <w:rPr>
          <w:position w:val="-12"/>
          <w:szCs w:val="28"/>
          <w:lang w:val="uk-UA"/>
        </w:rPr>
        <w:object w:dxaOrig="139" w:dyaOrig="360" w14:anchorId="7EDFA5D3">
          <v:shape id="_x0000_i1035" type="#_x0000_t75" style="width:6pt;height:18pt" o:ole="">
            <v:imagedata r:id="rId18" o:title=""/>
          </v:shape>
          <o:OLEObject Type="Embed" ProgID="Equation.3" ShapeID="_x0000_i1035" DrawAspect="Content" ObjectID="_1797494817" r:id="rId32"/>
        </w:object>
      </w:r>
      <w:r w:rsidRPr="00B16623">
        <w:rPr>
          <w:szCs w:val="28"/>
          <w:lang w:val="uk-UA"/>
        </w:rPr>
        <w:t>експериментальної групи</w:t>
      </w:r>
    </w:p>
    <w:p w14:paraId="11AC87A5" w14:textId="66B1CF8D" w:rsidR="00271F39" w:rsidRPr="00B16623" w:rsidRDefault="00271F39" w:rsidP="00685E26">
      <w:pPr>
        <w:spacing w:after="0" w:line="360" w:lineRule="auto"/>
        <w:ind w:firstLine="720"/>
        <w:jc w:val="both"/>
        <w:rPr>
          <w:szCs w:val="28"/>
          <w:lang w:val="uk-UA"/>
        </w:rPr>
      </w:pPr>
      <w:r w:rsidRPr="00B16623">
        <w:rPr>
          <w:position w:val="-6"/>
          <w:szCs w:val="28"/>
          <w:lang w:val="uk-UA"/>
        </w:rPr>
        <w:object w:dxaOrig="240" w:dyaOrig="340" w14:anchorId="64E98DFB">
          <v:shape id="_x0000_i1036" type="#_x0000_t75" style="width:18pt;height:24pt" o:ole="">
            <v:imagedata r:id="rId33" o:title=""/>
          </v:shape>
          <o:OLEObject Type="Embed" ProgID="Equation.3" ShapeID="_x0000_i1036" DrawAspect="Content" ObjectID="_1797494818" r:id="rId34"/>
        </w:object>
      </w:r>
      <w:r w:rsidRPr="00B16623">
        <w:rPr>
          <w:szCs w:val="28"/>
          <w:lang w:val="uk-UA"/>
        </w:rPr>
        <w:t xml:space="preserve"> </w:t>
      </w:r>
      <w:r w:rsidR="00685E26" w:rsidRPr="00B16623">
        <w:rPr>
          <w:szCs w:val="28"/>
          <w:lang w:val="uk-UA"/>
        </w:rPr>
        <w:t>–</w:t>
      </w:r>
      <w:r w:rsidRPr="00B16623">
        <w:rPr>
          <w:szCs w:val="28"/>
          <w:lang w:val="uk-UA"/>
        </w:rPr>
        <w:t xml:space="preserve"> М</w:t>
      </w:r>
      <w:r w:rsidRPr="00B16623">
        <w:rPr>
          <w:position w:val="-12"/>
          <w:szCs w:val="28"/>
          <w:lang w:val="uk-UA"/>
        </w:rPr>
        <w:object w:dxaOrig="139" w:dyaOrig="360" w14:anchorId="6EF8B99C">
          <v:shape id="_x0000_i1037" type="#_x0000_t75" style="width:6pt;height:18pt" o:ole="">
            <v:imagedata r:id="rId18" o:title=""/>
          </v:shape>
          <o:OLEObject Type="Embed" ProgID="Equation.3" ShapeID="_x0000_i1037" DrawAspect="Content" ObjectID="_1797494819" r:id="rId35"/>
        </w:object>
      </w:r>
      <w:r w:rsidRPr="00B16623">
        <w:rPr>
          <w:szCs w:val="28"/>
          <w:lang w:val="uk-UA"/>
        </w:rPr>
        <w:t>контрольної групи</w:t>
      </w:r>
    </w:p>
    <w:p w14:paraId="22DC701A" w14:textId="086C3B2B" w:rsidR="00271F39" w:rsidRPr="00B16623" w:rsidRDefault="00271F39" w:rsidP="00685E26">
      <w:pPr>
        <w:spacing w:after="0" w:line="360" w:lineRule="auto"/>
        <w:ind w:firstLine="720"/>
        <w:jc w:val="both"/>
        <w:rPr>
          <w:szCs w:val="28"/>
          <w:lang w:val="uk-UA"/>
        </w:rPr>
      </w:pPr>
      <w:r w:rsidRPr="00B16623">
        <w:rPr>
          <w:szCs w:val="28"/>
          <w:lang w:val="uk-UA"/>
        </w:rPr>
        <w:t>S</w:t>
      </w:r>
      <w:r w:rsidRPr="00B16623">
        <w:rPr>
          <w:szCs w:val="28"/>
          <w:vertAlign w:val="subscript"/>
          <w:lang w:val="uk-UA"/>
        </w:rPr>
        <w:t>експер</w:t>
      </w:r>
      <w:r w:rsidR="00685E26">
        <w:rPr>
          <w:szCs w:val="28"/>
          <w:vertAlign w:val="subscript"/>
          <w:lang w:val="uk-UA"/>
        </w:rPr>
        <w:t>иментальна група</w:t>
      </w:r>
      <w:r w:rsidRPr="00B16623">
        <w:rPr>
          <w:szCs w:val="28"/>
          <w:vertAlign w:val="subscript"/>
          <w:lang w:val="uk-UA"/>
        </w:rPr>
        <w:t xml:space="preserve"> </w:t>
      </w:r>
      <w:r w:rsidRPr="00B16623">
        <w:rPr>
          <w:szCs w:val="28"/>
          <w:lang w:val="uk-UA"/>
        </w:rPr>
        <w:t>= 0,19</w:t>
      </w:r>
    </w:p>
    <w:p w14:paraId="7DC560E5" w14:textId="4702C445" w:rsidR="00271F39" w:rsidRPr="00B16623" w:rsidRDefault="00271F39" w:rsidP="00685E26">
      <w:pPr>
        <w:spacing w:after="0" w:line="360" w:lineRule="auto"/>
        <w:ind w:firstLine="720"/>
        <w:jc w:val="both"/>
        <w:rPr>
          <w:szCs w:val="28"/>
          <w:lang w:val="uk-UA"/>
        </w:rPr>
      </w:pPr>
      <w:r w:rsidRPr="00B16623">
        <w:rPr>
          <w:szCs w:val="28"/>
          <w:lang w:val="uk-UA"/>
        </w:rPr>
        <w:t>S</w:t>
      </w:r>
      <w:r w:rsidRPr="00B16623">
        <w:rPr>
          <w:szCs w:val="28"/>
          <w:vertAlign w:val="subscript"/>
          <w:lang w:val="uk-UA"/>
        </w:rPr>
        <w:t>контр</w:t>
      </w:r>
      <w:r w:rsidR="00685E26">
        <w:rPr>
          <w:szCs w:val="28"/>
          <w:vertAlign w:val="subscript"/>
          <w:lang w:val="uk-UA"/>
        </w:rPr>
        <w:t>ольна група</w:t>
      </w:r>
      <w:r w:rsidRPr="00B16623">
        <w:rPr>
          <w:szCs w:val="28"/>
          <w:vertAlign w:val="subscript"/>
          <w:lang w:val="uk-UA"/>
        </w:rPr>
        <w:t xml:space="preserve"> </w:t>
      </w:r>
      <w:r w:rsidRPr="00B16623">
        <w:rPr>
          <w:szCs w:val="28"/>
          <w:lang w:val="uk-UA"/>
        </w:rPr>
        <w:t>= 0,23</w:t>
      </w:r>
    </w:p>
    <w:p w14:paraId="18232E06" w14:textId="77777777" w:rsidR="00271F39" w:rsidRPr="00B16623" w:rsidRDefault="00271F39" w:rsidP="00685E26">
      <w:pPr>
        <w:spacing w:after="0" w:line="360" w:lineRule="auto"/>
        <w:ind w:firstLine="720"/>
        <w:jc w:val="both"/>
        <w:rPr>
          <w:szCs w:val="28"/>
          <w:lang w:val="uk-UA"/>
        </w:rPr>
      </w:pPr>
      <w:r w:rsidRPr="00B16623">
        <w:rPr>
          <w:szCs w:val="28"/>
          <w:lang w:val="uk-UA"/>
        </w:rPr>
        <w:t>Т = 50 + 10 *</w:t>
      </w:r>
      <w:r w:rsidRPr="00B16623">
        <w:rPr>
          <w:position w:val="-24"/>
          <w:szCs w:val="28"/>
          <w:lang w:val="uk-UA"/>
        </w:rPr>
        <w:object w:dxaOrig="800" w:dyaOrig="680" w14:anchorId="56F5974C">
          <v:shape id="_x0000_i1038" type="#_x0000_t75" style="width:42pt;height:36pt" o:ole="">
            <v:imagedata r:id="rId36" o:title=""/>
          </v:shape>
          <o:OLEObject Type="Embed" ProgID="Equation.3" ShapeID="_x0000_i1038" DrawAspect="Content" ObjectID="_1797494820" r:id="rId37"/>
        </w:object>
      </w:r>
    </w:p>
    <w:p w14:paraId="18A96756" w14:textId="77777777" w:rsidR="00271F39" w:rsidRPr="00B16623" w:rsidRDefault="00271F39" w:rsidP="00685E26">
      <w:pPr>
        <w:spacing w:after="0" w:line="360" w:lineRule="auto"/>
        <w:ind w:firstLine="720"/>
        <w:jc w:val="right"/>
        <w:rPr>
          <w:szCs w:val="28"/>
          <w:lang w:val="uk-UA"/>
        </w:rPr>
      </w:pPr>
      <w:r w:rsidRPr="00B16623">
        <w:rPr>
          <w:szCs w:val="28"/>
          <w:lang w:val="uk-UA"/>
        </w:rPr>
        <w:t>Таблиця 3.6</w:t>
      </w:r>
    </w:p>
    <w:tbl>
      <w:tblPr>
        <w:tblStyle w:val="a3"/>
        <w:tblW w:w="0" w:type="auto"/>
        <w:jc w:val="center"/>
        <w:tblLook w:val="01E0" w:firstRow="1" w:lastRow="1" w:firstColumn="1" w:lastColumn="1" w:noHBand="0" w:noVBand="0"/>
      </w:tblPr>
      <w:tblGrid>
        <w:gridCol w:w="817"/>
        <w:gridCol w:w="2693"/>
        <w:gridCol w:w="3286"/>
      </w:tblGrid>
      <w:tr w:rsidR="00271F39" w:rsidRPr="003B7F94" w14:paraId="1924C776" w14:textId="77777777" w:rsidTr="00603B7D">
        <w:trPr>
          <w:jc w:val="center"/>
        </w:trPr>
        <w:tc>
          <w:tcPr>
            <w:tcW w:w="817" w:type="dxa"/>
          </w:tcPr>
          <w:p w14:paraId="35EE08D6" w14:textId="77777777" w:rsidR="00271F39" w:rsidRPr="003B7F94" w:rsidRDefault="00271F39" w:rsidP="003B7F94">
            <w:pPr>
              <w:jc w:val="center"/>
              <w:rPr>
                <w:b/>
                <w:bCs/>
                <w:sz w:val="24"/>
                <w:szCs w:val="24"/>
                <w:lang w:val="uk-UA"/>
              </w:rPr>
            </w:pPr>
            <w:r w:rsidRPr="003B7F94">
              <w:rPr>
                <w:b/>
                <w:bCs/>
                <w:sz w:val="24"/>
                <w:szCs w:val="24"/>
                <w:lang w:val="uk-UA"/>
              </w:rPr>
              <w:t>№</w:t>
            </w:r>
          </w:p>
        </w:tc>
        <w:tc>
          <w:tcPr>
            <w:tcW w:w="2693" w:type="dxa"/>
          </w:tcPr>
          <w:p w14:paraId="07D5D53C" w14:textId="77777777" w:rsidR="00271F39" w:rsidRPr="003B7F94" w:rsidRDefault="00271F39" w:rsidP="003B7F94">
            <w:pPr>
              <w:jc w:val="center"/>
              <w:rPr>
                <w:b/>
                <w:bCs/>
                <w:sz w:val="24"/>
                <w:szCs w:val="24"/>
                <w:lang w:val="uk-UA"/>
              </w:rPr>
            </w:pPr>
            <w:r w:rsidRPr="003B7F94">
              <w:rPr>
                <w:b/>
                <w:bCs/>
                <w:sz w:val="24"/>
                <w:szCs w:val="24"/>
                <w:lang w:val="uk-UA"/>
              </w:rPr>
              <w:t>Експериментальна</w:t>
            </w:r>
          </w:p>
        </w:tc>
        <w:tc>
          <w:tcPr>
            <w:tcW w:w="3286" w:type="dxa"/>
          </w:tcPr>
          <w:p w14:paraId="316209F5" w14:textId="77777777" w:rsidR="00271F39" w:rsidRPr="003B7F94" w:rsidRDefault="00271F39" w:rsidP="003B7F94">
            <w:pPr>
              <w:jc w:val="center"/>
              <w:rPr>
                <w:b/>
                <w:bCs/>
                <w:sz w:val="24"/>
                <w:szCs w:val="24"/>
                <w:lang w:val="uk-UA"/>
              </w:rPr>
            </w:pPr>
            <w:r w:rsidRPr="003B7F94">
              <w:rPr>
                <w:b/>
                <w:bCs/>
                <w:sz w:val="24"/>
                <w:szCs w:val="24"/>
                <w:lang w:val="uk-UA"/>
              </w:rPr>
              <w:t>Контрольна</w:t>
            </w:r>
          </w:p>
        </w:tc>
      </w:tr>
      <w:tr w:rsidR="00271F39" w:rsidRPr="003B7F94" w14:paraId="67CF4531" w14:textId="77777777" w:rsidTr="00603B7D">
        <w:trPr>
          <w:jc w:val="center"/>
        </w:trPr>
        <w:tc>
          <w:tcPr>
            <w:tcW w:w="817" w:type="dxa"/>
          </w:tcPr>
          <w:p w14:paraId="3304A9F9" w14:textId="77777777" w:rsidR="00271F39" w:rsidRPr="003B7F94" w:rsidRDefault="00271F39" w:rsidP="003B7F94">
            <w:pPr>
              <w:jc w:val="center"/>
              <w:rPr>
                <w:sz w:val="24"/>
                <w:szCs w:val="24"/>
                <w:lang w:val="uk-UA"/>
              </w:rPr>
            </w:pPr>
            <w:r w:rsidRPr="003B7F94">
              <w:rPr>
                <w:sz w:val="24"/>
                <w:szCs w:val="24"/>
                <w:lang w:val="uk-UA"/>
              </w:rPr>
              <w:t>1</w:t>
            </w:r>
          </w:p>
        </w:tc>
        <w:tc>
          <w:tcPr>
            <w:tcW w:w="2693" w:type="dxa"/>
          </w:tcPr>
          <w:p w14:paraId="54F98076" w14:textId="77777777" w:rsidR="00271F39" w:rsidRPr="003B7F94" w:rsidRDefault="00271F39" w:rsidP="003B7F94">
            <w:pPr>
              <w:jc w:val="center"/>
              <w:rPr>
                <w:sz w:val="24"/>
                <w:szCs w:val="24"/>
                <w:lang w:val="uk-UA"/>
              </w:rPr>
            </w:pPr>
            <w:r w:rsidRPr="003B7F94">
              <w:rPr>
                <w:sz w:val="24"/>
                <w:szCs w:val="24"/>
                <w:lang w:val="uk-UA"/>
              </w:rPr>
              <w:t>60,5</w:t>
            </w:r>
          </w:p>
        </w:tc>
        <w:tc>
          <w:tcPr>
            <w:tcW w:w="3286" w:type="dxa"/>
          </w:tcPr>
          <w:p w14:paraId="02C201E4" w14:textId="77777777" w:rsidR="00271F39" w:rsidRPr="003B7F94" w:rsidRDefault="00271F39" w:rsidP="003B7F94">
            <w:pPr>
              <w:jc w:val="center"/>
              <w:rPr>
                <w:sz w:val="24"/>
                <w:szCs w:val="24"/>
                <w:lang w:val="uk-UA"/>
              </w:rPr>
            </w:pPr>
            <w:r w:rsidRPr="003B7F94">
              <w:rPr>
                <w:sz w:val="24"/>
                <w:szCs w:val="24"/>
                <w:lang w:val="uk-UA"/>
              </w:rPr>
              <w:t>35</w:t>
            </w:r>
          </w:p>
        </w:tc>
      </w:tr>
      <w:tr w:rsidR="00271F39" w:rsidRPr="003B7F94" w14:paraId="4B802498" w14:textId="77777777" w:rsidTr="00603B7D">
        <w:trPr>
          <w:jc w:val="center"/>
        </w:trPr>
        <w:tc>
          <w:tcPr>
            <w:tcW w:w="817" w:type="dxa"/>
          </w:tcPr>
          <w:p w14:paraId="159E5FF1" w14:textId="77777777" w:rsidR="00271F39" w:rsidRPr="003B7F94" w:rsidRDefault="00271F39" w:rsidP="003B7F94">
            <w:pPr>
              <w:jc w:val="center"/>
              <w:rPr>
                <w:sz w:val="24"/>
                <w:szCs w:val="24"/>
                <w:lang w:val="uk-UA"/>
              </w:rPr>
            </w:pPr>
            <w:r w:rsidRPr="003B7F94">
              <w:rPr>
                <w:sz w:val="24"/>
                <w:szCs w:val="24"/>
                <w:lang w:val="uk-UA"/>
              </w:rPr>
              <w:t>2</w:t>
            </w:r>
          </w:p>
        </w:tc>
        <w:tc>
          <w:tcPr>
            <w:tcW w:w="2693" w:type="dxa"/>
          </w:tcPr>
          <w:p w14:paraId="77D363AF" w14:textId="77777777" w:rsidR="00271F39" w:rsidRPr="003B7F94" w:rsidRDefault="00271F39" w:rsidP="003B7F94">
            <w:pPr>
              <w:jc w:val="center"/>
              <w:rPr>
                <w:sz w:val="24"/>
                <w:szCs w:val="24"/>
                <w:lang w:val="uk-UA"/>
              </w:rPr>
            </w:pPr>
            <w:r w:rsidRPr="003B7F94">
              <w:rPr>
                <w:sz w:val="24"/>
                <w:szCs w:val="24"/>
                <w:lang w:val="uk-UA"/>
              </w:rPr>
              <w:t>50</w:t>
            </w:r>
          </w:p>
        </w:tc>
        <w:tc>
          <w:tcPr>
            <w:tcW w:w="3286" w:type="dxa"/>
          </w:tcPr>
          <w:p w14:paraId="03A42731" w14:textId="77777777" w:rsidR="00271F39" w:rsidRPr="003B7F94" w:rsidRDefault="00271F39" w:rsidP="003B7F94">
            <w:pPr>
              <w:jc w:val="center"/>
              <w:rPr>
                <w:sz w:val="24"/>
                <w:szCs w:val="24"/>
                <w:lang w:val="uk-UA"/>
              </w:rPr>
            </w:pPr>
            <w:r w:rsidRPr="003B7F94">
              <w:rPr>
                <w:sz w:val="24"/>
                <w:szCs w:val="24"/>
                <w:lang w:val="uk-UA"/>
              </w:rPr>
              <w:t>56,5</w:t>
            </w:r>
          </w:p>
        </w:tc>
      </w:tr>
      <w:tr w:rsidR="00271F39" w:rsidRPr="003B7F94" w14:paraId="51F0A494" w14:textId="77777777" w:rsidTr="00603B7D">
        <w:trPr>
          <w:jc w:val="center"/>
        </w:trPr>
        <w:tc>
          <w:tcPr>
            <w:tcW w:w="817" w:type="dxa"/>
          </w:tcPr>
          <w:p w14:paraId="0E08B1FD" w14:textId="77777777" w:rsidR="00271F39" w:rsidRPr="003B7F94" w:rsidRDefault="00271F39" w:rsidP="003B7F94">
            <w:pPr>
              <w:jc w:val="center"/>
              <w:rPr>
                <w:sz w:val="24"/>
                <w:szCs w:val="24"/>
                <w:lang w:val="uk-UA"/>
              </w:rPr>
            </w:pPr>
            <w:r w:rsidRPr="003B7F94">
              <w:rPr>
                <w:sz w:val="24"/>
                <w:szCs w:val="24"/>
                <w:lang w:val="uk-UA"/>
              </w:rPr>
              <w:t>3</w:t>
            </w:r>
          </w:p>
        </w:tc>
        <w:tc>
          <w:tcPr>
            <w:tcW w:w="2693" w:type="dxa"/>
          </w:tcPr>
          <w:p w14:paraId="7EA0F76B" w14:textId="77777777" w:rsidR="00271F39" w:rsidRPr="003B7F94" w:rsidRDefault="00271F39" w:rsidP="003B7F94">
            <w:pPr>
              <w:jc w:val="center"/>
              <w:rPr>
                <w:sz w:val="24"/>
                <w:szCs w:val="24"/>
                <w:lang w:val="uk-UA"/>
              </w:rPr>
            </w:pPr>
            <w:r w:rsidRPr="003B7F94">
              <w:rPr>
                <w:sz w:val="24"/>
                <w:szCs w:val="24"/>
                <w:lang w:val="uk-UA"/>
              </w:rPr>
              <w:t>44,8</w:t>
            </w:r>
          </w:p>
        </w:tc>
        <w:tc>
          <w:tcPr>
            <w:tcW w:w="3286" w:type="dxa"/>
          </w:tcPr>
          <w:p w14:paraId="0040D323" w14:textId="77777777" w:rsidR="00271F39" w:rsidRPr="003B7F94" w:rsidRDefault="00271F39" w:rsidP="003B7F94">
            <w:pPr>
              <w:jc w:val="center"/>
              <w:rPr>
                <w:sz w:val="24"/>
                <w:szCs w:val="24"/>
                <w:lang w:val="uk-UA"/>
              </w:rPr>
            </w:pPr>
            <w:r w:rsidRPr="003B7F94">
              <w:rPr>
                <w:sz w:val="24"/>
                <w:szCs w:val="24"/>
                <w:lang w:val="uk-UA"/>
              </w:rPr>
              <w:t>60,8</w:t>
            </w:r>
          </w:p>
        </w:tc>
      </w:tr>
      <w:tr w:rsidR="00271F39" w:rsidRPr="003B7F94" w14:paraId="4E5361CC" w14:textId="77777777" w:rsidTr="00603B7D">
        <w:trPr>
          <w:jc w:val="center"/>
        </w:trPr>
        <w:tc>
          <w:tcPr>
            <w:tcW w:w="817" w:type="dxa"/>
          </w:tcPr>
          <w:p w14:paraId="17E6AAD2" w14:textId="77777777" w:rsidR="00271F39" w:rsidRPr="003B7F94" w:rsidRDefault="00271F39" w:rsidP="003B7F94">
            <w:pPr>
              <w:jc w:val="center"/>
              <w:rPr>
                <w:sz w:val="24"/>
                <w:szCs w:val="24"/>
                <w:lang w:val="uk-UA"/>
              </w:rPr>
            </w:pPr>
            <w:r w:rsidRPr="003B7F94">
              <w:rPr>
                <w:sz w:val="24"/>
                <w:szCs w:val="24"/>
                <w:lang w:val="uk-UA"/>
              </w:rPr>
              <w:t>4</w:t>
            </w:r>
          </w:p>
        </w:tc>
        <w:tc>
          <w:tcPr>
            <w:tcW w:w="2693" w:type="dxa"/>
          </w:tcPr>
          <w:p w14:paraId="0733EF1E" w14:textId="77777777" w:rsidR="00271F39" w:rsidRPr="003B7F94" w:rsidRDefault="00271F39" w:rsidP="003B7F94">
            <w:pPr>
              <w:jc w:val="center"/>
              <w:rPr>
                <w:sz w:val="24"/>
                <w:szCs w:val="24"/>
                <w:lang w:val="uk-UA"/>
              </w:rPr>
            </w:pPr>
            <w:r w:rsidRPr="003B7F94">
              <w:rPr>
                <w:sz w:val="24"/>
                <w:szCs w:val="24"/>
                <w:lang w:val="uk-UA"/>
              </w:rPr>
              <w:t>50</w:t>
            </w:r>
          </w:p>
        </w:tc>
        <w:tc>
          <w:tcPr>
            <w:tcW w:w="3286" w:type="dxa"/>
          </w:tcPr>
          <w:p w14:paraId="6E69078B" w14:textId="77777777" w:rsidR="00271F39" w:rsidRPr="003B7F94" w:rsidRDefault="00271F39" w:rsidP="003B7F94">
            <w:pPr>
              <w:jc w:val="center"/>
              <w:rPr>
                <w:sz w:val="24"/>
                <w:szCs w:val="24"/>
                <w:lang w:val="uk-UA"/>
              </w:rPr>
            </w:pPr>
            <w:r w:rsidRPr="003B7F94">
              <w:rPr>
                <w:sz w:val="24"/>
                <w:szCs w:val="24"/>
                <w:lang w:val="uk-UA"/>
              </w:rPr>
              <w:t>52,1</w:t>
            </w:r>
          </w:p>
        </w:tc>
      </w:tr>
      <w:tr w:rsidR="00271F39" w:rsidRPr="003B7F94" w14:paraId="72B0131C" w14:textId="77777777" w:rsidTr="00603B7D">
        <w:trPr>
          <w:jc w:val="center"/>
        </w:trPr>
        <w:tc>
          <w:tcPr>
            <w:tcW w:w="817" w:type="dxa"/>
          </w:tcPr>
          <w:p w14:paraId="6FDBA427" w14:textId="77777777" w:rsidR="00271F39" w:rsidRPr="003B7F94" w:rsidRDefault="00271F39" w:rsidP="003B7F94">
            <w:pPr>
              <w:jc w:val="center"/>
              <w:rPr>
                <w:sz w:val="24"/>
                <w:szCs w:val="24"/>
                <w:lang w:val="uk-UA"/>
              </w:rPr>
            </w:pPr>
            <w:r w:rsidRPr="003B7F94">
              <w:rPr>
                <w:sz w:val="24"/>
                <w:szCs w:val="24"/>
                <w:lang w:val="uk-UA"/>
              </w:rPr>
              <w:t>5</w:t>
            </w:r>
          </w:p>
        </w:tc>
        <w:tc>
          <w:tcPr>
            <w:tcW w:w="2693" w:type="dxa"/>
          </w:tcPr>
          <w:p w14:paraId="58354C3A" w14:textId="77777777" w:rsidR="00271F39" w:rsidRPr="003B7F94" w:rsidRDefault="00271F39" w:rsidP="003B7F94">
            <w:pPr>
              <w:jc w:val="center"/>
              <w:rPr>
                <w:sz w:val="24"/>
                <w:szCs w:val="24"/>
                <w:lang w:val="uk-UA"/>
              </w:rPr>
            </w:pPr>
            <w:r w:rsidRPr="003B7F94">
              <w:rPr>
                <w:sz w:val="24"/>
                <w:szCs w:val="24"/>
                <w:lang w:val="uk-UA"/>
              </w:rPr>
              <w:t>65,7</w:t>
            </w:r>
          </w:p>
        </w:tc>
        <w:tc>
          <w:tcPr>
            <w:tcW w:w="3286" w:type="dxa"/>
          </w:tcPr>
          <w:p w14:paraId="0FBA21D1" w14:textId="77777777" w:rsidR="00271F39" w:rsidRPr="003B7F94" w:rsidRDefault="00271F39" w:rsidP="003B7F94">
            <w:pPr>
              <w:jc w:val="center"/>
              <w:rPr>
                <w:sz w:val="24"/>
                <w:szCs w:val="24"/>
                <w:lang w:val="uk-UA"/>
              </w:rPr>
            </w:pPr>
            <w:r w:rsidRPr="003B7F94">
              <w:rPr>
                <w:sz w:val="24"/>
                <w:szCs w:val="24"/>
                <w:lang w:val="uk-UA"/>
              </w:rPr>
              <w:t>39,2</w:t>
            </w:r>
          </w:p>
        </w:tc>
      </w:tr>
      <w:tr w:rsidR="00271F39" w:rsidRPr="003B7F94" w14:paraId="6FBFBAF6" w14:textId="77777777" w:rsidTr="00603B7D">
        <w:trPr>
          <w:jc w:val="center"/>
        </w:trPr>
        <w:tc>
          <w:tcPr>
            <w:tcW w:w="817" w:type="dxa"/>
          </w:tcPr>
          <w:p w14:paraId="67D9FE3F" w14:textId="77777777" w:rsidR="00271F39" w:rsidRPr="003B7F94" w:rsidRDefault="00271F39" w:rsidP="003B7F94">
            <w:pPr>
              <w:jc w:val="center"/>
              <w:rPr>
                <w:sz w:val="24"/>
                <w:szCs w:val="24"/>
                <w:lang w:val="uk-UA"/>
              </w:rPr>
            </w:pPr>
            <w:r w:rsidRPr="003B7F94">
              <w:rPr>
                <w:sz w:val="24"/>
                <w:szCs w:val="24"/>
                <w:lang w:val="uk-UA"/>
              </w:rPr>
              <w:t>6</w:t>
            </w:r>
          </w:p>
        </w:tc>
        <w:tc>
          <w:tcPr>
            <w:tcW w:w="2693" w:type="dxa"/>
          </w:tcPr>
          <w:p w14:paraId="30FBB870" w14:textId="77777777" w:rsidR="00271F39" w:rsidRPr="003B7F94" w:rsidRDefault="00271F39" w:rsidP="003B7F94">
            <w:pPr>
              <w:jc w:val="center"/>
              <w:rPr>
                <w:sz w:val="24"/>
                <w:szCs w:val="24"/>
                <w:lang w:val="uk-UA"/>
              </w:rPr>
            </w:pPr>
            <w:r w:rsidRPr="003B7F94">
              <w:rPr>
                <w:sz w:val="24"/>
                <w:szCs w:val="24"/>
                <w:lang w:val="uk-UA"/>
              </w:rPr>
              <w:t>39,5</w:t>
            </w:r>
          </w:p>
        </w:tc>
        <w:tc>
          <w:tcPr>
            <w:tcW w:w="3286" w:type="dxa"/>
          </w:tcPr>
          <w:p w14:paraId="43DF7CB3" w14:textId="77777777" w:rsidR="00271F39" w:rsidRPr="003B7F94" w:rsidRDefault="00271F39" w:rsidP="003B7F94">
            <w:pPr>
              <w:jc w:val="center"/>
              <w:rPr>
                <w:sz w:val="24"/>
                <w:szCs w:val="24"/>
                <w:lang w:val="uk-UA"/>
              </w:rPr>
            </w:pPr>
            <w:r w:rsidRPr="003B7F94">
              <w:rPr>
                <w:sz w:val="24"/>
                <w:szCs w:val="24"/>
                <w:lang w:val="uk-UA"/>
              </w:rPr>
              <w:t>47,9</w:t>
            </w:r>
          </w:p>
        </w:tc>
      </w:tr>
      <w:tr w:rsidR="00271F39" w:rsidRPr="003B7F94" w14:paraId="701FF033" w14:textId="77777777" w:rsidTr="00603B7D">
        <w:trPr>
          <w:jc w:val="center"/>
        </w:trPr>
        <w:tc>
          <w:tcPr>
            <w:tcW w:w="817" w:type="dxa"/>
          </w:tcPr>
          <w:p w14:paraId="29746AB3" w14:textId="77777777" w:rsidR="00271F39" w:rsidRPr="003B7F94" w:rsidRDefault="00271F39" w:rsidP="003B7F94">
            <w:pPr>
              <w:jc w:val="center"/>
              <w:rPr>
                <w:sz w:val="24"/>
                <w:szCs w:val="24"/>
                <w:lang w:val="uk-UA"/>
              </w:rPr>
            </w:pPr>
            <w:r w:rsidRPr="003B7F94">
              <w:rPr>
                <w:sz w:val="24"/>
                <w:szCs w:val="24"/>
                <w:lang w:val="uk-UA"/>
              </w:rPr>
              <w:t>∑</w:t>
            </w:r>
          </w:p>
        </w:tc>
        <w:tc>
          <w:tcPr>
            <w:tcW w:w="2693" w:type="dxa"/>
          </w:tcPr>
          <w:p w14:paraId="722E2E44" w14:textId="77777777" w:rsidR="00271F39" w:rsidRPr="003B7F94" w:rsidRDefault="00271F39" w:rsidP="003B7F94">
            <w:pPr>
              <w:jc w:val="center"/>
              <w:rPr>
                <w:sz w:val="24"/>
                <w:szCs w:val="24"/>
                <w:lang w:val="uk-UA"/>
              </w:rPr>
            </w:pPr>
            <w:r w:rsidRPr="003B7F94">
              <w:rPr>
                <w:sz w:val="24"/>
                <w:szCs w:val="24"/>
                <w:lang w:val="uk-UA"/>
              </w:rPr>
              <w:t>310,5</w:t>
            </w:r>
          </w:p>
        </w:tc>
        <w:tc>
          <w:tcPr>
            <w:tcW w:w="3286" w:type="dxa"/>
          </w:tcPr>
          <w:p w14:paraId="70B1CD5A" w14:textId="77777777" w:rsidR="00271F39" w:rsidRPr="003B7F94" w:rsidRDefault="00271F39" w:rsidP="003B7F94">
            <w:pPr>
              <w:jc w:val="center"/>
              <w:rPr>
                <w:sz w:val="24"/>
                <w:szCs w:val="24"/>
                <w:lang w:val="uk-UA"/>
              </w:rPr>
            </w:pPr>
            <w:r w:rsidRPr="003B7F94">
              <w:rPr>
                <w:sz w:val="24"/>
                <w:szCs w:val="24"/>
                <w:lang w:val="uk-UA"/>
              </w:rPr>
              <w:t>291,5</w:t>
            </w:r>
          </w:p>
        </w:tc>
      </w:tr>
    </w:tbl>
    <w:p w14:paraId="2F2CDCB7" w14:textId="77777777" w:rsidR="00271F39" w:rsidRPr="00B16623" w:rsidRDefault="00271F39" w:rsidP="003B7F94">
      <w:pPr>
        <w:spacing w:after="0" w:line="360" w:lineRule="auto"/>
        <w:ind w:firstLine="720"/>
        <w:jc w:val="right"/>
        <w:rPr>
          <w:szCs w:val="28"/>
          <w:lang w:val="uk-UA"/>
        </w:rPr>
      </w:pPr>
      <w:r w:rsidRPr="00B16623">
        <w:rPr>
          <w:szCs w:val="28"/>
          <w:lang w:val="uk-UA"/>
        </w:rPr>
        <w:t>Таблиця 3.7</w:t>
      </w:r>
    </w:p>
    <w:p w14:paraId="671C3371" w14:textId="4BA7255A" w:rsidR="00271F39" w:rsidRPr="00B16623" w:rsidRDefault="003B7F94" w:rsidP="003B7F94">
      <w:pPr>
        <w:spacing w:after="0" w:line="360" w:lineRule="auto"/>
        <w:ind w:firstLine="720"/>
        <w:jc w:val="center"/>
        <w:rPr>
          <w:szCs w:val="28"/>
          <w:lang w:val="uk-UA"/>
        </w:rPr>
      </w:pPr>
      <w:r>
        <w:rPr>
          <w:szCs w:val="28"/>
          <w:lang w:val="uk-UA"/>
        </w:rPr>
        <w:t xml:space="preserve">Травень </w:t>
      </w:r>
      <w:r w:rsidR="00271F39" w:rsidRPr="00B16623">
        <w:rPr>
          <w:szCs w:val="28"/>
          <w:lang w:val="uk-UA"/>
        </w:rPr>
        <w:t>20</w:t>
      </w:r>
      <w:r>
        <w:rPr>
          <w:szCs w:val="28"/>
          <w:lang w:val="uk-UA"/>
        </w:rPr>
        <w:t>24</w:t>
      </w:r>
      <w:r w:rsidR="00271F39" w:rsidRPr="00B16623">
        <w:rPr>
          <w:szCs w:val="28"/>
          <w:lang w:val="uk-UA"/>
        </w:rPr>
        <w:t xml:space="preserve"> року</w:t>
      </w:r>
    </w:p>
    <w:tbl>
      <w:tblPr>
        <w:tblStyle w:val="a3"/>
        <w:tblW w:w="0" w:type="auto"/>
        <w:jc w:val="center"/>
        <w:tblLook w:val="01E0" w:firstRow="1" w:lastRow="1" w:firstColumn="1" w:lastColumn="1" w:noHBand="0" w:noVBand="0"/>
      </w:tblPr>
      <w:tblGrid>
        <w:gridCol w:w="817"/>
        <w:gridCol w:w="1276"/>
        <w:gridCol w:w="1134"/>
        <w:gridCol w:w="1408"/>
        <w:gridCol w:w="1408"/>
        <w:gridCol w:w="1408"/>
        <w:gridCol w:w="1409"/>
      </w:tblGrid>
      <w:tr w:rsidR="00271F39" w:rsidRPr="003B7F94" w14:paraId="6B2F10F6" w14:textId="77777777" w:rsidTr="003B7F94">
        <w:trPr>
          <w:jc w:val="center"/>
        </w:trPr>
        <w:tc>
          <w:tcPr>
            <w:tcW w:w="817" w:type="dxa"/>
            <w:vAlign w:val="center"/>
          </w:tcPr>
          <w:p w14:paraId="3FEE6385" w14:textId="77777777" w:rsidR="00271F39" w:rsidRPr="003B7F94" w:rsidRDefault="00271F39" w:rsidP="003B7F94">
            <w:pPr>
              <w:jc w:val="center"/>
              <w:rPr>
                <w:b/>
                <w:bCs/>
                <w:sz w:val="24"/>
                <w:szCs w:val="24"/>
                <w:lang w:val="uk-UA"/>
              </w:rPr>
            </w:pPr>
            <w:r w:rsidRPr="003B7F94">
              <w:rPr>
                <w:b/>
                <w:bCs/>
                <w:sz w:val="24"/>
                <w:szCs w:val="24"/>
                <w:lang w:val="uk-UA"/>
              </w:rPr>
              <w:t>№</w:t>
            </w:r>
          </w:p>
        </w:tc>
        <w:tc>
          <w:tcPr>
            <w:tcW w:w="1276" w:type="dxa"/>
            <w:vAlign w:val="center"/>
          </w:tcPr>
          <w:p w14:paraId="376CCD9E" w14:textId="159C81F3" w:rsidR="00271F39" w:rsidRPr="003B7F94" w:rsidRDefault="00271F39" w:rsidP="003B7F94">
            <w:pPr>
              <w:jc w:val="center"/>
              <w:rPr>
                <w:b/>
                <w:bCs/>
                <w:sz w:val="24"/>
                <w:szCs w:val="24"/>
                <w:vertAlign w:val="subscript"/>
                <w:lang w:val="uk-UA"/>
              </w:rPr>
            </w:pPr>
            <w:r w:rsidRPr="003B7F94">
              <w:rPr>
                <w:b/>
                <w:bCs/>
                <w:sz w:val="24"/>
                <w:szCs w:val="24"/>
                <w:lang w:val="uk-UA"/>
              </w:rPr>
              <w:t>Х</w:t>
            </w:r>
            <w:r w:rsidRPr="003B7F94">
              <w:rPr>
                <w:b/>
                <w:bCs/>
                <w:sz w:val="24"/>
                <w:szCs w:val="24"/>
                <w:vertAlign w:val="subscript"/>
                <w:lang w:val="uk-UA"/>
              </w:rPr>
              <w:t>2</w:t>
            </w:r>
          </w:p>
        </w:tc>
        <w:tc>
          <w:tcPr>
            <w:tcW w:w="1134" w:type="dxa"/>
            <w:vAlign w:val="center"/>
          </w:tcPr>
          <w:p w14:paraId="6418FA3E" w14:textId="303210C9" w:rsidR="00271F39" w:rsidRPr="003B7F94" w:rsidRDefault="00271F39" w:rsidP="003B7F94">
            <w:pPr>
              <w:jc w:val="center"/>
              <w:rPr>
                <w:b/>
                <w:bCs/>
                <w:sz w:val="24"/>
                <w:szCs w:val="24"/>
                <w:vertAlign w:val="subscript"/>
                <w:lang w:val="uk-UA"/>
              </w:rPr>
            </w:pPr>
            <w:r w:rsidRPr="003B7F94">
              <w:rPr>
                <w:b/>
                <w:bCs/>
                <w:sz w:val="24"/>
                <w:szCs w:val="24"/>
                <w:lang w:val="uk-UA"/>
              </w:rPr>
              <w:t>У</w:t>
            </w:r>
            <w:r w:rsidRPr="003B7F94">
              <w:rPr>
                <w:b/>
                <w:bCs/>
                <w:sz w:val="24"/>
                <w:szCs w:val="24"/>
                <w:vertAlign w:val="subscript"/>
                <w:lang w:val="uk-UA"/>
              </w:rPr>
              <w:t>2</w:t>
            </w:r>
          </w:p>
        </w:tc>
        <w:tc>
          <w:tcPr>
            <w:tcW w:w="1408" w:type="dxa"/>
            <w:vAlign w:val="center"/>
          </w:tcPr>
          <w:p w14:paraId="2D45002E" w14:textId="77777777" w:rsidR="00271F39" w:rsidRPr="003B7F94" w:rsidRDefault="00271F39" w:rsidP="003B7F94">
            <w:pPr>
              <w:jc w:val="center"/>
              <w:rPr>
                <w:b/>
                <w:bCs/>
                <w:sz w:val="24"/>
                <w:szCs w:val="24"/>
                <w:lang w:val="uk-UA"/>
              </w:rPr>
            </w:pPr>
            <w:r w:rsidRPr="003B7F94">
              <w:rPr>
                <w:rFonts w:eastAsiaTheme="minorHAnsi" w:cstheme="minorBidi"/>
                <w:b/>
                <w:bCs/>
                <w:position w:val="-10"/>
                <w:sz w:val="24"/>
                <w:szCs w:val="24"/>
                <w:lang w:val="uk-UA" w:eastAsia="en-US"/>
              </w:rPr>
              <w:object w:dxaOrig="880" w:dyaOrig="380" w14:anchorId="26BA21BE">
                <v:shape id="_x0000_i1039" type="#_x0000_t75" style="width:42pt;height:18pt" o:ole="">
                  <v:imagedata r:id="rId38" o:title=""/>
                </v:shape>
                <o:OLEObject Type="Embed" ProgID="Equation.3" ShapeID="_x0000_i1039" DrawAspect="Content" ObjectID="_1797494821" r:id="rId39"/>
              </w:object>
            </w:r>
          </w:p>
        </w:tc>
        <w:tc>
          <w:tcPr>
            <w:tcW w:w="1408" w:type="dxa"/>
            <w:vAlign w:val="center"/>
          </w:tcPr>
          <w:p w14:paraId="4B24AE84" w14:textId="77777777" w:rsidR="00271F39" w:rsidRPr="003B7F94" w:rsidRDefault="00271F39" w:rsidP="003B7F94">
            <w:pPr>
              <w:jc w:val="center"/>
              <w:rPr>
                <w:b/>
                <w:bCs/>
                <w:sz w:val="24"/>
                <w:szCs w:val="24"/>
                <w:lang w:val="uk-UA"/>
              </w:rPr>
            </w:pPr>
            <w:r w:rsidRPr="003B7F94">
              <w:rPr>
                <w:rFonts w:eastAsiaTheme="minorHAnsi" w:cstheme="minorBidi"/>
                <w:b/>
                <w:bCs/>
                <w:position w:val="-10"/>
                <w:sz w:val="24"/>
                <w:szCs w:val="24"/>
                <w:lang w:val="uk-UA" w:eastAsia="en-US"/>
              </w:rPr>
              <w:object w:dxaOrig="800" w:dyaOrig="380" w14:anchorId="4DAD356A">
                <v:shape id="_x0000_i1040" type="#_x0000_t75" style="width:42pt;height:18pt" o:ole="">
                  <v:imagedata r:id="rId40" o:title=""/>
                </v:shape>
                <o:OLEObject Type="Embed" ProgID="Equation.3" ShapeID="_x0000_i1040" DrawAspect="Content" ObjectID="_1797494822" r:id="rId41"/>
              </w:object>
            </w:r>
          </w:p>
        </w:tc>
        <w:tc>
          <w:tcPr>
            <w:tcW w:w="1408" w:type="dxa"/>
            <w:vAlign w:val="center"/>
          </w:tcPr>
          <w:p w14:paraId="5947D492" w14:textId="2B5C790C" w:rsidR="00271F39" w:rsidRPr="003B7F94" w:rsidRDefault="00271F39" w:rsidP="003B7F94">
            <w:pPr>
              <w:jc w:val="center"/>
              <w:rPr>
                <w:b/>
                <w:bCs/>
                <w:sz w:val="24"/>
                <w:szCs w:val="24"/>
                <w:vertAlign w:val="superscript"/>
                <w:lang w:val="uk-UA"/>
              </w:rPr>
            </w:pPr>
            <w:r w:rsidRPr="003B7F94">
              <w:rPr>
                <w:b/>
                <w:bCs/>
                <w:sz w:val="24"/>
                <w:szCs w:val="24"/>
                <w:lang w:val="uk-UA"/>
              </w:rPr>
              <w:t>(</w:t>
            </w:r>
            <w:r w:rsidRPr="003B7F94">
              <w:rPr>
                <w:rFonts w:eastAsiaTheme="minorHAnsi" w:cstheme="minorBidi"/>
                <w:b/>
                <w:bCs/>
                <w:position w:val="-10"/>
                <w:sz w:val="24"/>
                <w:szCs w:val="24"/>
                <w:lang w:val="uk-UA" w:eastAsia="en-US"/>
              </w:rPr>
              <w:object w:dxaOrig="880" w:dyaOrig="380" w14:anchorId="08E6F09D">
                <v:shape id="_x0000_i1041" type="#_x0000_t75" style="width:42pt;height:18pt" o:ole="">
                  <v:imagedata r:id="rId42" o:title=""/>
                </v:shape>
                <o:OLEObject Type="Embed" ProgID="Equation.3" ShapeID="_x0000_i1041" DrawAspect="Content" ObjectID="_1797494823" r:id="rId43"/>
              </w:object>
            </w:r>
            <w:r w:rsidRPr="003B7F94">
              <w:rPr>
                <w:b/>
                <w:bCs/>
                <w:sz w:val="24"/>
                <w:szCs w:val="24"/>
                <w:lang w:val="uk-UA"/>
              </w:rPr>
              <w:t>)</w:t>
            </w:r>
            <w:r w:rsidRPr="003B7F94">
              <w:rPr>
                <w:b/>
                <w:bCs/>
                <w:sz w:val="24"/>
                <w:szCs w:val="24"/>
                <w:vertAlign w:val="superscript"/>
                <w:lang w:val="uk-UA"/>
              </w:rPr>
              <w:t>2</w:t>
            </w:r>
          </w:p>
        </w:tc>
        <w:tc>
          <w:tcPr>
            <w:tcW w:w="1409" w:type="dxa"/>
            <w:vAlign w:val="center"/>
          </w:tcPr>
          <w:p w14:paraId="33B2BDFB" w14:textId="23DE89E2" w:rsidR="00271F39" w:rsidRPr="003B7F94" w:rsidRDefault="00271F39" w:rsidP="003B7F94">
            <w:pPr>
              <w:jc w:val="center"/>
              <w:rPr>
                <w:b/>
                <w:bCs/>
                <w:sz w:val="24"/>
                <w:szCs w:val="24"/>
                <w:vertAlign w:val="superscript"/>
                <w:lang w:val="uk-UA"/>
              </w:rPr>
            </w:pPr>
            <w:r w:rsidRPr="003B7F94">
              <w:rPr>
                <w:b/>
                <w:bCs/>
                <w:sz w:val="24"/>
                <w:szCs w:val="24"/>
                <w:lang w:val="uk-UA"/>
              </w:rPr>
              <w:t>(</w:t>
            </w:r>
            <w:r w:rsidRPr="003B7F94">
              <w:rPr>
                <w:rFonts w:eastAsiaTheme="minorHAnsi" w:cstheme="minorBidi"/>
                <w:b/>
                <w:bCs/>
                <w:position w:val="-10"/>
                <w:sz w:val="24"/>
                <w:szCs w:val="24"/>
                <w:lang w:val="uk-UA" w:eastAsia="en-US"/>
              </w:rPr>
              <w:object w:dxaOrig="800" w:dyaOrig="380" w14:anchorId="1EA966FE">
                <v:shape id="_x0000_i1042" type="#_x0000_t75" style="width:42pt;height:18pt" o:ole="">
                  <v:imagedata r:id="rId44" o:title=""/>
                </v:shape>
                <o:OLEObject Type="Embed" ProgID="Equation.3" ShapeID="_x0000_i1042" DrawAspect="Content" ObjectID="_1797494824" r:id="rId45"/>
              </w:object>
            </w:r>
            <w:r w:rsidRPr="003B7F94">
              <w:rPr>
                <w:b/>
                <w:bCs/>
                <w:sz w:val="24"/>
                <w:szCs w:val="24"/>
                <w:lang w:val="uk-UA"/>
              </w:rPr>
              <w:t>)</w:t>
            </w:r>
            <w:r w:rsidRPr="003B7F94">
              <w:rPr>
                <w:b/>
                <w:bCs/>
                <w:sz w:val="24"/>
                <w:szCs w:val="24"/>
                <w:vertAlign w:val="superscript"/>
                <w:lang w:val="uk-UA"/>
              </w:rPr>
              <w:t>2</w:t>
            </w:r>
          </w:p>
        </w:tc>
      </w:tr>
      <w:tr w:rsidR="00271F39" w:rsidRPr="003B7F94" w14:paraId="4FED4AFD" w14:textId="77777777" w:rsidTr="00603B7D">
        <w:trPr>
          <w:jc w:val="center"/>
        </w:trPr>
        <w:tc>
          <w:tcPr>
            <w:tcW w:w="817" w:type="dxa"/>
          </w:tcPr>
          <w:p w14:paraId="07AA91DA" w14:textId="77777777" w:rsidR="00271F39" w:rsidRPr="003B7F94" w:rsidRDefault="00271F39" w:rsidP="003B7F94">
            <w:pPr>
              <w:jc w:val="center"/>
              <w:rPr>
                <w:sz w:val="24"/>
                <w:szCs w:val="24"/>
                <w:lang w:val="uk-UA"/>
              </w:rPr>
            </w:pPr>
            <w:r w:rsidRPr="003B7F94">
              <w:rPr>
                <w:sz w:val="24"/>
                <w:szCs w:val="24"/>
                <w:lang w:val="uk-UA"/>
              </w:rPr>
              <w:t>1</w:t>
            </w:r>
          </w:p>
        </w:tc>
        <w:tc>
          <w:tcPr>
            <w:tcW w:w="1276" w:type="dxa"/>
          </w:tcPr>
          <w:p w14:paraId="35A9FBA3" w14:textId="77777777" w:rsidR="00271F39" w:rsidRPr="003B7F94" w:rsidRDefault="00271F39" w:rsidP="003B7F94">
            <w:pPr>
              <w:jc w:val="center"/>
              <w:rPr>
                <w:sz w:val="24"/>
                <w:szCs w:val="24"/>
                <w:lang w:val="uk-UA"/>
              </w:rPr>
            </w:pPr>
            <w:r w:rsidRPr="003B7F94">
              <w:rPr>
                <w:sz w:val="24"/>
                <w:szCs w:val="24"/>
                <w:lang w:val="uk-UA"/>
              </w:rPr>
              <w:t>2,5</w:t>
            </w:r>
          </w:p>
        </w:tc>
        <w:tc>
          <w:tcPr>
            <w:tcW w:w="1134" w:type="dxa"/>
          </w:tcPr>
          <w:p w14:paraId="552772D5" w14:textId="77777777" w:rsidR="00271F39" w:rsidRPr="003B7F94" w:rsidRDefault="00271F39" w:rsidP="003B7F94">
            <w:pPr>
              <w:jc w:val="center"/>
              <w:rPr>
                <w:sz w:val="24"/>
                <w:szCs w:val="24"/>
                <w:lang w:val="uk-UA"/>
              </w:rPr>
            </w:pPr>
            <w:r w:rsidRPr="003B7F94">
              <w:rPr>
                <w:sz w:val="24"/>
                <w:szCs w:val="24"/>
                <w:lang w:val="uk-UA"/>
              </w:rPr>
              <w:t>1,9</w:t>
            </w:r>
          </w:p>
        </w:tc>
        <w:tc>
          <w:tcPr>
            <w:tcW w:w="1408" w:type="dxa"/>
          </w:tcPr>
          <w:p w14:paraId="656D2E51" w14:textId="77777777" w:rsidR="00271F39" w:rsidRPr="003B7F94" w:rsidRDefault="00271F39" w:rsidP="003B7F94">
            <w:pPr>
              <w:jc w:val="center"/>
              <w:rPr>
                <w:sz w:val="24"/>
                <w:szCs w:val="24"/>
                <w:lang w:val="uk-UA"/>
              </w:rPr>
            </w:pPr>
            <w:r w:rsidRPr="003B7F94">
              <w:rPr>
                <w:sz w:val="24"/>
                <w:szCs w:val="24"/>
                <w:lang w:val="uk-UA"/>
              </w:rPr>
              <w:t>0,15</w:t>
            </w:r>
          </w:p>
        </w:tc>
        <w:tc>
          <w:tcPr>
            <w:tcW w:w="1408" w:type="dxa"/>
          </w:tcPr>
          <w:p w14:paraId="2896CA92" w14:textId="77777777" w:rsidR="00271F39" w:rsidRPr="003B7F94" w:rsidRDefault="00271F39" w:rsidP="003B7F94">
            <w:pPr>
              <w:jc w:val="center"/>
              <w:rPr>
                <w:sz w:val="24"/>
                <w:szCs w:val="24"/>
                <w:lang w:val="uk-UA"/>
              </w:rPr>
            </w:pPr>
            <w:r w:rsidRPr="003B7F94">
              <w:rPr>
                <w:sz w:val="24"/>
                <w:szCs w:val="24"/>
                <w:lang w:val="uk-UA"/>
              </w:rPr>
              <w:t>- 0,35</w:t>
            </w:r>
          </w:p>
        </w:tc>
        <w:tc>
          <w:tcPr>
            <w:tcW w:w="1408" w:type="dxa"/>
          </w:tcPr>
          <w:p w14:paraId="3BE60128" w14:textId="77777777" w:rsidR="00271F39" w:rsidRPr="003B7F94" w:rsidRDefault="00271F39" w:rsidP="003B7F94">
            <w:pPr>
              <w:jc w:val="center"/>
              <w:rPr>
                <w:sz w:val="24"/>
                <w:szCs w:val="24"/>
                <w:lang w:val="uk-UA"/>
              </w:rPr>
            </w:pPr>
            <w:r w:rsidRPr="003B7F94">
              <w:rPr>
                <w:sz w:val="24"/>
                <w:szCs w:val="24"/>
                <w:lang w:val="uk-UA"/>
              </w:rPr>
              <w:t>0,0225</w:t>
            </w:r>
          </w:p>
        </w:tc>
        <w:tc>
          <w:tcPr>
            <w:tcW w:w="1409" w:type="dxa"/>
          </w:tcPr>
          <w:p w14:paraId="01C72544" w14:textId="77777777" w:rsidR="00271F39" w:rsidRPr="003B7F94" w:rsidRDefault="00271F39" w:rsidP="003B7F94">
            <w:pPr>
              <w:jc w:val="center"/>
              <w:rPr>
                <w:sz w:val="24"/>
                <w:szCs w:val="24"/>
                <w:lang w:val="uk-UA"/>
              </w:rPr>
            </w:pPr>
            <w:r w:rsidRPr="003B7F94">
              <w:rPr>
                <w:sz w:val="24"/>
                <w:szCs w:val="24"/>
                <w:lang w:val="uk-UA"/>
              </w:rPr>
              <w:t>0,1225</w:t>
            </w:r>
          </w:p>
        </w:tc>
      </w:tr>
      <w:tr w:rsidR="00271F39" w:rsidRPr="003B7F94" w14:paraId="504B21AC" w14:textId="77777777" w:rsidTr="00603B7D">
        <w:trPr>
          <w:jc w:val="center"/>
        </w:trPr>
        <w:tc>
          <w:tcPr>
            <w:tcW w:w="817" w:type="dxa"/>
          </w:tcPr>
          <w:p w14:paraId="5D62A8F9" w14:textId="77777777" w:rsidR="00271F39" w:rsidRPr="003B7F94" w:rsidRDefault="00271F39" w:rsidP="003B7F94">
            <w:pPr>
              <w:jc w:val="center"/>
              <w:rPr>
                <w:sz w:val="24"/>
                <w:szCs w:val="24"/>
                <w:lang w:val="uk-UA"/>
              </w:rPr>
            </w:pPr>
            <w:r w:rsidRPr="003B7F94">
              <w:rPr>
                <w:sz w:val="24"/>
                <w:szCs w:val="24"/>
                <w:lang w:val="uk-UA"/>
              </w:rPr>
              <w:t>2</w:t>
            </w:r>
          </w:p>
        </w:tc>
        <w:tc>
          <w:tcPr>
            <w:tcW w:w="1276" w:type="dxa"/>
          </w:tcPr>
          <w:p w14:paraId="2CF939DE" w14:textId="77777777" w:rsidR="00271F39" w:rsidRPr="003B7F94" w:rsidRDefault="00271F39" w:rsidP="003B7F94">
            <w:pPr>
              <w:jc w:val="center"/>
              <w:rPr>
                <w:sz w:val="24"/>
                <w:szCs w:val="24"/>
                <w:lang w:val="uk-UA"/>
              </w:rPr>
            </w:pPr>
            <w:r w:rsidRPr="003B7F94">
              <w:rPr>
                <w:sz w:val="24"/>
                <w:szCs w:val="24"/>
                <w:lang w:val="uk-UA"/>
              </w:rPr>
              <w:t>2,3</w:t>
            </w:r>
          </w:p>
        </w:tc>
        <w:tc>
          <w:tcPr>
            <w:tcW w:w="1134" w:type="dxa"/>
          </w:tcPr>
          <w:p w14:paraId="702DB237" w14:textId="77777777" w:rsidR="00271F39" w:rsidRPr="003B7F94" w:rsidRDefault="00271F39" w:rsidP="003B7F94">
            <w:pPr>
              <w:jc w:val="center"/>
              <w:rPr>
                <w:sz w:val="24"/>
                <w:szCs w:val="24"/>
                <w:lang w:val="uk-UA"/>
              </w:rPr>
            </w:pPr>
            <w:r w:rsidRPr="003B7F94">
              <w:rPr>
                <w:sz w:val="24"/>
                <w:szCs w:val="24"/>
                <w:lang w:val="uk-UA"/>
              </w:rPr>
              <w:t>2,5</w:t>
            </w:r>
          </w:p>
        </w:tc>
        <w:tc>
          <w:tcPr>
            <w:tcW w:w="1408" w:type="dxa"/>
          </w:tcPr>
          <w:p w14:paraId="241AED81" w14:textId="77777777" w:rsidR="00271F39" w:rsidRPr="003B7F94" w:rsidRDefault="00271F39" w:rsidP="003B7F94">
            <w:pPr>
              <w:jc w:val="center"/>
              <w:rPr>
                <w:sz w:val="24"/>
                <w:szCs w:val="24"/>
                <w:lang w:val="uk-UA"/>
              </w:rPr>
            </w:pPr>
            <w:r w:rsidRPr="003B7F94">
              <w:rPr>
                <w:sz w:val="24"/>
                <w:szCs w:val="24"/>
                <w:lang w:val="uk-UA"/>
              </w:rPr>
              <w:t>- 0,05</w:t>
            </w:r>
          </w:p>
        </w:tc>
        <w:tc>
          <w:tcPr>
            <w:tcW w:w="1408" w:type="dxa"/>
          </w:tcPr>
          <w:p w14:paraId="38163BB7" w14:textId="77777777" w:rsidR="00271F39" w:rsidRPr="003B7F94" w:rsidRDefault="00271F39" w:rsidP="003B7F94">
            <w:pPr>
              <w:jc w:val="center"/>
              <w:rPr>
                <w:sz w:val="24"/>
                <w:szCs w:val="24"/>
                <w:lang w:val="uk-UA"/>
              </w:rPr>
            </w:pPr>
            <w:r w:rsidRPr="003B7F94">
              <w:rPr>
                <w:sz w:val="24"/>
                <w:szCs w:val="24"/>
                <w:lang w:val="uk-UA"/>
              </w:rPr>
              <w:t>0,25</w:t>
            </w:r>
          </w:p>
        </w:tc>
        <w:tc>
          <w:tcPr>
            <w:tcW w:w="1408" w:type="dxa"/>
          </w:tcPr>
          <w:p w14:paraId="47FDAAC1" w14:textId="77777777" w:rsidR="00271F39" w:rsidRPr="003B7F94" w:rsidRDefault="00271F39" w:rsidP="003B7F94">
            <w:pPr>
              <w:jc w:val="center"/>
              <w:rPr>
                <w:sz w:val="24"/>
                <w:szCs w:val="24"/>
                <w:lang w:val="uk-UA"/>
              </w:rPr>
            </w:pPr>
            <w:r w:rsidRPr="003B7F94">
              <w:rPr>
                <w:sz w:val="24"/>
                <w:szCs w:val="24"/>
                <w:lang w:val="uk-UA"/>
              </w:rPr>
              <w:t>0,0025</w:t>
            </w:r>
          </w:p>
        </w:tc>
        <w:tc>
          <w:tcPr>
            <w:tcW w:w="1409" w:type="dxa"/>
          </w:tcPr>
          <w:p w14:paraId="698C8EB2" w14:textId="77777777" w:rsidR="00271F39" w:rsidRPr="003B7F94" w:rsidRDefault="00271F39" w:rsidP="003B7F94">
            <w:pPr>
              <w:jc w:val="center"/>
              <w:rPr>
                <w:sz w:val="24"/>
                <w:szCs w:val="24"/>
                <w:lang w:val="uk-UA"/>
              </w:rPr>
            </w:pPr>
            <w:r w:rsidRPr="003B7F94">
              <w:rPr>
                <w:sz w:val="24"/>
                <w:szCs w:val="24"/>
                <w:lang w:val="uk-UA"/>
              </w:rPr>
              <w:t>0,0625</w:t>
            </w:r>
          </w:p>
        </w:tc>
      </w:tr>
      <w:tr w:rsidR="00271F39" w:rsidRPr="003B7F94" w14:paraId="7703FF6A" w14:textId="77777777" w:rsidTr="00603B7D">
        <w:trPr>
          <w:jc w:val="center"/>
        </w:trPr>
        <w:tc>
          <w:tcPr>
            <w:tcW w:w="817" w:type="dxa"/>
          </w:tcPr>
          <w:p w14:paraId="6D57A99C" w14:textId="77777777" w:rsidR="00271F39" w:rsidRPr="003B7F94" w:rsidRDefault="00271F39" w:rsidP="003B7F94">
            <w:pPr>
              <w:jc w:val="center"/>
              <w:rPr>
                <w:sz w:val="24"/>
                <w:szCs w:val="24"/>
                <w:lang w:val="uk-UA"/>
              </w:rPr>
            </w:pPr>
            <w:r w:rsidRPr="003B7F94">
              <w:rPr>
                <w:sz w:val="24"/>
                <w:szCs w:val="24"/>
                <w:lang w:val="uk-UA"/>
              </w:rPr>
              <w:t>3</w:t>
            </w:r>
          </w:p>
        </w:tc>
        <w:tc>
          <w:tcPr>
            <w:tcW w:w="1276" w:type="dxa"/>
          </w:tcPr>
          <w:p w14:paraId="5712B59D" w14:textId="77777777" w:rsidR="00271F39" w:rsidRPr="003B7F94" w:rsidRDefault="00271F39" w:rsidP="003B7F94">
            <w:pPr>
              <w:jc w:val="center"/>
              <w:rPr>
                <w:sz w:val="24"/>
                <w:szCs w:val="24"/>
                <w:lang w:val="uk-UA"/>
              </w:rPr>
            </w:pPr>
            <w:r w:rsidRPr="003B7F94">
              <w:rPr>
                <w:sz w:val="24"/>
                <w:szCs w:val="24"/>
                <w:lang w:val="uk-UA"/>
              </w:rPr>
              <w:t>2,2</w:t>
            </w:r>
          </w:p>
        </w:tc>
        <w:tc>
          <w:tcPr>
            <w:tcW w:w="1134" w:type="dxa"/>
          </w:tcPr>
          <w:p w14:paraId="03CE3044" w14:textId="77777777" w:rsidR="00271F39" w:rsidRPr="003B7F94" w:rsidRDefault="00271F39" w:rsidP="003B7F94">
            <w:pPr>
              <w:jc w:val="center"/>
              <w:rPr>
                <w:sz w:val="24"/>
                <w:szCs w:val="24"/>
                <w:lang w:val="uk-UA"/>
              </w:rPr>
            </w:pPr>
            <w:r w:rsidRPr="003B7F94">
              <w:rPr>
                <w:sz w:val="24"/>
                <w:szCs w:val="24"/>
                <w:lang w:val="uk-UA"/>
              </w:rPr>
              <w:t>2,5</w:t>
            </w:r>
          </w:p>
        </w:tc>
        <w:tc>
          <w:tcPr>
            <w:tcW w:w="1408" w:type="dxa"/>
          </w:tcPr>
          <w:p w14:paraId="181E4738" w14:textId="77777777" w:rsidR="00271F39" w:rsidRPr="003B7F94" w:rsidRDefault="00271F39" w:rsidP="003B7F94">
            <w:pPr>
              <w:jc w:val="center"/>
              <w:rPr>
                <w:sz w:val="24"/>
                <w:szCs w:val="24"/>
                <w:lang w:val="uk-UA"/>
              </w:rPr>
            </w:pPr>
            <w:r w:rsidRPr="003B7F94">
              <w:rPr>
                <w:sz w:val="24"/>
                <w:szCs w:val="24"/>
                <w:lang w:val="uk-UA"/>
              </w:rPr>
              <w:t>- 0,15</w:t>
            </w:r>
          </w:p>
        </w:tc>
        <w:tc>
          <w:tcPr>
            <w:tcW w:w="1408" w:type="dxa"/>
          </w:tcPr>
          <w:p w14:paraId="5C9EF0C1" w14:textId="77777777" w:rsidR="00271F39" w:rsidRPr="003B7F94" w:rsidRDefault="00271F39" w:rsidP="003B7F94">
            <w:pPr>
              <w:jc w:val="center"/>
              <w:rPr>
                <w:sz w:val="24"/>
                <w:szCs w:val="24"/>
                <w:lang w:val="uk-UA"/>
              </w:rPr>
            </w:pPr>
            <w:r w:rsidRPr="003B7F94">
              <w:rPr>
                <w:sz w:val="24"/>
                <w:szCs w:val="24"/>
                <w:lang w:val="uk-UA"/>
              </w:rPr>
              <w:t>0,25</w:t>
            </w:r>
          </w:p>
        </w:tc>
        <w:tc>
          <w:tcPr>
            <w:tcW w:w="1408" w:type="dxa"/>
          </w:tcPr>
          <w:p w14:paraId="58870BE8" w14:textId="77777777" w:rsidR="00271F39" w:rsidRPr="003B7F94" w:rsidRDefault="00271F39" w:rsidP="003B7F94">
            <w:pPr>
              <w:jc w:val="center"/>
              <w:rPr>
                <w:sz w:val="24"/>
                <w:szCs w:val="24"/>
                <w:lang w:val="uk-UA"/>
              </w:rPr>
            </w:pPr>
            <w:r w:rsidRPr="003B7F94">
              <w:rPr>
                <w:sz w:val="24"/>
                <w:szCs w:val="24"/>
                <w:lang w:val="uk-UA"/>
              </w:rPr>
              <w:t>0,0225</w:t>
            </w:r>
          </w:p>
        </w:tc>
        <w:tc>
          <w:tcPr>
            <w:tcW w:w="1409" w:type="dxa"/>
          </w:tcPr>
          <w:p w14:paraId="4FE09D6B" w14:textId="77777777" w:rsidR="00271F39" w:rsidRPr="003B7F94" w:rsidRDefault="00271F39" w:rsidP="003B7F94">
            <w:pPr>
              <w:jc w:val="center"/>
              <w:rPr>
                <w:sz w:val="24"/>
                <w:szCs w:val="24"/>
                <w:lang w:val="uk-UA"/>
              </w:rPr>
            </w:pPr>
            <w:r w:rsidRPr="003B7F94">
              <w:rPr>
                <w:sz w:val="24"/>
                <w:szCs w:val="24"/>
                <w:lang w:val="uk-UA"/>
              </w:rPr>
              <w:t>0,0625</w:t>
            </w:r>
          </w:p>
        </w:tc>
      </w:tr>
      <w:tr w:rsidR="00271F39" w:rsidRPr="003B7F94" w14:paraId="4BDB13D1" w14:textId="77777777" w:rsidTr="00603B7D">
        <w:trPr>
          <w:jc w:val="center"/>
        </w:trPr>
        <w:tc>
          <w:tcPr>
            <w:tcW w:w="817" w:type="dxa"/>
          </w:tcPr>
          <w:p w14:paraId="6F6A74C6" w14:textId="77777777" w:rsidR="00271F39" w:rsidRPr="003B7F94" w:rsidRDefault="00271F39" w:rsidP="003B7F94">
            <w:pPr>
              <w:jc w:val="center"/>
              <w:rPr>
                <w:sz w:val="24"/>
                <w:szCs w:val="24"/>
                <w:lang w:val="uk-UA"/>
              </w:rPr>
            </w:pPr>
            <w:r w:rsidRPr="003B7F94">
              <w:rPr>
                <w:sz w:val="24"/>
                <w:szCs w:val="24"/>
                <w:lang w:val="uk-UA"/>
              </w:rPr>
              <w:t>4</w:t>
            </w:r>
          </w:p>
        </w:tc>
        <w:tc>
          <w:tcPr>
            <w:tcW w:w="1276" w:type="dxa"/>
          </w:tcPr>
          <w:p w14:paraId="620EC617" w14:textId="77777777" w:rsidR="00271F39" w:rsidRPr="003B7F94" w:rsidRDefault="00271F39" w:rsidP="003B7F94">
            <w:pPr>
              <w:jc w:val="center"/>
              <w:rPr>
                <w:sz w:val="24"/>
                <w:szCs w:val="24"/>
                <w:lang w:val="uk-UA"/>
              </w:rPr>
            </w:pPr>
            <w:r w:rsidRPr="003B7F94">
              <w:rPr>
                <w:sz w:val="24"/>
                <w:szCs w:val="24"/>
                <w:lang w:val="uk-UA"/>
              </w:rPr>
              <w:t>2,4</w:t>
            </w:r>
          </w:p>
        </w:tc>
        <w:tc>
          <w:tcPr>
            <w:tcW w:w="1134" w:type="dxa"/>
          </w:tcPr>
          <w:p w14:paraId="6BD24B6D" w14:textId="77777777" w:rsidR="00271F39" w:rsidRPr="003B7F94" w:rsidRDefault="00271F39" w:rsidP="003B7F94">
            <w:pPr>
              <w:jc w:val="center"/>
              <w:rPr>
                <w:sz w:val="24"/>
                <w:szCs w:val="24"/>
                <w:lang w:val="uk-UA"/>
              </w:rPr>
            </w:pPr>
            <w:r w:rsidRPr="003B7F94">
              <w:rPr>
                <w:sz w:val="24"/>
                <w:szCs w:val="24"/>
                <w:lang w:val="uk-UA"/>
              </w:rPr>
              <w:t>2,3</w:t>
            </w:r>
          </w:p>
        </w:tc>
        <w:tc>
          <w:tcPr>
            <w:tcW w:w="1408" w:type="dxa"/>
          </w:tcPr>
          <w:p w14:paraId="7DA48416" w14:textId="77777777" w:rsidR="00271F39" w:rsidRPr="003B7F94" w:rsidRDefault="00271F39" w:rsidP="003B7F94">
            <w:pPr>
              <w:jc w:val="center"/>
              <w:rPr>
                <w:sz w:val="24"/>
                <w:szCs w:val="24"/>
                <w:lang w:val="uk-UA"/>
              </w:rPr>
            </w:pPr>
            <w:r w:rsidRPr="003B7F94">
              <w:rPr>
                <w:sz w:val="24"/>
                <w:szCs w:val="24"/>
                <w:lang w:val="uk-UA"/>
              </w:rPr>
              <w:t>0,05</w:t>
            </w:r>
          </w:p>
        </w:tc>
        <w:tc>
          <w:tcPr>
            <w:tcW w:w="1408" w:type="dxa"/>
          </w:tcPr>
          <w:p w14:paraId="2B6C4AFC" w14:textId="77777777" w:rsidR="00271F39" w:rsidRPr="003B7F94" w:rsidRDefault="00271F39" w:rsidP="003B7F94">
            <w:pPr>
              <w:jc w:val="center"/>
              <w:rPr>
                <w:sz w:val="24"/>
                <w:szCs w:val="24"/>
                <w:lang w:val="uk-UA"/>
              </w:rPr>
            </w:pPr>
            <w:r w:rsidRPr="003B7F94">
              <w:rPr>
                <w:sz w:val="24"/>
                <w:szCs w:val="24"/>
                <w:lang w:val="uk-UA"/>
              </w:rPr>
              <w:t>0,05</w:t>
            </w:r>
          </w:p>
        </w:tc>
        <w:tc>
          <w:tcPr>
            <w:tcW w:w="1408" w:type="dxa"/>
          </w:tcPr>
          <w:p w14:paraId="74857D49" w14:textId="77777777" w:rsidR="00271F39" w:rsidRPr="003B7F94" w:rsidRDefault="00271F39" w:rsidP="003B7F94">
            <w:pPr>
              <w:jc w:val="center"/>
              <w:rPr>
                <w:sz w:val="24"/>
                <w:szCs w:val="24"/>
                <w:lang w:val="uk-UA"/>
              </w:rPr>
            </w:pPr>
            <w:r w:rsidRPr="003B7F94">
              <w:rPr>
                <w:sz w:val="24"/>
                <w:szCs w:val="24"/>
                <w:lang w:val="uk-UA"/>
              </w:rPr>
              <w:t>0,0025</w:t>
            </w:r>
          </w:p>
        </w:tc>
        <w:tc>
          <w:tcPr>
            <w:tcW w:w="1409" w:type="dxa"/>
          </w:tcPr>
          <w:p w14:paraId="40244E42" w14:textId="77777777" w:rsidR="00271F39" w:rsidRPr="003B7F94" w:rsidRDefault="00271F39" w:rsidP="003B7F94">
            <w:pPr>
              <w:jc w:val="center"/>
              <w:rPr>
                <w:sz w:val="24"/>
                <w:szCs w:val="24"/>
                <w:lang w:val="uk-UA"/>
              </w:rPr>
            </w:pPr>
            <w:r w:rsidRPr="003B7F94">
              <w:rPr>
                <w:sz w:val="24"/>
                <w:szCs w:val="24"/>
                <w:lang w:val="uk-UA"/>
              </w:rPr>
              <w:t>0,0025</w:t>
            </w:r>
          </w:p>
        </w:tc>
      </w:tr>
      <w:tr w:rsidR="00271F39" w:rsidRPr="003B7F94" w14:paraId="222E5739" w14:textId="77777777" w:rsidTr="00603B7D">
        <w:trPr>
          <w:jc w:val="center"/>
        </w:trPr>
        <w:tc>
          <w:tcPr>
            <w:tcW w:w="817" w:type="dxa"/>
          </w:tcPr>
          <w:p w14:paraId="2E940A99" w14:textId="77777777" w:rsidR="00271F39" w:rsidRPr="003B7F94" w:rsidRDefault="00271F39" w:rsidP="003B7F94">
            <w:pPr>
              <w:jc w:val="center"/>
              <w:rPr>
                <w:sz w:val="24"/>
                <w:szCs w:val="24"/>
                <w:lang w:val="uk-UA"/>
              </w:rPr>
            </w:pPr>
            <w:r w:rsidRPr="003B7F94">
              <w:rPr>
                <w:sz w:val="24"/>
                <w:szCs w:val="24"/>
                <w:lang w:val="uk-UA"/>
              </w:rPr>
              <w:t>5</w:t>
            </w:r>
          </w:p>
        </w:tc>
        <w:tc>
          <w:tcPr>
            <w:tcW w:w="1276" w:type="dxa"/>
          </w:tcPr>
          <w:p w14:paraId="006768FA" w14:textId="77777777" w:rsidR="00271F39" w:rsidRPr="003B7F94" w:rsidRDefault="00271F39" w:rsidP="003B7F94">
            <w:pPr>
              <w:jc w:val="center"/>
              <w:rPr>
                <w:sz w:val="24"/>
                <w:szCs w:val="24"/>
                <w:lang w:val="uk-UA"/>
              </w:rPr>
            </w:pPr>
            <w:r w:rsidRPr="003B7F94">
              <w:rPr>
                <w:sz w:val="24"/>
                <w:szCs w:val="24"/>
                <w:lang w:val="uk-UA"/>
              </w:rPr>
              <w:t>2,7</w:t>
            </w:r>
          </w:p>
        </w:tc>
        <w:tc>
          <w:tcPr>
            <w:tcW w:w="1134" w:type="dxa"/>
          </w:tcPr>
          <w:p w14:paraId="1A32E6AF" w14:textId="77777777" w:rsidR="00271F39" w:rsidRPr="003B7F94" w:rsidRDefault="00271F39" w:rsidP="003B7F94">
            <w:pPr>
              <w:jc w:val="center"/>
              <w:rPr>
                <w:sz w:val="24"/>
                <w:szCs w:val="24"/>
                <w:lang w:val="uk-UA"/>
              </w:rPr>
            </w:pPr>
            <w:r w:rsidRPr="003B7F94">
              <w:rPr>
                <w:sz w:val="24"/>
                <w:szCs w:val="24"/>
                <w:lang w:val="uk-UA"/>
              </w:rPr>
              <w:t>2,0</w:t>
            </w:r>
          </w:p>
        </w:tc>
        <w:tc>
          <w:tcPr>
            <w:tcW w:w="1408" w:type="dxa"/>
          </w:tcPr>
          <w:p w14:paraId="2DC89354" w14:textId="77777777" w:rsidR="00271F39" w:rsidRPr="003B7F94" w:rsidRDefault="00271F39" w:rsidP="003B7F94">
            <w:pPr>
              <w:jc w:val="center"/>
              <w:rPr>
                <w:sz w:val="24"/>
                <w:szCs w:val="24"/>
                <w:lang w:val="uk-UA"/>
              </w:rPr>
            </w:pPr>
            <w:r w:rsidRPr="003B7F94">
              <w:rPr>
                <w:sz w:val="24"/>
                <w:szCs w:val="24"/>
                <w:lang w:val="uk-UA"/>
              </w:rPr>
              <w:t>0,35</w:t>
            </w:r>
          </w:p>
        </w:tc>
        <w:tc>
          <w:tcPr>
            <w:tcW w:w="1408" w:type="dxa"/>
          </w:tcPr>
          <w:p w14:paraId="02C8D7DD" w14:textId="77777777" w:rsidR="00271F39" w:rsidRPr="003B7F94" w:rsidRDefault="00271F39" w:rsidP="003B7F94">
            <w:pPr>
              <w:jc w:val="center"/>
              <w:rPr>
                <w:sz w:val="24"/>
                <w:szCs w:val="24"/>
                <w:lang w:val="uk-UA"/>
              </w:rPr>
            </w:pPr>
            <w:r w:rsidRPr="003B7F94">
              <w:rPr>
                <w:sz w:val="24"/>
                <w:szCs w:val="24"/>
                <w:lang w:val="uk-UA"/>
              </w:rPr>
              <w:t>- 0,25</w:t>
            </w:r>
          </w:p>
        </w:tc>
        <w:tc>
          <w:tcPr>
            <w:tcW w:w="1408" w:type="dxa"/>
          </w:tcPr>
          <w:p w14:paraId="6E0DF6E0" w14:textId="77777777" w:rsidR="00271F39" w:rsidRPr="003B7F94" w:rsidRDefault="00271F39" w:rsidP="003B7F94">
            <w:pPr>
              <w:jc w:val="center"/>
              <w:rPr>
                <w:sz w:val="24"/>
                <w:szCs w:val="24"/>
                <w:lang w:val="uk-UA"/>
              </w:rPr>
            </w:pPr>
            <w:r w:rsidRPr="003B7F94">
              <w:rPr>
                <w:sz w:val="24"/>
                <w:szCs w:val="24"/>
                <w:lang w:val="uk-UA"/>
              </w:rPr>
              <w:t>0,1225</w:t>
            </w:r>
          </w:p>
        </w:tc>
        <w:tc>
          <w:tcPr>
            <w:tcW w:w="1409" w:type="dxa"/>
          </w:tcPr>
          <w:p w14:paraId="28C4D50F" w14:textId="77777777" w:rsidR="00271F39" w:rsidRPr="003B7F94" w:rsidRDefault="00271F39" w:rsidP="003B7F94">
            <w:pPr>
              <w:jc w:val="center"/>
              <w:rPr>
                <w:sz w:val="24"/>
                <w:szCs w:val="24"/>
                <w:lang w:val="uk-UA"/>
              </w:rPr>
            </w:pPr>
            <w:r w:rsidRPr="003B7F94">
              <w:rPr>
                <w:sz w:val="24"/>
                <w:szCs w:val="24"/>
                <w:lang w:val="uk-UA"/>
              </w:rPr>
              <w:t>0,0625</w:t>
            </w:r>
          </w:p>
        </w:tc>
      </w:tr>
      <w:tr w:rsidR="00271F39" w:rsidRPr="003B7F94" w14:paraId="70E6D75C" w14:textId="77777777" w:rsidTr="00603B7D">
        <w:trPr>
          <w:jc w:val="center"/>
        </w:trPr>
        <w:tc>
          <w:tcPr>
            <w:tcW w:w="817" w:type="dxa"/>
          </w:tcPr>
          <w:p w14:paraId="66D4F714" w14:textId="77777777" w:rsidR="00271F39" w:rsidRPr="003B7F94" w:rsidRDefault="00271F39" w:rsidP="003B7F94">
            <w:pPr>
              <w:jc w:val="center"/>
              <w:rPr>
                <w:sz w:val="24"/>
                <w:szCs w:val="24"/>
                <w:lang w:val="uk-UA"/>
              </w:rPr>
            </w:pPr>
            <w:r w:rsidRPr="003B7F94">
              <w:rPr>
                <w:sz w:val="24"/>
                <w:szCs w:val="24"/>
                <w:lang w:val="uk-UA"/>
              </w:rPr>
              <w:t>6</w:t>
            </w:r>
          </w:p>
        </w:tc>
        <w:tc>
          <w:tcPr>
            <w:tcW w:w="1276" w:type="dxa"/>
          </w:tcPr>
          <w:p w14:paraId="13179E26" w14:textId="77777777" w:rsidR="00271F39" w:rsidRPr="003B7F94" w:rsidRDefault="00271F39" w:rsidP="003B7F94">
            <w:pPr>
              <w:jc w:val="center"/>
              <w:rPr>
                <w:sz w:val="24"/>
                <w:szCs w:val="24"/>
                <w:lang w:val="uk-UA"/>
              </w:rPr>
            </w:pPr>
            <w:r w:rsidRPr="003B7F94">
              <w:rPr>
                <w:sz w:val="24"/>
                <w:szCs w:val="24"/>
                <w:lang w:val="uk-UA"/>
              </w:rPr>
              <w:t>2,3</w:t>
            </w:r>
          </w:p>
        </w:tc>
        <w:tc>
          <w:tcPr>
            <w:tcW w:w="1134" w:type="dxa"/>
          </w:tcPr>
          <w:p w14:paraId="0C1AD027" w14:textId="77777777" w:rsidR="00271F39" w:rsidRPr="003B7F94" w:rsidRDefault="00271F39" w:rsidP="003B7F94">
            <w:pPr>
              <w:jc w:val="center"/>
              <w:rPr>
                <w:sz w:val="24"/>
                <w:szCs w:val="24"/>
                <w:lang w:val="uk-UA"/>
              </w:rPr>
            </w:pPr>
            <w:r w:rsidRPr="003B7F94">
              <w:rPr>
                <w:sz w:val="24"/>
                <w:szCs w:val="24"/>
                <w:lang w:val="uk-UA"/>
              </w:rPr>
              <w:t>2,2</w:t>
            </w:r>
          </w:p>
        </w:tc>
        <w:tc>
          <w:tcPr>
            <w:tcW w:w="1408" w:type="dxa"/>
          </w:tcPr>
          <w:p w14:paraId="7BB0326B" w14:textId="77777777" w:rsidR="00271F39" w:rsidRPr="003B7F94" w:rsidRDefault="00271F39" w:rsidP="003B7F94">
            <w:pPr>
              <w:jc w:val="center"/>
              <w:rPr>
                <w:sz w:val="24"/>
                <w:szCs w:val="24"/>
                <w:lang w:val="uk-UA"/>
              </w:rPr>
            </w:pPr>
            <w:r w:rsidRPr="003B7F94">
              <w:rPr>
                <w:sz w:val="24"/>
                <w:szCs w:val="24"/>
                <w:lang w:val="uk-UA"/>
              </w:rPr>
              <w:t>- 0,05</w:t>
            </w:r>
          </w:p>
        </w:tc>
        <w:tc>
          <w:tcPr>
            <w:tcW w:w="1408" w:type="dxa"/>
          </w:tcPr>
          <w:p w14:paraId="318B334D" w14:textId="77777777" w:rsidR="00271F39" w:rsidRPr="003B7F94" w:rsidRDefault="00271F39" w:rsidP="003B7F94">
            <w:pPr>
              <w:jc w:val="center"/>
              <w:rPr>
                <w:sz w:val="24"/>
                <w:szCs w:val="24"/>
                <w:lang w:val="uk-UA"/>
              </w:rPr>
            </w:pPr>
            <w:r w:rsidRPr="003B7F94">
              <w:rPr>
                <w:sz w:val="24"/>
                <w:szCs w:val="24"/>
                <w:lang w:val="uk-UA"/>
              </w:rPr>
              <w:t>- 0,05</w:t>
            </w:r>
          </w:p>
        </w:tc>
        <w:tc>
          <w:tcPr>
            <w:tcW w:w="1408" w:type="dxa"/>
          </w:tcPr>
          <w:p w14:paraId="443BD156" w14:textId="77777777" w:rsidR="00271F39" w:rsidRPr="003B7F94" w:rsidRDefault="00271F39" w:rsidP="003B7F94">
            <w:pPr>
              <w:jc w:val="center"/>
              <w:rPr>
                <w:sz w:val="24"/>
                <w:szCs w:val="24"/>
                <w:lang w:val="uk-UA"/>
              </w:rPr>
            </w:pPr>
            <w:r w:rsidRPr="003B7F94">
              <w:rPr>
                <w:sz w:val="24"/>
                <w:szCs w:val="24"/>
                <w:lang w:val="uk-UA"/>
              </w:rPr>
              <w:t>0,0025</w:t>
            </w:r>
          </w:p>
        </w:tc>
        <w:tc>
          <w:tcPr>
            <w:tcW w:w="1409" w:type="dxa"/>
          </w:tcPr>
          <w:p w14:paraId="45DAAB35" w14:textId="77777777" w:rsidR="00271F39" w:rsidRPr="003B7F94" w:rsidRDefault="00271F39" w:rsidP="003B7F94">
            <w:pPr>
              <w:jc w:val="center"/>
              <w:rPr>
                <w:sz w:val="24"/>
                <w:szCs w:val="24"/>
                <w:lang w:val="uk-UA"/>
              </w:rPr>
            </w:pPr>
            <w:r w:rsidRPr="003B7F94">
              <w:rPr>
                <w:sz w:val="24"/>
                <w:szCs w:val="24"/>
                <w:lang w:val="uk-UA"/>
              </w:rPr>
              <w:t>0,0025</w:t>
            </w:r>
          </w:p>
        </w:tc>
      </w:tr>
      <w:tr w:rsidR="00271F39" w:rsidRPr="003B7F94" w14:paraId="446AB3EE" w14:textId="77777777" w:rsidTr="00603B7D">
        <w:trPr>
          <w:jc w:val="center"/>
        </w:trPr>
        <w:tc>
          <w:tcPr>
            <w:tcW w:w="817" w:type="dxa"/>
          </w:tcPr>
          <w:p w14:paraId="62E0CCB8" w14:textId="77777777" w:rsidR="00271F39" w:rsidRPr="003B7F94" w:rsidRDefault="00271F39" w:rsidP="003B7F94">
            <w:pPr>
              <w:jc w:val="center"/>
              <w:rPr>
                <w:sz w:val="24"/>
                <w:szCs w:val="24"/>
                <w:lang w:val="uk-UA"/>
              </w:rPr>
            </w:pPr>
            <w:r w:rsidRPr="003B7F94">
              <w:rPr>
                <w:sz w:val="24"/>
                <w:szCs w:val="24"/>
                <w:lang w:val="uk-UA"/>
              </w:rPr>
              <w:t>∑</w:t>
            </w:r>
          </w:p>
        </w:tc>
        <w:tc>
          <w:tcPr>
            <w:tcW w:w="1276" w:type="dxa"/>
          </w:tcPr>
          <w:p w14:paraId="651AA90D" w14:textId="77777777" w:rsidR="00271F39" w:rsidRPr="003B7F94" w:rsidRDefault="00271F39" w:rsidP="003B7F94">
            <w:pPr>
              <w:jc w:val="center"/>
              <w:rPr>
                <w:sz w:val="24"/>
                <w:szCs w:val="24"/>
                <w:lang w:val="uk-UA"/>
              </w:rPr>
            </w:pPr>
          </w:p>
        </w:tc>
        <w:tc>
          <w:tcPr>
            <w:tcW w:w="1134" w:type="dxa"/>
          </w:tcPr>
          <w:p w14:paraId="4AD43B60" w14:textId="77777777" w:rsidR="00271F39" w:rsidRPr="003B7F94" w:rsidRDefault="00271F39" w:rsidP="003B7F94">
            <w:pPr>
              <w:jc w:val="center"/>
              <w:rPr>
                <w:sz w:val="24"/>
                <w:szCs w:val="24"/>
                <w:lang w:val="uk-UA"/>
              </w:rPr>
            </w:pPr>
          </w:p>
        </w:tc>
        <w:tc>
          <w:tcPr>
            <w:tcW w:w="1408" w:type="dxa"/>
          </w:tcPr>
          <w:p w14:paraId="4AF6C20B" w14:textId="77777777" w:rsidR="00271F39" w:rsidRPr="003B7F94" w:rsidRDefault="00271F39" w:rsidP="003B7F94">
            <w:pPr>
              <w:jc w:val="center"/>
              <w:rPr>
                <w:sz w:val="24"/>
                <w:szCs w:val="24"/>
                <w:lang w:val="uk-UA"/>
              </w:rPr>
            </w:pPr>
          </w:p>
        </w:tc>
        <w:tc>
          <w:tcPr>
            <w:tcW w:w="1408" w:type="dxa"/>
          </w:tcPr>
          <w:p w14:paraId="777EF69C" w14:textId="77777777" w:rsidR="00271F39" w:rsidRPr="003B7F94" w:rsidRDefault="00271F39" w:rsidP="003B7F94">
            <w:pPr>
              <w:jc w:val="center"/>
              <w:rPr>
                <w:sz w:val="24"/>
                <w:szCs w:val="24"/>
                <w:lang w:val="uk-UA"/>
              </w:rPr>
            </w:pPr>
          </w:p>
        </w:tc>
        <w:tc>
          <w:tcPr>
            <w:tcW w:w="1408" w:type="dxa"/>
          </w:tcPr>
          <w:p w14:paraId="5CC7BDF9" w14:textId="77777777" w:rsidR="00271F39" w:rsidRPr="003B7F94" w:rsidRDefault="00271F39" w:rsidP="003B7F94">
            <w:pPr>
              <w:jc w:val="center"/>
              <w:rPr>
                <w:sz w:val="24"/>
                <w:szCs w:val="24"/>
                <w:lang w:val="uk-UA"/>
              </w:rPr>
            </w:pPr>
            <w:r w:rsidRPr="003B7F94">
              <w:rPr>
                <w:sz w:val="24"/>
                <w:szCs w:val="24"/>
                <w:lang w:val="uk-UA"/>
              </w:rPr>
              <w:t>0,177</w:t>
            </w:r>
          </w:p>
        </w:tc>
        <w:tc>
          <w:tcPr>
            <w:tcW w:w="1409" w:type="dxa"/>
          </w:tcPr>
          <w:p w14:paraId="75CFEAAC" w14:textId="77777777" w:rsidR="00271F39" w:rsidRPr="003B7F94" w:rsidRDefault="00271F39" w:rsidP="003B7F94">
            <w:pPr>
              <w:jc w:val="center"/>
              <w:rPr>
                <w:sz w:val="24"/>
                <w:szCs w:val="24"/>
                <w:lang w:val="uk-UA"/>
              </w:rPr>
            </w:pPr>
            <w:r w:rsidRPr="003B7F94">
              <w:rPr>
                <w:sz w:val="24"/>
                <w:szCs w:val="24"/>
                <w:lang w:val="uk-UA"/>
              </w:rPr>
              <w:t>0,315</w:t>
            </w:r>
          </w:p>
        </w:tc>
      </w:tr>
    </w:tbl>
    <w:p w14:paraId="3CFB3B17" w14:textId="1866C4BA" w:rsidR="00271F39" w:rsidRPr="00B16623" w:rsidRDefault="00271F39" w:rsidP="003B7F94">
      <w:pPr>
        <w:spacing w:after="0" w:line="360" w:lineRule="auto"/>
        <w:ind w:firstLine="720"/>
        <w:jc w:val="both"/>
        <w:rPr>
          <w:szCs w:val="28"/>
          <w:lang w:val="uk-UA"/>
        </w:rPr>
      </w:pPr>
      <w:r w:rsidRPr="00B16623">
        <w:rPr>
          <w:szCs w:val="28"/>
          <w:lang w:val="uk-UA"/>
        </w:rPr>
        <w:t>S</w:t>
      </w:r>
      <w:r w:rsidRPr="00B16623">
        <w:rPr>
          <w:szCs w:val="28"/>
          <w:vertAlign w:val="subscript"/>
          <w:lang w:val="uk-UA"/>
        </w:rPr>
        <w:t>експер</w:t>
      </w:r>
      <w:r w:rsidR="003B7F94">
        <w:rPr>
          <w:szCs w:val="28"/>
          <w:vertAlign w:val="subscript"/>
          <w:lang w:val="uk-UA"/>
        </w:rPr>
        <w:t>иментальна група</w:t>
      </w:r>
      <w:r w:rsidRPr="00B16623">
        <w:rPr>
          <w:szCs w:val="28"/>
          <w:lang w:val="uk-UA"/>
        </w:rPr>
        <w:t xml:space="preserve"> =0,18</w:t>
      </w:r>
    </w:p>
    <w:p w14:paraId="0D16B2A8" w14:textId="3B9630EF" w:rsidR="00271F39" w:rsidRPr="00B16623" w:rsidRDefault="00271F39" w:rsidP="003B7F94">
      <w:pPr>
        <w:spacing w:after="0" w:line="360" w:lineRule="auto"/>
        <w:ind w:firstLine="720"/>
        <w:jc w:val="both"/>
        <w:rPr>
          <w:szCs w:val="28"/>
          <w:lang w:val="uk-UA"/>
        </w:rPr>
      </w:pPr>
      <w:r w:rsidRPr="00B16623">
        <w:rPr>
          <w:szCs w:val="28"/>
          <w:lang w:val="uk-UA"/>
        </w:rPr>
        <w:t>S</w:t>
      </w:r>
      <w:r w:rsidRPr="00B16623">
        <w:rPr>
          <w:szCs w:val="28"/>
          <w:vertAlign w:val="subscript"/>
          <w:lang w:val="uk-UA"/>
        </w:rPr>
        <w:t>контр</w:t>
      </w:r>
      <w:r w:rsidR="003B7F94">
        <w:rPr>
          <w:szCs w:val="28"/>
          <w:vertAlign w:val="subscript"/>
          <w:lang w:val="uk-UA"/>
        </w:rPr>
        <w:t xml:space="preserve">ольна група </w:t>
      </w:r>
      <w:r w:rsidRPr="00B16623">
        <w:rPr>
          <w:szCs w:val="28"/>
          <w:lang w:val="uk-UA"/>
        </w:rPr>
        <w:t>= 0,25</w:t>
      </w:r>
    </w:p>
    <w:p w14:paraId="7F1F77F6" w14:textId="77777777" w:rsidR="00372E7C" w:rsidRDefault="00372E7C" w:rsidP="003B7F94">
      <w:pPr>
        <w:spacing w:after="0" w:line="360" w:lineRule="auto"/>
        <w:ind w:firstLine="720"/>
        <w:jc w:val="right"/>
        <w:rPr>
          <w:szCs w:val="28"/>
          <w:lang w:val="uk-UA"/>
        </w:rPr>
      </w:pPr>
    </w:p>
    <w:p w14:paraId="34A9414A" w14:textId="77777777" w:rsidR="00372E7C" w:rsidRDefault="00372E7C" w:rsidP="003B7F94">
      <w:pPr>
        <w:spacing w:after="0" w:line="360" w:lineRule="auto"/>
        <w:ind w:firstLine="720"/>
        <w:jc w:val="right"/>
        <w:rPr>
          <w:szCs w:val="28"/>
          <w:lang w:val="uk-UA"/>
        </w:rPr>
      </w:pPr>
    </w:p>
    <w:p w14:paraId="3AD08D94" w14:textId="754A0B87" w:rsidR="00271F39" w:rsidRPr="00B16623" w:rsidRDefault="00271F39" w:rsidP="003B7F94">
      <w:pPr>
        <w:spacing w:after="0" w:line="360" w:lineRule="auto"/>
        <w:ind w:firstLine="720"/>
        <w:jc w:val="right"/>
        <w:rPr>
          <w:szCs w:val="28"/>
          <w:lang w:val="uk-UA"/>
        </w:rPr>
      </w:pPr>
      <w:r w:rsidRPr="00B16623">
        <w:rPr>
          <w:szCs w:val="28"/>
          <w:lang w:val="uk-UA"/>
        </w:rPr>
        <w:t>Таблиця 3.8</w:t>
      </w:r>
    </w:p>
    <w:tbl>
      <w:tblPr>
        <w:tblStyle w:val="a3"/>
        <w:tblW w:w="0" w:type="auto"/>
        <w:jc w:val="center"/>
        <w:tblLook w:val="01E0" w:firstRow="1" w:lastRow="1" w:firstColumn="1" w:lastColumn="1" w:noHBand="0" w:noVBand="0"/>
      </w:tblPr>
      <w:tblGrid>
        <w:gridCol w:w="817"/>
        <w:gridCol w:w="2693"/>
        <w:gridCol w:w="3286"/>
      </w:tblGrid>
      <w:tr w:rsidR="00271F39" w:rsidRPr="003B7F94" w14:paraId="5D57EEB3" w14:textId="77777777" w:rsidTr="00603B7D">
        <w:trPr>
          <w:jc w:val="center"/>
        </w:trPr>
        <w:tc>
          <w:tcPr>
            <w:tcW w:w="817" w:type="dxa"/>
          </w:tcPr>
          <w:p w14:paraId="6DD44998" w14:textId="77777777" w:rsidR="00271F39" w:rsidRPr="003B7F94" w:rsidRDefault="00271F39" w:rsidP="003B7F94">
            <w:pPr>
              <w:jc w:val="center"/>
              <w:rPr>
                <w:b/>
                <w:bCs/>
                <w:sz w:val="24"/>
                <w:szCs w:val="24"/>
                <w:lang w:val="uk-UA"/>
              </w:rPr>
            </w:pPr>
            <w:r w:rsidRPr="003B7F94">
              <w:rPr>
                <w:b/>
                <w:bCs/>
                <w:sz w:val="24"/>
                <w:szCs w:val="24"/>
                <w:lang w:val="uk-UA"/>
              </w:rPr>
              <w:t>№</w:t>
            </w:r>
          </w:p>
        </w:tc>
        <w:tc>
          <w:tcPr>
            <w:tcW w:w="2693" w:type="dxa"/>
          </w:tcPr>
          <w:p w14:paraId="04183C77" w14:textId="77777777" w:rsidR="00271F39" w:rsidRPr="003B7F94" w:rsidRDefault="00271F39" w:rsidP="003B7F94">
            <w:pPr>
              <w:jc w:val="center"/>
              <w:rPr>
                <w:b/>
                <w:bCs/>
                <w:sz w:val="24"/>
                <w:szCs w:val="24"/>
                <w:lang w:val="uk-UA"/>
              </w:rPr>
            </w:pPr>
            <w:r w:rsidRPr="003B7F94">
              <w:rPr>
                <w:b/>
                <w:bCs/>
                <w:sz w:val="24"/>
                <w:szCs w:val="24"/>
                <w:lang w:val="uk-UA"/>
              </w:rPr>
              <w:t>Експериментальна</w:t>
            </w:r>
          </w:p>
        </w:tc>
        <w:tc>
          <w:tcPr>
            <w:tcW w:w="3286" w:type="dxa"/>
          </w:tcPr>
          <w:p w14:paraId="30D4589B" w14:textId="77777777" w:rsidR="00271F39" w:rsidRPr="003B7F94" w:rsidRDefault="00271F39" w:rsidP="003B7F94">
            <w:pPr>
              <w:jc w:val="center"/>
              <w:rPr>
                <w:b/>
                <w:bCs/>
                <w:sz w:val="24"/>
                <w:szCs w:val="24"/>
                <w:lang w:val="uk-UA"/>
              </w:rPr>
            </w:pPr>
            <w:r w:rsidRPr="003B7F94">
              <w:rPr>
                <w:b/>
                <w:bCs/>
                <w:sz w:val="24"/>
                <w:szCs w:val="24"/>
                <w:lang w:val="uk-UA"/>
              </w:rPr>
              <w:t>Контрольна</w:t>
            </w:r>
          </w:p>
        </w:tc>
      </w:tr>
      <w:tr w:rsidR="00271F39" w:rsidRPr="003B7F94" w14:paraId="3CEEE3B5" w14:textId="77777777" w:rsidTr="00603B7D">
        <w:trPr>
          <w:jc w:val="center"/>
        </w:trPr>
        <w:tc>
          <w:tcPr>
            <w:tcW w:w="817" w:type="dxa"/>
          </w:tcPr>
          <w:p w14:paraId="116D324E" w14:textId="77777777" w:rsidR="00271F39" w:rsidRPr="003B7F94" w:rsidRDefault="00271F39" w:rsidP="003B7F94">
            <w:pPr>
              <w:jc w:val="center"/>
              <w:rPr>
                <w:sz w:val="24"/>
                <w:szCs w:val="24"/>
                <w:lang w:val="uk-UA"/>
              </w:rPr>
            </w:pPr>
            <w:r w:rsidRPr="003B7F94">
              <w:rPr>
                <w:sz w:val="24"/>
                <w:szCs w:val="24"/>
                <w:lang w:val="uk-UA"/>
              </w:rPr>
              <w:t>1</w:t>
            </w:r>
          </w:p>
        </w:tc>
        <w:tc>
          <w:tcPr>
            <w:tcW w:w="2693" w:type="dxa"/>
          </w:tcPr>
          <w:p w14:paraId="252F95AE" w14:textId="77777777" w:rsidR="00271F39" w:rsidRPr="003B7F94" w:rsidRDefault="00271F39" w:rsidP="003B7F94">
            <w:pPr>
              <w:jc w:val="center"/>
              <w:rPr>
                <w:sz w:val="24"/>
                <w:szCs w:val="24"/>
                <w:lang w:val="uk-UA"/>
              </w:rPr>
            </w:pPr>
            <w:r w:rsidRPr="003B7F94">
              <w:rPr>
                <w:sz w:val="24"/>
                <w:szCs w:val="24"/>
                <w:lang w:val="uk-UA"/>
              </w:rPr>
              <w:t>58,3</w:t>
            </w:r>
          </w:p>
        </w:tc>
        <w:tc>
          <w:tcPr>
            <w:tcW w:w="3286" w:type="dxa"/>
          </w:tcPr>
          <w:p w14:paraId="2D8E08A8" w14:textId="77777777" w:rsidR="00271F39" w:rsidRPr="003B7F94" w:rsidRDefault="00271F39" w:rsidP="003B7F94">
            <w:pPr>
              <w:jc w:val="center"/>
              <w:rPr>
                <w:sz w:val="24"/>
                <w:szCs w:val="24"/>
                <w:lang w:val="uk-UA"/>
              </w:rPr>
            </w:pPr>
            <w:r w:rsidRPr="003B7F94">
              <w:rPr>
                <w:sz w:val="24"/>
                <w:szCs w:val="24"/>
                <w:lang w:val="uk-UA"/>
              </w:rPr>
              <w:t>36</w:t>
            </w:r>
          </w:p>
        </w:tc>
      </w:tr>
      <w:tr w:rsidR="00271F39" w:rsidRPr="003B7F94" w14:paraId="5943B1DA" w14:textId="77777777" w:rsidTr="00603B7D">
        <w:trPr>
          <w:jc w:val="center"/>
        </w:trPr>
        <w:tc>
          <w:tcPr>
            <w:tcW w:w="817" w:type="dxa"/>
          </w:tcPr>
          <w:p w14:paraId="33A265F4" w14:textId="77777777" w:rsidR="00271F39" w:rsidRPr="003B7F94" w:rsidRDefault="00271F39" w:rsidP="003B7F94">
            <w:pPr>
              <w:jc w:val="center"/>
              <w:rPr>
                <w:sz w:val="24"/>
                <w:szCs w:val="24"/>
                <w:lang w:val="uk-UA"/>
              </w:rPr>
            </w:pPr>
            <w:r w:rsidRPr="003B7F94">
              <w:rPr>
                <w:sz w:val="24"/>
                <w:szCs w:val="24"/>
                <w:lang w:val="uk-UA"/>
              </w:rPr>
              <w:t>2</w:t>
            </w:r>
          </w:p>
        </w:tc>
        <w:tc>
          <w:tcPr>
            <w:tcW w:w="2693" w:type="dxa"/>
          </w:tcPr>
          <w:p w14:paraId="782E1B40" w14:textId="77777777" w:rsidR="00271F39" w:rsidRPr="003B7F94" w:rsidRDefault="00271F39" w:rsidP="003B7F94">
            <w:pPr>
              <w:jc w:val="center"/>
              <w:rPr>
                <w:sz w:val="24"/>
                <w:szCs w:val="24"/>
                <w:lang w:val="uk-UA"/>
              </w:rPr>
            </w:pPr>
            <w:r w:rsidRPr="003B7F94">
              <w:rPr>
                <w:sz w:val="24"/>
                <w:szCs w:val="24"/>
                <w:lang w:val="uk-UA"/>
              </w:rPr>
              <w:t>47,3</w:t>
            </w:r>
          </w:p>
        </w:tc>
        <w:tc>
          <w:tcPr>
            <w:tcW w:w="3286" w:type="dxa"/>
          </w:tcPr>
          <w:p w14:paraId="1BD86FBF" w14:textId="77777777" w:rsidR="00271F39" w:rsidRPr="003B7F94" w:rsidRDefault="00271F39" w:rsidP="003B7F94">
            <w:pPr>
              <w:jc w:val="center"/>
              <w:rPr>
                <w:sz w:val="24"/>
                <w:szCs w:val="24"/>
                <w:lang w:val="uk-UA"/>
              </w:rPr>
            </w:pPr>
            <w:r w:rsidRPr="003B7F94">
              <w:rPr>
                <w:sz w:val="24"/>
                <w:szCs w:val="24"/>
                <w:lang w:val="uk-UA"/>
              </w:rPr>
              <w:t>60</w:t>
            </w:r>
          </w:p>
        </w:tc>
      </w:tr>
      <w:tr w:rsidR="00271F39" w:rsidRPr="003B7F94" w14:paraId="3EF13E2A" w14:textId="77777777" w:rsidTr="00603B7D">
        <w:trPr>
          <w:jc w:val="center"/>
        </w:trPr>
        <w:tc>
          <w:tcPr>
            <w:tcW w:w="817" w:type="dxa"/>
          </w:tcPr>
          <w:p w14:paraId="150ACC45" w14:textId="77777777" w:rsidR="00271F39" w:rsidRPr="003B7F94" w:rsidRDefault="00271F39" w:rsidP="003B7F94">
            <w:pPr>
              <w:jc w:val="center"/>
              <w:rPr>
                <w:sz w:val="24"/>
                <w:szCs w:val="24"/>
                <w:lang w:val="uk-UA"/>
              </w:rPr>
            </w:pPr>
            <w:r w:rsidRPr="003B7F94">
              <w:rPr>
                <w:sz w:val="24"/>
                <w:szCs w:val="24"/>
                <w:lang w:val="uk-UA"/>
              </w:rPr>
              <w:t>3</w:t>
            </w:r>
          </w:p>
        </w:tc>
        <w:tc>
          <w:tcPr>
            <w:tcW w:w="2693" w:type="dxa"/>
          </w:tcPr>
          <w:p w14:paraId="5A4B1EE6" w14:textId="77777777" w:rsidR="00271F39" w:rsidRPr="003B7F94" w:rsidRDefault="00271F39" w:rsidP="003B7F94">
            <w:pPr>
              <w:jc w:val="center"/>
              <w:rPr>
                <w:sz w:val="24"/>
                <w:szCs w:val="24"/>
                <w:lang w:val="uk-UA"/>
              </w:rPr>
            </w:pPr>
            <w:r w:rsidRPr="003B7F94">
              <w:rPr>
                <w:sz w:val="24"/>
                <w:szCs w:val="24"/>
                <w:lang w:val="uk-UA"/>
              </w:rPr>
              <w:t>41,7</w:t>
            </w:r>
          </w:p>
        </w:tc>
        <w:tc>
          <w:tcPr>
            <w:tcW w:w="3286" w:type="dxa"/>
          </w:tcPr>
          <w:p w14:paraId="0EED415D" w14:textId="77777777" w:rsidR="00271F39" w:rsidRPr="003B7F94" w:rsidRDefault="00271F39" w:rsidP="003B7F94">
            <w:pPr>
              <w:jc w:val="center"/>
              <w:rPr>
                <w:sz w:val="24"/>
                <w:szCs w:val="24"/>
                <w:lang w:val="uk-UA"/>
              </w:rPr>
            </w:pPr>
            <w:r w:rsidRPr="003B7F94">
              <w:rPr>
                <w:sz w:val="24"/>
                <w:szCs w:val="24"/>
                <w:lang w:val="uk-UA"/>
              </w:rPr>
              <w:t>60</w:t>
            </w:r>
          </w:p>
        </w:tc>
      </w:tr>
      <w:tr w:rsidR="00271F39" w:rsidRPr="003B7F94" w14:paraId="4C6D2C11" w14:textId="77777777" w:rsidTr="00603B7D">
        <w:trPr>
          <w:jc w:val="center"/>
        </w:trPr>
        <w:tc>
          <w:tcPr>
            <w:tcW w:w="817" w:type="dxa"/>
          </w:tcPr>
          <w:p w14:paraId="47EA9FA2" w14:textId="77777777" w:rsidR="00271F39" w:rsidRPr="003B7F94" w:rsidRDefault="00271F39" w:rsidP="003B7F94">
            <w:pPr>
              <w:jc w:val="center"/>
              <w:rPr>
                <w:sz w:val="24"/>
                <w:szCs w:val="24"/>
                <w:lang w:val="uk-UA"/>
              </w:rPr>
            </w:pPr>
            <w:r w:rsidRPr="003B7F94">
              <w:rPr>
                <w:sz w:val="24"/>
                <w:szCs w:val="24"/>
                <w:lang w:val="uk-UA"/>
              </w:rPr>
              <w:t>4</w:t>
            </w:r>
          </w:p>
        </w:tc>
        <w:tc>
          <w:tcPr>
            <w:tcW w:w="2693" w:type="dxa"/>
          </w:tcPr>
          <w:p w14:paraId="0EFAE38B" w14:textId="77777777" w:rsidR="00271F39" w:rsidRPr="003B7F94" w:rsidRDefault="00271F39" w:rsidP="003B7F94">
            <w:pPr>
              <w:jc w:val="center"/>
              <w:rPr>
                <w:sz w:val="24"/>
                <w:szCs w:val="24"/>
                <w:lang w:val="uk-UA"/>
              </w:rPr>
            </w:pPr>
            <w:r w:rsidRPr="003B7F94">
              <w:rPr>
                <w:sz w:val="24"/>
                <w:szCs w:val="24"/>
                <w:lang w:val="uk-UA"/>
              </w:rPr>
              <w:t>52,7</w:t>
            </w:r>
          </w:p>
        </w:tc>
        <w:tc>
          <w:tcPr>
            <w:tcW w:w="3286" w:type="dxa"/>
          </w:tcPr>
          <w:p w14:paraId="49F80F3B" w14:textId="77777777" w:rsidR="00271F39" w:rsidRPr="003B7F94" w:rsidRDefault="00271F39" w:rsidP="003B7F94">
            <w:pPr>
              <w:jc w:val="center"/>
              <w:rPr>
                <w:sz w:val="24"/>
                <w:szCs w:val="24"/>
                <w:lang w:val="uk-UA"/>
              </w:rPr>
            </w:pPr>
            <w:r w:rsidRPr="003B7F94">
              <w:rPr>
                <w:sz w:val="24"/>
                <w:szCs w:val="24"/>
                <w:lang w:val="uk-UA"/>
              </w:rPr>
              <w:t>52</w:t>
            </w:r>
          </w:p>
        </w:tc>
      </w:tr>
      <w:tr w:rsidR="00271F39" w:rsidRPr="003B7F94" w14:paraId="5C1E9438" w14:textId="77777777" w:rsidTr="00603B7D">
        <w:trPr>
          <w:jc w:val="center"/>
        </w:trPr>
        <w:tc>
          <w:tcPr>
            <w:tcW w:w="817" w:type="dxa"/>
          </w:tcPr>
          <w:p w14:paraId="134055A8" w14:textId="77777777" w:rsidR="00271F39" w:rsidRPr="003B7F94" w:rsidRDefault="00271F39" w:rsidP="003B7F94">
            <w:pPr>
              <w:jc w:val="center"/>
              <w:rPr>
                <w:sz w:val="24"/>
                <w:szCs w:val="24"/>
                <w:lang w:val="uk-UA"/>
              </w:rPr>
            </w:pPr>
            <w:r w:rsidRPr="003B7F94">
              <w:rPr>
                <w:sz w:val="24"/>
                <w:szCs w:val="24"/>
                <w:lang w:val="uk-UA"/>
              </w:rPr>
              <w:t>5</w:t>
            </w:r>
          </w:p>
        </w:tc>
        <w:tc>
          <w:tcPr>
            <w:tcW w:w="2693" w:type="dxa"/>
          </w:tcPr>
          <w:p w14:paraId="2622BA77" w14:textId="77777777" w:rsidR="00271F39" w:rsidRPr="003B7F94" w:rsidRDefault="00271F39" w:rsidP="003B7F94">
            <w:pPr>
              <w:jc w:val="center"/>
              <w:rPr>
                <w:sz w:val="24"/>
                <w:szCs w:val="24"/>
                <w:lang w:val="uk-UA"/>
              </w:rPr>
            </w:pPr>
            <w:r w:rsidRPr="003B7F94">
              <w:rPr>
                <w:sz w:val="24"/>
                <w:szCs w:val="24"/>
                <w:lang w:val="uk-UA"/>
              </w:rPr>
              <w:t>69,4</w:t>
            </w:r>
          </w:p>
        </w:tc>
        <w:tc>
          <w:tcPr>
            <w:tcW w:w="3286" w:type="dxa"/>
          </w:tcPr>
          <w:p w14:paraId="1D58360F" w14:textId="77777777" w:rsidR="00271F39" w:rsidRPr="003B7F94" w:rsidRDefault="00271F39" w:rsidP="003B7F94">
            <w:pPr>
              <w:jc w:val="center"/>
              <w:rPr>
                <w:sz w:val="24"/>
                <w:szCs w:val="24"/>
                <w:lang w:val="uk-UA"/>
              </w:rPr>
            </w:pPr>
            <w:r w:rsidRPr="003B7F94">
              <w:rPr>
                <w:sz w:val="24"/>
                <w:szCs w:val="24"/>
                <w:lang w:val="uk-UA"/>
              </w:rPr>
              <w:t>40</w:t>
            </w:r>
          </w:p>
        </w:tc>
      </w:tr>
      <w:tr w:rsidR="00271F39" w:rsidRPr="003B7F94" w14:paraId="115CFF6D" w14:textId="77777777" w:rsidTr="00603B7D">
        <w:trPr>
          <w:jc w:val="center"/>
        </w:trPr>
        <w:tc>
          <w:tcPr>
            <w:tcW w:w="817" w:type="dxa"/>
          </w:tcPr>
          <w:p w14:paraId="1C292015" w14:textId="77777777" w:rsidR="00271F39" w:rsidRPr="003B7F94" w:rsidRDefault="00271F39" w:rsidP="003B7F94">
            <w:pPr>
              <w:jc w:val="center"/>
              <w:rPr>
                <w:sz w:val="24"/>
                <w:szCs w:val="24"/>
                <w:lang w:val="uk-UA"/>
              </w:rPr>
            </w:pPr>
            <w:r w:rsidRPr="003B7F94">
              <w:rPr>
                <w:sz w:val="24"/>
                <w:szCs w:val="24"/>
                <w:lang w:val="uk-UA"/>
              </w:rPr>
              <w:t>6</w:t>
            </w:r>
          </w:p>
        </w:tc>
        <w:tc>
          <w:tcPr>
            <w:tcW w:w="2693" w:type="dxa"/>
          </w:tcPr>
          <w:p w14:paraId="70C08324" w14:textId="77777777" w:rsidR="00271F39" w:rsidRPr="003B7F94" w:rsidRDefault="00271F39" w:rsidP="003B7F94">
            <w:pPr>
              <w:jc w:val="center"/>
              <w:rPr>
                <w:sz w:val="24"/>
                <w:szCs w:val="24"/>
                <w:lang w:val="uk-UA"/>
              </w:rPr>
            </w:pPr>
            <w:r w:rsidRPr="003B7F94">
              <w:rPr>
                <w:sz w:val="24"/>
                <w:szCs w:val="24"/>
                <w:lang w:val="uk-UA"/>
              </w:rPr>
              <w:t>47,3</w:t>
            </w:r>
          </w:p>
        </w:tc>
        <w:tc>
          <w:tcPr>
            <w:tcW w:w="3286" w:type="dxa"/>
          </w:tcPr>
          <w:p w14:paraId="24740127" w14:textId="77777777" w:rsidR="00271F39" w:rsidRPr="003B7F94" w:rsidRDefault="00271F39" w:rsidP="003B7F94">
            <w:pPr>
              <w:jc w:val="center"/>
              <w:rPr>
                <w:sz w:val="24"/>
                <w:szCs w:val="24"/>
                <w:lang w:val="uk-UA"/>
              </w:rPr>
            </w:pPr>
            <w:r w:rsidRPr="003B7F94">
              <w:rPr>
                <w:sz w:val="24"/>
                <w:szCs w:val="24"/>
                <w:lang w:val="uk-UA"/>
              </w:rPr>
              <w:t>48</w:t>
            </w:r>
          </w:p>
        </w:tc>
      </w:tr>
      <w:tr w:rsidR="00271F39" w:rsidRPr="003B7F94" w14:paraId="6CE86094" w14:textId="77777777" w:rsidTr="00603B7D">
        <w:trPr>
          <w:jc w:val="center"/>
        </w:trPr>
        <w:tc>
          <w:tcPr>
            <w:tcW w:w="817" w:type="dxa"/>
          </w:tcPr>
          <w:p w14:paraId="37BFAC4D" w14:textId="77777777" w:rsidR="00271F39" w:rsidRPr="003B7F94" w:rsidRDefault="00271F39" w:rsidP="003B7F94">
            <w:pPr>
              <w:jc w:val="center"/>
              <w:rPr>
                <w:sz w:val="24"/>
                <w:szCs w:val="24"/>
                <w:lang w:val="uk-UA"/>
              </w:rPr>
            </w:pPr>
            <w:r w:rsidRPr="003B7F94">
              <w:rPr>
                <w:sz w:val="24"/>
                <w:szCs w:val="24"/>
                <w:lang w:val="uk-UA"/>
              </w:rPr>
              <w:t>∑</w:t>
            </w:r>
          </w:p>
        </w:tc>
        <w:tc>
          <w:tcPr>
            <w:tcW w:w="2693" w:type="dxa"/>
          </w:tcPr>
          <w:p w14:paraId="4F41C630" w14:textId="77777777" w:rsidR="00271F39" w:rsidRPr="003B7F94" w:rsidRDefault="00271F39" w:rsidP="003B7F94">
            <w:pPr>
              <w:jc w:val="center"/>
              <w:rPr>
                <w:sz w:val="24"/>
                <w:szCs w:val="24"/>
                <w:lang w:val="uk-UA"/>
              </w:rPr>
            </w:pPr>
            <w:r w:rsidRPr="003B7F94">
              <w:rPr>
                <w:sz w:val="24"/>
                <w:szCs w:val="24"/>
                <w:lang w:val="uk-UA"/>
              </w:rPr>
              <w:t>316,7</w:t>
            </w:r>
          </w:p>
        </w:tc>
        <w:tc>
          <w:tcPr>
            <w:tcW w:w="3286" w:type="dxa"/>
          </w:tcPr>
          <w:p w14:paraId="295CEC77" w14:textId="77777777" w:rsidR="00271F39" w:rsidRPr="003B7F94" w:rsidRDefault="00271F39" w:rsidP="003B7F94">
            <w:pPr>
              <w:jc w:val="center"/>
              <w:rPr>
                <w:sz w:val="24"/>
                <w:szCs w:val="24"/>
                <w:lang w:val="uk-UA"/>
              </w:rPr>
            </w:pPr>
            <w:r w:rsidRPr="003B7F94">
              <w:rPr>
                <w:sz w:val="24"/>
                <w:szCs w:val="24"/>
                <w:lang w:val="uk-UA"/>
              </w:rPr>
              <w:t>296</w:t>
            </w:r>
          </w:p>
        </w:tc>
      </w:tr>
    </w:tbl>
    <w:p w14:paraId="5D48FF76" w14:textId="77777777" w:rsidR="00271F39" w:rsidRPr="00B16623" w:rsidRDefault="00271F39" w:rsidP="003B7F94">
      <w:pPr>
        <w:spacing w:after="0" w:line="360" w:lineRule="auto"/>
        <w:ind w:firstLine="720"/>
        <w:jc w:val="both"/>
        <w:rPr>
          <w:szCs w:val="28"/>
          <w:lang w:val="uk-UA"/>
        </w:rPr>
      </w:pPr>
      <w:r w:rsidRPr="00B16623">
        <w:rPr>
          <w:szCs w:val="28"/>
          <w:lang w:val="uk-UA"/>
        </w:rPr>
        <w:t>40 і нижче – низька</w:t>
      </w:r>
    </w:p>
    <w:p w14:paraId="547D464E" w14:textId="77777777" w:rsidR="00271F39" w:rsidRPr="00B16623" w:rsidRDefault="00271F39" w:rsidP="003B7F94">
      <w:pPr>
        <w:spacing w:after="0" w:line="360" w:lineRule="auto"/>
        <w:ind w:firstLine="720"/>
        <w:jc w:val="both"/>
        <w:rPr>
          <w:szCs w:val="28"/>
          <w:lang w:val="uk-UA"/>
        </w:rPr>
      </w:pPr>
      <w:r w:rsidRPr="00B16623">
        <w:rPr>
          <w:szCs w:val="28"/>
          <w:lang w:val="uk-UA"/>
        </w:rPr>
        <w:t>41 та 59 – середня</w:t>
      </w:r>
    </w:p>
    <w:p w14:paraId="64FF0283" w14:textId="77777777" w:rsidR="00271F39" w:rsidRPr="00B16623" w:rsidRDefault="00271F39" w:rsidP="003B7F94">
      <w:pPr>
        <w:spacing w:after="0" w:line="360" w:lineRule="auto"/>
        <w:ind w:firstLine="720"/>
        <w:jc w:val="both"/>
        <w:rPr>
          <w:szCs w:val="28"/>
          <w:lang w:val="uk-UA"/>
        </w:rPr>
      </w:pPr>
      <w:r w:rsidRPr="00B16623">
        <w:rPr>
          <w:szCs w:val="28"/>
          <w:lang w:val="uk-UA"/>
        </w:rPr>
        <w:t>60 і вище – висока</w:t>
      </w:r>
    </w:p>
    <w:p w14:paraId="5BC6B61E" w14:textId="77777777" w:rsidR="00271F39" w:rsidRPr="00B16623" w:rsidRDefault="00271F39" w:rsidP="003B7F94">
      <w:pPr>
        <w:spacing w:after="0" w:line="360" w:lineRule="auto"/>
        <w:ind w:firstLine="720"/>
        <w:jc w:val="both"/>
        <w:rPr>
          <w:szCs w:val="28"/>
          <w:lang w:val="uk-UA"/>
        </w:rPr>
      </w:pPr>
      <w:r w:rsidRPr="00B16623">
        <w:rPr>
          <w:szCs w:val="28"/>
          <w:lang w:val="uk-UA"/>
        </w:rPr>
        <w:t>Визначаємо достовірність відмінностей за критерієм Т. Уайта.</w:t>
      </w:r>
    </w:p>
    <w:p w14:paraId="3E5ED3D4" w14:textId="77777777" w:rsidR="00271F39" w:rsidRPr="00B16623" w:rsidRDefault="00271F39" w:rsidP="003B7F94">
      <w:pPr>
        <w:spacing w:after="0" w:line="360" w:lineRule="auto"/>
        <w:ind w:firstLine="720"/>
        <w:jc w:val="right"/>
        <w:rPr>
          <w:szCs w:val="28"/>
          <w:lang w:val="uk-UA"/>
        </w:rPr>
      </w:pPr>
      <w:r w:rsidRPr="00B16623">
        <w:rPr>
          <w:szCs w:val="28"/>
          <w:lang w:val="uk-UA"/>
        </w:rPr>
        <w:t>Таблиця 3.9</w:t>
      </w:r>
    </w:p>
    <w:tbl>
      <w:tblPr>
        <w:tblStyle w:val="a3"/>
        <w:tblW w:w="0" w:type="auto"/>
        <w:jc w:val="center"/>
        <w:tblLook w:val="01E0" w:firstRow="1" w:lastRow="1" w:firstColumn="1" w:lastColumn="1" w:noHBand="0" w:noVBand="0"/>
      </w:tblPr>
      <w:tblGrid>
        <w:gridCol w:w="2421"/>
        <w:gridCol w:w="654"/>
        <w:gridCol w:w="660"/>
        <w:gridCol w:w="516"/>
        <w:gridCol w:w="617"/>
        <w:gridCol w:w="738"/>
        <w:gridCol w:w="656"/>
        <w:gridCol w:w="758"/>
        <w:gridCol w:w="649"/>
        <w:gridCol w:w="628"/>
        <w:gridCol w:w="744"/>
      </w:tblGrid>
      <w:tr w:rsidR="00271F39" w:rsidRPr="003B7F94" w14:paraId="0DC44BA1" w14:textId="77777777" w:rsidTr="003B7F94">
        <w:trPr>
          <w:jc w:val="center"/>
        </w:trPr>
        <w:tc>
          <w:tcPr>
            <w:tcW w:w="2421" w:type="dxa"/>
          </w:tcPr>
          <w:p w14:paraId="56F149D3" w14:textId="77777777" w:rsidR="00271F39" w:rsidRPr="003B7F94" w:rsidRDefault="00271F39" w:rsidP="003B7F94">
            <w:pPr>
              <w:jc w:val="center"/>
              <w:rPr>
                <w:b/>
                <w:bCs/>
                <w:sz w:val="24"/>
                <w:szCs w:val="24"/>
                <w:lang w:val="uk-UA"/>
              </w:rPr>
            </w:pPr>
            <w:r w:rsidRPr="003B7F94">
              <w:rPr>
                <w:b/>
                <w:bCs/>
                <w:sz w:val="24"/>
                <w:szCs w:val="24"/>
                <w:lang w:val="uk-UA"/>
              </w:rPr>
              <w:t>Групи</w:t>
            </w:r>
          </w:p>
        </w:tc>
        <w:tc>
          <w:tcPr>
            <w:tcW w:w="654" w:type="dxa"/>
          </w:tcPr>
          <w:p w14:paraId="01AA0D61" w14:textId="77777777" w:rsidR="00271F39" w:rsidRPr="003B7F94" w:rsidRDefault="00271F39" w:rsidP="003B7F94">
            <w:pPr>
              <w:jc w:val="center"/>
              <w:rPr>
                <w:b/>
                <w:bCs/>
                <w:sz w:val="24"/>
                <w:szCs w:val="24"/>
                <w:lang w:val="uk-UA"/>
              </w:rPr>
            </w:pPr>
            <w:r w:rsidRPr="003B7F94">
              <w:rPr>
                <w:b/>
                <w:bCs/>
                <w:sz w:val="24"/>
                <w:szCs w:val="24"/>
                <w:lang w:val="uk-UA"/>
              </w:rPr>
              <w:t>№</w:t>
            </w:r>
          </w:p>
        </w:tc>
        <w:tc>
          <w:tcPr>
            <w:tcW w:w="5963" w:type="dxa"/>
            <w:gridSpan w:val="9"/>
          </w:tcPr>
          <w:p w14:paraId="73D00106" w14:textId="77777777" w:rsidR="00271F39" w:rsidRPr="003B7F94" w:rsidRDefault="00271F39" w:rsidP="003B7F94">
            <w:pPr>
              <w:jc w:val="center"/>
              <w:rPr>
                <w:b/>
                <w:bCs/>
                <w:sz w:val="24"/>
                <w:szCs w:val="24"/>
                <w:lang w:val="uk-UA"/>
              </w:rPr>
            </w:pPr>
            <w:r w:rsidRPr="003B7F94">
              <w:rPr>
                <w:b/>
                <w:bCs/>
                <w:sz w:val="24"/>
                <w:szCs w:val="24"/>
                <w:lang w:val="uk-UA"/>
              </w:rPr>
              <w:t>МПК та ранги</w:t>
            </w:r>
          </w:p>
        </w:tc>
      </w:tr>
      <w:tr w:rsidR="00271F39" w:rsidRPr="003B7F94" w14:paraId="715FA5C6" w14:textId="77777777" w:rsidTr="003B7F94">
        <w:trPr>
          <w:jc w:val="center"/>
        </w:trPr>
        <w:tc>
          <w:tcPr>
            <w:tcW w:w="2421" w:type="dxa"/>
          </w:tcPr>
          <w:p w14:paraId="3E9615A9" w14:textId="526DFC0C" w:rsidR="00271F39" w:rsidRPr="003B7F94" w:rsidRDefault="00271F39" w:rsidP="003B7F94">
            <w:pPr>
              <w:jc w:val="both"/>
              <w:rPr>
                <w:sz w:val="24"/>
                <w:szCs w:val="24"/>
                <w:lang w:val="uk-UA"/>
              </w:rPr>
            </w:pPr>
            <w:r w:rsidRPr="003B7F94">
              <w:rPr>
                <w:sz w:val="24"/>
                <w:szCs w:val="24"/>
                <w:lang w:val="uk-UA"/>
              </w:rPr>
              <w:t>Експер</w:t>
            </w:r>
            <w:r w:rsidR="003B7F94">
              <w:rPr>
                <w:sz w:val="24"/>
                <w:szCs w:val="24"/>
                <w:lang w:val="uk-UA"/>
              </w:rPr>
              <w:t>иментальна</w:t>
            </w:r>
          </w:p>
        </w:tc>
        <w:tc>
          <w:tcPr>
            <w:tcW w:w="654" w:type="dxa"/>
          </w:tcPr>
          <w:p w14:paraId="1EC9DAC0" w14:textId="77777777" w:rsidR="00271F39" w:rsidRPr="003B7F94" w:rsidRDefault="00271F39" w:rsidP="003B7F94">
            <w:pPr>
              <w:jc w:val="center"/>
              <w:rPr>
                <w:sz w:val="24"/>
                <w:szCs w:val="24"/>
                <w:lang w:val="uk-UA"/>
              </w:rPr>
            </w:pPr>
            <w:r w:rsidRPr="003B7F94">
              <w:rPr>
                <w:sz w:val="24"/>
                <w:szCs w:val="24"/>
                <w:lang w:val="uk-UA"/>
              </w:rPr>
              <w:t>6</w:t>
            </w:r>
          </w:p>
        </w:tc>
        <w:tc>
          <w:tcPr>
            <w:tcW w:w="659" w:type="dxa"/>
          </w:tcPr>
          <w:p w14:paraId="40D9AFDF" w14:textId="77777777" w:rsidR="00271F39" w:rsidRPr="003B7F94" w:rsidRDefault="00271F39" w:rsidP="003B7F94">
            <w:pPr>
              <w:jc w:val="center"/>
              <w:rPr>
                <w:sz w:val="24"/>
                <w:szCs w:val="24"/>
                <w:lang w:val="uk-UA"/>
              </w:rPr>
            </w:pPr>
          </w:p>
        </w:tc>
        <w:tc>
          <w:tcPr>
            <w:tcW w:w="0" w:type="auto"/>
          </w:tcPr>
          <w:p w14:paraId="7A3CD9B9" w14:textId="77777777" w:rsidR="00271F39" w:rsidRPr="003B7F94" w:rsidRDefault="00271F39" w:rsidP="003B7F94">
            <w:pPr>
              <w:jc w:val="center"/>
              <w:rPr>
                <w:sz w:val="24"/>
                <w:szCs w:val="24"/>
                <w:lang w:val="uk-UA"/>
              </w:rPr>
            </w:pPr>
          </w:p>
        </w:tc>
        <w:tc>
          <w:tcPr>
            <w:tcW w:w="616" w:type="dxa"/>
          </w:tcPr>
          <w:p w14:paraId="0B7974A3" w14:textId="77777777" w:rsidR="00271F39" w:rsidRPr="003B7F94" w:rsidRDefault="00271F39" w:rsidP="003B7F94">
            <w:pPr>
              <w:jc w:val="center"/>
              <w:rPr>
                <w:sz w:val="24"/>
                <w:szCs w:val="24"/>
                <w:lang w:val="uk-UA"/>
              </w:rPr>
            </w:pPr>
            <w:r w:rsidRPr="003B7F94">
              <w:rPr>
                <w:sz w:val="24"/>
                <w:szCs w:val="24"/>
                <w:lang w:val="uk-UA"/>
              </w:rPr>
              <w:t>2,2</w:t>
            </w:r>
          </w:p>
        </w:tc>
        <w:tc>
          <w:tcPr>
            <w:tcW w:w="737" w:type="dxa"/>
          </w:tcPr>
          <w:p w14:paraId="4D7C5061" w14:textId="77777777" w:rsidR="00271F39" w:rsidRPr="003B7F94" w:rsidRDefault="00271F39" w:rsidP="003B7F94">
            <w:pPr>
              <w:jc w:val="center"/>
              <w:rPr>
                <w:sz w:val="24"/>
                <w:szCs w:val="24"/>
                <w:lang w:val="uk-UA"/>
              </w:rPr>
            </w:pPr>
            <w:r w:rsidRPr="003B7F94">
              <w:rPr>
                <w:sz w:val="24"/>
                <w:szCs w:val="24"/>
                <w:lang w:val="uk-UA"/>
              </w:rPr>
              <w:t>2,3</w:t>
            </w:r>
          </w:p>
        </w:tc>
        <w:tc>
          <w:tcPr>
            <w:tcW w:w="655" w:type="dxa"/>
          </w:tcPr>
          <w:p w14:paraId="352477CC" w14:textId="77777777" w:rsidR="00271F39" w:rsidRPr="003B7F94" w:rsidRDefault="00271F39" w:rsidP="003B7F94">
            <w:pPr>
              <w:jc w:val="center"/>
              <w:rPr>
                <w:sz w:val="24"/>
                <w:szCs w:val="24"/>
                <w:lang w:val="uk-UA"/>
              </w:rPr>
            </w:pPr>
            <w:r w:rsidRPr="003B7F94">
              <w:rPr>
                <w:sz w:val="24"/>
                <w:szCs w:val="24"/>
                <w:lang w:val="uk-UA"/>
              </w:rPr>
              <w:t>2,3</w:t>
            </w:r>
          </w:p>
        </w:tc>
        <w:tc>
          <w:tcPr>
            <w:tcW w:w="757" w:type="dxa"/>
          </w:tcPr>
          <w:p w14:paraId="5314AFCA" w14:textId="77777777" w:rsidR="00271F39" w:rsidRPr="003B7F94" w:rsidRDefault="00271F39" w:rsidP="003B7F94">
            <w:pPr>
              <w:jc w:val="center"/>
              <w:rPr>
                <w:sz w:val="24"/>
                <w:szCs w:val="24"/>
                <w:lang w:val="uk-UA"/>
              </w:rPr>
            </w:pPr>
            <w:r w:rsidRPr="003B7F94">
              <w:rPr>
                <w:sz w:val="24"/>
                <w:szCs w:val="24"/>
                <w:lang w:val="uk-UA"/>
              </w:rPr>
              <w:t>2,4</w:t>
            </w:r>
          </w:p>
        </w:tc>
        <w:tc>
          <w:tcPr>
            <w:tcW w:w="648" w:type="dxa"/>
          </w:tcPr>
          <w:p w14:paraId="5BA8BAB0" w14:textId="77777777" w:rsidR="00271F39" w:rsidRPr="003B7F94" w:rsidRDefault="00271F39" w:rsidP="003B7F94">
            <w:pPr>
              <w:jc w:val="center"/>
              <w:rPr>
                <w:sz w:val="24"/>
                <w:szCs w:val="24"/>
                <w:lang w:val="uk-UA"/>
              </w:rPr>
            </w:pPr>
            <w:r w:rsidRPr="003B7F94">
              <w:rPr>
                <w:sz w:val="24"/>
                <w:szCs w:val="24"/>
                <w:lang w:val="uk-UA"/>
              </w:rPr>
              <w:t>2,5</w:t>
            </w:r>
          </w:p>
        </w:tc>
        <w:tc>
          <w:tcPr>
            <w:tcW w:w="627" w:type="dxa"/>
          </w:tcPr>
          <w:p w14:paraId="730ED7C3" w14:textId="77777777" w:rsidR="00271F39" w:rsidRPr="003B7F94" w:rsidRDefault="00271F39" w:rsidP="003B7F94">
            <w:pPr>
              <w:jc w:val="center"/>
              <w:rPr>
                <w:sz w:val="24"/>
                <w:szCs w:val="24"/>
                <w:lang w:val="uk-UA"/>
              </w:rPr>
            </w:pPr>
          </w:p>
        </w:tc>
        <w:tc>
          <w:tcPr>
            <w:tcW w:w="743" w:type="dxa"/>
          </w:tcPr>
          <w:p w14:paraId="1B784E46" w14:textId="77777777" w:rsidR="00271F39" w:rsidRPr="003B7F94" w:rsidRDefault="00271F39" w:rsidP="003B7F94">
            <w:pPr>
              <w:jc w:val="center"/>
              <w:rPr>
                <w:sz w:val="24"/>
                <w:szCs w:val="24"/>
                <w:lang w:val="uk-UA"/>
              </w:rPr>
            </w:pPr>
            <w:r w:rsidRPr="003B7F94">
              <w:rPr>
                <w:sz w:val="24"/>
                <w:szCs w:val="24"/>
                <w:lang w:val="uk-UA"/>
              </w:rPr>
              <w:t>2,7</w:t>
            </w:r>
          </w:p>
        </w:tc>
      </w:tr>
      <w:tr w:rsidR="00271F39" w:rsidRPr="003B7F94" w14:paraId="19C8B6E4" w14:textId="77777777" w:rsidTr="003B7F94">
        <w:trPr>
          <w:jc w:val="center"/>
        </w:trPr>
        <w:tc>
          <w:tcPr>
            <w:tcW w:w="2421" w:type="dxa"/>
          </w:tcPr>
          <w:p w14:paraId="7D678EAB" w14:textId="1F34B9DB" w:rsidR="00271F39" w:rsidRPr="003B7F94" w:rsidRDefault="00271F39" w:rsidP="003B7F94">
            <w:pPr>
              <w:jc w:val="both"/>
              <w:rPr>
                <w:sz w:val="24"/>
                <w:szCs w:val="24"/>
                <w:lang w:val="uk-UA"/>
              </w:rPr>
            </w:pPr>
            <w:r w:rsidRPr="003B7F94">
              <w:rPr>
                <w:sz w:val="24"/>
                <w:szCs w:val="24"/>
                <w:lang w:val="uk-UA"/>
              </w:rPr>
              <w:t>Контроль</w:t>
            </w:r>
            <w:r w:rsidR="003B7F94">
              <w:rPr>
                <w:sz w:val="24"/>
                <w:szCs w:val="24"/>
                <w:lang w:val="uk-UA"/>
              </w:rPr>
              <w:t>на</w:t>
            </w:r>
          </w:p>
        </w:tc>
        <w:tc>
          <w:tcPr>
            <w:tcW w:w="654" w:type="dxa"/>
          </w:tcPr>
          <w:p w14:paraId="08D92C23" w14:textId="77777777" w:rsidR="00271F39" w:rsidRPr="003B7F94" w:rsidRDefault="00271F39" w:rsidP="003B7F94">
            <w:pPr>
              <w:jc w:val="center"/>
              <w:rPr>
                <w:sz w:val="24"/>
                <w:szCs w:val="24"/>
                <w:lang w:val="uk-UA"/>
              </w:rPr>
            </w:pPr>
            <w:r w:rsidRPr="003B7F94">
              <w:rPr>
                <w:sz w:val="24"/>
                <w:szCs w:val="24"/>
                <w:lang w:val="uk-UA"/>
              </w:rPr>
              <w:t>6</w:t>
            </w:r>
          </w:p>
        </w:tc>
        <w:tc>
          <w:tcPr>
            <w:tcW w:w="659" w:type="dxa"/>
          </w:tcPr>
          <w:p w14:paraId="0E7EF17E" w14:textId="77777777" w:rsidR="00271F39" w:rsidRPr="003B7F94" w:rsidRDefault="00271F39" w:rsidP="003B7F94">
            <w:pPr>
              <w:jc w:val="center"/>
              <w:rPr>
                <w:sz w:val="24"/>
                <w:szCs w:val="24"/>
                <w:lang w:val="uk-UA"/>
              </w:rPr>
            </w:pPr>
            <w:r w:rsidRPr="003B7F94">
              <w:rPr>
                <w:sz w:val="24"/>
                <w:szCs w:val="24"/>
                <w:lang w:val="uk-UA"/>
              </w:rPr>
              <w:t>1,9</w:t>
            </w:r>
          </w:p>
        </w:tc>
        <w:tc>
          <w:tcPr>
            <w:tcW w:w="0" w:type="auto"/>
          </w:tcPr>
          <w:p w14:paraId="370319C8" w14:textId="77777777" w:rsidR="00271F39" w:rsidRPr="003B7F94" w:rsidRDefault="00271F39" w:rsidP="003B7F94">
            <w:pPr>
              <w:jc w:val="center"/>
              <w:rPr>
                <w:sz w:val="24"/>
                <w:szCs w:val="24"/>
                <w:lang w:val="uk-UA"/>
              </w:rPr>
            </w:pPr>
            <w:r w:rsidRPr="003B7F94">
              <w:rPr>
                <w:sz w:val="24"/>
                <w:szCs w:val="24"/>
                <w:lang w:val="uk-UA"/>
              </w:rPr>
              <w:t>2,0</w:t>
            </w:r>
          </w:p>
        </w:tc>
        <w:tc>
          <w:tcPr>
            <w:tcW w:w="616" w:type="dxa"/>
          </w:tcPr>
          <w:p w14:paraId="0D00F18A" w14:textId="77777777" w:rsidR="00271F39" w:rsidRPr="003B7F94" w:rsidRDefault="00271F39" w:rsidP="003B7F94">
            <w:pPr>
              <w:jc w:val="center"/>
              <w:rPr>
                <w:sz w:val="24"/>
                <w:szCs w:val="24"/>
                <w:lang w:val="uk-UA"/>
              </w:rPr>
            </w:pPr>
            <w:r w:rsidRPr="003B7F94">
              <w:rPr>
                <w:sz w:val="24"/>
                <w:szCs w:val="24"/>
                <w:lang w:val="uk-UA"/>
              </w:rPr>
              <w:t>2,2</w:t>
            </w:r>
          </w:p>
        </w:tc>
        <w:tc>
          <w:tcPr>
            <w:tcW w:w="737" w:type="dxa"/>
          </w:tcPr>
          <w:p w14:paraId="783EF37A" w14:textId="77777777" w:rsidR="00271F39" w:rsidRPr="003B7F94" w:rsidRDefault="00271F39" w:rsidP="003B7F94">
            <w:pPr>
              <w:jc w:val="center"/>
              <w:rPr>
                <w:sz w:val="24"/>
                <w:szCs w:val="24"/>
                <w:lang w:val="uk-UA"/>
              </w:rPr>
            </w:pPr>
            <w:r w:rsidRPr="003B7F94">
              <w:rPr>
                <w:sz w:val="24"/>
                <w:szCs w:val="24"/>
                <w:lang w:val="uk-UA"/>
              </w:rPr>
              <w:t>2,3</w:t>
            </w:r>
          </w:p>
        </w:tc>
        <w:tc>
          <w:tcPr>
            <w:tcW w:w="655" w:type="dxa"/>
          </w:tcPr>
          <w:p w14:paraId="220F7FF1" w14:textId="77777777" w:rsidR="00271F39" w:rsidRPr="003B7F94" w:rsidRDefault="00271F39" w:rsidP="003B7F94">
            <w:pPr>
              <w:jc w:val="center"/>
              <w:rPr>
                <w:sz w:val="24"/>
                <w:szCs w:val="24"/>
                <w:lang w:val="uk-UA"/>
              </w:rPr>
            </w:pPr>
          </w:p>
        </w:tc>
        <w:tc>
          <w:tcPr>
            <w:tcW w:w="757" w:type="dxa"/>
          </w:tcPr>
          <w:p w14:paraId="47ABF453" w14:textId="77777777" w:rsidR="00271F39" w:rsidRPr="003B7F94" w:rsidRDefault="00271F39" w:rsidP="003B7F94">
            <w:pPr>
              <w:jc w:val="center"/>
              <w:rPr>
                <w:sz w:val="24"/>
                <w:szCs w:val="24"/>
                <w:lang w:val="uk-UA"/>
              </w:rPr>
            </w:pPr>
          </w:p>
        </w:tc>
        <w:tc>
          <w:tcPr>
            <w:tcW w:w="648" w:type="dxa"/>
          </w:tcPr>
          <w:p w14:paraId="2AC901B3" w14:textId="77777777" w:rsidR="00271F39" w:rsidRPr="003B7F94" w:rsidRDefault="00271F39" w:rsidP="003B7F94">
            <w:pPr>
              <w:jc w:val="center"/>
              <w:rPr>
                <w:sz w:val="24"/>
                <w:szCs w:val="24"/>
                <w:lang w:val="uk-UA"/>
              </w:rPr>
            </w:pPr>
            <w:r w:rsidRPr="003B7F94">
              <w:rPr>
                <w:sz w:val="24"/>
                <w:szCs w:val="24"/>
                <w:lang w:val="uk-UA"/>
              </w:rPr>
              <w:t>2,5</w:t>
            </w:r>
          </w:p>
        </w:tc>
        <w:tc>
          <w:tcPr>
            <w:tcW w:w="627" w:type="dxa"/>
          </w:tcPr>
          <w:p w14:paraId="7C52F8EE" w14:textId="77777777" w:rsidR="00271F39" w:rsidRPr="003B7F94" w:rsidRDefault="00271F39" w:rsidP="003B7F94">
            <w:pPr>
              <w:jc w:val="center"/>
              <w:rPr>
                <w:sz w:val="24"/>
                <w:szCs w:val="24"/>
                <w:lang w:val="uk-UA"/>
              </w:rPr>
            </w:pPr>
            <w:r w:rsidRPr="003B7F94">
              <w:rPr>
                <w:sz w:val="24"/>
                <w:szCs w:val="24"/>
                <w:lang w:val="uk-UA"/>
              </w:rPr>
              <w:t>2,5</w:t>
            </w:r>
          </w:p>
        </w:tc>
        <w:tc>
          <w:tcPr>
            <w:tcW w:w="743" w:type="dxa"/>
          </w:tcPr>
          <w:p w14:paraId="1624B88D" w14:textId="77777777" w:rsidR="00271F39" w:rsidRPr="003B7F94" w:rsidRDefault="00271F39" w:rsidP="003B7F94">
            <w:pPr>
              <w:jc w:val="center"/>
              <w:rPr>
                <w:sz w:val="24"/>
                <w:szCs w:val="24"/>
                <w:lang w:val="uk-UA"/>
              </w:rPr>
            </w:pPr>
          </w:p>
        </w:tc>
      </w:tr>
      <w:tr w:rsidR="00271F39" w:rsidRPr="003B7F94" w14:paraId="3E19AF42" w14:textId="77777777" w:rsidTr="003B7F94">
        <w:trPr>
          <w:jc w:val="center"/>
        </w:trPr>
        <w:tc>
          <w:tcPr>
            <w:tcW w:w="2421" w:type="dxa"/>
          </w:tcPr>
          <w:p w14:paraId="441D0F1C" w14:textId="78D7FD80" w:rsidR="00271F39" w:rsidRPr="003B7F94" w:rsidRDefault="00271F39" w:rsidP="003B7F94">
            <w:pPr>
              <w:jc w:val="both"/>
              <w:rPr>
                <w:sz w:val="24"/>
                <w:szCs w:val="24"/>
                <w:lang w:val="uk-UA"/>
              </w:rPr>
            </w:pPr>
            <w:r w:rsidRPr="003B7F94">
              <w:rPr>
                <w:sz w:val="24"/>
                <w:szCs w:val="24"/>
                <w:lang w:val="uk-UA"/>
              </w:rPr>
              <w:t>R експ</w:t>
            </w:r>
            <w:r w:rsidR="003B7F94">
              <w:rPr>
                <w:sz w:val="24"/>
                <w:szCs w:val="24"/>
                <w:lang w:val="uk-UA"/>
              </w:rPr>
              <w:t>ериментальна</w:t>
            </w:r>
          </w:p>
        </w:tc>
        <w:tc>
          <w:tcPr>
            <w:tcW w:w="654" w:type="dxa"/>
          </w:tcPr>
          <w:p w14:paraId="29D98D8C" w14:textId="77777777" w:rsidR="00271F39" w:rsidRPr="003B7F94" w:rsidRDefault="00271F39" w:rsidP="003B7F94">
            <w:pPr>
              <w:jc w:val="center"/>
              <w:rPr>
                <w:sz w:val="24"/>
                <w:szCs w:val="24"/>
                <w:lang w:val="uk-UA"/>
              </w:rPr>
            </w:pPr>
          </w:p>
        </w:tc>
        <w:tc>
          <w:tcPr>
            <w:tcW w:w="659" w:type="dxa"/>
          </w:tcPr>
          <w:p w14:paraId="1A180EAD" w14:textId="77777777" w:rsidR="00271F39" w:rsidRPr="003B7F94" w:rsidRDefault="00271F39" w:rsidP="003B7F94">
            <w:pPr>
              <w:jc w:val="center"/>
              <w:rPr>
                <w:sz w:val="24"/>
                <w:szCs w:val="24"/>
                <w:lang w:val="uk-UA"/>
              </w:rPr>
            </w:pPr>
          </w:p>
        </w:tc>
        <w:tc>
          <w:tcPr>
            <w:tcW w:w="0" w:type="auto"/>
          </w:tcPr>
          <w:p w14:paraId="27F7BC05" w14:textId="77777777" w:rsidR="00271F39" w:rsidRPr="003B7F94" w:rsidRDefault="00271F39" w:rsidP="003B7F94">
            <w:pPr>
              <w:jc w:val="center"/>
              <w:rPr>
                <w:sz w:val="24"/>
                <w:szCs w:val="24"/>
                <w:lang w:val="uk-UA"/>
              </w:rPr>
            </w:pPr>
          </w:p>
        </w:tc>
        <w:tc>
          <w:tcPr>
            <w:tcW w:w="616" w:type="dxa"/>
          </w:tcPr>
          <w:p w14:paraId="65F4D5FE" w14:textId="77777777" w:rsidR="00271F39" w:rsidRPr="003B7F94" w:rsidRDefault="00271F39" w:rsidP="003B7F94">
            <w:pPr>
              <w:jc w:val="center"/>
              <w:rPr>
                <w:sz w:val="24"/>
                <w:szCs w:val="24"/>
                <w:lang w:val="uk-UA"/>
              </w:rPr>
            </w:pPr>
            <w:r w:rsidRPr="003B7F94">
              <w:rPr>
                <w:sz w:val="24"/>
                <w:szCs w:val="24"/>
                <w:lang w:val="uk-UA"/>
              </w:rPr>
              <w:t>3,5</w:t>
            </w:r>
          </w:p>
        </w:tc>
        <w:tc>
          <w:tcPr>
            <w:tcW w:w="737" w:type="dxa"/>
          </w:tcPr>
          <w:p w14:paraId="7CC26ABB" w14:textId="77777777" w:rsidR="00271F39" w:rsidRPr="003B7F94" w:rsidRDefault="00271F39" w:rsidP="003B7F94">
            <w:pPr>
              <w:jc w:val="center"/>
              <w:rPr>
                <w:sz w:val="24"/>
                <w:szCs w:val="24"/>
                <w:lang w:val="uk-UA"/>
              </w:rPr>
            </w:pPr>
            <w:r w:rsidRPr="003B7F94">
              <w:rPr>
                <w:sz w:val="24"/>
                <w:szCs w:val="24"/>
                <w:lang w:val="uk-UA"/>
              </w:rPr>
              <w:t>6</w:t>
            </w:r>
          </w:p>
        </w:tc>
        <w:tc>
          <w:tcPr>
            <w:tcW w:w="655" w:type="dxa"/>
          </w:tcPr>
          <w:p w14:paraId="498572A2" w14:textId="77777777" w:rsidR="00271F39" w:rsidRPr="003B7F94" w:rsidRDefault="00271F39" w:rsidP="003B7F94">
            <w:pPr>
              <w:jc w:val="center"/>
              <w:rPr>
                <w:sz w:val="24"/>
                <w:szCs w:val="24"/>
                <w:lang w:val="uk-UA"/>
              </w:rPr>
            </w:pPr>
            <w:r w:rsidRPr="003B7F94">
              <w:rPr>
                <w:sz w:val="24"/>
                <w:szCs w:val="24"/>
                <w:lang w:val="uk-UA"/>
              </w:rPr>
              <w:t>6</w:t>
            </w:r>
          </w:p>
        </w:tc>
        <w:tc>
          <w:tcPr>
            <w:tcW w:w="757" w:type="dxa"/>
          </w:tcPr>
          <w:p w14:paraId="1F8B7D81" w14:textId="77777777" w:rsidR="00271F39" w:rsidRPr="003B7F94" w:rsidRDefault="00271F39" w:rsidP="003B7F94">
            <w:pPr>
              <w:jc w:val="center"/>
              <w:rPr>
                <w:sz w:val="24"/>
                <w:szCs w:val="24"/>
                <w:lang w:val="uk-UA"/>
              </w:rPr>
            </w:pPr>
            <w:r w:rsidRPr="003B7F94">
              <w:rPr>
                <w:sz w:val="24"/>
                <w:szCs w:val="24"/>
                <w:lang w:val="uk-UA"/>
              </w:rPr>
              <w:t>8</w:t>
            </w:r>
          </w:p>
        </w:tc>
        <w:tc>
          <w:tcPr>
            <w:tcW w:w="648" w:type="dxa"/>
          </w:tcPr>
          <w:p w14:paraId="455A90BC" w14:textId="77777777" w:rsidR="00271F39" w:rsidRPr="003B7F94" w:rsidRDefault="00271F39" w:rsidP="003B7F94">
            <w:pPr>
              <w:jc w:val="center"/>
              <w:rPr>
                <w:sz w:val="24"/>
                <w:szCs w:val="24"/>
                <w:lang w:val="uk-UA"/>
              </w:rPr>
            </w:pPr>
            <w:r w:rsidRPr="003B7F94">
              <w:rPr>
                <w:sz w:val="24"/>
                <w:szCs w:val="24"/>
                <w:lang w:val="uk-UA"/>
              </w:rPr>
              <w:t>10</w:t>
            </w:r>
          </w:p>
        </w:tc>
        <w:tc>
          <w:tcPr>
            <w:tcW w:w="627" w:type="dxa"/>
          </w:tcPr>
          <w:p w14:paraId="3E6F5217" w14:textId="77777777" w:rsidR="00271F39" w:rsidRPr="003B7F94" w:rsidRDefault="00271F39" w:rsidP="003B7F94">
            <w:pPr>
              <w:jc w:val="center"/>
              <w:rPr>
                <w:sz w:val="24"/>
                <w:szCs w:val="24"/>
                <w:lang w:val="uk-UA"/>
              </w:rPr>
            </w:pPr>
          </w:p>
        </w:tc>
        <w:tc>
          <w:tcPr>
            <w:tcW w:w="743" w:type="dxa"/>
          </w:tcPr>
          <w:p w14:paraId="4FAD155F" w14:textId="77777777" w:rsidR="00271F39" w:rsidRPr="003B7F94" w:rsidRDefault="00271F39" w:rsidP="003B7F94">
            <w:pPr>
              <w:jc w:val="center"/>
              <w:rPr>
                <w:sz w:val="24"/>
                <w:szCs w:val="24"/>
                <w:lang w:val="uk-UA"/>
              </w:rPr>
            </w:pPr>
            <w:r w:rsidRPr="003B7F94">
              <w:rPr>
                <w:sz w:val="24"/>
                <w:szCs w:val="24"/>
                <w:lang w:val="uk-UA"/>
              </w:rPr>
              <w:t>12</w:t>
            </w:r>
          </w:p>
        </w:tc>
      </w:tr>
      <w:tr w:rsidR="00271F39" w:rsidRPr="003B7F94" w14:paraId="0A8C23A4" w14:textId="77777777" w:rsidTr="003B7F94">
        <w:trPr>
          <w:jc w:val="center"/>
        </w:trPr>
        <w:tc>
          <w:tcPr>
            <w:tcW w:w="2421" w:type="dxa"/>
          </w:tcPr>
          <w:p w14:paraId="7A655755" w14:textId="1FE654EC" w:rsidR="00271F39" w:rsidRPr="003B7F94" w:rsidRDefault="00271F39" w:rsidP="003B7F94">
            <w:pPr>
              <w:jc w:val="both"/>
              <w:rPr>
                <w:sz w:val="24"/>
                <w:szCs w:val="24"/>
                <w:lang w:val="uk-UA"/>
              </w:rPr>
            </w:pPr>
            <w:r w:rsidRPr="003B7F94">
              <w:rPr>
                <w:sz w:val="24"/>
                <w:szCs w:val="24"/>
                <w:lang w:val="uk-UA"/>
              </w:rPr>
              <w:t>R контр</w:t>
            </w:r>
            <w:r w:rsidR="003B7F94">
              <w:rPr>
                <w:sz w:val="24"/>
                <w:szCs w:val="24"/>
                <w:lang w:val="uk-UA"/>
              </w:rPr>
              <w:t>ольна</w:t>
            </w:r>
          </w:p>
        </w:tc>
        <w:tc>
          <w:tcPr>
            <w:tcW w:w="654" w:type="dxa"/>
          </w:tcPr>
          <w:p w14:paraId="1CD44859" w14:textId="77777777" w:rsidR="00271F39" w:rsidRPr="003B7F94" w:rsidRDefault="00271F39" w:rsidP="003B7F94">
            <w:pPr>
              <w:jc w:val="center"/>
              <w:rPr>
                <w:sz w:val="24"/>
                <w:szCs w:val="24"/>
                <w:lang w:val="uk-UA"/>
              </w:rPr>
            </w:pPr>
          </w:p>
        </w:tc>
        <w:tc>
          <w:tcPr>
            <w:tcW w:w="659" w:type="dxa"/>
          </w:tcPr>
          <w:p w14:paraId="16E84A89" w14:textId="77777777" w:rsidR="00271F39" w:rsidRPr="003B7F94" w:rsidRDefault="00271F39" w:rsidP="003B7F94">
            <w:pPr>
              <w:jc w:val="center"/>
              <w:rPr>
                <w:sz w:val="24"/>
                <w:szCs w:val="24"/>
                <w:lang w:val="uk-UA"/>
              </w:rPr>
            </w:pPr>
            <w:r w:rsidRPr="003B7F94">
              <w:rPr>
                <w:sz w:val="24"/>
                <w:szCs w:val="24"/>
                <w:lang w:val="uk-UA"/>
              </w:rPr>
              <w:t>1</w:t>
            </w:r>
          </w:p>
        </w:tc>
        <w:tc>
          <w:tcPr>
            <w:tcW w:w="0" w:type="auto"/>
          </w:tcPr>
          <w:p w14:paraId="68803931" w14:textId="77777777" w:rsidR="00271F39" w:rsidRPr="003B7F94" w:rsidRDefault="00271F39" w:rsidP="003B7F94">
            <w:pPr>
              <w:jc w:val="center"/>
              <w:rPr>
                <w:sz w:val="24"/>
                <w:szCs w:val="24"/>
                <w:lang w:val="uk-UA"/>
              </w:rPr>
            </w:pPr>
            <w:r w:rsidRPr="003B7F94">
              <w:rPr>
                <w:sz w:val="24"/>
                <w:szCs w:val="24"/>
                <w:lang w:val="uk-UA"/>
              </w:rPr>
              <w:t>2</w:t>
            </w:r>
          </w:p>
        </w:tc>
        <w:tc>
          <w:tcPr>
            <w:tcW w:w="616" w:type="dxa"/>
          </w:tcPr>
          <w:p w14:paraId="1A1EFB53" w14:textId="77777777" w:rsidR="00271F39" w:rsidRPr="003B7F94" w:rsidRDefault="00271F39" w:rsidP="003B7F94">
            <w:pPr>
              <w:jc w:val="center"/>
              <w:rPr>
                <w:sz w:val="24"/>
                <w:szCs w:val="24"/>
                <w:lang w:val="uk-UA"/>
              </w:rPr>
            </w:pPr>
            <w:r w:rsidRPr="003B7F94">
              <w:rPr>
                <w:sz w:val="24"/>
                <w:szCs w:val="24"/>
                <w:lang w:val="uk-UA"/>
              </w:rPr>
              <w:t>3,5</w:t>
            </w:r>
          </w:p>
        </w:tc>
        <w:tc>
          <w:tcPr>
            <w:tcW w:w="737" w:type="dxa"/>
          </w:tcPr>
          <w:p w14:paraId="319C4F8F" w14:textId="77777777" w:rsidR="00271F39" w:rsidRPr="003B7F94" w:rsidRDefault="00271F39" w:rsidP="003B7F94">
            <w:pPr>
              <w:jc w:val="center"/>
              <w:rPr>
                <w:sz w:val="24"/>
                <w:szCs w:val="24"/>
                <w:lang w:val="uk-UA"/>
              </w:rPr>
            </w:pPr>
            <w:r w:rsidRPr="003B7F94">
              <w:rPr>
                <w:sz w:val="24"/>
                <w:szCs w:val="24"/>
                <w:lang w:val="uk-UA"/>
              </w:rPr>
              <w:t>6</w:t>
            </w:r>
          </w:p>
        </w:tc>
        <w:tc>
          <w:tcPr>
            <w:tcW w:w="655" w:type="dxa"/>
          </w:tcPr>
          <w:p w14:paraId="54A4E176" w14:textId="77777777" w:rsidR="00271F39" w:rsidRPr="003B7F94" w:rsidRDefault="00271F39" w:rsidP="003B7F94">
            <w:pPr>
              <w:jc w:val="center"/>
              <w:rPr>
                <w:sz w:val="24"/>
                <w:szCs w:val="24"/>
                <w:lang w:val="uk-UA"/>
              </w:rPr>
            </w:pPr>
          </w:p>
        </w:tc>
        <w:tc>
          <w:tcPr>
            <w:tcW w:w="757" w:type="dxa"/>
          </w:tcPr>
          <w:p w14:paraId="546A54C4" w14:textId="77777777" w:rsidR="00271F39" w:rsidRPr="003B7F94" w:rsidRDefault="00271F39" w:rsidP="003B7F94">
            <w:pPr>
              <w:jc w:val="center"/>
              <w:rPr>
                <w:sz w:val="24"/>
                <w:szCs w:val="24"/>
                <w:lang w:val="uk-UA"/>
              </w:rPr>
            </w:pPr>
          </w:p>
        </w:tc>
        <w:tc>
          <w:tcPr>
            <w:tcW w:w="648" w:type="dxa"/>
          </w:tcPr>
          <w:p w14:paraId="0E42C86F" w14:textId="77777777" w:rsidR="00271F39" w:rsidRPr="003B7F94" w:rsidRDefault="00271F39" w:rsidP="003B7F94">
            <w:pPr>
              <w:jc w:val="center"/>
              <w:rPr>
                <w:sz w:val="24"/>
                <w:szCs w:val="24"/>
                <w:lang w:val="uk-UA"/>
              </w:rPr>
            </w:pPr>
            <w:r w:rsidRPr="003B7F94">
              <w:rPr>
                <w:sz w:val="24"/>
                <w:szCs w:val="24"/>
                <w:lang w:val="uk-UA"/>
              </w:rPr>
              <w:t>10</w:t>
            </w:r>
          </w:p>
        </w:tc>
        <w:tc>
          <w:tcPr>
            <w:tcW w:w="627" w:type="dxa"/>
          </w:tcPr>
          <w:p w14:paraId="33100D03" w14:textId="77777777" w:rsidR="00271F39" w:rsidRPr="003B7F94" w:rsidRDefault="00271F39" w:rsidP="003B7F94">
            <w:pPr>
              <w:jc w:val="center"/>
              <w:rPr>
                <w:sz w:val="24"/>
                <w:szCs w:val="24"/>
                <w:lang w:val="uk-UA"/>
              </w:rPr>
            </w:pPr>
            <w:r w:rsidRPr="003B7F94">
              <w:rPr>
                <w:sz w:val="24"/>
                <w:szCs w:val="24"/>
                <w:lang w:val="uk-UA"/>
              </w:rPr>
              <w:t>10</w:t>
            </w:r>
          </w:p>
        </w:tc>
        <w:tc>
          <w:tcPr>
            <w:tcW w:w="743" w:type="dxa"/>
          </w:tcPr>
          <w:p w14:paraId="09CFF8E5" w14:textId="77777777" w:rsidR="00271F39" w:rsidRPr="003B7F94" w:rsidRDefault="00271F39" w:rsidP="003B7F94">
            <w:pPr>
              <w:jc w:val="center"/>
              <w:rPr>
                <w:sz w:val="24"/>
                <w:szCs w:val="24"/>
                <w:lang w:val="uk-UA"/>
              </w:rPr>
            </w:pPr>
          </w:p>
        </w:tc>
      </w:tr>
    </w:tbl>
    <w:p w14:paraId="592AC5F7" w14:textId="493452E6" w:rsidR="00271F39" w:rsidRPr="00B16623" w:rsidRDefault="00271F39" w:rsidP="003B7F94">
      <w:pPr>
        <w:spacing w:after="0" w:line="360" w:lineRule="auto"/>
        <w:ind w:firstLine="720"/>
        <w:jc w:val="both"/>
        <w:rPr>
          <w:szCs w:val="28"/>
          <w:lang w:val="uk-UA"/>
        </w:rPr>
      </w:pPr>
      <w:r w:rsidRPr="00B16623">
        <w:rPr>
          <w:szCs w:val="28"/>
          <w:lang w:val="uk-UA"/>
        </w:rPr>
        <w:t>∑R експ</w:t>
      </w:r>
      <w:r w:rsidR="003B7F94">
        <w:rPr>
          <w:szCs w:val="28"/>
          <w:lang w:val="uk-UA"/>
        </w:rPr>
        <w:t>ериментальна</w:t>
      </w:r>
      <w:r w:rsidRPr="00B16623">
        <w:rPr>
          <w:szCs w:val="28"/>
          <w:lang w:val="uk-UA"/>
        </w:rPr>
        <w:t xml:space="preserve"> = 45,5</w:t>
      </w:r>
    </w:p>
    <w:p w14:paraId="58F985CC" w14:textId="775D1A1E" w:rsidR="00271F39" w:rsidRPr="00B16623" w:rsidRDefault="00271F39" w:rsidP="003B7F94">
      <w:pPr>
        <w:spacing w:after="0" w:line="360" w:lineRule="auto"/>
        <w:ind w:firstLine="720"/>
        <w:jc w:val="both"/>
        <w:rPr>
          <w:szCs w:val="28"/>
          <w:lang w:val="uk-UA"/>
        </w:rPr>
      </w:pPr>
      <w:r w:rsidRPr="00B16623">
        <w:rPr>
          <w:szCs w:val="28"/>
          <w:lang w:val="uk-UA"/>
        </w:rPr>
        <w:t>∑R контр</w:t>
      </w:r>
      <w:r w:rsidR="003B7F94">
        <w:rPr>
          <w:szCs w:val="28"/>
          <w:lang w:val="uk-UA"/>
        </w:rPr>
        <w:t>ольна</w:t>
      </w:r>
      <w:r w:rsidRPr="00B16623">
        <w:rPr>
          <w:szCs w:val="28"/>
          <w:lang w:val="uk-UA"/>
        </w:rPr>
        <w:t xml:space="preserve"> = 32,5</w:t>
      </w:r>
    </w:p>
    <w:p w14:paraId="778EC09E" w14:textId="571CA904" w:rsidR="00271F39" w:rsidRPr="00B16623" w:rsidRDefault="00271F39" w:rsidP="003B7F94">
      <w:pPr>
        <w:spacing w:after="0" w:line="360" w:lineRule="auto"/>
        <w:ind w:firstLine="720"/>
        <w:jc w:val="both"/>
        <w:rPr>
          <w:szCs w:val="28"/>
          <w:lang w:val="uk-UA"/>
        </w:rPr>
      </w:pPr>
      <w:r w:rsidRPr="00B16623">
        <w:rPr>
          <w:szCs w:val="28"/>
          <w:lang w:val="uk-UA"/>
        </w:rPr>
        <w:t>Т</w:t>
      </w:r>
      <w:r w:rsidRPr="00B16623">
        <w:rPr>
          <w:szCs w:val="28"/>
          <w:vertAlign w:val="subscript"/>
          <w:lang w:val="uk-UA"/>
        </w:rPr>
        <w:t xml:space="preserve">ст </w:t>
      </w:r>
      <w:r w:rsidRPr="00B16623">
        <w:rPr>
          <w:szCs w:val="28"/>
          <w:lang w:val="uk-UA"/>
        </w:rPr>
        <w:t>= 26 &gt; Т</w:t>
      </w:r>
      <w:r w:rsidRPr="00B16623">
        <w:rPr>
          <w:szCs w:val="28"/>
          <w:vertAlign w:val="subscript"/>
          <w:lang w:val="uk-UA"/>
        </w:rPr>
        <w:t xml:space="preserve">ф </w:t>
      </w:r>
      <w:r w:rsidRPr="00B16623">
        <w:rPr>
          <w:szCs w:val="28"/>
          <w:lang w:val="uk-UA"/>
        </w:rPr>
        <w:t>= 25,5</w:t>
      </w:r>
    </w:p>
    <w:p w14:paraId="3A80619D" w14:textId="4733D6E8" w:rsidR="00271F39" w:rsidRPr="00B16623" w:rsidRDefault="00271F39" w:rsidP="003B7F94">
      <w:pPr>
        <w:spacing w:after="0" w:line="360" w:lineRule="auto"/>
        <w:ind w:firstLine="720"/>
        <w:jc w:val="both"/>
        <w:rPr>
          <w:szCs w:val="28"/>
          <w:lang w:val="uk-UA"/>
        </w:rPr>
      </w:pPr>
      <w:r w:rsidRPr="00B16623">
        <w:rPr>
          <w:szCs w:val="28"/>
          <w:lang w:val="uk-UA"/>
        </w:rPr>
        <w:t>За динамікою середніх значень МПК з жовтня 20</w:t>
      </w:r>
      <w:r w:rsidR="003B7F94">
        <w:rPr>
          <w:szCs w:val="28"/>
          <w:lang w:val="uk-UA"/>
        </w:rPr>
        <w:t>23</w:t>
      </w:r>
      <w:r w:rsidRPr="00B16623">
        <w:rPr>
          <w:szCs w:val="28"/>
          <w:lang w:val="uk-UA"/>
        </w:rPr>
        <w:t xml:space="preserve"> по </w:t>
      </w:r>
      <w:r w:rsidR="003B7F94">
        <w:rPr>
          <w:szCs w:val="28"/>
          <w:lang w:val="uk-UA"/>
        </w:rPr>
        <w:t>травень</w:t>
      </w:r>
      <w:r w:rsidRPr="00B16623">
        <w:rPr>
          <w:szCs w:val="28"/>
          <w:lang w:val="uk-UA"/>
        </w:rPr>
        <w:t xml:space="preserve"> 20</w:t>
      </w:r>
      <w:r w:rsidR="003B7F94">
        <w:rPr>
          <w:szCs w:val="28"/>
          <w:lang w:val="uk-UA"/>
        </w:rPr>
        <w:t>24</w:t>
      </w:r>
      <w:r w:rsidRPr="00B16623">
        <w:rPr>
          <w:szCs w:val="28"/>
          <w:lang w:val="uk-UA"/>
        </w:rPr>
        <w:t xml:space="preserve"> р. видно, що в експериментальній групі зростання середніх значень МПК більше, ніж у контрольній.</w:t>
      </w:r>
    </w:p>
    <w:p w14:paraId="6A2D9362" w14:textId="4ABAA307" w:rsidR="00271F39" w:rsidRPr="00B16623" w:rsidRDefault="00271F39" w:rsidP="003B7F94">
      <w:pPr>
        <w:spacing w:after="0" w:line="360" w:lineRule="auto"/>
        <w:ind w:firstLine="720"/>
        <w:jc w:val="both"/>
        <w:rPr>
          <w:szCs w:val="28"/>
          <w:u w:val="single"/>
          <w:lang w:val="uk-UA"/>
        </w:rPr>
      </w:pPr>
      <w:r w:rsidRPr="00B16623">
        <w:rPr>
          <w:szCs w:val="28"/>
          <w:lang w:val="uk-UA"/>
        </w:rPr>
        <w:t>Оцінювання значень МПК з використанням Т-шкали у жовтні 20</w:t>
      </w:r>
      <w:r w:rsidR="003B7F94">
        <w:rPr>
          <w:szCs w:val="28"/>
          <w:lang w:val="uk-UA"/>
        </w:rPr>
        <w:t>23</w:t>
      </w:r>
      <w:r w:rsidRPr="00B16623">
        <w:rPr>
          <w:szCs w:val="28"/>
          <w:lang w:val="uk-UA"/>
        </w:rPr>
        <w:t xml:space="preserve"> р. показало: </w:t>
      </w:r>
      <w:r w:rsidRPr="00B16623">
        <w:rPr>
          <w:szCs w:val="28"/>
          <w:u w:val="single"/>
          <w:lang w:val="uk-UA"/>
        </w:rPr>
        <w:t>в експериментальній групі</w:t>
      </w:r>
      <w:r w:rsidR="003B7F94">
        <w:rPr>
          <w:szCs w:val="28"/>
          <w:u w:val="single"/>
          <w:lang w:val="uk-UA"/>
        </w:rPr>
        <w:t>:</w:t>
      </w:r>
    </w:p>
    <w:p w14:paraId="717BFE26" w14:textId="6C83B2B1" w:rsidR="00271F39" w:rsidRPr="00B16623" w:rsidRDefault="003B7F94" w:rsidP="003B7F94">
      <w:pPr>
        <w:spacing w:after="0" w:line="360" w:lineRule="auto"/>
        <w:ind w:firstLine="720"/>
        <w:jc w:val="both"/>
        <w:rPr>
          <w:szCs w:val="28"/>
          <w:lang w:val="uk-UA"/>
        </w:rPr>
      </w:pPr>
      <w:r>
        <w:rPr>
          <w:szCs w:val="28"/>
          <w:lang w:val="uk-UA"/>
        </w:rPr>
        <w:t>- відносно</w:t>
      </w:r>
      <w:r w:rsidR="00271F39" w:rsidRPr="00B16623">
        <w:rPr>
          <w:szCs w:val="28"/>
          <w:lang w:val="uk-UA"/>
        </w:rPr>
        <w:t xml:space="preserve"> низьку оцінку мають – 1 особа;</w:t>
      </w:r>
    </w:p>
    <w:p w14:paraId="3CD1F90E" w14:textId="1244B5C8" w:rsidR="00271F39" w:rsidRPr="00B16623" w:rsidRDefault="003B7F94" w:rsidP="003B7F94">
      <w:pPr>
        <w:spacing w:after="0" w:line="360" w:lineRule="auto"/>
        <w:ind w:firstLine="720"/>
        <w:jc w:val="both"/>
        <w:rPr>
          <w:szCs w:val="28"/>
          <w:lang w:val="uk-UA"/>
        </w:rPr>
      </w:pPr>
      <w:r>
        <w:rPr>
          <w:szCs w:val="28"/>
          <w:lang w:val="uk-UA"/>
        </w:rPr>
        <w:t xml:space="preserve">- </w:t>
      </w:r>
      <w:r w:rsidR="00271F39" w:rsidRPr="00B16623">
        <w:rPr>
          <w:szCs w:val="28"/>
          <w:lang w:val="uk-UA"/>
        </w:rPr>
        <w:t>середню – 3 особи;</w:t>
      </w:r>
    </w:p>
    <w:p w14:paraId="5E4C74A9" w14:textId="6F1FFB51" w:rsidR="00271F39" w:rsidRPr="00B16623" w:rsidRDefault="003B7F94" w:rsidP="003B7F94">
      <w:pPr>
        <w:spacing w:after="0" w:line="360" w:lineRule="auto"/>
        <w:ind w:firstLine="720"/>
        <w:jc w:val="both"/>
        <w:rPr>
          <w:szCs w:val="28"/>
          <w:lang w:val="uk-UA"/>
        </w:rPr>
      </w:pPr>
      <w:r>
        <w:rPr>
          <w:szCs w:val="28"/>
          <w:lang w:val="uk-UA"/>
        </w:rPr>
        <w:t xml:space="preserve">- </w:t>
      </w:r>
      <w:r w:rsidR="00271F39" w:rsidRPr="00B16623">
        <w:rPr>
          <w:szCs w:val="28"/>
          <w:lang w:val="uk-UA"/>
        </w:rPr>
        <w:t>високу – 2 особи.</w:t>
      </w:r>
    </w:p>
    <w:p w14:paraId="36246AC9" w14:textId="38F95314" w:rsidR="00271F39" w:rsidRPr="00B16623" w:rsidRDefault="00271F39" w:rsidP="003B7F94">
      <w:pPr>
        <w:spacing w:after="0" w:line="360" w:lineRule="auto"/>
        <w:ind w:firstLine="720"/>
        <w:jc w:val="both"/>
        <w:rPr>
          <w:szCs w:val="28"/>
          <w:u w:val="single"/>
          <w:lang w:val="uk-UA"/>
        </w:rPr>
      </w:pPr>
      <w:r w:rsidRPr="00B16623">
        <w:rPr>
          <w:szCs w:val="28"/>
          <w:u w:val="single"/>
          <w:lang w:val="uk-UA"/>
        </w:rPr>
        <w:t>у контрольній групі</w:t>
      </w:r>
      <w:r w:rsidR="003B7F94">
        <w:rPr>
          <w:szCs w:val="28"/>
          <w:u w:val="single"/>
          <w:lang w:val="uk-UA"/>
        </w:rPr>
        <w:t>:</w:t>
      </w:r>
    </w:p>
    <w:p w14:paraId="2E21705F" w14:textId="15D26888" w:rsidR="00271F39" w:rsidRPr="00B16623" w:rsidRDefault="003B7F94" w:rsidP="003B7F94">
      <w:pPr>
        <w:spacing w:after="0" w:line="360" w:lineRule="auto"/>
        <w:ind w:firstLine="720"/>
        <w:jc w:val="both"/>
        <w:rPr>
          <w:szCs w:val="28"/>
          <w:lang w:val="uk-UA"/>
        </w:rPr>
      </w:pPr>
      <w:r>
        <w:rPr>
          <w:szCs w:val="28"/>
          <w:lang w:val="uk-UA"/>
        </w:rPr>
        <w:t>- відносно</w:t>
      </w:r>
      <w:r w:rsidR="00271F39" w:rsidRPr="00B16623">
        <w:rPr>
          <w:szCs w:val="28"/>
          <w:lang w:val="uk-UA"/>
        </w:rPr>
        <w:t xml:space="preserve"> низьку оцінку мають – 2 особи;</w:t>
      </w:r>
    </w:p>
    <w:p w14:paraId="53E0ADB3" w14:textId="12AE7DA9" w:rsidR="00271F39" w:rsidRPr="00B16623" w:rsidRDefault="003B7F94" w:rsidP="003B7F94">
      <w:pPr>
        <w:spacing w:after="0" w:line="360" w:lineRule="auto"/>
        <w:ind w:firstLine="720"/>
        <w:jc w:val="both"/>
        <w:rPr>
          <w:szCs w:val="28"/>
          <w:lang w:val="uk-UA"/>
        </w:rPr>
      </w:pPr>
      <w:r>
        <w:rPr>
          <w:szCs w:val="28"/>
          <w:lang w:val="uk-UA"/>
        </w:rPr>
        <w:t xml:space="preserve">- </w:t>
      </w:r>
      <w:r w:rsidR="00271F39" w:rsidRPr="00B16623">
        <w:rPr>
          <w:szCs w:val="28"/>
          <w:lang w:val="uk-UA"/>
        </w:rPr>
        <w:t>середню – 2 особи;</w:t>
      </w:r>
    </w:p>
    <w:p w14:paraId="6D7486EA" w14:textId="5EA9DE7B" w:rsidR="00271F39" w:rsidRPr="00B16623" w:rsidRDefault="003B7F94" w:rsidP="003B7F94">
      <w:pPr>
        <w:spacing w:after="0" w:line="360" w:lineRule="auto"/>
        <w:ind w:firstLine="720"/>
        <w:jc w:val="both"/>
        <w:rPr>
          <w:szCs w:val="28"/>
          <w:lang w:val="uk-UA"/>
        </w:rPr>
      </w:pPr>
      <w:r>
        <w:rPr>
          <w:szCs w:val="28"/>
          <w:lang w:val="uk-UA"/>
        </w:rPr>
        <w:lastRenderedPageBreak/>
        <w:t xml:space="preserve">- </w:t>
      </w:r>
      <w:r w:rsidR="00271F39" w:rsidRPr="00B16623">
        <w:rPr>
          <w:szCs w:val="28"/>
          <w:lang w:val="uk-UA"/>
        </w:rPr>
        <w:t>високу – 1 людина.</w:t>
      </w:r>
    </w:p>
    <w:p w14:paraId="2A68A583" w14:textId="774E8CE4" w:rsidR="00271F39" w:rsidRPr="00B16623" w:rsidRDefault="00271F39" w:rsidP="003B7F94">
      <w:pPr>
        <w:spacing w:after="0" w:line="360" w:lineRule="auto"/>
        <w:ind w:firstLine="720"/>
        <w:jc w:val="both"/>
        <w:rPr>
          <w:szCs w:val="28"/>
          <w:lang w:val="uk-UA"/>
        </w:rPr>
      </w:pPr>
      <w:r w:rsidRPr="00B16623">
        <w:rPr>
          <w:szCs w:val="28"/>
          <w:lang w:val="uk-UA"/>
        </w:rPr>
        <w:t xml:space="preserve">Повторне оцінювання у </w:t>
      </w:r>
      <w:r w:rsidR="003B7F94">
        <w:rPr>
          <w:szCs w:val="28"/>
          <w:lang w:val="uk-UA"/>
        </w:rPr>
        <w:t>травні</w:t>
      </w:r>
      <w:r w:rsidRPr="00B16623">
        <w:rPr>
          <w:szCs w:val="28"/>
          <w:lang w:val="uk-UA"/>
        </w:rPr>
        <w:t xml:space="preserve"> 20</w:t>
      </w:r>
      <w:r w:rsidR="003B7F94">
        <w:rPr>
          <w:szCs w:val="28"/>
          <w:lang w:val="uk-UA"/>
        </w:rPr>
        <w:t>24</w:t>
      </w:r>
      <w:r w:rsidRPr="00B16623">
        <w:rPr>
          <w:szCs w:val="28"/>
          <w:lang w:val="uk-UA"/>
        </w:rPr>
        <w:t xml:space="preserve"> р. показало:</w:t>
      </w:r>
    </w:p>
    <w:p w14:paraId="0BA258A7" w14:textId="1B7FF7D3" w:rsidR="00271F39" w:rsidRPr="00B16623" w:rsidRDefault="00271F39" w:rsidP="003B7F94">
      <w:pPr>
        <w:spacing w:after="0" w:line="360" w:lineRule="auto"/>
        <w:ind w:firstLine="720"/>
        <w:jc w:val="both"/>
        <w:rPr>
          <w:szCs w:val="28"/>
          <w:u w:val="single"/>
          <w:lang w:val="uk-UA"/>
        </w:rPr>
      </w:pPr>
      <w:r w:rsidRPr="00B16623">
        <w:rPr>
          <w:szCs w:val="28"/>
          <w:u w:val="single"/>
          <w:lang w:val="uk-UA"/>
        </w:rPr>
        <w:t>в експериментальній групі</w:t>
      </w:r>
      <w:r w:rsidR="003B7F94">
        <w:rPr>
          <w:szCs w:val="28"/>
          <w:u w:val="single"/>
          <w:lang w:val="uk-UA"/>
        </w:rPr>
        <w:t>:</w:t>
      </w:r>
    </w:p>
    <w:p w14:paraId="6E2FABC6" w14:textId="6F46D5D9" w:rsidR="00271F39" w:rsidRPr="00B16623" w:rsidRDefault="003B7F94" w:rsidP="003B7F94">
      <w:pPr>
        <w:spacing w:after="0" w:line="360" w:lineRule="auto"/>
        <w:ind w:firstLine="720"/>
        <w:jc w:val="both"/>
        <w:rPr>
          <w:szCs w:val="28"/>
          <w:lang w:val="uk-UA"/>
        </w:rPr>
      </w:pPr>
      <w:r>
        <w:rPr>
          <w:szCs w:val="28"/>
          <w:lang w:val="uk-UA"/>
        </w:rPr>
        <w:t>- відносно</w:t>
      </w:r>
      <w:r w:rsidR="00271F39" w:rsidRPr="00B16623">
        <w:rPr>
          <w:szCs w:val="28"/>
          <w:lang w:val="uk-UA"/>
        </w:rPr>
        <w:t xml:space="preserve"> низьку оцінку мають – 0 осіб;</w:t>
      </w:r>
    </w:p>
    <w:p w14:paraId="35DDB21B" w14:textId="50C0BE30" w:rsidR="00271F39" w:rsidRPr="00B16623" w:rsidRDefault="003B7F94" w:rsidP="003B7F94">
      <w:pPr>
        <w:spacing w:after="0" w:line="360" w:lineRule="auto"/>
        <w:ind w:firstLine="720"/>
        <w:jc w:val="both"/>
        <w:rPr>
          <w:szCs w:val="28"/>
          <w:lang w:val="uk-UA"/>
        </w:rPr>
      </w:pPr>
      <w:r>
        <w:rPr>
          <w:szCs w:val="28"/>
          <w:lang w:val="uk-UA"/>
        </w:rPr>
        <w:t xml:space="preserve">- </w:t>
      </w:r>
      <w:r w:rsidR="00271F39" w:rsidRPr="00B16623">
        <w:rPr>
          <w:szCs w:val="28"/>
          <w:lang w:val="uk-UA"/>
        </w:rPr>
        <w:t>середню – 4 особи;</w:t>
      </w:r>
    </w:p>
    <w:p w14:paraId="1506944C" w14:textId="634BA38E" w:rsidR="00271F39" w:rsidRPr="00B16623" w:rsidRDefault="003B7F94" w:rsidP="003B7F94">
      <w:pPr>
        <w:spacing w:after="0" w:line="360" w:lineRule="auto"/>
        <w:ind w:firstLine="720"/>
        <w:jc w:val="both"/>
        <w:rPr>
          <w:szCs w:val="28"/>
          <w:lang w:val="uk-UA"/>
        </w:rPr>
      </w:pPr>
      <w:r>
        <w:rPr>
          <w:szCs w:val="28"/>
          <w:lang w:val="uk-UA"/>
        </w:rPr>
        <w:t xml:space="preserve">- </w:t>
      </w:r>
      <w:r w:rsidR="00271F39" w:rsidRPr="00B16623">
        <w:rPr>
          <w:szCs w:val="28"/>
          <w:lang w:val="uk-UA"/>
        </w:rPr>
        <w:t xml:space="preserve">високу – 2 особи, а </w:t>
      </w:r>
      <w:r w:rsidR="00271F39" w:rsidRPr="00B16623">
        <w:rPr>
          <w:szCs w:val="28"/>
          <w:u w:val="single"/>
          <w:lang w:val="uk-UA"/>
        </w:rPr>
        <w:t xml:space="preserve">у контрольній групі </w:t>
      </w:r>
      <w:r w:rsidR="00271F39" w:rsidRPr="00B16623">
        <w:rPr>
          <w:szCs w:val="28"/>
          <w:lang w:val="uk-UA"/>
        </w:rPr>
        <w:t>змін немає.</w:t>
      </w:r>
    </w:p>
    <w:p w14:paraId="4FF0896E" w14:textId="77777777" w:rsidR="00271F39" w:rsidRPr="00B16623" w:rsidRDefault="00271F39" w:rsidP="003B7F94">
      <w:pPr>
        <w:spacing w:after="0" w:line="360" w:lineRule="auto"/>
        <w:ind w:firstLine="720"/>
        <w:jc w:val="both"/>
        <w:rPr>
          <w:szCs w:val="28"/>
          <w:lang w:val="uk-UA"/>
        </w:rPr>
      </w:pPr>
      <w:r w:rsidRPr="00B16623">
        <w:rPr>
          <w:szCs w:val="28"/>
          <w:lang w:val="uk-UA"/>
        </w:rPr>
        <w:t>Для визначення достовірності відмінностей спостережуваних при порівнянні двох незалежних результатів (значень МПК у контрольній групі та експериментальній групі) нами було обрано непараметричний критерій Т. Уайта, оскільки вибірки не мають нормального розподілу.</w:t>
      </w:r>
    </w:p>
    <w:p w14:paraId="59D5266A" w14:textId="0BE5E55B" w:rsidR="00271F39" w:rsidRPr="00B16623" w:rsidRDefault="00271F39" w:rsidP="003B7F94">
      <w:pPr>
        <w:spacing w:after="0" w:line="360" w:lineRule="auto"/>
        <w:ind w:firstLine="720"/>
        <w:jc w:val="both"/>
        <w:rPr>
          <w:szCs w:val="28"/>
          <w:lang w:val="uk-UA"/>
        </w:rPr>
      </w:pPr>
      <w:r w:rsidRPr="00B16623">
        <w:rPr>
          <w:szCs w:val="28"/>
          <w:lang w:val="uk-UA"/>
        </w:rPr>
        <w:t>Щоб визначити достовірність відмінностей, меншу суму рангів (Т</w:t>
      </w:r>
      <w:r w:rsidRPr="00B16623">
        <w:rPr>
          <w:szCs w:val="28"/>
          <w:vertAlign w:val="subscript"/>
          <w:lang w:val="uk-UA"/>
        </w:rPr>
        <w:t>ф</w:t>
      </w:r>
      <w:r w:rsidRPr="00B16623">
        <w:rPr>
          <w:szCs w:val="28"/>
          <w:lang w:val="uk-UA"/>
        </w:rPr>
        <w:t>) порівнюємо з табличним значенням критерію (Т</w:t>
      </w:r>
      <w:r w:rsidRPr="00B16623">
        <w:rPr>
          <w:szCs w:val="28"/>
          <w:vertAlign w:val="subscript"/>
          <w:lang w:val="uk-UA"/>
        </w:rPr>
        <w:t>ст</w:t>
      </w:r>
      <w:r w:rsidRPr="00B16623">
        <w:rPr>
          <w:szCs w:val="28"/>
          <w:lang w:val="uk-UA"/>
        </w:rPr>
        <w:t>). Оскільки Т</w:t>
      </w:r>
      <w:r w:rsidRPr="00B16623">
        <w:rPr>
          <w:szCs w:val="28"/>
          <w:vertAlign w:val="subscript"/>
          <w:lang w:val="uk-UA"/>
        </w:rPr>
        <w:t xml:space="preserve">ст </w:t>
      </w:r>
      <w:r w:rsidRPr="00B16623">
        <w:rPr>
          <w:szCs w:val="28"/>
          <w:lang w:val="uk-UA"/>
        </w:rPr>
        <w:t>= 26 &gt; Т</w:t>
      </w:r>
      <w:r w:rsidRPr="00B16623">
        <w:rPr>
          <w:szCs w:val="28"/>
          <w:vertAlign w:val="subscript"/>
          <w:lang w:val="uk-UA"/>
        </w:rPr>
        <w:t>ф</w:t>
      </w:r>
      <w:r w:rsidR="00463218">
        <w:rPr>
          <w:szCs w:val="28"/>
          <w:vertAlign w:val="subscript"/>
          <w:lang w:val="uk-UA"/>
        </w:rPr>
        <w:t xml:space="preserve"> </w:t>
      </w:r>
      <w:r w:rsidRPr="00B16623">
        <w:rPr>
          <w:szCs w:val="28"/>
          <w:lang w:val="uk-UA"/>
        </w:rPr>
        <w:t>= 25,5, слід зробити висновок, що різницю між отриманими результатами достовірні.</w:t>
      </w:r>
    </w:p>
    <w:p w14:paraId="612F8819" w14:textId="77777777" w:rsidR="00271F39" w:rsidRPr="00B16623" w:rsidRDefault="00271F39" w:rsidP="003B7F94">
      <w:pPr>
        <w:spacing w:after="0" w:line="360" w:lineRule="auto"/>
        <w:ind w:firstLine="720"/>
        <w:jc w:val="both"/>
        <w:rPr>
          <w:szCs w:val="28"/>
          <w:lang w:val="uk-UA"/>
        </w:rPr>
      </w:pPr>
      <w:r w:rsidRPr="00B16623">
        <w:rPr>
          <w:szCs w:val="28"/>
          <w:lang w:val="uk-UA"/>
        </w:rPr>
        <w:t>Достовірність відмінностей вказує на те, що програма реабілітації для осіб з ІХС з використанням елементів спортивної ходьби виявилася ефективнішою за стандартну методику фізичної реабілітації щодо підвищення аеробних можливостей.</w:t>
      </w:r>
    </w:p>
    <w:p w14:paraId="74E5F5BC" w14:textId="62D7AE32" w:rsidR="00FD2210" w:rsidRPr="00B16623" w:rsidRDefault="00271F39" w:rsidP="003B7F94">
      <w:pPr>
        <w:spacing w:after="0" w:line="360" w:lineRule="auto"/>
        <w:ind w:firstLine="720"/>
        <w:jc w:val="both"/>
        <w:rPr>
          <w:lang w:val="uk-UA"/>
        </w:rPr>
      </w:pPr>
      <w:r w:rsidRPr="00B16623">
        <w:rPr>
          <w:szCs w:val="28"/>
          <w:lang w:val="uk-UA"/>
        </w:rPr>
        <w:t>За динамікою показників кардіор</w:t>
      </w:r>
      <w:r w:rsidR="00463218">
        <w:rPr>
          <w:szCs w:val="28"/>
          <w:lang w:val="uk-UA"/>
        </w:rPr>
        <w:t>е</w:t>
      </w:r>
      <w:r w:rsidRPr="00B16623">
        <w:rPr>
          <w:szCs w:val="28"/>
          <w:lang w:val="uk-UA"/>
        </w:rPr>
        <w:t>спіраторної системи в осіб з ІХС бачимо: зростання фізичної працездатності аеробних можливостей в експериментальній групі більше, ніж у контрольній, а також зниження ЧСС у спокої більше в експериментальній групі. Зниження ЧСС в ортостатичній пробі свідчить про зниження тонусу симпатичної нервової системи.</w:t>
      </w:r>
    </w:p>
    <w:p w14:paraId="45798EA8" w14:textId="292D2EFC" w:rsidR="007D152F" w:rsidRPr="00B16623" w:rsidRDefault="00F57F1B" w:rsidP="00750221">
      <w:pPr>
        <w:spacing w:line="259" w:lineRule="auto"/>
        <w:rPr>
          <w:szCs w:val="28"/>
          <w:lang w:val="uk-UA"/>
        </w:rPr>
      </w:pPr>
      <w:r w:rsidRPr="00B16623">
        <w:rPr>
          <w:lang w:val="uk-UA"/>
        </w:rPr>
        <w:br w:type="page"/>
      </w:r>
    </w:p>
    <w:p w14:paraId="096204D1" w14:textId="77777777" w:rsidR="00B94DA9" w:rsidRPr="00B16623" w:rsidRDefault="00B94DA9" w:rsidP="00B94DA9">
      <w:pPr>
        <w:spacing w:after="0" w:line="360" w:lineRule="auto"/>
        <w:jc w:val="center"/>
        <w:rPr>
          <w:b/>
          <w:bCs/>
          <w:lang w:val="uk-UA"/>
        </w:rPr>
      </w:pPr>
      <w:r w:rsidRPr="00B16623">
        <w:rPr>
          <w:b/>
          <w:bCs/>
          <w:lang w:val="uk-UA"/>
        </w:rPr>
        <w:lastRenderedPageBreak/>
        <w:t>ВИСНОВКИ</w:t>
      </w:r>
    </w:p>
    <w:p w14:paraId="105F6D1E" w14:textId="77777777" w:rsidR="00B94DA9" w:rsidRPr="00B16623" w:rsidRDefault="00B94DA9" w:rsidP="00B94DA9">
      <w:pPr>
        <w:spacing w:after="0" w:line="360" w:lineRule="auto"/>
        <w:ind w:firstLine="709"/>
        <w:jc w:val="both"/>
        <w:rPr>
          <w:lang w:val="uk-UA"/>
        </w:rPr>
      </w:pPr>
    </w:p>
    <w:p w14:paraId="78DC64DE" w14:textId="77777777" w:rsidR="00750221" w:rsidRPr="00750221" w:rsidRDefault="00750221" w:rsidP="00750221">
      <w:pPr>
        <w:spacing w:line="259" w:lineRule="auto"/>
        <w:rPr>
          <w:lang w:val="uk-UA"/>
        </w:rPr>
      </w:pPr>
    </w:p>
    <w:p w14:paraId="3A16A3DE" w14:textId="758FDE9B" w:rsidR="00750221" w:rsidRPr="00750221" w:rsidRDefault="00750221" w:rsidP="00750221">
      <w:pPr>
        <w:spacing w:after="0" w:line="360" w:lineRule="auto"/>
        <w:ind w:firstLine="709"/>
        <w:jc w:val="both"/>
        <w:rPr>
          <w:lang w:val="uk-UA"/>
        </w:rPr>
      </w:pPr>
      <w:r w:rsidRPr="00750221">
        <w:rPr>
          <w:lang w:val="uk-UA"/>
        </w:rPr>
        <w:t>1.</w:t>
      </w:r>
      <w:r>
        <w:rPr>
          <w:lang w:val="uk-UA"/>
        </w:rPr>
        <w:t xml:space="preserve"> </w:t>
      </w:r>
      <w:r w:rsidRPr="00750221">
        <w:rPr>
          <w:lang w:val="uk-UA"/>
        </w:rPr>
        <w:t>Ішемічна хвороба серця – хронічний патологічний процес, зумовлений недостатністю кровопостачання міокарда та переважної більшості (92-98%) випадків є наслідком атеросклерозу коронарних артерій серця. ІХС - одне з найпоширеніших захворювань, що призводять до тимчасової та стійкої втрати працездатності і є однією з основних причин смертності.</w:t>
      </w:r>
    </w:p>
    <w:p w14:paraId="11994202" w14:textId="76319AD1" w:rsidR="00750221" w:rsidRPr="00750221" w:rsidRDefault="00750221" w:rsidP="00750221">
      <w:pPr>
        <w:spacing w:after="0" w:line="360" w:lineRule="auto"/>
        <w:ind w:firstLine="709"/>
        <w:jc w:val="both"/>
        <w:rPr>
          <w:lang w:val="uk-UA"/>
        </w:rPr>
      </w:pPr>
      <w:r>
        <w:rPr>
          <w:lang w:val="uk-UA"/>
        </w:rPr>
        <w:t xml:space="preserve">2. </w:t>
      </w:r>
      <w:r w:rsidRPr="00750221">
        <w:rPr>
          <w:lang w:val="uk-UA"/>
        </w:rPr>
        <w:t>Доведено, що фізичне навантаження аеробної спрямованості підвищує рівень аеробних можливостей організму та може використовуватись у реабілітації осіб з ІХС.</w:t>
      </w:r>
    </w:p>
    <w:p w14:paraId="3F860FB5" w14:textId="3598A059" w:rsidR="00750221" w:rsidRPr="00750221" w:rsidRDefault="00750221" w:rsidP="00750221">
      <w:pPr>
        <w:spacing w:after="0" w:line="360" w:lineRule="auto"/>
        <w:ind w:firstLine="709"/>
        <w:jc w:val="both"/>
        <w:rPr>
          <w:lang w:val="uk-UA"/>
        </w:rPr>
      </w:pPr>
      <w:r>
        <w:rPr>
          <w:lang w:val="uk-UA"/>
        </w:rPr>
        <w:t>3</w:t>
      </w:r>
      <w:r w:rsidRPr="00750221">
        <w:rPr>
          <w:lang w:val="uk-UA"/>
        </w:rPr>
        <w:t>.</w:t>
      </w:r>
      <w:r>
        <w:rPr>
          <w:lang w:val="uk-UA"/>
        </w:rPr>
        <w:t xml:space="preserve"> </w:t>
      </w:r>
      <w:r w:rsidRPr="00750221">
        <w:rPr>
          <w:lang w:val="uk-UA"/>
        </w:rPr>
        <w:t xml:space="preserve">Для осіб, які страждають на ІХС, стабільною стенокардією I-II функціонального класу у віці старше 50 років характерні низькі значення аеробного енергопотенціалу, зниження толерантності до фізичного навантаження, зниження фізичної працездатності та зниження ортостатичної стійкості, крім того, підвищення АТ та </w:t>
      </w:r>
      <w:r>
        <w:rPr>
          <w:lang w:val="uk-UA"/>
        </w:rPr>
        <w:t>ЧСС</w:t>
      </w:r>
      <w:r w:rsidRPr="00750221">
        <w:rPr>
          <w:lang w:val="uk-UA"/>
        </w:rPr>
        <w:t>.</w:t>
      </w:r>
    </w:p>
    <w:p w14:paraId="5FA8D384" w14:textId="03DC22D3" w:rsidR="00B94DA9" w:rsidRPr="00B16623" w:rsidRDefault="00750221" w:rsidP="00750221">
      <w:pPr>
        <w:spacing w:after="0" w:line="360" w:lineRule="auto"/>
        <w:ind w:firstLine="709"/>
        <w:jc w:val="both"/>
        <w:rPr>
          <w:lang w:val="uk-UA"/>
        </w:rPr>
      </w:pPr>
      <w:r w:rsidRPr="00750221">
        <w:rPr>
          <w:lang w:val="uk-UA"/>
        </w:rPr>
        <w:t>3.</w:t>
      </w:r>
      <w:r>
        <w:rPr>
          <w:lang w:val="uk-UA"/>
        </w:rPr>
        <w:t xml:space="preserve"> </w:t>
      </w:r>
      <w:r w:rsidRPr="00750221">
        <w:rPr>
          <w:lang w:val="uk-UA"/>
        </w:rPr>
        <w:t xml:space="preserve">Фізична реабілітація для осіб з ІХС з використанням елементів спортивної ходьби підвищує фізичну працездатність, аеробні можливості, </w:t>
      </w:r>
      <w:r>
        <w:rPr>
          <w:lang w:val="uk-UA"/>
        </w:rPr>
        <w:t>то</w:t>
      </w:r>
      <w:r w:rsidRPr="00750221">
        <w:rPr>
          <w:lang w:val="uk-UA"/>
        </w:rPr>
        <w:t>лерантність до фізичного навантаження більш ефективніша, ніж стандартна програма фізичної реабілітації для осіб з ІХС, а також здатна знизити АТ, зменшити ЧСС у спокої та підвищити ортостатичну стійкість</w:t>
      </w:r>
      <w:r>
        <w:rPr>
          <w:lang w:val="uk-UA"/>
        </w:rPr>
        <w:t>.</w:t>
      </w:r>
      <w:r w:rsidR="00B94DA9" w:rsidRPr="00B16623">
        <w:rPr>
          <w:lang w:val="uk-UA"/>
        </w:rPr>
        <w:br w:type="page"/>
      </w:r>
    </w:p>
    <w:p w14:paraId="2705F137" w14:textId="3488AE0A" w:rsidR="00F62B7A" w:rsidRPr="00B16623" w:rsidRDefault="00F62B7A" w:rsidP="00F62B7A">
      <w:pPr>
        <w:pStyle w:val="1"/>
        <w:spacing w:before="0" w:after="0" w:line="360" w:lineRule="auto"/>
        <w:jc w:val="center"/>
        <w:rPr>
          <w:rFonts w:ascii="Times New Roman" w:hAnsi="Times New Roman" w:cs="Times New Roman"/>
          <w:sz w:val="28"/>
          <w:szCs w:val="28"/>
          <w:lang w:val="uk-UA"/>
        </w:rPr>
      </w:pPr>
      <w:bookmarkStart w:id="3" w:name="_Toc256539455"/>
      <w:r w:rsidRPr="00B16623">
        <w:rPr>
          <w:rFonts w:ascii="Times New Roman" w:hAnsi="Times New Roman" w:cs="Times New Roman"/>
          <w:sz w:val="28"/>
          <w:szCs w:val="28"/>
          <w:lang w:val="uk-UA"/>
        </w:rPr>
        <w:lastRenderedPageBreak/>
        <w:t>СПИСОК ЛИТЕРАТУР</w:t>
      </w:r>
      <w:bookmarkEnd w:id="3"/>
      <w:r w:rsidR="00DC22CB">
        <w:rPr>
          <w:rFonts w:ascii="Times New Roman" w:hAnsi="Times New Roman" w:cs="Times New Roman"/>
          <w:sz w:val="28"/>
          <w:szCs w:val="28"/>
          <w:lang w:val="uk-UA"/>
        </w:rPr>
        <w:t>И</w:t>
      </w:r>
    </w:p>
    <w:p w14:paraId="2A039F5A" w14:textId="77777777" w:rsidR="00F62B7A" w:rsidRPr="00B16623" w:rsidRDefault="00F62B7A" w:rsidP="00F62B7A">
      <w:pPr>
        <w:spacing w:line="360" w:lineRule="auto"/>
        <w:ind w:firstLine="709"/>
        <w:jc w:val="both"/>
        <w:rPr>
          <w:szCs w:val="28"/>
          <w:lang w:val="uk-UA"/>
        </w:rPr>
      </w:pPr>
    </w:p>
    <w:p w14:paraId="66653C03" w14:textId="77777777" w:rsidR="003F66FF" w:rsidRDefault="003F66FF" w:rsidP="003F66FF">
      <w:pPr>
        <w:spacing w:after="0" w:line="360" w:lineRule="auto"/>
        <w:ind w:firstLine="680"/>
        <w:jc w:val="both"/>
        <w:rPr>
          <w:color w:val="000000"/>
          <w:szCs w:val="28"/>
          <w:lang w:val="uk-UA"/>
        </w:rPr>
      </w:pPr>
      <w:r>
        <w:rPr>
          <w:color w:val="000000"/>
          <w:szCs w:val="28"/>
          <w:lang w:val="uk-UA"/>
        </w:rPr>
        <w:t>1.</w:t>
      </w:r>
      <w:r w:rsidRPr="007D2B3F">
        <w:rPr>
          <w:lang w:val="uk-UA"/>
        </w:rPr>
        <w:t xml:space="preserve"> </w:t>
      </w:r>
      <w:r w:rsidRPr="00C07925">
        <w:rPr>
          <w:color w:val="000000"/>
          <w:szCs w:val="28"/>
          <w:lang w:val="uk-UA"/>
        </w:rPr>
        <w:t>Белікова Н.О. Основи фізичної реабілітації в схемах і таблицях: [навч.- метод. посіб.] / Н.О. Белікова, Л.П. Сущено. – Київ : Козарі, 2009. – 74 с.</w:t>
      </w:r>
    </w:p>
    <w:p w14:paraId="54BC1EC6" w14:textId="77777777" w:rsidR="003F66FF" w:rsidRDefault="003F66FF" w:rsidP="003F66FF">
      <w:pPr>
        <w:spacing w:after="0" w:line="360" w:lineRule="auto"/>
        <w:ind w:firstLine="680"/>
        <w:jc w:val="both"/>
        <w:rPr>
          <w:color w:val="000000"/>
          <w:szCs w:val="28"/>
          <w:lang w:val="uk-UA"/>
        </w:rPr>
      </w:pPr>
      <w:r>
        <w:rPr>
          <w:color w:val="000000"/>
          <w:szCs w:val="28"/>
          <w:lang w:val="uk-UA"/>
        </w:rPr>
        <w:t>2.</w:t>
      </w:r>
      <w:r w:rsidRPr="00C07925">
        <w:rPr>
          <w:lang w:val="uk-UA"/>
        </w:rPr>
        <w:t xml:space="preserve"> </w:t>
      </w:r>
      <w:r>
        <w:rPr>
          <w:color w:val="000000"/>
          <w:szCs w:val="28"/>
          <w:lang w:val="uk-UA"/>
        </w:rPr>
        <w:t xml:space="preserve"> </w:t>
      </w:r>
      <w:r w:rsidRPr="00C07925">
        <w:rPr>
          <w:color w:val="000000"/>
          <w:szCs w:val="28"/>
          <w:lang w:val="uk-UA"/>
        </w:rPr>
        <w:t>Богдановська Н.В. Фізична реабілітація різних нозологічних груп: навч. посіб. / Н.В. Богдановська. – Запоріжжя: ЗДУ, 2002. – 136 с.</w:t>
      </w:r>
    </w:p>
    <w:p w14:paraId="4FF56A0B" w14:textId="77777777" w:rsidR="003F66FF" w:rsidRDefault="003F66FF" w:rsidP="003F66FF">
      <w:pPr>
        <w:spacing w:after="0" w:line="360" w:lineRule="auto"/>
        <w:ind w:firstLine="680"/>
        <w:jc w:val="both"/>
        <w:rPr>
          <w:color w:val="000000"/>
          <w:szCs w:val="28"/>
          <w:lang w:val="uk-UA"/>
        </w:rPr>
      </w:pPr>
      <w:r>
        <w:rPr>
          <w:color w:val="000000"/>
          <w:szCs w:val="28"/>
          <w:lang w:val="uk-UA"/>
        </w:rPr>
        <w:t>3.</w:t>
      </w:r>
      <w:r w:rsidRPr="00C07925">
        <w:rPr>
          <w:lang w:val="uk-UA"/>
        </w:rPr>
        <w:t xml:space="preserve"> </w:t>
      </w:r>
      <w:r w:rsidRPr="00C07925">
        <w:rPr>
          <w:color w:val="000000"/>
          <w:szCs w:val="28"/>
          <w:lang w:val="uk-UA"/>
        </w:rPr>
        <w:t>Вакуленко Л.О., Клапчук В.В. Основи фізичної реабілітації: навч. посіб. Тернопіль: ТНПУ, 2010. 234 с.</w:t>
      </w:r>
    </w:p>
    <w:p w14:paraId="14F21937"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4. </w:t>
      </w:r>
      <w:r w:rsidRPr="00C07925">
        <w:rPr>
          <w:color w:val="000000"/>
          <w:szCs w:val="28"/>
          <w:lang w:val="uk-UA"/>
        </w:rPr>
        <w:t>Вовканич А.С. Вступ у фізичну реабілітацію (матеріали лекційного курсу) : навч. посіб. / А.С. Вовканич. – Львів: [Укр. технології], 2008. – 199 с.</w:t>
      </w:r>
    </w:p>
    <w:p w14:paraId="26BE1811"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5. </w:t>
      </w:r>
      <w:r w:rsidRPr="00C07925">
        <w:rPr>
          <w:color w:val="000000"/>
          <w:szCs w:val="28"/>
          <w:lang w:val="uk-UA"/>
        </w:rPr>
        <w:t>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65AE09C8"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6. </w:t>
      </w:r>
      <w:r w:rsidRPr="00D957B6">
        <w:rPr>
          <w:color w:val="000000"/>
          <w:szCs w:val="28"/>
          <w:lang w:val="uk-UA"/>
        </w:rPr>
        <w:t>Григус І.М., Нагорна О.Б. Основи фізичної терапії / І.М. Григус, О.Б. Нагорна - Видавництво: Олді+, 2022 – 150 с.</w:t>
      </w:r>
    </w:p>
    <w:p w14:paraId="60BA340B"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7. </w:t>
      </w:r>
      <w:r w:rsidRPr="00D957B6">
        <w:rPr>
          <w:color w:val="000000"/>
          <w:szCs w:val="28"/>
          <w:lang w:val="uk-UA"/>
        </w:rPr>
        <w:t>Грязелікування (навч. посібник для самост. роботи): Бондаренко С.В., Калюжка А.А.- Харків: ТОВ «Друкарня Мадрид», 2018.- 42 с.</w:t>
      </w:r>
    </w:p>
    <w:p w14:paraId="626B6389"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8. </w:t>
      </w:r>
      <w:r w:rsidRPr="004774E0">
        <w:rPr>
          <w:color w:val="000000"/>
          <w:szCs w:val="28"/>
          <w:lang w:val="uk-UA"/>
        </w:rPr>
        <w:t>Іпотерапія: лікувально-реабілітаційні аспекти: метод. рек. / Вергун А.Р., Шелухова І.В. – Тернопіль: [б. в.], 2005. – 18 с.</w:t>
      </w:r>
    </w:p>
    <w:p w14:paraId="4CD65AEE"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9. </w:t>
      </w:r>
      <w:r w:rsidRPr="004774E0">
        <w:rPr>
          <w:color w:val="000000"/>
          <w:szCs w:val="28"/>
          <w:lang w:val="uk-UA"/>
        </w:rPr>
        <w:t>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566B4655" w14:textId="77777777" w:rsidR="003F66FF" w:rsidRDefault="003F66FF" w:rsidP="003F66FF">
      <w:pPr>
        <w:spacing w:after="0" w:line="360" w:lineRule="auto"/>
        <w:ind w:firstLine="680"/>
        <w:jc w:val="both"/>
        <w:rPr>
          <w:color w:val="000000"/>
          <w:szCs w:val="28"/>
          <w:lang w:val="uk-UA"/>
        </w:rPr>
      </w:pPr>
      <w:r>
        <w:rPr>
          <w:color w:val="000000"/>
          <w:szCs w:val="28"/>
          <w:lang w:val="uk-UA"/>
        </w:rPr>
        <w:t>10</w:t>
      </w:r>
      <w:r w:rsidRPr="00196820">
        <w:rPr>
          <w:color w:val="000000"/>
          <w:szCs w:val="28"/>
        </w:rPr>
        <w:t>. Костенко І.Ф. Обстеження та оцінювання стану здоров'я людини: підручник / І.Ф. Костенко. – К.: Медицина, 2014. – 278 с.</w:t>
      </w:r>
      <w:r>
        <w:rPr>
          <w:color w:val="000000"/>
          <w:szCs w:val="28"/>
          <w:lang w:val="uk-UA"/>
        </w:rPr>
        <w:t xml:space="preserve"> </w:t>
      </w:r>
    </w:p>
    <w:p w14:paraId="6C761DF7" w14:textId="77777777" w:rsidR="003F66FF" w:rsidRPr="00C07925" w:rsidRDefault="003F66FF" w:rsidP="003F66FF">
      <w:pPr>
        <w:spacing w:after="0" w:line="360" w:lineRule="auto"/>
        <w:ind w:firstLine="680"/>
        <w:jc w:val="both"/>
        <w:rPr>
          <w:color w:val="000000"/>
          <w:szCs w:val="28"/>
        </w:rPr>
      </w:pPr>
      <w:r>
        <w:rPr>
          <w:color w:val="000000"/>
          <w:szCs w:val="28"/>
          <w:lang w:val="uk-UA"/>
        </w:rPr>
        <w:t xml:space="preserve">11. </w:t>
      </w:r>
      <w:r w:rsidRPr="00D957B6">
        <w:rPr>
          <w:color w:val="000000"/>
          <w:szCs w:val="28"/>
        </w:rPr>
        <w:t>Заваріка Г.М. Курортна справа: Навчальний посібник. – К.: Центр учбової літератури, 2018. – 264 с.</w:t>
      </w:r>
    </w:p>
    <w:p w14:paraId="0A688CF0"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12. </w:t>
      </w:r>
      <w:r w:rsidRPr="00FB38D8">
        <w:rPr>
          <w:color w:val="000000"/>
          <w:szCs w:val="28"/>
          <w:lang w:val="uk-UA"/>
        </w:rPr>
        <w:t>Лікувальна фізкультура та спортивна медицина (Вибрані лекції для студентів) /</w:t>
      </w:r>
      <w:r>
        <w:rPr>
          <w:color w:val="000000"/>
          <w:szCs w:val="28"/>
          <w:lang w:val="uk-UA"/>
        </w:rPr>
        <w:t xml:space="preserve"> </w:t>
      </w:r>
      <w:r w:rsidRPr="00FB38D8">
        <w:rPr>
          <w:color w:val="000000"/>
          <w:szCs w:val="28"/>
          <w:lang w:val="uk-UA"/>
        </w:rPr>
        <w:t>Абрамов В.В., Клапчук В.В., Смирнова О.Л. та ін.; за ред. проф. В.В Клапчука. –</w:t>
      </w:r>
      <w:r>
        <w:rPr>
          <w:color w:val="000000"/>
          <w:szCs w:val="28"/>
          <w:lang w:val="uk-UA"/>
        </w:rPr>
        <w:t xml:space="preserve"> </w:t>
      </w:r>
      <w:r w:rsidRPr="00FB38D8">
        <w:rPr>
          <w:color w:val="000000"/>
          <w:szCs w:val="28"/>
          <w:lang w:val="uk-UA"/>
        </w:rPr>
        <w:t>Дніпропетровськ: Медакадемія, 2006. – 179 с.</w:t>
      </w:r>
    </w:p>
    <w:p w14:paraId="67F37E92" w14:textId="77777777" w:rsidR="003F66FF" w:rsidRDefault="003F66FF" w:rsidP="003F66FF">
      <w:pPr>
        <w:spacing w:after="0" w:line="360" w:lineRule="auto"/>
        <w:ind w:firstLine="680"/>
        <w:jc w:val="both"/>
        <w:rPr>
          <w:color w:val="000000"/>
          <w:szCs w:val="28"/>
          <w:lang w:val="uk-UA"/>
        </w:rPr>
      </w:pPr>
      <w:r>
        <w:rPr>
          <w:color w:val="000000"/>
          <w:szCs w:val="28"/>
          <w:lang w:val="uk-UA"/>
        </w:rPr>
        <w:lastRenderedPageBreak/>
        <w:t xml:space="preserve">13. </w:t>
      </w:r>
      <w:r w:rsidRPr="00C47BC8">
        <w:rPr>
          <w:color w:val="000000"/>
          <w:szCs w:val="28"/>
          <w:lang w:val="uk-UA"/>
        </w:rPr>
        <w:t>Ликов О.О., Середенко Л.П., Добровольська Н.О. Лікувальна фізкультура при внутрішніх</w:t>
      </w:r>
      <w:r>
        <w:rPr>
          <w:color w:val="000000"/>
          <w:szCs w:val="28"/>
          <w:lang w:val="uk-UA"/>
        </w:rPr>
        <w:t xml:space="preserve"> </w:t>
      </w:r>
      <w:r w:rsidRPr="00C47BC8">
        <w:rPr>
          <w:color w:val="000000"/>
          <w:szCs w:val="28"/>
          <w:lang w:val="uk-UA"/>
        </w:rPr>
        <w:t>хворобах: Практикум</w:t>
      </w:r>
      <w:r>
        <w:rPr>
          <w:color w:val="000000"/>
          <w:szCs w:val="28"/>
          <w:lang w:val="uk-UA"/>
        </w:rPr>
        <w:t xml:space="preserve"> </w:t>
      </w:r>
      <w:r w:rsidRPr="00FB38D8">
        <w:rPr>
          <w:color w:val="000000"/>
          <w:szCs w:val="28"/>
          <w:lang w:val="uk-UA"/>
        </w:rPr>
        <w:t>/</w:t>
      </w:r>
      <w:r>
        <w:rPr>
          <w:color w:val="000000"/>
          <w:szCs w:val="28"/>
          <w:lang w:val="uk-UA"/>
        </w:rPr>
        <w:t xml:space="preserve"> О.О. Ликов, Л.П. Середенко, Н.О. Добровольська</w:t>
      </w:r>
      <w:r w:rsidRPr="00C47BC8">
        <w:rPr>
          <w:color w:val="000000"/>
          <w:szCs w:val="28"/>
          <w:lang w:val="uk-UA"/>
        </w:rPr>
        <w:t>. – Донецьк: Дон. держ. мед. ун-т, 2002. – 163 с.</w:t>
      </w:r>
    </w:p>
    <w:p w14:paraId="034B8767"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14. </w:t>
      </w:r>
      <w:r w:rsidRPr="004774E0">
        <w:rPr>
          <w:color w:val="000000"/>
          <w:szCs w:val="28"/>
          <w:lang w:val="uk-UA"/>
        </w:rPr>
        <w:t>Магльована Г.П. Основи фізичної реабілітації / Магльована Г.П. – Львів:</w:t>
      </w:r>
      <w:r>
        <w:rPr>
          <w:color w:val="000000"/>
          <w:szCs w:val="28"/>
          <w:lang w:val="uk-UA"/>
        </w:rPr>
        <w:t xml:space="preserve"> </w:t>
      </w:r>
      <w:r w:rsidRPr="004774E0">
        <w:rPr>
          <w:color w:val="000000"/>
          <w:szCs w:val="28"/>
          <w:lang w:val="uk-UA"/>
        </w:rPr>
        <w:t>[Ліга-Прес], 2006. – 147 с. – ISBN 966-367-018-6.</w:t>
      </w:r>
    </w:p>
    <w:p w14:paraId="03961E2A" w14:textId="77777777" w:rsidR="003F66FF" w:rsidRPr="00C47BC8" w:rsidRDefault="003F66FF" w:rsidP="003F66FF">
      <w:pPr>
        <w:spacing w:after="0" w:line="360" w:lineRule="auto"/>
        <w:ind w:firstLine="680"/>
        <w:jc w:val="both"/>
        <w:rPr>
          <w:color w:val="000000"/>
          <w:szCs w:val="28"/>
        </w:rPr>
      </w:pPr>
      <w:r>
        <w:rPr>
          <w:color w:val="000000"/>
          <w:szCs w:val="28"/>
          <w:lang w:val="uk-UA"/>
        </w:rPr>
        <w:t>15</w:t>
      </w:r>
      <w:r w:rsidRPr="00C47BC8">
        <w:rPr>
          <w:color w:val="000000"/>
          <w:szCs w:val="28"/>
        </w:rPr>
        <w:t>. Медична і соціальна реабілітація: підручник / В. Б. Самойленко, Н. П. Яковенко, І. О. Петряшев та ін.. - К.: ВСВ «Медицина», 2013. - 464 с.</w:t>
      </w:r>
    </w:p>
    <w:p w14:paraId="310FD706" w14:textId="77777777" w:rsidR="003F66FF" w:rsidRDefault="003F66FF" w:rsidP="003F66FF">
      <w:pPr>
        <w:spacing w:after="0" w:line="360" w:lineRule="auto"/>
        <w:ind w:firstLine="680"/>
        <w:jc w:val="both"/>
        <w:rPr>
          <w:color w:val="000000"/>
          <w:szCs w:val="28"/>
          <w:lang w:val="uk-UA"/>
        </w:rPr>
      </w:pPr>
      <w:r w:rsidRPr="00C47BC8">
        <w:rPr>
          <w:color w:val="000000"/>
          <w:szCs w:val="28"/>
          <w:lang w:val="uk-UA"/>
        </w:rPr>
        <w:t>1</w:t>
      </w:r>
      <w:r>
        <w:rPr>
          <w:color w:val="000000"/>
          <w:szCs w:val="28"/>
          <w:lang w:val="uk-UA"/>
        </w:rPr>
        <w:t>6</w:t>
      </w:r>
      <w:r w:rsidRPr="00FB38D8">
        <w:rPr>
          <w:color w:val="000000"/>
          <w:szCs w:val="28"/>
          <w:lang w:val="uk-UA"/>
        </w:rPr>
        <w:t>. Мухін В.М. Фізична реабілітація: підруч. для вузів / В.М. Мухін. – К.: Олімп, л–ра, 2003. – 358 с.</w:t>
      </w:r>
    </w:p>
    <w:p w14:paraId="47B8E0A1" w14:textId="77777777" w:rsidR="003F66FF" w:rsidRDefault="003F66FF" w:rsidP="003F66FF">
      <w:pPr>
        <w:spacing w:after="0" w:line="360" w:lineRule="auto"/>
        <w:ind w:firstLine="680"/>
        <w:rPr>
          <w:color w:val="000000"/>
          <w:szCs w:val="28"/>
          <w:lang w:val="uk-UA"/>
        </w:rPr>
      </w:pPr>
      <w:r w:rsidRPr="00C47BC8">
        <w:rPr>
          <w:color w:val="000000"/>
          <w:szCs w:val="28"/>
        </w:rPr>
        <w:t>1</w:t>
      </w:r>
      <w:r>
        <w:rPr>
          <w:color w:val="000000"/>
          <w:szCs w:val="28"/>
          <w:lang w:val="uk-UA"/>
        </w:rPr>
        <w:t xml:space="preserve">7. </w:t>
      </w:r>
      <w:r w:rsidRPr="00786028">
        <w:rPr>
          <w:color w:val="000000"/>
          <w:szCs w:val="28"/>
          <w:lang w:val="uk-UA"/>
        </w:rPr>
        <w:t>Мятига О.М. Клінічний реабілітаційний менеджмент при</w:t>
      </w:r>
      <w:r>
        <w:rPr>
          <w:color w:val="000000"/>
          <w:szCs w:val="28"/>
          <w:lang w:val="uk-UA"/>
        </w:rPr>
        <w:t xml:space="preserve"> </w:t>
      </w:r>
      <w:r w:rsidRPr="00786028">
        <w:rPr>
          <w:color w:val="000000"/>
          <w:szCs w:val="28"/>
          <w:lang w:val="uk-UA"/>
        </w:rPr>
        <w:t>порушеннях постави, сколіозах та</w:t>
      </w:r>
      <w:r>
        <w:rPr>
          <w:color w:val="000000"/>
          <w:szCs w:val="28"/>
          <w:lang w:val="uk-UA"/>
        </w:rPr>
        <w:t xml:space="preserve"> </w:t>
      </w:r>
      <w:r w:rsidRPr="00786028">
        <w:rPr>
          <w:color w:val="000000"/>
          <w:szCs w:val="28"/>
          <w:lang w:val="uk-UA"/>
        </w:rPr>
        <w:t>плоскостопості: Методичні рекомендації</w:t>
      </w:r>
      <w:r>
        <w:rPr>
          <w:color w:val="000000"/>
          <w:szCs w:val="28"/>
          <w:lang w:val="uk-UA"/>
        </w:rPr>
        <w:t xml:space="preserve"> </w:t>
      </w:r>
      <w:r w:rsidRPr="00FB38D8">
        <w:rPr>
          <w:color w:val="000000"/>
          <w:szCs w:val="28"/>
          <w:lang w:val="uk-UA"/>
        </w:rPr>
        <w:t>/</w:t>
      </w:r>
      <w:r>
        <w:rPr>
          <w:color w:val="000000"/>
          <w:szCs w:val="28"/>
          <w:lang w:val="uk-UA"/>
        </w:rPr>
        <w:t xml:space="preserve"> О.М. Мятига</w:t>
      </w:r>
      <w:r w:rsidRPr="00786028">
        <w:rPr>
          <w:color w:val="000000"/>
          <w:szCs w:val="28"/>
          <w:lang w:val="uk-UA"/>
        </w:rPr>
        <w:t>. - Харків, 1998. - 36 с.</w:t>
      </w:r>
    </w:p>
    <w:p w14:paraId="1A8E5AD1"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18. </w:t>
      </w:r>
      <w:r w:rsidRPr="004774E0">
        <w:rPr>
          <w:color w:val="000000"/>
          <w:szCs w:val="28"/>
          <w:lang w:val="uk-UA"/>
        </w:rPr>
        <w:t>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623EC94F" w14:textId="77777777" w:rsidR="003F66FF" w:rsidRPr="00C47BC8" w:rsidRDefault="003F66FF" w:rsidP="003F66FF">
      <w:pPr>
        <w:spacing w:after="0" w:line="360" w:lineRule="auto"/>
        <w:ind w:firstLine="680"/>
        <w:jc w:val="both"/>
        <w:rPr>
          <w:color w:val="000000"/>
          <w:szCs w:val="28"/>
        </w:rPr>
      </w:pPr>
      <w:r w:rsidRPr="00C47BC8">
        <w:rPr>
          <w:color w:val="000000"/>
          <w:szCs w:val="28"/>
        </w:rPr>
        <w:t>1</w:t>
      </w:r>
      <w:r>
        <w:rPr>
          <w:color w:val="000000"/>
          <w:szCs w:val="28"/>
          <w:lang w:val="uk-UA"/>
        </w:rPr>
        <w:t>9</w:t>
      </w:r>
      <w:r w:rsidRPr="00C47BC8">
        <w:rPr>
          <w:color w:val="000000"/>
          <w:szCs w:val="28"/>
        </w:rPr>
        <w:t>.</w:t>
      </w:r>
      <w:r>
        <w:rPr>
          <w:color w:val="000000"/>
          <w:szCs w:val="28"/>
          <w:lang w:val="uk-UA"/>
        </w:rPr>
        <w:t xml:space="preserve"> </w:t>
      </w:r>
      <w:r w:rsidRPr="00C47BC8">
        <w:rPr>
          <w:color w:val="000000"/>
          <w:szCs w:val="28"/>
        </w:rPr>
        <w:t>Ортопедія і травматологія / За ред. проф. О.М. Хвисюка. – Х., 2013. 656 с.</w:t>
      </w:r>
    </w:p>
    <w:p w14:paraId="1DBDBD2F"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20. </w:t>
      </w:r>
      <w:r w:rsidRPr="00FB38D8">
        <w:rPr>
          <w:color w:val="000000"/>
          <w:szCs w:val="28"/>
          <w:lang w:val="uk-UA"/>
        </w:rPr>
        <w:t>Основи реабілітації, фізіотерапії, лікувальної фізичної культури і масажу / За ред.</w:t>
      </w:r>
      <w:r>
        <w:rPr>
          <w:color w:val="000000"/>
          <w:szCs w:val="28"/>
          <w:lang w:val="uk-UA"/>
        </w:rPr>
        <w:t xml:space="preserve"> </w:t>
      </w:r>
      <w:r w:rsidRPr="00FB38D8">
        <w:rPr>
          <w:color w:val="000000"/>
          <w:szCs w:val="28"/>
          <w:lang w:val="uk-UA"/>
        </w:rPr>
        <w:t>В.В. Клапчука, О.С. Полянської. – Чернівці: Прут, 2006. – 208 с.</w:t>
      </w:r>
    </w:p>
    <w:p w14:paraId="130F739E" w14:textId="77777777" w:rsidR="003F66FF" w:rsidRPr="00FB38D8" w:rsidRDefault="003F66FF" w:rsidP="003F66FF">
      <w:pPr>
        <w:spacing w:after="0" w:line="360" w:lineRule="auto"/>
        <w:ind w:firstLine="680"/>
        <w:jc w:val="both"/>
        <w:rPr>
          <w:color w:val="000000"/>
          <w:szCs w:val="28"/>
          <w:lang w:val="uk-UA"/>
        </w:rPr>
      </w:pPr>
      <w:r>
        <w:rPr>
          <w:color w:val="000000"/>
          <w:szCs w:val="28"/>
          <w:lang w:val="uk-UA"/>
        </w:rPr>
        <w:t xml:space="preserve">21. </w:t>
      </w:r>
      <w:r w:rsidRPr="00D957B6">
        <w:rPr>
          <w:color w:val="000000"/>
          <w:szCs w:val="28"/>
          <w:lang w:val="uk-UA"/>
        </w:rPr>
        <w:t>Основи внутрішньої медицини та фізичної реабілітації / за ред. Швед М.І. - Видавництво: Укрмедкнига, 2021 – 412 с.</w:t>
      </w:r>
    </w:p>
    <w:p w14:paraId="52D32912"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22. </w:t>
      </w:r>
      <w:r w:rsidRPr="00FB38D8">
        <w:rPr>
          <w:color w:val="000000"/>
          <w:szCs w:val="28"/>
          <w:lang w:val="uk-UA"/>
        </w:rPr>
        <w:t>Полянська О.С., Тащук В.К.</w:t>
      </w:r>
      <w:r>
        <w:rPr>
          <w:color w:val="000000"/>
          <w:szCs w:val="28"/>
          <w:lang w:val="uk-UA"/>
        </w:rPr>
        <w:t xml:space="preserve"> </w:t>
      </w:r>
      <w:r w:rsidRPr="00FB38D8">
        <w:rPr>
          <w:color w:val="000000"/>
          <w:szCs w:val="28"/>
          <w:lang w:val="uk-UA"/>
        </w:rPr>
        <w:t>Медична та соціальна реабілітація: Навчальний</w:t>
      </w:r>
      <w:r>
        <w:rPr>
          <w:color w:val="000000"/>
          <w:szCs w:val="28"/>
          <w:lang w:val="uk-UA"/>
        </w:rPr>
        <w:t xml:space="preserve"> </w:t>
      </w:r>
      <w:r w:rsidRPr="00FB38D8">
        <w:rPr>
          <w:color w:val="000000"/>
          <w:szCs w:val="28"/>
          <w:lang w:val="uk-UA"/>
        </w:rPr>
        <w:t>посібник</w:t>
      </w:r>
      <w:r>
        <w:rPr>
          <w:color w:val="000000"/>
          <w:szCs w:val="28"/>
          <w:lang w:val="uk-UA"/>
        </w:rPr>
        <w:t xml:space="preserve"> </w:t>
      </w:r>
      <w:r w:rsidRPr="00FB38D8">
        <w:rPr>
          <w:color w:val="000000"/>
          <w:szCs w:val="28"/>
          <w:lang w:val="uk-UA"/>
        </w:rPr>
        <w:t>/</w:t>
      </w:r>
      <w:r>
        <w:rPr>
          <w:color w:val="000000"/>
          <w:szCs w:val="28"/>
          <w:lang w:val="uk-UA"/>
        </w:rPr>
        <w:t xml:space="preserve"> О.С. Полянська, В.К. Тащук</w:t>
      </w:r>
      <w:r w:rsidRPr="00FB38D8">
        <w:rPr>
          <w:color w:val="000000"/>
          <w:szCs w:val="28"/>
          <w:lang w:val="uk-UA"/>
        </w:rPr>
        <w:t>. – Чернівці: Медакадемія, 2004. – 232с.</w:t>
      </w:r>
    </w:p>
    <w:p w14:paraId="09DB8BFB" w14:textId="77777777" w:rsidR="003F66FF" w:rsidRPr="00C47BC8" w:rsidRDefault="003F66FF" w:rsidP="003F66FF">
      <w:pPr>
        <w:spacing w:after="0" w:line="360" w:lineRule="auto"/>
        <w:ind w:firstLine="680"/>
        <w:jc w:val="both"/>
        <w:rPr>
          <w:color w:val="000000"/>
          <w:szCs w:val="28"/>
          <w:lang w:val="uk-UA"/>
        </w:rPr>
      </w:pPr>
      <w:r>
        <w:rPr>
          <w:color w:val="000000"/>
          <w:szCs w:val="28"/>
          <w:lang w:val="uk-UA"/>
        </w:rPr>
        <w:t>23</w:t>
      </w:r>
      <w:r w:rsidRPr="00C47BC8">
        <w:rPr>
          <w:color w:val="000000"/>
          <w:szCs w:val="28"/>
          <w:lang w:val="uk-UA"/>
        </w:rPr>
        <w:t>. Примачок Л. Л. Історія медицини та реабілітації: навч. посіб./ Л.Л. Примачок. - Ніжин: НДУ ім. Гоголя, 2015. - 104 с.</w:t>
      </w:r>
    </w:p>
    <w:p w14:paraId="4695DA00" w14:textId="77777777" w:rsidR="003F66FF" w:rsidRDefault="003F66FF" w:rsidP="003F66FF">
      <w:pPr>
        <w:spacing w:after="0" w:line="360" w:lineRule="auto"/>
        <w:ind w:firstLine="680"/>
        <w:jc w:val="both"/>
        <w:rPr>
          <w:color w:val="000000"/>
          <w:szCs w:val="28"/>
          <w:lang w:val="uk-UA"/>
        </w:rPr>
      </w:pPr>
      <w:r>
        <w:rPr>
          <w:color w:val="000000"/>
          <w:szCs w:val="28"/>
          <w:lang w:val="uk-UA"/>
        </w:rPr>
        <w:t>24</w:t>
      </w:r>
      <w:r w:rsidRPr="00FB38D8">
        <w:rPr>
          <w:color w:val="000000"/>
          <w:szCs w:val="28"/>
          <w:lang w:val="uk-UA"/>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r>
        <w:rPr>
          <w:color w:val="000000"/>
          <w:szCs w:val="28"/>
          <w:lang w:val="uk-UA"/>
        </w:rPr>
        <w:t>.</w:t>
      </w:r>
    </w:p>
    <w:p w14:paraId="7DD90637" w14:textId="77777777" w:rsidR="003F66FF" w:rsidRDefault="003F66FF" w:rsidP="003F66FF">
      <w:pPr>
        <w:spacing w:after="0" w:line="360" w:lineRule="auto"/>
        <w:ind w:firstLine="680"/>
        <w:jc w:val="both"/>
        <w:rPr>
          <w:color w:val="000000"/>
          <w:szCs w:val="28"/>
          <w:lang w:val="uk-UA"/>
        </w:rPr>
      </w:pPr>
      <w:r>
        <w:rPr>
          <w:color w:val="000000"/>
          <w:szCs w:val="28"/>
          <w:lang w:val="uk-UA"/>
        </w:rPr>
        <w:lastRenderedPageBreak/>
        <w:t xml:space="preserve">25. </w:t>
      </w:r>
      <w:r w:rsidRPr="00D957B6">
        <w:rPr>
          <w:color w:val="000000"/>
          <w:szCs w:val="28"/>
          <w:lang w:val="uk-UA"/>
        </w:rPr>
        <w:t>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09D0727B"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26. </w:t>
      </w:r>
      <w:r w:rsidRPr="005D78A0">
        <w:rPr>
          <w:color w:val="000000"/>
          <w:szCs w:val="28"/>
          <w:lang w:val="uk-UA"/>
        </w:rPr>
        <w:t>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1CC48DF6"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27. </w:t>
      </w:r>
      <w:r w:rsidRPr="005D78A0">
        <w:rPr>
          <w:color w:val="000000"/>
          <w:szCs w:val="28"/>
          <w:lang w:val="uk-UA"/>
        </w:rPr>
        <w:t>Терапевтичні вправи: навч. посіб. / [О. Єжова, К. Тимрук-Скоропад, Л. Ціж, О. Ситник]. – Житомир: ПП «Євро-Волинь», 2021. – 150 с.</w:t>
      </w:r>
    </w:p>
    <w:p w14:paraId="3B86CF77" w14:textId="77777777" w:rsidR="003F66FF" w:rsidRDefault="003F66FF" w:rsidP="003F66FF">
      <w:pPr>
        <w:spacing w:after="0" w:line="360" w:lineRule="auto"/>
        <w:ind w:firstLine="680"/>
        <w:jc w:val="both"/>
        <w:rPr>
          <w:color w:val="000000"/>
          <w:szCs w:val="28"/>
          <w:lang w:val="uk-UA"/>
        </w:rPr>
      </w:pPr>
      <w:r w:rsidRPr="00C47BC8">
        <w:rPr>
          <w:color w:val="000000"/>
          <w:szCs w:val="28"/>
        </w:rPr>
        <w:t>2</w:t>
      </w:r>
      <w:r>
        <w:rPr>
          <w:color w:val="000000"/>
          <w:szCs w:val="28"/>
          <w:lang w:val="uk-UA"/>
        </w:rPr>
        <w:t xml:space="preserve">8. </w:t>
      </w:r>
      <w:r w:rsidRPr="00FB38D8">
        <w:rPr>
          <w:color w:val="000000"/>
          <w:szCs w:val="28"/>
          <w:lang w:val="uk-UA"/>
        </w:rPr>
        <w:t>Травматологія та ортопедія: підручник для студ. Вищих мед. навч. закладів / за</w:t>
      </w:r>
      <w:r>
        <w:rPr>
          <w:color w:val="000000"/>
          <w:szCs w:val="28"/>
          <w:lang w:val="uk-UA"/>
        </w:rPr>
        <w:t xml:space="preserve"> </w:t>
      </w:r>
      <w:r w:rsidRPr="00FB38D8">
        <w:rPr>
          <w:color w:val="000000"/>
          <w:szCs w:val="28"/>
          <w:lang w:val="uk-UA"/>
        </w:rPr>
        <w:t>ред.: Голки</w:t>
      </w:r>
      <w:r>
        <w:rPr>
          <w:color w:val="000000"/>
          <w:szCs w:val="28"/>
          <w:lang w:val="uk-UA"/>
        </w:rPr>
        <w:t xml:space="preserve"> </w:t>
      </w:r>
      <w:r w:rsidRPr="00FB38D8">
        <w:rPr>
          <w:color w:val="000000"/>
          <w:szCs w:val="28"/>
          <w:lang w:val="uk-UA"/>
        </w:rPr>
        <w:t>Г.Г., Бур’янова О.А., Климовицького</w:t>
      </w:r>
      <w:r>
        <w:rPr>
          <w:color w:val="000000"/>
          <w:szCs w:val="28"/>
          <w:lang w:val="uk-UA"/>
        </w:rPr>
        <w:t xml:space="preserve"> </w:t>
      </w:r>
      <w:r w:rsidRPr="00FB38D8">
        <w:rPr>
          <w:color w:val="000000"/>
          <w:szCs w:val="28"/>
          <w:lang w:val="uk-UA"/>
        </w:rPr>
        <w:t xml:space="preserve">В.Г. </w:t>
      </w:r>
      <w:r>
        <w:rPr>
          <w:color w:val="000000"/>
          <w:szCs w:val="28"/>
          <w:lang w:val="uk-UA"/>
        </w:rPr>
        <w:t>-</w:t>
      </w:r>
      <w:r w:rsidRPr="00FB38D8">
        <w:rPr>
          <w:color w:val="000000"/>
          <w:szCs w:val="28"/>
          <w:lang w:val="uk-UA"/>
        </w:rPr>
        <w:t xml:space="preserve"> Вінниця: Нова Книга, 2013. </w:t>
      </w:r>
      <w:r>
        <w:rPr>
          <w:color w:val="000000"/>
          <w:szCs w:val="28"/>
          <w:lang w:val="uk-UA"/>
        </w:rPr>
        <w:t>-</w:t>
      </w:r>
      <w:r w:rsidRPr="00FB38D8">
        <w:rPr>
          <w:color w:val="000000"/>
          <w:szCs w:val="28"/>
          <w:lang w:val="uk-UA"/>
        </w:rPr>
        <w:t xml:space="preserve"> 400 с.</w:t>
      </w:r>
    </w:p>
    <w:p w14:paraId="3DD1CB71"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29. </w:t>
      </w:r>
      <w:r w:rsidRPr="005D78A0">
        <w:rPr>
          <w:color w:val="000000"/>
          <w:szCs w:val="28"/>
          <w:lang w:val="uk-UA"/>
        </w:rPr>
        <w:t>Традиційні та нетрадиційні методи лікування в клінічні</w:t>
      </w:r>
      <w:r>
        <w:rPr>
          <w:color w:val="000000"/>
          <w:szCs w:val="28"/>
          <w:lang w:val="uk-UA"/>
        </w:rPr>
        <w:t>й</w:t>
      </w:r>
      <w:r w:rsidRPr="005D78A0">
        <w:rPr>
          <w:color w:val="000000"/>
          <w:szCs w:val="28"/>
          <w:lang w:val="uk-UA"/>
        </w:rPr>
        <w:t xml:space="preserve"> спортивній медицині / О.М. Хвистюк, В.Г. Марченко, І.С. Вітенко та інш. – Х.: Фоліо, 2007. – 409 с.</w:t>
      </w:r>
    </w:p>
    <w:p w14:paraId="34768545" w14:textId="77777777" w:rsidR="003F66FF" w:rsidRPr="00FB38D8" w:rsidRDefault="003F66FF" w:rsidP="003F66FF">
      <w:pPr>
        <w:spacing w:after="0" w:line="360" w:lineRule="auto"/>
        <w:ind w:firstLine="680"/>
        <w:jc w:val="both"/>
        <w:rPr>
          <w:color w:val="000000"/>
          <w:szCs w:val="28"/>
          <w:lang w:val="uk-UA"/>
        </w:rPr>
      </w:pPr>
      <w:r>
        <w:rPr>
          <w:color w:val="000000"/>
          <w:szCs w:val="28"/>
          <w:lang w:val="uk-UA"/>
        </w:rPr>
        <w:t xml:space="preserve">30. </w:t>
      </w:r>
      <w:r w:rsidRPr="005D78A0">
        <w:rPr>
          <w:color w:val="000000"/>
          <w:szCs w:val="28"/>
          <w:lang w:val="uk-UA"/>
        </w:rPr>
        <w:t>Фізичні чинники в медичній реабілітації. Підручник для студентів та лікарів / За заг.ред. В.М. Сокрута, В.М. Казакова. – Донецьк: ДонНМУ: ДОКТМО, 2008. – 576 с.</w:t>
      </w:r>
    </w:p>
    <w:p w14:paraId="41E36C07" w14:textId="77777777" w:rsidR="003F66FF" w:rsidRDefault="003F66FF" w:rsidP="003F66FF">
      <w:pPr>
        <w:spacing w:after="0" w:line="360" w:lineRule="auto"/>
        <w:ind w:firstLine="680"/>
        <w:jc w:val="both"/>
        <w:rPr>
          <w:color w:val="000000"/>
          <w:szCs w:val="28"/>
          <w:lang w:val="uk-UA"/>
        </w:rPr>
      </w:pPr>
      <w:r>
        <w:rPr>
          <w:color w:val="000000"/>
          <w:szCs w:val="28"/>
          <w:lang w:val="uk-UA"/>
        </w:rPr>
        <w:t>31.</w:t>
      </w:r>
      <w:r w:rsidRPr="00C47BC8">
        <w:rPr>
          <w:color w:val="000000"/>
          <w:szCs w:val="28"/>
          <w:lang w:val="uk-UA"/>
        </w:rPr>
        <w:t xml:space="preserve"> </w:t>
      </w:r>
      <w:r w:rsidRPr="00FB38D8">
        <w:rPr>
          <w:color w:val="000000"/>
          <w:szCs w:val="28"/>
          <w:lang w:val="uk-UA"/>
        </w:rPr>
        <w:t>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w:t>
      </w:r>
      <w:r>
        <w:rPr>
          <w:color w:val="000000"/>
          <w:szCs w:val="28"/>
          <w:lang w:val="uk-UA"/>
        </w:rPr>
        <w:t xml:space="preserve"> </w:t>
      </w:r>
      <w:r w:rsidRPr="00FB38D8">
        <w:rPr>
          <w:color w:val="000000"/>
          <w:szCs w:val="28"/>
          <w:lang w:val="uk-UA"/>
        </w:rPr>
        <w:t>с.</w:t>
      </w:r>
    </w:p>
    <w:p w14:paraId="4CB418B7" w14:textId="77777777" w:rsidR="003F66FF" w:rsidRPr="00FB38D8" w:rsidRDefault="003F66FF" w:rsidP="003F66FF">
      <w:pPr>
        <w:spacing w:after="0" w:line="360" w:lineRule="auto"/>
        <w:ind w:firstLine="680"/>
        <w:jc w:val="both"/>
        <w:rPr>
          <w:color w:val="000000"/>
          <w:szCs w:val="28"/>
          <w:lang w:val="uk-UA"/>
        </w:rPr>
      </w:pPr>
      <w:r>
        <w:rPr>
          <w:color w:val="000000"/>
          <w:szCs w:val="28"/>
          <w:lang w:val="uk-UA"/>
        </w:rPr>
        <w:t xml:space="preserve">32. </w:t>
      </w:r>
      <w:r w:rsidRPr="005D78A0">
        <w:rPr>
          <w:color w:val="000000"/>
          <w:szCs w:val="28"/>
          <w:lang w:val="uk-UA"/>
        </w:rPr>
        <w:t>Яковенко Н.П. Фізіотерапія (Підручник) / Яковенко Н.П., Самойленко В.Б. - Київ. ВСВ «Медицина» - 2018.-255 с.</w:t>
      </w:r>
    </w:p>
    <w:p w14:paraId="34250BF5" w14:textId="77777777" w:rsidR="003F66FF" w:rsidRDefault="003F66FF" w:rsidP="003F66FF">
      <w:pPr>
        <w:spacing w:after="0" w:line="360" w:lineRule="auto"/>
        <w:ind w:firstLine="680"/>
        <w:jc w:val="both"/>
        <w:rPr>
          <w:color w:val="000000"/>
          <w:szCs w:val="28"/>
          <w:lang w:val="uk-UA"/>
        </w:rPr>
      </w:pPr>
      <w:r>
        <w:rPr>
          <w:color w:val="000000"/>
          <w:szCs w:val="28"/>
          <w:lang w:val="uk-UA"/>
        </w:rPr>
        <w:t>33</w:t>
      </w:r>
      <w:r w:rsidRPr="003A02AA">
        <w:rPr>
          <w:color w:val="000000"/>
          <w:szCs w:val="28"/>
          <w:lang w:val="uk-UA"/>
        </w:rPr>
        <w:t>.</w:t>
      </w:r>
      <w:r>
        <w:rPr>
          <w:color w:val="000000"/>
          <w:szCs w:val="28"/>
          <w:lang w:val="uk-UA"/>
        </w:rPr>
        <w:t xml:space="preserve"> </w:t>
      </w:r>
      <w:r w:rsidRPr="003A02AA">
        <w:rPr>
          <w:color w:val="000000"/>
          <w:szCs w:val="28"/>
          <w:lang w:val="uk-UA"/>
        </w:rPr>
        <w:t>Alstrue Vidal A. New norms and advices in the evaluation of anthropometric parameters in our population // Med Clin. - 1988. - v.91, №6. - P.</w:t>
      </w:r>
      <w:r>
        <w:rPr>
          <w:color w:val="000000"/>
          <w:szCs w:val="28"/>
          <w:lang w:val="uk-UA"/>
        </w:rPr>
        <w:t xml:space="preserve"> </w:t>
      </w:r>
      <w:r w:rsidRPr="003A02AA">
        <w:rPr>
          <w:color w:val="000000"/>
          <w:szCs w:val="28"/>
          <w:lang w:val="uk-UA"/>
        </w:rPr>
        <w:t>223-236.</w:t>
      </w:r>
    </w:p>
    <w:p w14:paraId="0C4889ED" w14:textId="77777777" w:rsidR="003F66FF" w:rsidRDefault="003F66FF" w:rsidP="003F66FF">
      <w:pPr>
        <w:spacing w:after="0" w:line="360" w:lineRule="auto"/>
        <w:ind w:firstLine="680"/>
        <w:jc w:val="both"/>
        <w:rPr>
          <w:color w:val="000000"/>
          <w:szCs w:val="28"/>
          <w:lang w:val="uk-UA"/>
        </w:rPr>
      </w:pPr>
      <w:r>
        <w:rPr>
          <w:color w:val="000000"/>
          <w:szCs w:val="28"/>
          <w:lang w:val="uk-UA"/>
        </w:rPr>
        <w:t>34</w:t>
      </w:r>
      <w:r w:rsidRPr="0097061B">
        <w:rPr>
          <w:color w:val="000000"/>
          <w:szCs w:val="28"/>
          <w:lang w:val="uk-UA"/>
        </w:rPr>
        <w:t>.</w:t>
      </w:r>
      <w:r>
        <w:rPr>
          <w:color w:val="000000"/>
          <w:szCs w:val="28"/>
          <w:lang w:val="uk-UA"/>
        </w:rPr>
        <w:t xml:space="preserve"> </w:t>
      </w:r>
      <w:r w:rsidRPr="0097061B">
        <w:rPr>
          <w:color w:val="000000"/>
          <w:szCs w:val="28"/>
          <w:lang w:val="uk-UA"/>
        </w:rPr>
        <w:t>Associations of muscle strength and fitness with metabolic syndrome in men / R. Jurca [et al.] // Med. Sci. Sports. Exerc. – 2014. – P. 1301-1307.</w:t>
      </w:r>
    </w:p>
    <w:p w14:paraId="55E00D5B"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35. </w:t>
      </w:r>
      <w:r w:rsidRPr="00C51E58">
        <w:rPr>
          <w:color w:val="000000"/>
          <w:szCs w:val="28"/>
          <w:lang w:val="uk-UA"/>
        </w:rPr>
        <w:t>Essentials of Physical Medicine and Rehabilitation: Musculoskeletal Disorders, Pain, and Rehabilitation, 2nd Edition by Walter R. Frontera MD PhD, Julie K. Silver MD, Thomas D. Rizzo Jr. MD: Saunders, Elsevier, 2008 – 935 p.</w:t>
      </w:r>
    </w:p>
    <w:p w14:paraId="0F6D481C" w14:textId="77777777" w:rsidR="003F66FF" w:rsidRDefault="003F66FF" w:rsidP="003F66FF">
      <w:pPr>
        <w:spacing w:after="0" w:line="360" w:lineRule="auto"/>
        <w:ind w:firstLine="680"/>
        <w:jc w:val="both"/>
        <w:rPr>
          <w:color w:val="000000"/>
          <w:szCs w:val="28"/>
          <w:lang w:val="uk-UA"/>
        </w:rPr>
      </w:pPr>
      <w:r>
        <w:rPr>
          <w:color w:val="000000"/>
          <w:szCs w:val="28"/>
          <w:lang w:val="uk-UA"/>
        </w:rPr>
        <w:lastRenderedPageBreak/>
        <w:t>36</w:t>
      </w:r>
      <w:r w:rsidRPr="0097061B">
        <w:rPr>
          <w:color w:val="000000"/>
          <w:szCs w:val="28"/>
          <w:lang w:val="uk-UA"/>
        </w:rPr>
        <w:t>.</w:t>
      </w:r>
      <w:r>
        <w:rPr>
          <w:color w:val="000000"/>
          <w:szCs w:val="28"/>
          <w:lang w:val="uk-UA"/>
        </w:rPr>
        <w:t xml:space="preserve"> </w:t>
      </w:r>
      <w:r w:rsidRPr="0097061B">
        <w:rPr>
          <w:color w:val="000000"/>
          <w:szCs w:val="28"/>
          <w:lang w:val="uk-UA"/>
        </w:rPr>
        <w:t>Evangelista L.S., Stromberg A., Westlake С. et al. Developing a Web-based education and counseling program for heart failure patients // Prog. Cardiovasc. Nurs. – 2016. –P. 196-201.</w:t>
      </w:r>
    </w:p>
    <w:p w14:paraId="6E740ACC" w14:textId="77777777" w:rsidR="003F66FF" w:rsidRDefault="003F66FF" w:rsidP="003F66FF">
      <w:pPr>
        <w:spacing w:after="0" w:line="360" w:lineRule="auto"/>
        <w:ind w:firstLine="680"/>
        <w:jc w:val="both"/>
        <w:rPr>
          <w:color w:val="000000"/>
          <w:szCs w:val="28"/>
          <w:lang w:val="uk-UA"/>
        </w:rPr>
      </w:pPr>
      <w:r>
        <w:rPr>
          <w:color w:val="000000"/>
          <w:szCs w:val="28"/>
          <w:lang w:val="uk-UA"/>
        </w:rPr>
        <w:t>37</w:t>
      </w:r>
      <w:r w:rsidRPr="003A02AA">
        <w:rPr>
          <w:color w:val="000000"/>
          <w:szCs w:val="28"/>
          <w:lang w:val="uk-UA"/>
        </w:rPr>
        <w:t>.</w:t>
      </w:r>
      <w:r>
        <w:rPr>
          <w:color w:val="000000"/>
          <w:szCs w:val="28"/>
          <w:lang w:val="uk-UA"/>
        </w:rPr>
        <w:t xml:space="preserve"> </w:t>
      </w:r>
      <w:r w:rsidRPr="003A02AA">
        <w:rPr>
          <w:color w:val="000000"/>
          <w:szCs w:val="28"/>
          <w:lang w:val="uk-UA"/>
        </w:rPr>
        <w:t>Danielsson A.J. What .impact does spinal deformity correction for adolescent idiopathic scoliosis make on quality of life? // Spine. – 2007. – Vol. 32(19 Suppl). – S 101-8.</w:t>
      </w:r>
    </w:p>
    <w:p w14:paraId="74CF2FE3" w14:textId="77777777" w:rsidR="003F66FF" w:rsidRDefault="003F66FF" w:rsidP="003F66FF">
      <w:pPr>
        <w:spacing w:after="0" w:line="360" w:lineRule="auto"/>
        <w:ind w:firstLine="680"/>
        <w:jc w:val="both"/>
        <w:rPr>
          <w:color w:val="000000"/>
          <w:szCs w:val="28"/>
          <w:lang w:val="uk-UA"/>
        </w:rPr>
      </w:pPr>
      <w:r>
        <w:rPr>
          <w:color w:val="000000"/>
          <w:szCs w:val="28"/>
          <w:lang w:val="uk-UA"/>
        </w:rPr>
        <w:t>38</w:t>
      </w:r>
      <w:r w:rsidRPr="003A02AA">
        <w:rPr>
          <w:color w:val="000000"/>
          <w:szCs w:val="28"/>
          <w:lang w:val="uk-UA"/>
        </w:rPr>
        <w:t>.</w:t>
      </w:r>
      <w:r>
        <w:rPr>
          <w:color w:val="000000"/>
          <w:szCs w:val="28"/>
          <w:lang w:val="uk-UA"/>
        </w:rPr>
        <w:t xml:space="preserve"> </w:t>
      </w:r>
      <w:r w:rsidRPr="003A02AA">
        <w:rPr>
          <w:color w:val="000000"/>
          <w:szCs w:val="28"/>
          <w:lang w:val="uk-UA"/>
        </w:rPr>
        <w:t>Janda V. Muscles, central nervous motor regulation and back problems.// Neuro biologic Mechanisms in Manipulative Therapy: Plenums Press. - New York-London, 1978.- P. 27-41.</w:t>
      </w:r>
    </w:p>
    <w:p w14:paraId="4B6D1A5D" w14:textId="77777777" w:rsidR="003F66FF" w:rsidRDefault="003F66FF" w:rsidP="003F66FF">
      <w:pPr>
        <w:spacing w:after="0" w:line="360" w:lineRule="auto"/>
        <w:ind w:firstLine="680"/>
        <w:jc w:val="both"/>
        <w:rPr>
          <w:color w:val="000000"/>
          <w:szCs w:val="28"/>
          <w:lang w:val="uk-UA"/>
        </w:rPr>
      </w:pPr>
      <w:r>
        <w:rPr>
          <w:color w:val="000000"/>
          <w:szCs w:val="28"/>
          <w:lang w:val="uk-UA"/>
        </w:rPr>
        <w:t>39</w:t>
      </w:r>
      <w:r w:rsidRPr="003A02AA">
        <w:rPr>
          <w:color w:val="000000"/>
          <w:szCs w:val="28"/>
          <w:lang w:val="uk-UA"/>
        </w:rPr>
        <w:t>.</w:t>
      </w:r>
      <w:r>
        <w:rPr>
          <w:color w:val="000000"/>
          <w:szCs w:val="28"/>
          <w:lang w:val="uk-UA"/>
        </w:rPr>
        <w:t xml:space="preserve"> </w:t>
      </w:r>
      <w:r w:rsidRPr="003A02AA">
        <w:rPr>
          <w:color w:val="000000"/>
          <w:szCs w:val="28"/>
          <w:lang w:val="uk-UA"/>
        </w:rPr>
        <w:t>McCarroll J.R., Shelbourne K.D., Patel D.V. Anterior cruciate ligament injuries in young athletes. Recommendations for treatment and rehabilitation // Sports Med. – London, 1995. - P. 117-127</w:t>
      </w:r>
    </w:p>
    <w:p w14:paraId="33994837"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40. </w:t>
      </w:r>
      <w:r w:rsidRPr="008C62D4">
        <w:rPr>
          <w:color w:val="000000"/>
          <w:szCs w:val="28"/>
          <w:lang w:val="uk-UA"/>
        </w:rPr>
        <w:t>Musselman K.E. Clinical significance testing in rehabilitation research: what, why and how / K.E. Musselman // Physical therapy reviews – Vol. 12. – № 4. – P. 287–296.</w:t>
      </w:r>
    </w:p>
    <w:p w14:paraId="1A742513" w14:textId="77777777" w:rsidR="003F66FF" w:rsidRDefault="003F66FF" w:rsidP="003F66FF">
      <w:pPr>
        <w:spacing w:after="0" w:line="360" w:lineRule="auto"/>
        <w:ind w:firstLine="680"/>
        <w:jc w:val="both"/>
        <w:rPr>
          <w:color w:val="000000"/>
          <w:szCs w:val="28"/>
          <w:lang w:val="uk-UA"/>
        </w:rPr>
      </w:pPr>
      <w:r>
        <w:rPr>
          <w:color w:val="000000"/>
          <w:szCs w:val="28"/>
          <w:lang w:val="uk-UA"/>
        </w:rPr>
        <w:t xml:space="preserve">41. </w:t>
      </w:r>
      <w:r w:rsidRPr="00BC7911">
        <w:rPr>
          <w:color w:val="000000"/>
          <w:szCs w:val="28"/>
          <w:lang w:val="uk-UA"/>
        </w:rPr>
        <w:t>Physical Medicine &amp; Rehabilitation. Fourth edition. Edited by Randall L.</w:t>
      </w:r>
      <w:r>
        <w:rPr>
          <w:color w:val="000000"/>
          <w:szCs w:val="28"/>
          <w:lang w:val="uk-UA"/>
        </w:rPr>
        <w:t xml:space="preserve"> </w:t>
      </w:r>
      <w:r w:rsidRPr="00BC7911">
        <w:rPr>
          <w:color w:val="000000"/>
          <w:szCs w:val="28"/>
          <w:lang w:val="uk-UA"/>
        </w:rPr>
        <w:t>Braddom. Saunders Elsevier. – 2011. – 1506 p.</w:t>
      </w:r>
    </w:p>
    <w:p w14:paraId="74BEFB21" w14:textId="77777777" w:rsidR="003F66FF" w:rsidRDefault="003F66FF" w:rsidP="003F66FF">
      <w:pPr>
        <w:spacing w:after="0" w:line="360" w:lineRule="auto"/>
        <w:ind w:firstLine="709"/>
        <w:jc w:val="both"/>
        <w:rPr>
          <w:szCs w:val="28"/>
          <w:lang w:val="uk-UA"/>
        </w:rPr>
      </w:pPr>
      <w:r>
        <w:rPr>
          <w:color w:val="000000"/>
          <w:szCs w:val="28"/>
          <w:lang w:val="uk-UA"/>
        </w:rPr>
        <w:t xml:space="preserve">42. </w:t>
      </w:r>
      <w:r w:rsidRPr="00BC7911">
        <w:rPr>
          <w:color w:val="000000"/>
          <w:szCs w:val="28"/>
          <w:lang w:val="uk-UA"/>
        </w:rPr>
        <w:t>Physical Rehabilitation. – 6th Edition by Susan B. O'Sullivan, Thomas J.</w:t>
      </w:r>
      <w:r>
        <w:rPr>
          <w:color w:val="000000"/>
          <w:szCs w:val="28"/>
          <w:lang w:val="uk-UA"/>
        </w:rPr>
        <w:t xml:space="preserve"> </w:t>
      </w:r>
      <w:r w:rsidRPr="00BC7911">
        <w:rPr>
          <w:color w:val="000000"/>
          <w:szCs w:val="28"/>
          <w:lang w:val="uk-UA"/>
        </w:rPr>
        <w:t>Schmitz T., George Fulk (Author): F.A. Davis Company, 2007 – 1383 p.</w:t>
      </w:r>
    </w:p>
    <w:p w14:paraId="436B686D" w14:textId="24A4EEAD" w:rsidR="00B94DA9" w:rsidRPr="00B16623" w:rsidRDefault="00B94DA9" w:rsidP="003F66FF">
      <w:pPr>
        <w:spacing w:after="0" w:line="360" w:lineRule="auto"/>
        <w:ind w:firstLine="709"/>
        <w:jc w:val="both"/>
        <w:rPr>
          <w:szCs w:val="28"/>
          <w:lang w:val="uk-UA"/>
        </w:rPr>
      </w:pPr>
    </w:p>
    <w:sectPr w:rsidR="00B94DA9" w:rsidRPr="00B16623" w:rsidSect="00BC0274">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3"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47FCD"/>
    <w:rsid w:val="00083B92"/>
    <w:rsid w:val="00093A89"/>
    <w:rsid w:val="00095B60"/>
    <w:rsid w:val="000B1BD0"/>
    <w:rsid w:val="000C7EE8"/>
    <w:rsid w:val="000D42F5"/>
    <w:rsid w:val="001062E4"/>
    <w:rsid w:val="00137CE8"/>
    <w:rsid w:val="001441E8"/>
    <w:rsid w:val="00152B17"/>
    <w:rsid w:val="001547B0"/>
    <w:rsid w:val="0017031E"/>
    <w:rsid w:val="00180B85"/>
    <w:rsid w:val="00184182"/>
    <w:rsid w:val="001B139B"/>
    <w:rsid w:val="001D7DCF"/>
    <w:rsid w:val="00207F2B"/>
    <w:rsid w:val="00271F39"/>
    <w:rsid w:val="00276955"/>
    <w:rsid w:val="00287529"/>
    <w:rsid w:val="00294018"/>
    <w:rsid w:val="002B1875"/>
    <w:rsid w:val="002C6734"/>
    <w:rsid w:val="002C7CDF"/>
    <w:rsid w:val="002F3BB7"/>
    <w:rsid w:val="00332624"/>
    <w:rsid w:val="0034015E"/>
    <w:rsid w:val="00372E7C"/>
    <w:rsid w:val="00380889"/>
    <w:rsid w:val="00384A9C"/>
    <w:rsid w:val="003914EE"/>
    <w:rsid w:val="003B6513"/>
    <w:rsid w:val="003B6FA1"/>
    <w:rsid w:val="003B7F94"/>
    <w:rsid w:val="003E7951"/>
    <w:rsid w:val="003F66FF"/>
    <w:rsid w:val="00405BB7"/>
    <w:rsid w:val="00423509"/>
    <w:rsid w:val="00425AC5"/>
    <w:rsid w:val="0044772C"/>
    <w:rsid w:val="00447C6E"/>
    <w:rsid w:val="00463218"/>
    <w:rsid w:val="00472123"/>
    <w:rsid w:val="004727EF"/>
    <w:rsid w:val="004749E5"/>
    <w:rsid w:val="00490710"/>
    <w:rsid w:val="004A22E4"/>
    <w:rsid w:val="004A2793"/>
    <w:rsid w:val="004B6AEA"/>
    <w:rsid w:val="004D4044"/>
    <w:rsid w:val="004E7C4E"/>
    <w:rsid w:val="00502801"/>
    <w:rsid w:val="00526D98"/>
    <w:rsid w:val="00553833"/>
    <w:rsid w:val="00553E73"/>
    <w:rsid w:val="005A0299"/>
    <w:rsid w:val="005F1C8C"/>
    <w:rsid w:val="005F6E55"/>
    <w:rsid w:val="006228C2"/>
    <w:rsid w:val="006275EE"/>
    <w:rsid w:val="00637BEC"/>
    <w:rsid w:val="006626BB"/>
    <w:rsid w:val="00685E26"/>
    <w:rsid w:val="0069076F"/>
    <w:rsid w:val="0069270D"/>
    <w:rsid w:val="006A415D"/>
    <w:rsid w:val="006A65DB"/>
    <w:rsid w:val="006C7E88"/>
    <w:rsid w:val="006E1C67"/>
    <w:rsid w:val="006E4088"/>
    <w:rsid w:val="006E66B0"/>
    <w:rsid w:val="00700024"/>
    <w:rsid w:val="007141B1"/>
    <w:rsid w:val="00716D9C"/>
    <w:rsid w:val="00744247"/>
    <w:rsid w:val="00744E45"/>
    <w:rsid w:val="00750221"/>
    <w:rsid w:val="007A0AA4"/>
    <w:rsid w:val="007A5BCA"/>
    <w:rsid w:val="007B6E11"/>
    <w:rsid w:val="007C4225"/>
    <w:rsid w:val="007D152F"/>
    <w:rsid w:val="007F2ED7"/>
    <w:rsid w:val="008172E8"/>
    <w:rsid w:val="00867D52"/>
    <w:rsid w:val="00870D46"/>
    <w:rsid w:val="00870E91"/>
    <w:rsid w:val="00872FC1"/>
    <w:rsid w:val="00892B82"/>
    <w:rsid w:val="0089657C"/>
    <w:rsid w:val="008A4EE4"/>
    <w:rsid w:val="008B19D1"/>
    <w:rsid w:val="008D4EDD"/>
    <w:rsid w:val="008D6181"/>
    <w:rsid w:val="008D6B18"/>
    <w:rsid w:val="00904A41"/>
    <w:rsid w:val="0091075B"/>
    <w:rsid w:val="0091401F"/>
    <w:rsid w:val="009210D1"/>
    <w:rsid w:val="0094798F"/>
    <w:rsid w:val="009663B9"/>
    <w:rsid w:val="00970355"/>
    <w:rsid w:val="00974B22"/>
    <w:rsid w:val="009A181C"/>
    <w:rsid w:val="009A2EB4"/>
    <w:rsid w:val="009A76B5"/>
    <w:rsid w:val="009D3AEC"/>
    <w:rsid w:val="00A231D1"/>
    <w:rsid w:val="00A74614"/>
    <w:rsid w:val="00A76FB4"/>
    <w:rsid w:val="00A81429"/>
    <w:rsid w:val="00A85394"/>
    <w:rsid w:val="00AC1DBD"/>
    <w:rsid w:val="00AE1278"/>
    <w:rsid w:val="00B16623"/>
    <w:rsid w:val="00B757C9"/>
    <w:rsid w:val="00B94DA9"/>
    <w:rsid w:val="00B97843"/>
    <w:rsid w:val="00BB4794"/>
    <w:rsid w:val="00BC025A"/>
    <w:rsid w:val="00BC0274"/>
    <w:rsid w:val="00BC2651"/>
    <w:rsid w:val="00BD16AE"/>
    <w:rsid w:val="00C05AC3"/>
    <w:rsid w:val="00C06493"/>
    <w:rsid w:val="00C07DAE"/>
    <w:rsid w:val="00C22EDD"/>
    <w:rsid w:val="00C32983"/>
    <w:rsid w:val="00C34B23"/>
    <w:rsid w:val="00C36412"/>
    <w:rsid w:val="00CB18BD"/>
    <w:rsid w:val="00CE50BD"/>
    <w:rsid w:val="00D12358"/>
    <w:rsid w:val="00D17028"/>
    <w:rsid w:val="00D31CAF"/>
    <w:rsid w:val="00D521B5"/>
    <w:rsid w:val="00D77306"/>
    <w:rsid w:val="00D83D82"/>
    <w:rsid w:val="00DA1BAE"/>
    <w:rsid w:val="00DB07CC"/>
    <w:rsid w:val="00DC018B"/>
    <w:rsid w:val="00DC22CB"/>
    <w:rsid w:val="00E04E5F"/>
    <w:rsid w:val="00E55307"/>
    <w:rsid w:val="00E6228D"/>
    <w:rsid w:val="00E878FF"/>
    <w:rsid w:val="00EA0818"/>
    <w:rsid w:val="00ED168B"/>
    <w:rsid w:val="00ED2F05"/>
    <w:rsid w:val="00EE6B22"/>
    <w:rsid w:val="00EF7E60"/>
    <w:rsid w:val="00F1121F"/>
    <w:rsid w:val="00F45D4C"/>
    <w:rsid w:val="00F57F1B"/>
    <w:rsid w:val="00F62B7A"/>
    <w:rsid w:val="00FB2427"/>
    <w:rsid w:val="00FB5986"/>
    <w:rsid w:val="00FC7782"/>
    <w:rsid w:val="00FC7AA3"/>
    <w:rsid w:val="00FD2210"/>
    <w:rsid w:val="00FD46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chartTrackingRefBased/>
  <w15:docId w15:val="{29DDA91B-F330-4CA4-B1FD-1B6357362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14:ligatures w14:val="none"/>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14:ligatures w14:val="none"/>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none"/>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14:ligatures w14:val="none"/>
    </w:rPr>
  </w:style>
  <w:style w:type="paragraph" w:styleId="a6">
    <w:name w:val="List Paragraph"/>
    <w:basedOn w:val="a"/>
    <w:uiPriority w:val="34"/>
    <w:qFormat/>
    <w:rsid w:val="006275EE"/>
    <w:pPr>
      <w:ind w:left="720"/>
      <w:contextualSpacing/>
    </w:pPr>
  </w:style>
  <w:style w:type="paragraph" w:styleId="a7">
    <w:name w:val="Normal (Web)"/>
    <w:basedOn w:val="a"/>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14:ligatures w14:val="none"/>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image" Target="media/image3.wmf"/><Relationship Id="rId26" Type="http://schemas.openxmlformats.org/officeDocument/2006/relationships/oleObject" Target="embeddings/oleObject7.bin"/><Relationship Id="rId39" Type="http://schemas.openxmlformats.org/officeDocument/2006/relationships/oleObject" Target="embeddings/oleObject15.bin"/><Relationship Id="rId3" Type="http://schemas.openxmlformats.org/officeDocument/2006/relationships/styles" Target="styles.xml"/><Relationship Id="rId21" Type="http://schemas.openxmlformats.org/officeDocument/2006/relationships/oleObject" Target="embeddings/oleObject5.bin"/><Relationship Id="rId34" Type="http://schemas.openxmlformats.org/officeDocument/2006/relationships/oleObject" Target="embeddings/oleObject12.bin"/><Relationship Id="rId42" Type="http://schemas.openxmlformats.org/officeDocument/2006/relationships/image" Target="media/image12.wmf"/><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oleObject" Target="embeddings/oleObject2.bin"/><Relationship Id="rId25" Type="http://schemas.openxmlformats.org/officeDocument/2006/relationships/image" Target="media/image5.wmf"/><Relationship Id="rId33" Type="http://schemas.openxmlformats.org/officeDocument/2006/relationships/image" Target="media/image8.wmf"/><Relationship Id="rId38" Type="http://schemas.openxmlformats.org/officeDocument/2006/relationships/image" Target="media/image10.wmf"/><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oleObject" Target="embeddings/oleObject4.bin"/><Relationship Id="rId29" Type="http://schemas.openxmlformats.org/officeDocument/2006/relationships/oleObject" Target="embeddings/oleObject9.bin"/><Relationship Id="rId41" Type="http://schemas.openxmlformats.org/officeDocument/2006/relationships/oleObject" Target="embeddings/oleObject16.bin"/><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chart" Target="charts/chart4.xml"/><Relationship Id="rId24" Type="http://schemas.openxmlformats.org/officeDocument/2006/relationships/oleObject" Target="embeddings/oleObject6.bin"/><Relationship Id="rId32" Type="http://schemas.openxmlformats.org/officeDocument/2006/relationships/oleObject" Target="embeddings/oleObject11.bin"/><Relationship Id="rId37" Type="http://schemas.openxmlformats.org/officeDocument/2006/relationships/oleObject" Target="embeddings/oleObject14.bin"/><Relationship Id="rId40" Type="http://schemas.openxmlformats.org/officeDocument/2006/relationships/image" Target="media/image11.wmf"/><Relationship Id="rId45" Type="http://schemas.openxmlformats.org/officeDocument/2006/relationships/oleObject" Target="embeddings/oleObject18.bin"/><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4.wmf"/><Relationship Id="rId28" Type="http://schemas.openxmlformats.org/officeDocument/2006/relationships/oleObject" Target="embeddings/oleObject8.bin"/><Relationship Id="rId36" Type="http://schemas.openxmlformats.org/officeDocument/2006/relationships/image" Target="media/image9.wmf"/><Relationship Id="rId10" Type="http://schemas.openxmlformats.org/officeDocument/2006/relationships/chart" Target="charts/chart3.xml"/><Relationship Id="rId19" Type="http://schemas.openxmlformats.org/officeDocument/2006/relationships/oleObject" Target="embeddings/oleObject3.bin"/><Relationship Id="rId31" Type="http://schemas.openxmlformats.org/officeDocument/2006/relationships/oleObject" Target="embeddings/oleObject10.bin"/><Relationship Id="rId44" Type="http://schemas.openxmlformats.org/officeDocument/2006/relationships/image" Target="media/image13.wmf"/><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1.wmf"/><Relationship Id="rId22" Type="http://schemas.openxmlformats.org/officeDocument/2006/relationships/chart" Target="charts/chart7.xml"/><Relationship Id="rId27" Type="http://schemas.openxmlformats.org/officeDocument/2006/relationships/image" Target="media/image6.wmf"/><Relationship Id="rId30" Type="http://schemas.openxmlformats.org/officeDocument/2006/relationships/image" Target="media/image7.wmf"/><Relationship Id="rId35" Type="http://schemas.openxmlformats.org/officeDocument/2006/relationships/oleObject" Target="embeddings/oleObject13.bin"/><Relationship Id="rId43" Type="http://schemas.openxmlformats.org/officeDocument/2006/relationships/oleObject" Target="embeddings/oleObject17.bin"/></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a:t>Контрольна</a:t>
            </a:r>
            <a:r>
              <a:rPr lang="ru-RU" sz="1200" baseline="0"/>
              <a:t> группа</a:t>
            </a:r>
            <a:endParaRPr lang="ru-RU" sz="1200"/>
          </a:p>
        </c:rich>
      </c:tx>
      <c:layout>
        <c:manualLayout>
          <c:xMode val="edge"/>
          <c:yMode val="edge"/>
          <c:x val="0.24052146153486539"/>
          <c:y val="1.3895321908290875E-2"/>
        </c:manualLayout>
      </c:layout>
      <c:overlay val="0"/>
      <c:spPr>
        <a:noFill/>
        <a:ln>
          <a:noFill/>
        </a:ln>
        <a:effectLst/>
      </c:spPr>
      <c:txPr>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solidFill>
            <a:schemeClr val="bg1"/>
          </a:solidFill>
        </a:ln>
        <a:effectLst/>
        <a:sp3d>
          <a:contourClr>
            <a:schemeClr val="bg1"/>
          </a:contourClr>
        </a:sp3d>
      </c:spPr>
    </c:sideWall>
    <c:backWall>
      <c:thickness val="0"/>
      <c:spPr>
        <a:noFill/>
        <a:ln>
          <a:solidFill>
            <a:schemeClr val="bg1"/>
          </a:solidFill>
        </a:ln>
        <a:effectLst/>
        <a:sp3d>
          <a:contourClr>
            <a:schemeClr val="bg1"/>
          </a:contourClr>
        </a:sp3d>
      </c:spPr>
    </c:backWall>
    <c:plotArea>
      <c:layout>
        <c:manualLayout>
          <c:layoutTarget val="inner"/>
          <c:xMode val="edge"/>
          <c:yMode val="edge"/>
          <c:x val="0.13253012048192772"/>
          <c:y val="8.3969465648854963E-2"/>
          <c:w val="0.83392104612877571"/>
          <c:h val="0.76717557251908397"/>
        </c:manualLayout>
      </c:layout>
      <c:bar3DChart>
        <c:barDir val="col"/>
        <c:grouping val="clustered"/>
        <c:varyColors val="0"/>
        <c:ser>
          <c:idx val="0"/>
          <c:order val="0"/>
          <c:tx>
            <c:strRef>
              <c:f>контрольная!$A$3</c:f>
              <c:strCache>
                <c:ptCount val="1"/>
                <c:pt idx="0">
                  <c:v>Жовтень 2023 р.</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контрольная!$B$2:$G$2</c:f>
              <c:numCache>
                <c:formatCode>General</c:formatCode>
                <c:ptCount val="6"/>
                <c:pt idx="0">
                  <c:v>1</c:v>
                </c:pt>
                <c:pt idx="1">
                  <c:v>2</c:v>
                </c:pt>
                <c:pt idx="2">
                  <c:v>3</c:v>
                </c:pt>
                <c:pt idx="3">
                  <c:v>4</c:v>
                </c:pt>
                <c:pt idx="4">
                  <c:v>5</c:v>
                </c:pt>
                <c:pt idx="5">
                  <c:v>6</c:v>
                </c:pt>
              </c:numCache>
            </c:numRef>
          </c:cat>
          <c:val>
            <c:numRef>
              <c:f>контрольная!$B$3:$G$3</c:f>
              <c:numCache>
                <c:formatCode>General</c:formatCode>
                <c:ptCount val="6"/>
                <c:pt idx="0">
                  <c:v>382</c:v>
                </c:pt>
                <c:pt idx="1">
                  <c:v>622</c:v>
                </c:pt>
                <c:pt idx="2">
                  <c:v>725</c:v>
                </c:pt>
                <c:pt idx="3">
                  <c:v>577</c:v>
                </c:pt>
                <c:pt idx="4">
                  <c:v>420</c:v>
                </c:pt>
                <c:pt idx="5">
                  <c:v>511</c:v>
                </c:pt>
              </c:numCache>
            </c:numRef>
          </c:val>
          <c:extLst>
            <c:ext xmlns:c16="http://schemas.microsoft.com/office/drawing/2014/chart" uri="{C3380CC4-5D6E-409C-BE32-E72D297353CC}">
              <c16:uniqueId val="{00000000-B3FB-4A83-B1EE-8823E83E94D0}"/>
            </c:ext>
          </c:extLst>
        </c:ser>
        <c:ser>
          <c:idx val="1"/>
          <c:order val="1"/>
          <c:tx>
            <c:strRef>
              <c:f>контрольная!$A$4</c:f>
              <c:strCache>
                <c:ptCount val="1"/>
                <c:pt idx="0">
                  <c:v>Травень 2024 р.</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контрольная!$B$2:$G$2</c:f>
              <c:numCache>
                <c:formatCode>General</c:formatCode>
                <c:ptCount val="6"/>
                <c:pt idx="0">
                  <c:v>1</c:v>
                </c:pt>
                <c:pt idx="1">
                  <c:v>2</c:v>
                </c:pt>
                <c:pt idx="2">
                  <c:v>3</c:v>
                </c:pt>
                <c:pt idx="3">
                  <c:v>4</c:v>
                </c:pt>
                <c:pt idx="4">
                  <c:v>5</c:v>
                </c:pt>
                <c:pt idx="5">
                  <c:v>6</c:v>
                </c:pt>
              </c:numCache>
            </c:numRef>
          </c:cat>
          <c:val>
            <c:numRef>
              <c:f>контрольная!$B$4:$G$4</c:f>
              <c:numCache>
                <c:formatCode>General</c:formatCode>
                <c:ptCount val="6"/>
                <c:pt idx="0">
                  <c:v>426</c:v>
                </c:pt>
                <c:pt idx="1">
                  <c:v>680</c:v>
                </c:pt>
                <c:pt idx="2">
                  <c:v>751</c:v>
                </c:pt>
                <c:pt idx="3">
                  <c:v>657</c:v>
                </c:pt>
                <c:pt idx="4">
                  <c:v>488</c:v>
                </c:pt>
                <c:pt idx="5">
                  <c:v>575</c:v>
                </c:pt>
              </c:numCache>
            </c:numRef>
          </c:val>
          <c:extLst>
            <c:ext xmlns:c16="http://schemas.microsoft.com/office/drawing/2014/chart" uri="{C3380CC4-5D6E-409C-BE32-E72D297353CC}">
              <c16:uniqueId val="{00000001-B3FB-4A83-B1EE-8823E83E94D0}"/>
            </c:ext>
          </c:extLst>
        </c:ser>
        <c:dLbls>
          <c:showLegendKey val="0"/>
          <c:showVal val="0"/>
          <c:showCatName val="0"/>
          <c:showSerName val="0"/>
          <c:showPercent val="0"/>
          <c:showBubbleSize val="0"/>
        </c:dLbls>
        <c:gapWidth val="150"/>
        <c:shape val="box"/>
        <c:axId val="1032596384"/>
        <c:axId val="1"/>
        <c:axId val="0"/>
      </c:bar3DChart>
      <c:catAx>
        <c:axId val="1032596384"/>
        <c:scaling>
          <c:orientation val="minMax"/>
        </c:scaling>
        <c:delete val="0"/>
        <c:axPos val="b"/>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ax val="850"/>
          <c:min val="300"/>
        </c:scaling>
        <c:delete val="0"/>
        <c:axPos val="l"/>
        <c:majorGridlines>
          <c:spPr>
            <a:ln w="9525" cap="flat" cmpd="sng" algn="ctr">
              <a:solidFill>
                <a:schemeClr val="bg1"/>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032596384"/>
        <c:crosses val="autoZero"/>
        <c:crossBetween val="between"/>
        <c:majorUnit val="50"/>
      </c:valAx>
      <c:spPr>
        <a:noFill/>
        <a:ln>
          <a:noFill/>
        </a:ln>
        <a:effectLst/>
      </c:spPr>
    </c:plotArea>
    <c:legend>
      <c:legendPos val="b"/>
      <c:layout>
        <c:manualLayout>
          <c:xMode val="edge"/>
          <c:yMode val="edge"/>
          <c:x val="0.13635337567536882"/>
          <c:y val="0.92183826720594619"/>
          <c:w val="0.72729324864926237"/>
          <c:h val="7.816173279405383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solidFill>
      <a:srgbClr val="002060"/>
    </a:solidFill>
    <a:ln>
      <a:solidFill>
        <a:schemeClr val="bg1"/>
      </a:solidFill>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a:t>Експериментальна</a:t>
            </a:r>
            <a:r>
              <a:rPr lang="ru-RU" sz="1200" baseline="0"/>
              <a:t> група</a:t>
            </a:r>
            <a:endParaRPr lang="ru-RU" sz="1200"/>
          </a:p>
        </c:rich>
      </c:tx>
      <c:layout>
        <c:manualLayout>
          <c:xMode val="edge"/>
          <c:yMode val="edge"/>
          <c:x val="0.16828855362545334"/>
          <c:y val="0"/>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solidFill>
            <a:schemeClr val="bg1"/>
          </a:solidFill>
        </a:ln>
        <a:effectLst/>
        <a:sp3d>
          <a:contourClr>
            <a:schemeClr val="bg1"/>
          </a:contourClr>
        </a:sp3d>
      </c:spPr>
    </c:sideWall>
    <c:backWall>
      <c:thickness val="0"/>
      <c:spPr>
        <a:noFill/>
        <a:ln>
          <a:solidFill>
            <a:schemeClr val="bg1"/>
          </a:solidFill>
        </a:ln>
        <a:effectLst/>
        <a:sp3d>
          <a:contourClr>
            <a:schemeClr val="bg1"/>
          </a:contourClr>
        </a:sp3d>
      </c:spPr>
    </c:backWall>
    <c:plotArea>
      <c:layout>
        <c:manualLayout>
          <c:layoutTarget val="inner"/>
          <c:xMode val="edge"/>
          <c:yMode val="edge"/>
          <c:x val="0.1368421052631579"/>
          <c:y val="8.0152671755725186E-2"/>
          <c:w val="0.81503085762928285"/>
          <c:h val="0.78244274809160308"/>
        </c:manualLayout>
      </c:layout>
      <c:bar3DChart>
        <c:barDir val="col"/>
        <c:grouping val="clustered"/>
        <c:varyColors val="0"/>
        <c:ser>
          <c:idx val="0"/>
          <c:order val="0"/>
          <c:tx>
            <c:strRef>
              <c:f>Лист1!$A$3</c:f>
              <c:strCache>
                <c:ptCount val="1"/>
                <c:pt idx="0">
                  <c:v>Жовтень 2023 р.</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Лист1!$B$2:$G$2</c:f>
              <c:numCache>
                <c:formatCode>General</c:formatCode>
                <c:ptCount val="6"/>
                <c:pt idx="0">
                  <c:v>1</c:v>
                </c:pt>
                <c:pt idx="1">
                  <c:v>2</c:v>
                </c:pt>
                <c:pt idx="2">
                  <c:v>3</c:v>
                </c:pt>
                <c:pt idx="3">
                  <c:v>4</c:v>
                </c:pt>
                <c:pt idx="4">
                  <c:v>5</c:v>
                </c:pt>
                <c:pt idx="5">
                  <c:v>6</c:v>
                </c:pt>
              </c:numCache>
            </c:numRef>
          </c:cat>
          <c:val>
            <c:numRef>
              <c:f>Лист1!$B$3:$G$3</c:f>
              <c:numCache>
                <c:formatCode>General</c:formatCode>
                <c:ptCount val="6"/>
                <c:pt idx="0">
                  <c:v>620</c:v>
                </c:pt>
                <c:pt idx="1">
                  <c:v>527</c:v>
                </c:pt>
                <c:pt idx="2">
                  <c:v>450</c:v>
                </c:pt>
                <c:pt idx="3">
                  <c:v>516</c:v>
                </c:pt>
                <c:pt idx="4">
                  <c:v>714</c:v>
                </c:pt>
                <c:pt idx="5">
                  <c:v>400</c:v>
                </c:pt>
              </c:numCache>
            </c:numRef>
          </c:val>
          <c:extLst>
            <c:ext xmlns:c16="http://schemas.microsoft.com/office/drawing/2014/chart" uri="{C3380CC4-5D6E-409C-BE32-E72D297353CC}">
              <c16:uniqueId val="{00000000-90A5-4E29-A516-5B841E93F023}"/>
            </c:ext>
          </c:extLst>
        </c:ser>
        <c:ser>
          <c:idx val="1"/>
          <c:order val="1"/>
          <c:tx>
            <c:strRef>
              <c:f>Лист1!$A$4</c:f>
              <c:strCache>
                <c:ptCount val="1"/>
                <c:pt idx="0">
                  <c:v>Травень 2024 р.</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4"/>
              <c:layout>
                <c:manualLayout>
                  <c:x val="0"/>
                  <c:y val="1.84672206832871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0A5-4E29-A516-5B841E93F02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Лист1!$B$2:$G$2</c:f>
              <c:numCache>
                <c:formatCode>General</c:formatCode>
                <c:ptCount val="6"/>
                <c:pt idx="0">
                  <c:v>1</c:v>
                </c:pt>
                <c:pt idx="1">
                  <c:v>2</c:v>
                </c:pt>
                <c:pt idx="2">
                  <c:v>3</c:v>
                </c:pt>
                <c:pt idx="3">
                  <c:v>4</c:v>
                </c:pt>
                <c:pt idx="4">
                  <c:v>5</c:v>
                </c:pt>
                <c:pt idx="5">
                  <c:v>6</c:v>
                </c:pt>
              </c:numCache>
            </c:numRef>
          </c:cat>
          <c:val>
            <c:numRef>
              <c:f>Лист1!$B$4:$G$4</c:f>
              <c:numCache>
                <c:formatCode>General</c:formatCode>
                <c:ptCount val="6"/>
                <c:pt idx="0">
                  <c:v>731</c:v>
                </c:pt>
                <c:pt idx="1">
                  <c:v>610</c:v>
                </c:pt>
                <c:pt idx="2">
                  <c:v>555</c:v>
                </c:pt>
                <c:pt idx="3">
                  <c:v>600</c:v>
                </c:pt>
                <c:pt idx="4">
                  <c:v>833</c:v>
                </c:pt>
                <c:pt idx="5">
                  <c:v>590</c:v>
                </c:pt>
              </c:numCache>
            </c:numRef>
          </c:val>
          <c:extLst>
            <c:ext xmlns:c16="http://schemas.microsoft.com/office/drawing/2014/chart" uri="{C3380CC4-5D6E-409C-BE32-E72D297353CC}">
              <c16:uniqueId val="{00000001-90A5-4E29-A516-5B841E93F023}"/>
            </c:ext>
          </c:extLst>
        </c:ser>
        <c:dLbls>
          <c:showLegendKey val="0"/>
          <c:showVal val="0"/>
          <c:showCatName val="0"/>
          <c:showSerName val="0"/>
          <c:showPercent val="0"/>
          <c:showBubbleSize val="0"/>
        </c:dLbls>
        <c:gapWidth val="150"/>
        <c:shape val="box"/>
        <c:axId val="1032596864"/>
        <c:axId val="1"/>
        <c:axId val="0"/>
      </c:bar3DChart>
      <c:catAx>
        <c:axId val="1032596864"/>
        <c:scaling>
          <c:orientation val="minMax"/>
        </c:scaling>
        <c:delete val="0"/>
        <c:axPos val="b"/>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ax val="850"/>
          <c:min val="300"/>
        </c:scaling>
        <c:delete val="0"/>
        <c:axPos val="l"/>
        <c:majorGridlines>
          <c:spPr>
            <a:ln w="9525" cap="flat" cmpd="sng" algn="ctr">
              <a:solidFill>
                <a:schemeClr val="bg1"/>
              </a:solidFill>
              <a:round/>
            </a:ln>
            <a:effectLst/>
          </c:spPr>
        </c:majorGridlines>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032596864"/>
        <c:crosses val="autoZero"/>
        <c:crossBetween val="between"/>
        <c:majorUnit val="50"/>
      </c:valAx>
      <c:spPr>
        <a:noFill/>
        <a:ln>
          <a:noFill/>
        </a:ln>
        <a:effectLst/>
      </c:spPr>
    </c:plotArea>
    <c:legend>
      <c:legendPos val="b"/>
      <c:layout>
        <c:manualLayout>
          <c:xMode val="edge"/>
          <c:yMode val="edge"/>
          <c:x val="0.13635337567536882"/>
          <c:y val="0.922090867450433"/>
          <c:w val="0.72729324864926237"/>
          <c:h val="7.790913254956705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solidFill>
      <a:schemeClr val="accent1">
        <a:lumMod val="75000"/>
      </a:schemeClr>
    </a:solidFill>
    <a:ln>
      <a:noFill/>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b="1" i="0" u="none" strike="noStrike" kern="1200" spc="100" baseline="0">
                <a:solidFill>
                  <a:sysClr val="window" lastClr="FFFFFF">
                    <a:lumMod val="95000"/>
                  </a:sysClr>
                </a:solidFill>
                <a:effectLst>
                  <a:outerShdw blurRad="50800" dist="38100" dir="5400000" algn="t" rotWithShape="0">
                    <a:prstClr val="black">
                      <a:alpha val="40000"/>
                    </a:prstClr>
                  </a:outerShdw>
                </a:effectLst>
              </a:rPr>
              <a:t>Контрольна группа</a:t>
            </a:r>
          </a:p>
        </c:rich>
      </c:tx>
      <c:layout>
        <c:manualLayout>
          <c:xMode val="edge"/>
          <c:yMode val="edge"/>
          <c:x val="0.2441657810839532"/>
          <c:y val="0"/>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solidFill>
            <a:schemeClr val="bg1"/>
          </a:solidFill>
        </a:ln>
        <a:effectLst/>
        <a:sp3d>
          <a:contourClr>
            <a:schemeClr val="bg1"/>
          </a:contourClr>
        </a:sp3d>
      </c:spPr>
    </c:sideWall>
    <c:backWall>
      <c:thickness val="0"/>
      <c:spPr>
        <a:noFill/>
        <a:ln>
          <a:solidFill>
            <a:schemeClr val="bg1"/>
          </a:solidFill>
        </a:ln>
        <a:effectLst/>
        <a:sp3d>
          <a:contourClr>
            <a:schemeClr val="bg1"/>
          </a:contourClr>
        </a:sp3d>
      </c:spPr>
    </c:backWall>
    <c:plotArea>
      <c:layout>
        <c:manualLayout>
          <c:layoutTarget val="inner"/>
          <c:xMode val="edge"/>
          <c:yMode val="edge"/>
          <c:x val="0.1151685393258427"/>
          <c:y val="7.6923076923076927E-2"/>
          <c:w val="0.86405214757294557"/>
          <c:h val="0.78321678321678323"/>
        </c:manualLayout>
      </c:layout>
      <c:bar3DChart>
        <c:barDir val="col"/>
        <c:grouping val="clustered"/>
        <c:varyColors val="0"/>
        <c:ser>
          <c:idx val="0"/>
          <c:order val="0"/>
          <c:tx>
            <c:strRef>
              <c:f>контрольная!$A$18</c:f>
              <c:strCache>
                <c:ptCount val="1"/>
                <c:pt idx="0">
                  <c:v>Жовтень 2023 р.</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9482594630763856E-17"/>
                  <c:y val="9.33488914819136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D7E-4E63-92B3-3773C802DC2D}"/>
                </c:ext>
              </c:extLst>
            </c:dLbl>
            <c:dLbl>
              <c:idx val="2"/>
              <c:layout>
                <c:manualLayout>
                  <c:x val="-7.7930378523055426E-17"/>
                  <c:y val="9.33488914819135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D7E-4E63-92B3-3773C802DC2D}"/>
                </c:ext>
              </c:extLst>
            </c:dLbl>
            <c:dLbl>
              <c:idx val="3"/>
              <c:layout>
                <c:manualLayout>
                  <c:x val="-7.7930378523055426E-17"/>
                  <c:y val="9.33488914819136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D7E-4E63-92B3-3773C802DC2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контрольная!$B$17:$G$17</c:f>
              <c:numCache>
                <c:formatCode>General</c:formatCode>
                <c:ptCount val="6"/>
                <c:pt idx="0">
                  <c:v>1</c:v>
                </c:pt>
                <c:pt idx="1">
                  <c:v>2</c:v>
                </c:pt>
                <c:pt idx="2">
                  <c:v>3</c:v>
                </c:pt>
                <c:pt idx="3">
                  <c:v>4</c:v>
                </c:pt>
                <c:pt idx="4">
                  <c:v>5</c:v>
                </c:pt>
                <c:pt idx="5">
                  <c:v>6</c:v>
                </c:pt>
              </c:numCache>
            </c:numRef>
          </c:cat>
          <c:val>
            <c:numRef>
              <c:f>контрольная!$B$18:$G$18</c:f>
              <c:numCache>
                <c:formatCode>General</c:formatCode>
                <c:ptCount val="6"/>
                <c:pt idx="0">
                  <c:v>1.8</c:v>
                </c:pt>
                <c:pt idx="1">
                  <c:v>2.2999999999999998</c:v>
                </c:pt>
                <c:pt idx="2">
                  <c:v>2.4</c:v>
                </c:pt>
                <c:pt idx="3">
                  <c:v>2.2000000000000002</c:v>
                </c:pt>
                <c:pt idx="4">
                  <c:v>1.9</c:v>
                </c:pt>
                <c:pt idx="5">
                  <c:v>2.1</c:v>
                </c:pt>
              </c:numCache>
            </c:numRef>
          </c:val>
          <c:extLst>
            <c:ext xmlns:c16="http://schemas.microsoft.com/office/drawing/2014/chart" uri="{C3380CC4-5D6E-409C-BE32-E72D297353CC}">
              <c16:uniqueId val="{00000000-4D7E-4E63-92B3-3773C802DC2D}"/>
            </c:ext>
          </c:extLst>
        </c:ser>
        <c:ser>
          <c:idx val="1"/>
          <c:order val="1"/>
          <c:tx>
            <c:strRef>
              <c:f>контрольная!$A$19</c:f>
              <c:strCache>
                <c:ptCount val="1"/>
                <c:pt idx="0">
                  <c:v>Травень 2024 р.</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1"/>
              <c:layout>
                <c:manualLayout>
                  <c:x val="3.8965189261527713E-17"/>
                  <c:y val="2.8004667444574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D7E-4E63-92B3-3773C802DC2D}"/>
                </c:ext>
              </c:extLst>
            </c:dLbl>
            <c:dLbl>
              <c:idx val="2"/>
              <c:layout>
                <c:manualLayout>
                  <c:x val="4.2507970244420046E-3"/>
                  <c:y val="2.33372228704784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D7E-4E63-92B3-3773C802DC2D}"/>
                </c:ext>
              </c:extLst>
            </c:dLbl>
            <c:dLbl>
              <c:idx val="4"/>
              <c:layout>
                <c:manualLayout>
                  <c:x val="-1.5586075704611085E-16"/>
                  <c:y val="1.40023337222870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D7E-4E63-92B3-3773C802DC2D}"/>
                </c:ext>
              </c:extLst>
            </c:dLbl>
            <c:dLbl>
              <c:idx val="5"/>
              <c:layout>
                <c:manualLayout>
                  <c:x val="0"/>
                  <c:y val="9.334889148191364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D7E-4E63-92B3-3773C802DC2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контрольная!$B$17:$G$17</c:f>
              <c:numCache>
                <c:formatCode>General</c:formatCode>
                <c:ptCount val="6"/>
                <c:pt idx="0">
                  <c:v>1</c:v>
                </c:pt>
                <c:pt idx="1">
                  <c:v>2</c:v>
                </c:pt>
                <c:pt idx="2">
                  <c:v>3</c:v>
                </c:pt>
                <c:pt idx="3">
                  <c:v>4</c:v>
                </c:pt>
                <c:pt idx="4">
                  <c:v>5</c:v>
                </c:pt>
                <c:pt idx="5">
                  <c:v>6</c:v>
                </c:pt>
              </c:numCache>
            </c:numRef>
          </c:cat>
          <c:val>
            <c:numRef>
              <c:f>контрольная!$B$19:$G$19</c:f>
              <c:numCache>
                <c:formatCode>General</c:formatCode>
                <c:ptCount val="6"/>
                <c:pt idx="0">
                  <c:v>1.9</c:v>
                </c:pt>
                <c:pt idx="1">
                  <c:v>2.5</c:v>
                </c:pt>
                <c:pt idx="2">
                  <c:v>2.5</c:v>
                </c:pt>
                <c:pt idx="3">
                  <c:v>2.2999999999999998</c:v>
                </c:pt>
                <c:pt idx="4">
                  <c:v>2</c:v>
                </c:pt>
                <c:pt idx="5">
                  <c:v>2.2000000000000002</c:v>
                </c:pt>
              </c:numCache>
            </c:numRef>
          </c:val>
          <c:extLst>
            <c:ext xmlns:c16="http://schemas.microsoft.com/office/drawing/2014/chart" uri="{C3380CC4-5D6E-409C-BE32-E72D297353CC}">
              <c16:uniqueId val="{00000001-4D7E-4E63-92B3-3773C802DC2D}"/>
            </c:ext>
          </c:extLst>
        </c:ser>
        <c:dLbls>
          <c:showLegendKey val="0"/>
          <c:showVal val="0"/>
          <c:showCatName val="0"/>
          <c:showSerName val="0"/>
          <c:showPercent val="0"/>
          <c:showBubbleSize val="0"/>
        </c:dLbls>
        <c:gapWidth val="150"/>
        <c:shape val="box"/>
        <c:axId val="1032595424"/>
        <c:axId val="1"/>
        <c:axId val="0"/>
      </c:bar3DChart>
      <c:catAx>
        <c:axId val="1032595424"/>
        <c:scaling>
          <c:orientation val="minMax"/>
        </c:scaling>
        <c:delete val="0"/>
        <c:axPos val="b"/>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in val="0.5"/>
        </c:scaling>
        <c:delete val="0"/>
        <c:axPos val="l"/>
        <c:majorGridlines>
          <c:spPr>
            <a:ln w="9525" cap="flat" cmpd="sng" algn="ctr">
              <a:solidFill>
                <a:schemeClr val="bg1"/>
              </a:solidFill>
              <a:round/>
            </a:ln>
            <a:effectLst/>
          </c:spPr>
        </c:majorGridlines>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032595424"/>
        <c:crosses val="autoZero"/>
        <c:crossBetween val="between"/>
      </c:valAx>
      <c:spPr>
        <a:noFill/>
        <a:ln>
          <a:noFill/>
        </a:ln>
        <a:effectLst/>
      </c:spPr>
    </c:plotArea>
    <c:legend>
      <c:legendPos val="b"/>
      <c:layout>
        <c:manualLayout>
          <c:xMode val="edge"/>
          <c:yMode val="edge"/>
          <c:x val="0.13822788623260562"/>
          <c:y val="0.93523865526144101"/>
          <c:w val="0.71504229877747749"/>
          <c:h val="4.609156644217604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solidFill>
        <a:schemeClr val="bg1"/>
      </a:solidFill>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sz="1200" b="1" i="0" u="none" strike="noStrike" baseline="0">
                <a:effectLst/>
              </a:rPr>
              <a:t>Експериментальна група</a:t>
            </a:r>
            <a:endParaRPr lang="ru-RU" sz="1200"/>
          </a:p>
        </c:rich>
      </c:tx>
      <c:layout>
        <c:manualLayout>
          <c:xMode val="edge"/>
          <c:yMode val="edge"/>
          <c:x val="0.18922716627634661"/>
          <c:y val="9.3153237074988359E-3"/>
        </c:manualLayout>
      </c:layout>
      <c:overlay val="0"/>
      <c:spPr>
        <a:noFill/>
        <a:ln>
          <a:noFill/>
        </a:ln>
        <a:effectLst/>
      </c:spPr>
      <c:txPr>
        <a:bodyPr rot="0" spcFirstLastPara="1" vertOverflow="ellipsis" vert="horz" wrap="square" anchor="ctr" anchorCtr="1"/>
        <a:lstStyle/>
        <a:p>
          <a:pPr>
            <a:defRPr sz="12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solidFill>
            <a:schemeClr val="bg1"/>
          </a:solidFill>
        </a:ln>
        <a:effectLst/>
        <a:sp3d>
          <a:contourClr>
            <a:schemeClr val="bg1"/>
          </a:contourClr>
        </a:sp3d>
      </c:spPr>
    </c:sideWall>
    <c:backWall>
      <c:thickness val="0"/>
      <c:spPr>
        <a:noFill/>
        <a:ln>
          <a:solidFill>
            <a:schemeClr val="bg1"/>
          </a:solidFill>
        </a:ln>
        <a:effectLst/>
        <a:sp3d>
          <a:contourClr>
            <a:schemeClr val="bg1"/>
          </a:contourClr>
        </a:sp3d>
      </c:spPr>
    </c:backWall>
    <c:plotArea>
      <c:layout>
        <c:manualLayout>
          <c:layoutTarget val="inner"/>
          <c:xMode val="edge"/>
          <c:yMode val="edge"/>
          <c:x val="0.13333333333333333"/>
          <c:y val="7.3426573426573424E-2"/>
          <c:w val="0.8322752155980504"/>
          <c:h val="0.80069930069930073"/>
        </c:manualLayout>
      </c:layout>
      <c:bar3DChart>
        <c:barDir val="col"/>
        <c:grouping val="clustered"/>
        <c:varyColors val="0"/>
        <c:ser>
          <c:idx val="0"/>
          <c:order val="0"/>
          <c:tx>
            <c:strRef>
              <c:f>Лист1!$I$3</c:f>
              <c:strCache>
                <c:ptCount val="1"/>
                <c:pt idx="0">
                  <c:v>Жовтень 2023 р.</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Лист1!$J$2:$O$2</c:f>
              <c:numCache>
                <c:formatCode>General</c:formatCode>
                <c:ptCount val="6"/>
                <c:pt idx="0">
                  <c:v>1</c:v>
                </c:pt>
                <c:pt idx="1">
                  <c:v>2</c:v>
                </c:pt>
                <c:pt idx="2">
                  <c:v>3</c:v>
                </c:pt>
                <c:pt idx="3">
                  <c:v>4</c:v>
                </c:pt>
                <c:pt idx="4">
                  <c:v>5</c:v>
                </c:pt>
                <c:pt idx="5">
                  <c:v>6</c:v>
                </c:pt>
              </c:numCache>
            </c:numRef>
          </c:cat>
          <c:val>
            <c:numRef>
              <c:f>Лист1!$J$3:$O$3</c:f>
              <c:numCache>
                <c:formatCode>General</c:formatCode>
                <c:ptCount val="6"/>
                <c:pt idx="0">
                  <c:v>2.2999999999999998</c:v>
                </c:pt>
                <c:pt idx="1">
                  <c:v>2.1</c:v>
                </c:pt>
                <c:pt idx="2">
                  <c:v>2</c:v>
                </c:pt>
                <c:pt idx="3">
                  <c:v>2.1</c:v>
                </c:pt>
                <c:pt idx="4">
                  <c:v>2.4</c:v>
                </c:pt>
                <c:pt idx="5">
                  <c:v>1.9</c:v>
                </c:pt>
              </c:numCache>
            </c:numRef>
          </c:val>
          <c:extLst>
            <c:ext xmlns:c16="http://schemas.microsoft.com/office/drawing/2014/chart" uri="{C3380CC4-5D6E-409C-BE32-E72D297353CC}">
              <c16:uniqueId val="{00000000-5F57-4E23-A614-1A390237A13B}"/>
            </c:ext>
          </c:extLst>
        </c:ser>
        <c:ser>
          <c:idx val="1"/>
          <c:order val="1"/>
          <c:tx>
            <c:strRef>
              <c:f>Лист1!$I$4</c:f>
              <c:strCache>
                <c:ptCount val="1"/>
                <c:pt idx="0">
                  <c:v>Травень 2024 р.</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Лист1!$J$2:$O$2</c:f>
              <c:numCache>
                <c:formatCode>General</c:formatCode>
                <c:ptCount val="6"/>
                <c:pt idx="0">
                  <c:v>1</c:v>
                </c:pt>
                <c:pt idx="1">
                  <c:v>2</c:v>
                </c:pt>
                <c:pt idx="2">
                  <c:v>3</c:v>
                </c:pt>
                <c:pt idx="3">
                  <c:v>4</c:v>
                </c:pt>
                <c:pt idx="4">
                  <c:v>5</c:v>
                </c:pt>
                <c:pt idx="5">
                  <c:v>6</c:v>
                </c:pt>
              </c:numCache>
            </c:numRef>
          </c:cat>
          <c:val>
            <c:numRef>
              <c:f>Лист1!$J$4:$O$4</c:f>
              <c:numCache>
                <c:formatCode>General</c:formatCode>
                <c:ptCount val="6"/>
                <c:pt idx="0">
                  <c:v>2.5</c:v>
                </c:pt>
                <c:pt idx="1">
                  <c:v>2.2999999999999998</c:v>
                </c:pt>
                <c:pt idx="2">
                  <c:v>2.2000000000000002</c:v>
                </c:pt>
                <c:pt idx="3">
                  <c:v>2.4</c:v>
                </c:pt>
                <c:pt idx="4">
                  <c:v>2.7</c:v>
                </c:pt>
                <c:pt idx="5">
                  <c:v>2.2999999999999998</c:v>
                </c:pt>
              </c:numCache>
            </c:numRef>
          </c:val>
          <c:extLst>
            <c:ext xmlns:c16="http://schemas.microsoft.com/office/drawing/2014/chart" uri="{C3380CC4-5D6E-409C-BE32-E72D297353CC}">
              <c16:uniqueId val="{00000001-5F57-4E23-A614-1A390237A13B}"/>
            </c:ext>
          </c:extLst>
        </c:ser>
        <c:dLbls>
          <c:showLegendKey val="0"/>
          <c:showVal val="0"/>
          <c:showCatName val="0"/>
          <c:showSerName val="0"/>
          <c:showPercent val="0"/>
          <c:showBubbleSize val="0"/>
        </c:dLbls>
        <c:gapWidth val="150"/>
        <c:shape val="box"/>
        <c:axId val="962045952"/>
        <c:axId val="1"/>
        <c:axId val="0"/>
      </c:bar3DChart>
      <c:catAx>
        <c:axId val="962045952"/>
        <c:scaling>
          <c:orientation val="minMax"/>
        </c:scaling>
        <c:delete val="0"/>
        <c:axPos val="b"/>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in val="0.5"/>
        </c:scaling>
        <c:delete val="0"/>
        <c:axPos val="l"/>
        <c:majorGridlines>
          <c:spPr>
            <a:ln w="9525" cap="flat" cmpd="sng" algn="ctr">
              <a:solidFill>
                <a:schemeClr val="bg1"/>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962045952"/>
        <c:crosses val="autoZero"/>
        <c:crossBetween val="between"/>
      </c:valAx>
      <c:spPr>
        <a:noFill/>
        <a:ln>
          <a:noFill/>
        </a:ln>
        <a:effectLst/>
      </c:spPr>
    </c:plotArea>
    <c:legend>
      <c:legendPos val="b"/>
      <c:layout>
        <c:manualLayout>
          <c:xMode val="edge"/>
          <c:yMode val="edge"/>
          <c:x val="0.13488220827836161"/>
          <c:y val="0.93071672980793585"/>
          <c:w val="0.73023524816476926"/>
          <c:h val="6.928327019206437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a:t>Контрольна група</a:t>
            </a:r>
          </a:p>
        </c:rich>
      </c:tx>
      <c:layout>
        <c:manualLayout>
          <c:xMode val="edge"/>
          <c:yMode val="edge"/>
          <c:x val="0.25435897435897437"/>
          <c:y val="0"/>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913907284768211"/>
          <c:y val="6.7741935483870974E-2"/>
          <c:w val="0.8552385759472374"/>
          <c:h val="0.81612903225806455"/>
        </c:manualLayout>
      </c:layout>
      <c:bar3DChart>
        <c:barDir val="col"/>
        <c:grouping val="clustered"/>
        <c:varyColors val="0"/>
        <c:ser>
          <c:idx val="0"/>
          <c:order val="0"/>
          <c:tx>
            <c:strRef>
              <c:f>контрольная!$A$34</c:f>
              <c:strCache>
                <c:ptCount val="1"/>
                <c:pt idx="0">
                  <c:v>Жовтень 2023 р.</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контрольная!$B$33:$G$33</c:f>
              <c:numCache>
                <c:formatCode>General</c:formatCode>
                <c:ptCount val="6"/>
                <c:pt idx="0">
                  <c:v>1</c:v>
                </c:pt>
                <c:pt idx="1">
                  <c:v>2</c:v>
                </c:pt>
                <c:pt idx="2">
                  <c:v>3</c:v>
                </c:pt>
                <c:pt idx="3">
                  <c:v>4</c:v>
                </c:pt>
                <c:pt idx="4">
                  <c:v>5</c:v>
                </c:pt>
                <c:pt idx="5">
                  <c:v>6</c:v>
                </c:pt>
              </c:numCache>
            </c:numRef>
          </c:cat>
          <c:val>
            <c:numRef>
              <c:f>контрольная!$B$34:$G$34</c:f>
              <c:numCache>
                <c:formatCode>General</c:formatCode>
                <c:ptCount val="6"/>
                <c:pt idx="0">
                  <c:v>620</c:v>
                </c:pt>
                <c:pt idx="1">
                  <c:v>740</c:v>
                </c:pt>
                <c:pt idx="2">
                  <c:v>680</c:v>
                </c:pt>
                <c:pt idx="3">
                  <c:v>760</c:v>
                </c:pt>
                <c:pt idx="4">
                  <c:v>600</c:v>
                </c:pt>
                <c:pt idx="5">
                  <c:v>650</c:v>
                </c:pt>
              </c:numCache>
            </c:numRef>
          </c:val>
          <c:extLst>
            <c:ext xmlns:c16="http://schemas.microsoft.com/office/drawing/2014/chart" uri="{C3380CC4-5D6E-409C-BE32-E72D297353CC}">
              <c16:uniqueId val="{00000000-5230-452D-8908-6D31D5DE773C}"/>
            </c:ext>
          </c:extLst>
        </c:ser>
        <c:ser>
          <c:idx val="1"/>
          <c:order val="1"/>
          <c:tx>
            <c:strRef>
              <c:f>контрольная!$A$35</c:f>
              <c:strCache>
                <c:ptCount val="1"/>
                <c:pt idx="0">
                  <c:v>Травень 2024 р.</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контрольная!$B$33:$G$33</c:f>
              <c:numCache>
                <c:formatCode>General</c:formatCode>
                <c:ptCount val="6"/>
                <c:pt idx="0">
                  <c:v>1</c:v>
                </c:pt>
                <c:pt idx="1">
                  <c:v>2</c:v>
                </c:pt>
                <c:pt idx="2">
                  <c:v>3</c:v>
                </c:pt>
                <c:pt idx="3">
                  <c:v>4</c:v>
                </c:pt>
                <c:pt idx="4">
                  <c:v>5</c:v>
                </c:pt>
                <c:pt idx="5">
                  <c:v>6</c:v>
                </c:pt>
              </c:numCache>
            </c:numRef>
          </c:cat>
          <c:val>
            <c:numRef>
              <c:f>контрольная!$B$35:$G$35</c:f>
              <c:numCache>
                <c:formatCode>General</c:formatCode>
                <c:ptCount val="6"/>
                <c:pt idx="0">
                  <c:v>710</c:v>
                </c:pt>
                <c:pt idx="1">
                  <c:v>815</c:v>
                </c:pt>
                <c:pt idx="2">
                  <c:v>770</c:v>
                </c:pt>
                <c:pt idx="3">
                  <c:v>835</c:v>
                </c:pt>
                <c:pt idx="4">
                  <c:v>670</c:v>
                </c:pt>
                <c:pt idx="5">
                  <c:v>710</c:v>
                </c:pt>
              </c:numCache>
            </c:numRef>
          </c:val>
          <c:extLst>
            <c:ext xmlns:c16="http://schemas.microsoft.com/office/drawing/2014/chart" uri="{C3380CC4-5D6E-409C-BE32-E72D297353CC}">
              <c16:uniqueId val="{00000001-5230-452D-8908-6D31D5DE773C}"/>
            </c:ext>
          </c:extLst>
        </c:ser>
        <c:dLbls>
          <c:showLegendKey val="0"/>
          <c:showVal val="0"/>
          <c:showCatName val="0"/>
          <c:showSerName val="0"/>
          <c:showPercent val="0"/>
          <c:showBubbleSize val="0"/>
        </c:dLbls>
        <c:gapWidth val="150"/>
        <c:shape val="box"/>
        <c:axId val="962048832"/>
        <c:axId val="1"/>
        <c:axId val="0"/>
      </c:bar3DChart>
      <c:catAx>
        <c:axId val="962048832"/>
        <c:scaling>
          <c:orientation val="minMax"/>
        </c:scaling>
        <c:delete val="0"/>
        <c:axPos val="b"/>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ax val="900"/>
          <c:min val="500"/>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962048832"/>
        <c:crosses val="autoZero"/>
        <c:crossBetween val="between"/>
        <c:majorUnit val="50"/>
      </c:valAx>
      <c:spPr>
        <a:noFill/>
        <a:ln>
          <a:noFill/>
        </a:ln>
        <a:effectLst/>
      </c:spPr>
    </c:plotArea>
    <c:legend>
      <c:legendPos val="b"/>
      <c:layout>
        <c:manualLayout>
          <c:xMode val="edge"/>
          <c:yMode val="edge"/>
          <c:x val="0.14056901541153508"/>
          <c:y val="0.9493355783357269"/>
          <c:w val="0.71886196917692979"/>
          <c:h val="5.066442166427309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sz="1200"/>
              <a:t>Експериментальна група</a:t>
            </a:r>
          </a:p>
        </c:rich>
      </c:tx>
      <c:layout>
        <c:manualLayout>
          <c:xMode val="edge"/>
          <c:yMode val="edge"/>
          <c:x val="0.16367894400681285"/>
          <c:y val="0"/>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580645161290321"/>
          <c:y val="6.7961165048543687E-2"/>
          <c:w val="0.85510761154855641"/>
          <c:h val="0.81553398058252424"/>
        </c:manualLayout>
      </c:layout>
      <c:bar3DChart>
        <c:barDir val="col"/>
        <c:grouping val="clustered"/>
        <c:varyColors val="0"/>
        <c:ser>
          <c:idx val="0"/>
          <c:order val="0"/>
          <c:tx>
            <c:strRef>
              <c:f>Лист1!$A$3</c:f>
              <c:strCache>
                <c:ptCount val="1"/>
                <c:pt idx="0">
                  <c:v>Жовтень 2023 р.</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Лист1!$B$2:$G$2</c:f>
              <c:numCache>
                <c:formatCode>General</c:formatCode>
                <c:ptCount val="6"/>
                <c:pt idx="0">
                  <c:v>1</c:v>
                </c:pt>
                <c:pt idx="1">
                  <c:v>2</c:v>
                </c:pt>
                <c:pt idx="2">
                  <c:v>3</c:v>
                </c:pt>
                <c:pt idx="3">
                  <c:v>4</c:v>
                </c:pt>
                <c:pt idx="4">
                  <c:v>5</c:v>
                </c:pt>
                <c:pt idx="5">
                  <c:v>6</c:v>
                </c:pt>
              </c:numCache>
            </c:numRef>
          </c:cat>
          <c:val>
            <c:numRef>
              <c:f>Лист1!$B$3:$G$3</c:f>
              <c:numCache>
                <c:formatCode>General</c:formatCode>
                <c:ptCount val="6"/>
                <c:pt idx="0">
                  <c:v>710</c:v>
                </c:pt>
                <c:pt idx="1">
                  <c:v>650</c:v>
                </c:pt>
                <c:pt idx="2">
                  <c:v>630</c:v>
                </c:pt>
                <c:pt idx="3">
                  <c:v>610</c:v>
                </c:pt>
                <c:pt idx="4">
                  <c:v>740</c:v>
                </c:pt>
                <c:pt idx="5">
                  <c:v>600</c:v>
                </c:pt>
              </c:numCache>
            </c:numRef>
          </c:val>
          <c:extLst>
            <c:ext xmlns:c16="http://schemas.microsoft.com/office/drawing/2014/chart" uri="{C3380CC4-5D6E-409C-BE32-E72D297353CC}">
              <c16:uniqueId val="{00000000-2F5F-4037-A6F0-C72438FD8F2E}"/>
            </c:ext>
          </c:extLst>
        </c:ser>
        <c:ser>
          <c:idx val="1"/>
          <c:order val="1"/>
          <c:tx>
            <c:strRef>
              <c:f>Лист1!$A$4</c:f>
              <c:strCache>
                <c:ptCount val="1"/>
                <c:pt idx="0">
                  <c:v>Травень 2024 р.</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Лист1!$B$2:$G$2</c:f>
              <c:numCache>
                <c:formatCode>General</c:formatCode>
                <c:ptCount val="6"/>
                <c:pt idx="0">
                  <c:v>1</c:v>
                </c:pt>
                <c:pt idx="1">
                  <c:v>2</c:v>
                </c:pt>
                <c:pt idx="2">
                  <c:v>3</c:v>
                </c:pt>
                <c:pt idx="3">
                  <c:v>4</c:v>
                </c:pt>
                <c:pt idx="4">
                  <c:v>5</c:v>
                </c:pt>
                <c:pt idx="5">
                  <c:v>6</c:v>
                </c:pt>
              </c:numCache>
            </c:numRef>
          </c:cat>
          <c:val>
            <c:numRef>
              <c:f>Лист1!$B$4:$G$4</c:f>
              <c:numCache>
                <c:formatCode>General</c:formatCode>
                <c:ptCount val="6"/>
                <c:pt idx="0">
                  <c:v>850</c:v>
                </c:pt>
                <c:pt idx="1">
                  <c:v>770</c:v>
                </c:pt>
                <c:pt idx="2">
                  <c:v>750</c:v>
                </c:pt>
                <c:pt idx="3">
                  <c:v>720</c:v>
                </c:pt>
                <c:pt idx="4">
                  <c:v>880</c:v>
                </c:pt>
                <c:pt idx="5">
                  <c:v>710</c:v>
                </c:pt>
              </c:numCache>
            </c:numRef>
          </c:val>
          <c:extLst>
            <c:ext xmlns:c16="http://schemas.microsoft.com/office/drawing/2014/chart" uri="{C3380CC4-5D6E-409C-BE32-E72D297353CC}">
              <c16:uniqueId val="{00000001-2F5F-4037-A6F0-C72438FD8F2E}"/>
            </c:ext>
          </c:extLst>
        </c:ser>
        <c:dLbls>
          <c:showLegendKey val="0"/>
          <c:showVal val="0"/>
          <c:showCatName val="0"/>
          <c:showSerName val="0"/>
          <c:showPercent val="0"/>
          <c:showBubbleSize val="0"/>
        </c:dLbls>
        <c:gapWidth val="150"/>
        <c:shape val="box"/>
        <c:axId val="962048832"/>
        <c:axId val="1"/>
        <c:axId val="0"/>
      </c:bar3DChart>
      <c:catAx>
        <c:axId val="962048832"/>
        <c:scaling>
          <c:orientation val="minMax"/>
        </c:scaling>
        <c:delete val="0"/>
        <c:axPos val="b"/>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ax val="900"/>
          <c:min val="500"/>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962048832"/>
        <c:crosses val="autoZero"/>
        <c:crossBetween val="between"/>
        <c:majorUnit val="50"/>
      </c:valAx>
      <c:spPr>
        <a:noFill/>
        <a:ln>
          <a:noFill/>
        </a:ln>
        <a:effectLst/>
      </c:spPr>
    </c:plotArea>
    <c:legend>
      <c:legendPos val="b"/>
      <c:layout>
        <c:manualLayout>
          <c:xMode val="edge"/>
          <c:yMode val="edge"/>
          <c:x val="0.14186974765263136"/>
          <c:y val="0.94934737722293328"/>
          <c:w val="0.71626016941622983"/>
          <c:h val="5.065262277706669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solidFill>
            <a:schemeClr val="bg1"/>
          </a:solidFill>
        </a:ln>
        <a:effectLst/>
        <a:sp3d>
          <a:contourClr>
            <a:schemeClr val="bg1"/>
          </a:contourClr>
        </a:sp3d>
      </c:spPr>
    </c:sideWall>
    <c:backWall>
      <c:thickness val="0"/>
      <c:spPr>
        <a:noFill/>
        <a:ln>
          <a:solidFill>
            <a:schemeClr val="bg1"/>
          </a:solidFill>
        </a:ln>
        <a:effectLst/>
        <a:sp3d>
          <a:contourClr>
            <a:schemeClr val="bg1"/>
          </a:contourClr>
        </a:sp3d>
      </c:spPr>
    </c:backWall>
    <c:plotArea>
      <c:layout>
        <c:manualLayout>
          <c:layoutTarget val="inner"/>
          <c:xMode val="edge"/>
          <c:yMode val="edge"/>
          <c:x val="9.5145631067961159E-2"/>
          <c:y val="7.5471698113207544E-2"/>
          <c:w val="0.8833074873274428"/>
          <c:h val="0.78301886792452835"/>
        </c:manualLayout>
      </c:layout>
      <c:bar3DChart>
        <c:barDir val="col"/>
        <c:grouping val="clustered"/>
        <c:varyColors val="0"/>
        <c:ser>
          <c:idx val="0"/>
          <c:order val="0"/>
          <c:tx>
            <c:strRef>
              <c:f>'динамика ср.знач.'!$A$2</c:f>
              <c:strCache>
                <c:ptCount val="1"/>
                <c:pt idx="0">
                  <c:v>експериментальна група</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10160">
                      <a:solidFill>
                        <a:schemeClr val="accent5"/>
                      </a:solidFill>
                      <a:prstDash val="solid"/>
                    </a:ln>
                    <a:solidFill>
                      <a:srgbClr val="FFFFFF"/>
                    </a:solidFill>
                    <a:effectLst>
                      <a:outerShdw blurRad="38100" dist="22860" dir="5400000" algn="tl" rotWithShape="0">
                        <a:srgbClr val="000000">
                          <a:alpha val="30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'динамика ср.знач.'!$B$1:$C$1</c:f>
              <c:strCache>
                <c:ptCount val="2"/>
                <c:pt idx="0">
                  <c:v>жовтень 2023 р.</c:v>
                </c:pt>
                <c:pt idx="1">
                  <c:v>травень 2024 р.</c:v>
                </c:pt>
              </c:strCache>
            </c:strRef>
          </c:cat>
          <c:val>
            <c:numRef>
              <c:f>'динамика ср.знач.'!$B$2:$C$2</c:f>
              <c:numCache>
                <c:formatCode>General</c:formatCode>
                <c:ptCount val="2"/>
                <c:pt idx="0">
                  <c:v>2.1</c:v>
                </c:pt>
                <c:pt idx="1">
                  <c:v>2.35</c:v>
                </c:pt>
              </c:numCache>
            </c:numRef>
          </c:val>
          <c:extLst>
            <c:ext xmlns:c16="http://schemas.microsoft.com/office/drawing/2014/chart" uri="{C3380CC4-5D6E-409C-BE32-E72D297353CC}">
              <c16:uniqueId val="{00000000-8B87-4A78-ADF4-FAC16E84A131}"/>
            </c:ext>
          </c:extLst>
        </c:ser>
        <c:ser>
          <c:idx val="1"/>
          <c:order val="1"/>
          <c:tx>
            <c:strRef>
              <c:f>'динамика ср.знач.'!$A$3</c:f>
              <c:strCache>
                <c:ptCount val="1"/>
                <c:pt idx="0">
                  <c:v>контрольна група</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'динамика ср.знач.'!$B$1:$C$1</c:f>
              <c:strCache>
                <c:ptCount val="2"/>
                <c:pt idx="0">
                  <c:v>жовтень 2023 р.</c:v>
                </c:pt>
                <c:pt idx="1">
                  <c:v>травень 2024 р.</c:v>
                </c:pt>
              </c:strCache>
            </c:strRef>
          </c:cat>
          <c:val>
            <c:numRef>
              <c:f>'динамика ср.знач.'!$B$3:$C$3</c:f>
              <c:numCache>
                <c:formatCode>General</c:formatCode>
                <c:ptCount val="2"/>
                <c:pt idx="0">
                  <c:v>2.15</c:v>
                </c:pt>
                <c:pt idx="1">
                  <c:v>2.25</c:v>
                </c:pt>
              </c:numCache>
            </c:numRef>
          </c:val>
          <c:extLst>
            <c:ext xmlns:c16="http://schemas.microsoft.com/office/drawing/2014/chart" uri="{C3380CC4-5D6E-409C-BE32-E72D297353CC}">
              <c16:uniqueId val="{00000001-8B87-4A78-ADF4-FAC16E84A131}"/>
            </c:ext>
          </c:extLst>
        </c:ser>
        <c:dLbls>
          <c:showLegendKey val="0"/>
          <c:showVal val="0"/>
          <c:showCatName val="0"/>
          <c:showSerName val="0"/>
          <c:showPercent val="0"/>
          <c:showBubbleSize val="0"/>
        </c:dLbls>
        <c:gapWidth val="150"/>
        <c:shape val="box"/>
        <c:axId val="962050752"/>
        <c:axId val="1"/>
        <c:axId val="0"/>
      </c:bar3DChart>
      <c:catAx>
        <c:axId val="962050752"/>
        <c:scaling>
          <c:orientation val="minMax"/>
        </c:scaling>
        <c:delete val="0"/>
        <c:axPos val="b"/>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1"/>
        <c:crosses val="autoZero"/>
        <c:auto val="1"/>
        <c:lblAlgn val="ctr"/>
        <c:lblOffset val="100"/>
        <c:noMultiLvlLbl val="0"/>
      </c:catAx>
      <c:valAx>
        <c:axId val="1"/>
        <c:scaling>
          <c:orientation val="minMax"/>
          <c:max val="3"/>
          <c:min val="0.5"/>
        </c:scaling>
        <c:delete val="0"/>
        <c:axPos val="l"/>
        <c:majorGridlines>
          <c:spPr>
            <a:ln w="9525" cap="flat" cmpd="sng" algn="ctr">
              <a:solidFill>
                <a:schemeClr val="bg1"/>
              </a:solidFill>
              <a:round/>
            </a:ln>
            <a:effectLst/>
          </c:spPr>
        </c:majorGridlines>
        <c:numFmt formatCode="General" sourceLinked="1"/>
        <c:majorTickMark val="none"/>
        <c:minorTickMark val="none"/>
        <c:tickLblPos val="nextTo"/>
        <c:spPr>
          <a:noFill/>
          <a:ln>
            <a:solidFill>
              <a:schemeClr val="bg1"/>
            </a:solidFill>
          </a:ln>
          <a:effectLst/>
        </c:spPr>
        <c:txPr>
          <a:bodyPr rot="0" spcFirstLastPara="1" vertOverflow="ellipsis" wrap="square" anchor="ctr" anchorCtr="1"/>
          <a:lstStyle/>
          <a:p>
            <a:pPr>
              <a:defRPr sz="900" b="0" i="0" u="none" strike="noStrike" kern="1200" baseline="0">
                <a:solidFill>
                  <a:schemeClr val="lt1">
                    <a:lumMod val="85000"/>
                  </a:schemeClr>
                </a:solidFill>
                <a:latin typeface="+mn-lt"/>
                <a:ea typeface="+mn-ea"/>
                <a:cs typeface="+mn-cs"/>
              </a:defRPr>
            </a:pPr>
            <a:endParaRPr lang="ru-RU"/>
          </a:p>
        </c:txPr>
        <c:crossAx val="962050752"/>
        <c:crosses val="autoZero"/>
        <c:crossBetween val="between"/>
        <c:majorUnit val="0.5"/>
      </c:valAx>
      <c:spPr>
        <a:noFill/>
        <a:ln>
          <a:noFill/>
        </a:ln>
        <a:effectLst/>
      </c:spPr>
    </c:plotArea>
    <c:legend>
      <c:legendPos val="b"/>
      <c:layout>
        <c:manualLayout>
          <c:xMode val="edge"/>
          <c:yMode val="edge"/>
          <c:x val="0.22118611127807497"/>
          <c:y val="0.94359708085269833"/>
          <c:w val="0.55762777744385006"/>
          <c:h val="5.640291914730170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B250EC-FD49-4B12-BDAD-A0525F9D3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12468</Words>
  <Characters>71073</Characters>
  <Application>Microsoft Office Word</Application>
  <DocSecurity>0</DocSecurity>
  <Lines>592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2025-01-04T09:20:00Z</dcterms:created>
  <dcterms:modified xsi:type="dcterms:W3CDTF">2025-01-04T09:20:00Z</dcterms:modified>
</cp:coreProperties>
</file>