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EF" w:rsidRPr="00393EEF" w:rsidRDefault="00393EEF" w:rsidP="00393EEF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УДК 618.1-022.1:616-008.9 </w:t>
      </w:r>
    </w:p>
    <w:p w:rsidR="00393EEF" w:rsidRPr="00393EEF" w:rsidRDefault="00393EEF" w:rsidP="00393EEF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3EEF" w:rsidRPr="00393EEF" w:rsidRDefault="00393EEF" w:rsidP="00393EEF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КЛИНИЧЕСКОГО ТЕЧЕНИЯ ИНФЕКЦИЙ, ПЕРЕДАЮЩИХСЯ ПОЛОВЫМ ПУТЕМ У ПАЦИЕНТОК   С  МЕТАБОЛИЧЕСКИМ СИНДРОМОМ</w:t>
      </w:r>
    </w:p>
    <w:p w:rsidR="00393EEF" w:rsidRPr="00393EEF" w:rsidRDefault="00393EEF" w:rsidP="00393EEF">
      <w:pPr>
        <w:widowControl w:val="0"/>
        <w:ind w:firstLine="720"/>
        <w:jc w:val="left"/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</w:pPr>
      <w:r w:rsidRPr="00393EEF"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  <w:t>Кузьмина И.Ю., Шутова Н.А.</w:t>
      </w:r>
    </w:p>
    <w:p w:rsidR="00393EEF" w:rsidRPr="00393EEF" w:rsidRDefault="00393EEF" w:rsidP="00393EEF">
      <w:pPr>
        <w:widowControl w:val="0"/>
        <w:ind w:firstLine="720"/>
        <w:jc w:val="left"/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</w:pPr>
      <w:proofErr w:type="spellStart"/>
      <w:r w:rsidRPr="00393EEF"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  <w:t>Харьковский</w:t>
      </w:r>
      <w:proofErr w:type="spellEnd"/>
      <w:r w:rsidRPr="00393EEF"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393EEF"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  <w:t>национальный</w:t>
      </w:r>
      <w:proofErr w:type="spellEnd"/>
      <w:r w:rsidRPr="00393EEF"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393EEF"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  <w:t>медицинский</w:t>
      </w:r>
      <w:proofErr w:type="spellEnd"/>
      <w:r w:rsidRPr="00393EEF"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393EEF">
        <w:rPr>
          <w:rFonts w:ascii="Times New Roman" w:eastAsia="Calibri" w:hAnsi="Times New Roman" w:cs="Times New Roman"/>
          <w:color w:val="000000"/>
          <w:position w:val="2"/>
          <w:sz w:val="24"/>
          <w:szCs w:val="24"/>
          <w:shd w:val="clear" w:color="auto" w:fill="FFFFFF"/>
          <w:lang w:val="uk-UA"/>
        </w:rPr>
        <w:t>университет</w:t>
      </w:r>
      <w:proofErr w:type="spellEnd"/>
    </w:p>
    <w:p w:rsidR="00393EEF" w:rsidRPr="00393EEF" w:rsidRDefault="00393EEF" w:rsidP="00393EEF">
      <w:pPr>
        <w:widowControl w:val="0"/>
        <w:ind w:firstLine="720"/>
        <w:jc w:val="left"/>
        <w:rPr>
          <w:rFonts w:ascii="Times New Roman" w:eastAsia="Calibri" w:hAnsi="Times New Roman" w:cs="Times New Roman"/>
          <w:i/>
          <w:color w:val="000000"/>
          <w:position w:val="2"/>
          <w:sz w:val="24"/>
          <w:szCs w:val="24"/>
          <w:shd w:val="clear" w:color="auto" w:fill="FFFFFF"/>
          <w:lang w:val="uk-UA"/>
        </w:rPr>
      </w:pP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93E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 w:eastAsia="ru-RU"/>
        </w:rPr>
        <w:t>Ключевые</w:t>
      </w:r>
      <w:proofErr w:type="spellEnd"/>
      <w:r w:rsidRPr="00393E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 w:eastAsia="ru-RU"/>
        </w:rPr>
        <w:t xml:space="preserve"> слова: </w:t>
      </w:r>
      <w:proofErr w:type="spellStart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>инфекции</w:t>
      </w:r>
      <w:proofErr w:type="spellEnd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>пердающиеся</w:t>
      </w:r>
      <w:proofErr w:type="spellEnd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>половым</w:t>
      </w:r>
      <w:proofErr w:type="spellEnd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>путем</w:t>
      </w:r>
      <w:proofErr w:type="spellEnd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>метаболический</w:t>
      </w:r>
      <w:proofErr w:type="spellEnd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 xml:space="preserve"> синдром, </w:t>
      </w:r>
      <w:proofErr w:type="spellStart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>особенности</w:t>
      </w:r>
      <w:proofErr w:type="spellEnd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uk-UA" w:eastAsia="ru-RU"/>
        </w:rPr>
        <w:t>течения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 годы  в  структуре инфекций, передающихся половым путем (ИППП),  наблюдается увеличение    заболеваний, 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всязанных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такими возбудителями как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Chlamydia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spp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Mycoplasma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spp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Herpes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simplex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virus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[1] и др.   Возбудители  этих  инфекций,  трудно  идентифицировать, в связи с их изменчивостью и отсутствием  острого воспалительного  процесса  в  урогенитальном  тракте. Длительная  персистенция  возбудителей вызывает  развитие  хронического воспаления, которое сложнее лечить [2]. 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 проблем</w:t>
      </w: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ИППП  приобретает  у пациенток  с метаболическим  синдромом (МС) МС - является собирательным понятием, объединяющим группу заболеваний или патологических состояний, которые проявляются определенными обменными, гормональными и клиническими нарушениями. </w:t>
      </w: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МС ассоциируется с многократным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увеличениемриска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развития  сердечно-сосудистой 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зпатологии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которая может  приводить к  артериальной гипертензии  [3]. </w:t>
      </w:r>
      <w:proofErr w:type="gramEnd"/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Клинически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как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правило,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проявляет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себя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ожирением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также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его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фоне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одышкой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физической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нагрузке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артериальной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гипертонией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что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 свою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очередь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манифестируется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головной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боли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боли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области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сердца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Нарушение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углеводного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жирового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обменов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также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свертывания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крови при МС до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поры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проявляют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себя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клинически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способствуют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прогрессированию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заболеваний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[4]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пациенток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 МС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происходит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снижение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иммунитета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 святи с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развитием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нарушений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мембранно-клеточных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взаимоотношений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фоне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инсулинорезистентности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Это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является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фоном для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развития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прогрессирования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некоторых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инфекционных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процессов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[5]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женщин  репродуктивного  возраста  МС  – одна из наиболее частых причин нарушения репродуктивной функции.  Высокая  частота  встречаемости МС  доказывает генетическую предрасположенности к тяжести его клинических проявлений [6]. 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93EEF" w:rsidRPr="00393EEF" w:rsidRDefault="00393EEF" w:rsidP="00393EEF">
      <w:pPr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>ЦЕЛЬ И ЗАДАЧИ ИССЛЕДОВАНИЯ.</w:t>
      </w:r>
    </w:p>
    <w:p w:rsidR="00393EEF" w:rsidRPr="00393EEF" w:rsidRDefault="00393EEF" w:rsidP="00393EEF">
      <w:pPr>
        <w:ind w:firstLine="72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особенности клинического течения инфекций, передающихся половым путем у  пациенток с МС.</w:t>
      </w:r>
    </w:p>
    <w:p w:rsidR="00393EEF" w:rsidRPr="00393EEF" w:rsidRDefault="00393EEF" w:rsidP="00393EE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EEF" w:rsidRPr="00393EEF" w:rsidRDefault="00393EEF" w:rsidP="00393EE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МЕТОДЫ ИССЛЕДОВАНИЯ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Обследовано 55  пациенток с ИППП  и МС. Все женщины, которые находились под нашим наблюдением, добровольно оформили  информационное  согласие на проведение исследования.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 ИППП  проводили  на  основании  лабораторных  исследований,  которые  включали  комплекс  методов,  направленных  на  выявление патологического возбудителя  или при помощи специфической  реакции больной,  служащей маркером  бессимптомного носительства инфекции.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Материалом  для  обнаружения  возбудителей  инфекций  в женских половых органах  являлись соскобы, мазки эпителия слизистой уретры, влагалища и цервикального канала. Наиболее  часто  применялись   микроскопические и цитологические методы исследования,  прямая  и непрямая 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иммунофлуоресценция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определение возбудителя  в  культуре  клеток. Проводилась диагностика </w:t>
      </w:r>
      <w:proofErr w:type="spellStart"/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proofErr w:type="spellEnd"/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специфического возбудителя  с при помощи полимеразной цветной реакции ( ПЦР). 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EEF" w:rsidRPr="00393EEF" w:rsidRDefault="00393EEF" w:rsidP="00393EE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ИССЛЕДОВАНИЯ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проведенного анализа, нами установлено, что все 55 пациенток с ИППП, составивших группу наблюдения,  </w:t>
      </w: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имели  МС  30% из них  находились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  от 25 до 36 лет. Обращает на себя внимание высокие показатели встречаемости МС и  инфекций урогенитального тракта у женщин молодого возраста. 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55  обследованных больных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Chlamydia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spp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выявлена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60,2%,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Mycoplasma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spp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у 32%  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Herpes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simplex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virus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 37,8 %.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данные свидетельствуют о высокой частоте встречаемости ИППП у женщин с МС. Помимо этого, урогенитальный трихомониаз  у 6,7 % и урогенитальный кандидоз – у 8,6 %пациенток.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 случаях, когда у пациенток выявлялись ассоциации с трихомониазом 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урогени-тальным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герпесом, клиническая картина была более выражена. Однако все клинические проявления не носили специфического характера.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из 55 пациенток  с МС 62,8 %) имели сочетанную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миксинфекцию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только в 39,9 % случаев выявлена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моноинфекция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End"/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большинства наблюдаемых больных с ИППП и МС изменений в клинических анализах мочи и крови не наблюдалось. Во всех случаях инфекции протекали мал</w:t>
      </w: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асимптомно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</w:t>
      </w: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29,3 % случаев пациентки предъявляли жалобы субъективные расстройства: чувство дискомфорта, зуд и жжение в уретральном канале, а также периодически возникающие выделения из половых путей.   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Кольпоскопическая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картина  характеризовалась  отеком  и  гиперемией  слизистой  оболочки,  в 20-х  случаях –  наличием мелких  папул,  расположенных  на  передней  губе шейки матки.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Проведенное  исследование  позволяет  предположить  значительное влияние МС на течение ИППП</w:t>
      </w: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хронические специфические урогенитальные инфекции у женщин с МС протекают, как правило, в мало- или бессимптомной форме.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 характерными  клиническими  проявлениями  заболеваний  являлись  легкое воспаление шейки матки  с преимущественным поражением наружного  зева. У части больных, при ассоциации с другими урогенитальными инфекциями, отмечались слизистые выделения из гениталий, рези и жжение при мочеиспускании, бактериологические исследования мочи, при этом, патогенную микрофлору не обнаруживали. Такое течение заболеваний приобретает особое  значение,  так как может  служить резервуаром и источником венерических инфекций в популяции людей. 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EEF" w:rsidRPr="00393EEF" w:rsidRDefault="00393EEF" w:rsidP="00393EE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</w:p>
    <w:p w:rsidR="00393EEF" w:rsidRPr="00393EEF" w:rsidRDefault="00393EEF" w:rsidP="00393EE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МС отмечается превалирование таких инфекций как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Chlamydia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spp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Mycoplasma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spp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</w:p>
    <w:p w:rsidR="00393EEF" w:rsidRPr="00393EEF" w:rsidRDefault="00393EEF" w:rsidP="00393EE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Herpes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simplex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virus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Клинические  проявления  ИППП  у  женщин  с МС</w:t>
      </w:r>
    </w:p>
    <w:p w:rsidR="00393EEF" w:rsidRPr="00393EEF" w:rsidRDefault="00393EEF" w:rsidP="00393EEF">
      <w:pPr>
        <w:ind w:firstLine="0"/>
        <w:rPr>
          <w:rFonts w:ascii="Calibri" w:eastAsia="Times New Roman" w:hAnsi="Calibri" w:cs="Times New Roman"/>
          <w:color w:val="000000"/>
          <w:sz w:val="20"/>
          <w:szCs w:val="20"/>
          <w:shd w:val="clear" w:color="auto" w:fill="FFFFFF"/>
          <w:lang w:val="uk-UA" w:eastAsia="x-none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имели  ряд  особенностей:  мал</w:t>
      </w:r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  бессимптомное  течение, распространение патологического процесса на наружные и внутренние органы мочеполовой системы, частая ассоциация двух и более урогенитальных инфекций. В связи с чем, при ведении  больных с МС и ИППП необходимо учитывать особенности течения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урогетильных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 для своевременной коррекции терапии при данной патологии. </w:t>
      </w:r>
    </w:p>
    <w:p w:rsidR="00393EEF" w:rsidRPr="00393EEF" w:rsidRDefault="00393EEF" w:rsidP="00393EEF">
      <w:pPr>
        <w:ind w:firstLine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93EEF" w:rsidRPr="00393EEF" w:rsidRDefault="00393EEF" w:rsidP="00393EEF">
      <w:pPr>
        <w:ind w:firstLine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393EEF" w:rsidRPr="00393EEF" w:rsidRDefault="00393EEF" w:rsidP="00393EE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393EEF" w:rsidRPr="00393EEF" w:rsidRDefault="00393EEF" w:rsidP="00393EE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Инфекции, передаваемые половым путём. Учебно-методическое пособие. Под ред. Н.Г. Короткого, В.Ю.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Унжуху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М., ГОУ ВПО РГМУ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Росздрава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. -  2006. - 110</w:t>
      </w: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</w:t>
      </w:r>
    </w:p>
    <w:p w:rsidR="00393EEF" w:rsidRPr="00393EEF" w:rsidRDefault="00393EEF" w:rsidP="00393EE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</w:pPr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2. Козлова В. И.,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Пухнер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А. Ф.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Вирусные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хламидийные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микоплазменные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заболе</w:t>
      </w:r>
      <w:r w:rsidRPr="00393EE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softHyphen/>
      </w: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вания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гениталий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. —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СПб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:, Ольга, 2015. - 312 с.</w:t>
      </w:r>
    </w:p>
    <w:p w:rsidR="00393EEF" w:rsidRPr="00393EEF" w:rsidRDefault="00393EEF" w:rsidP="00393EE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</w:pP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3.</w:t>
      </w:r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Рыбалкин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 С.Б..,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Мирзабаева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 А.К. 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Альтернативные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подходы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 к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терапии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урогенитальных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заболеваний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. 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СПб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>, 2011.- 453 с.</w:t>
      </w:r>
    </w:p>
    <w:p w:rsidR="00393EEF" w:rsidRPr="00393EEF" w:rsidRDefault="00393EEF" w:rsidP="00393EE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</w:pP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4.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Vereschagin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E. I.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Whole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body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hyperthermia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(43,5–44,0 °C)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as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method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of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intensive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care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lastRenderedPageBreak/>
        <w:t>of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13.infectious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deseases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/ E.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I.Vereschagin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, A. V.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Souvernev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//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Int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.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Congress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on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Clin.Hiperthermia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24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th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. –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New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York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, 20</w:t>
      </w: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17</w:t>
      </w: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. – P. 276</w:t>
      </w: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/</w:t>
      </w:r>
    </w:p>
    <w:p w:rsidR="00393EEF" w:rsidRPr="00393EEF" w:rsidRDefault="00393EEF" w:rsidP="00393EE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</w:t>
      </w: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 xml:space="preserve">. The role of adaptive T-cell immunity in atherosclerosis / Z.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Mallat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 xml:space="preserve">, </w:t>
      </w:r>
      <w:smartTag w:uri="urn:schemas-microsoft-com:office:smarttags" w:element="place">
        <w:r w:rsidRPr="00393EEF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val="en-US" w:eastAsia="ru-RU"/>
          </w:rPr>
          <w:t xml:space="preserve">S. </w:t>
        </w:r>
        <w:proofErr w:type="spellStart"/>
        <w:r w:rsidRPr="00393EEF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val="en-US" w:eastAsia="ru-RU"/>
          </w:rPr>
          <w:t>Taleb</w:t>
        </w:r>
      </w:smartTag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 xml:space="preserve">, H.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Ait-Oufella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 xml:space="preserve">, A. </w:t>
      </w:r>
      <w:proofErr w:type="spellStart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Tedgui</w:t>
      </w:r>
      <w:proofErr w:type="spellEnd"/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 xml:space="preserve"> // J. Lipid Res. -2016. – Suppl. </w:t>
      </w: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50. – </w:t>
      </w: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P</w:t>
      </w:r>
      <w:r w:rsidRPr="00393E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364-369.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6/ Мычка  В.  Б. Метаболический  синдром /В. Б. Мычка, И. Е. Чазова // Системные гипертензии. – 2009. - № 1. – С. 50-53.</w:t>
      </w:r>
    </w:p>
    <w:p w:rsidR="00393EEF" w:rsidRPr="00393EEF" w:rsidRDefault="00393EEF" w:rsidP="00393EEF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РЕФЕРАТ</w:t>
      </w:r>
    </w:p>
    <w:p w:rsidR="00393EEF" w:rsidRPr="00393EEF" w:rsidRDefault="00393EEF" w:rsidP="00393EEF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ОСОБЛИВОСТІ КЛІНІЧНОГО ПЕРЕБІГУ ІНФЕКЦІЙ, ЩО ПЕРЕДАЮТЬСЯ СТАТЕВИМ ШЛЯХОМ У ПАЦІЄНТОК </w:t>
      </w:r>
      <w:proofErr w:type="gramStart"/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gramEnd"/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МЕТАБОЛІЧНИМ СИНДРОМОМ</w:t>
      </w:r>
    </w:p>
    <w:p w:rsidR="00393EEF" w:rsidRPr="00393EEF" w:rsidRDefault="00393EEF" w:rsidP="00393EEF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Кузьміна</w:t>
      </w:r>
      <w:proofErr w:type="spellEnd"/>
      <w:proofErr w:type="gramStart"/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І.</w:t>
      </w:r>
      <w:proofErr w:type="gramEnd"/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Ю., Шутова Н.А.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Метою </w:t>
      </w:r>
      <w:proofErr w:type="spellStart"/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ідження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ивчити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клінічного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перебігу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інфекцій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передаються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статевим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у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пацієнток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МС.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Обстежено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55</w:t>
      </w: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пацієнток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інфекціями, що передаються статевим шляхом (ІПСШ)</w:t>
      </w: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МС.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діагностували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загальноприйнятих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критеріїв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артеріальної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гіпертензії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дисліпідемії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зайвої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тіла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абдомінальне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ожиріння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глюкози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цукровий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діабет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ідження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припустити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значний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 на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перебіг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прояви 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ІПСШ.</w:t>
      </w: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хронічні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специфічні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урогенітальні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інфекції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жінок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МС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протікає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правило, в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слабкій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безсимптомній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Найбільш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характерними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клінічними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проявами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захворювань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запалення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шийки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матки з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переважним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ураженням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зовнішнього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зіву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слизові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виділення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іхви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печіння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дискомфорт при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сечовипусканні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Клінічні та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біктеріологічні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патогенну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мікрофлору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виявляли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перебіг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захворювання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служити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резервуаром і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джерелом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венеричних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інфекцій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Ключові</w:t>
      </w:r>
      <w:proofErr w:type="spellEnd"/>
      <w:r w:rsidRPr="00393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слова:</w:t>
      </w: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інфекції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що п</w:t>
      </w:r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едаються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статевим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метаболічний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синдром,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перебігу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93EEF" w:rsidRPr="00393EEF" w:rsidRDefault="00393EEF" w:rsidP="00393EEF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SUMMARY</w:t>
      </w:r>
    </w:p>
    <w:p w:rsidR="00393EEF" w:rsidRPr="00393EEF" w:rsidRDefault="00393EEF" w:rsidP="00393EEF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FEATURES OF THE CLINICAL DISEASE OF STUDENT INFECTIONS IN PATIENTS WITH METABOLIC SYNDROME</w:t>
      </w:r>
    </w:p>
    <w:p w:rsidR="00393EEF" w:rsidRPr="00393EEF" w:rsidRDefault="00393EEF" w:rsidP="00393EEF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393EEF"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>Kuzmina I.U., Shutova N.A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purpose of the study was to study the clinical course of sexually transmitted infections in patients with MS.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55 patients with sexually transmitted infections (STI) and MS were examined. Manifestations of MS were diagnosed on the basis of generally accepted criteria (the presence of 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arterial hypertension, dyslipidemia, excess body mass (abdominal obesity), impaired glucose tolerance or diabetes mellitus).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conducted research suggests a significant effect of MS on the course and clinical manifestations of STI. It has been established that chronic specific urogenital infections in women with MS occur, usually in a weak or asymptomatic form. The most characteristic clinical manifestations of the disease were inflammation of the cervix with a predominant affection of the outer pharynx, mucous discharge from the vagina, burning sensation, pain and discomfort when urinating. Clinical and bacteriological researches of urine, thus, did not show pathogenic </w:t>
      </w:r>
      <w:proofErr w:type="spellStart"/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microflora</w:t>
      </w:r>
      <w:proofErr w:type="spellEnd"/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Such a course of disease can serve as a reservoir and a source of venereal infections.</w:t>
      </w:r>
    </w:p>
    <w:p w:rsidR="00393EEF" w:rsidRPr="00393EEF" w:rsidRDefault="00393EEF" w:rsidP="00393EEF">
      <w:pPr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93EE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Key words:</w:t>
      </w:r>
      <w:r w:rsidRPr="00393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sexually transmitted infections, metabolic syndrome, peculiarities of the course.</w:t>
      </w:r>
    </w:p>
    <w:p w:rsidR="0056200D" w:rsidRPr="00393EEF" w:rsidRDefault="0056200D">
      <w:pPr>
        <w:rPr>
          <w:lang w:val="en-US"/>
        </w:rPr>
      </w:pPr>
      <w:bookmarkStart w:id="0" w:name="_GoBack"/>
      <w:bookmarkEnd w:id="0"/>
    </w:p>
    <w:sectPr w:rsidR="0056200D" w:rsidRPr="0039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CB"/>
    <w:rsid w:val="00393EEF"/>
    <w:rsid w:val="0056200D"/>
    <w:rsid w:val="006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1414</Words>
  <Characters>8061</Characters>
  <Application>Microsoft Office Word</Application>
  <DocSecurity>0</DocSecurity>
  <Lines>67</Lines>
  <Paragraphs>18</Paragraphs>
  <ScaleCrop>false</ScaleCrop>
  <Company/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2019-11-15T08:17:00Z</dcterms:created>
  <dcterms:modified xsi:type="dcterms:W3CDTF">2019-11-15T08:17:00Z</dcterms:modified>
</cp:coreProperties>
</file>