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1848" w:rsidRPr="00C91848" w:rsidRDefault="00C91848" w:rsidP="00B332B8">
      <w:pPr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Золотарьов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С.К. кандидат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економічних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наук, доцент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кафедри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менеджменту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Харківського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торговельно-економічного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інституту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Київського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національного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торговельно-економічного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університету</w:t>
      </w:r>
      <w:proofErr w:type="spellEnd"/>
    </w:p>
    <w:p w:rsidR="00C91848" w:rsidRPr="00C91848" w:rsidRDefault="00C91848" w:rsidP="00B332B8">
      <w:pPr>
        <w:jc w:val="center"/>
        <w:rPr>
          <w:rFonts w:ascii="Times New Roman" w:hAnsi="Times New Roman" w:cs="Times New Roman"/>
          <w:sz w:val="24"/>
          <w:szCs w:val="24"/>
        </w:rPr>
      </w:pPr>
      <w:r w:rsidRPr="00C91848">
        <w:rPr>
          <w:rFonts w:ascii="Times New Roman" w:hAnsi="Times New Roman" w:cs="Times New Roman"/>
          <w:sz w:val="24"/>
          <w:szCs w:val="24"/>
        </w:rPr>
        <w:t xml:space="preserve">Харькова М.О. студентка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економічного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факультету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Харківського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торговельно-економічного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інституту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Київського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національного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торговельно-економічного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університету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м.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:rsidR="00C91848" w:rsidRPr="00C91848" w:rsidRDefault="00C91848" w:rsidP="00C91848">
      <w:pPr>
        <w:rPr>
          <w:rFonts w:ascii="Times New Roman" w:hAnsi="Times New Roman" w:cs="Times New Roman"/>
          <w:sz w:val="24"/>
          <w:szCs w:val="24"/>
        </w:rPr>
      </w:pPr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:rsidR="00C91848" w:rsidRPr="00C91848" w:rsidRDefault="00C91848" w:rsidP="00B332B8">
      <w:pPr>
        <w:jc w:val="center"/>
        <w:rPr>
          <w:rFonts w:ascii="Times New Roman" w:hAnsi="Times New Roman" w:cs="Times New Roman"/>
          <w:sz w:val="24"/>
          <w:szCs w:val="24"/>
        </w:rPr>
      </w:pPr>
      <w:r w:rsidRPr="00C91848">
        <w:rPr>
          <w:rFonts w:ascii="Times New Roman" w:hAnsi="Times New Roman" w:cs="Times New Roman"/>
          <w:sz w:val="24"/>
          <w:szCs w:val="24"/>
        </w:rPr>
        <w:t>ТЕОРЕТИЧНІ АСПЕКТИ ДОСЛІДЖЕННЯ СУТНОСТІ ДЕРЖАВНОЇ ПОЛІТИКИ ОХОРОНИ ЗДОРОВ’Я</w:t>
      </w:r>
    </w:p>
    <w:p w:rsidR="00C91848" w:rsidRPr="00C91848" w:rsidRDefault="00C91848" w:rsidP="00B332B8">
      <w:pPr>
        <w:jc w:val="both"/>
        <w:rPr>
          <w:rFonts w:ascii="Times New Roman" w:hAnsi="Times New Roman" w:cs="Times New Roman"/>
          <w:sz w:val="24"/>
          <w:szCs w:val="24"/>
        </w:rPr>
      </w:pPr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1848" w:rsidRPr="00C91848" w:rsidRDefault="00C91848" w:rsidP="00B332B8">
      <w:pPr>
        <w:jc w:val="both"/>
        <w:rPr>
          <w:rFonts w:ascii="Times New Roman" w:hAnsi="Times New Roman" w:cs="Times New Roman"/>
          <w:sz w:val="24"/>
          <w:szCs w:val="24"/>
        </w:rPr>
      </w:pPr>
      <w:r w:rsidRPr="00C91848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умовах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реформування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економіки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умовах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євроінтеграційного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спрямування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основою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подальшого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визнання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європейських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цінностей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стандартів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зв’язку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цим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особливого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значення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набувають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питання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ефективного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забезпечення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нації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запоруки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соціально-економічного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країни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цілому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визнання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цивілізованої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країни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світовому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просторі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статті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3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статті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49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Конституції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визначено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людини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найвищими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соціальними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цінностями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і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кожний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громадянин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право на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медичну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допомогу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[1].  Тому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збереження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нації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окремої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людини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є на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теперішній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час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однією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основних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складових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соціально-економічного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країни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 Для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збереження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покращення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такого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стратегічно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важливого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показника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як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населення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потрібне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прийняття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міжсекторальних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міжвідомчих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рішень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національному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місцевому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рівнях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При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цьому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головну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роль 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формуванні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соціального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середовища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сприяє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поліпшенню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якості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відіграє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саме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[6, с. 3–4]. У 1978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році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країнами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була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підписана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Алма-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Атинська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декларація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якій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створення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умов для здорового способу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життя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визнано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державами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всесвітнім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соціальним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завданням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для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виконання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якого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необхідні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спільні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зусилля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багатьох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соціальних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економічних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секторів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додаток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медичного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сектору [2].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Узагальнення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проведеного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авторами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аналізу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існуючих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теоретичних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підходів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щодо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визначення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сутності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дає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можливість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навести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власне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трактування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даного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поняття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система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дій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рішень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уряду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країни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спрямованих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досягнення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цілей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соціально-економічного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C91848" w:rsidRPr="00C91848" w:rsidRDefault="00C91848" w:rsidP="00B332B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Згідно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системним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підходом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складова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загальної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повинна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розглядатись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галузі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за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визначенням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О.П.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Щепіна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є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сукупністю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рішень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чи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обов’язків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щодо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проведення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органами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влади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узгодженого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курсу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дій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системі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надання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медичної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допомоги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спрямованих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досягнення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поставлених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завдань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з метою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покращення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населення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[10].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своїй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науковій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роботі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Р.Нижник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розглядає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галузі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: як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невід’ємну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складову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частина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внутрішньої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зовнішньої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змістом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якої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оптимізація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комплексного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соціального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інституту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який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включає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підготовку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медичних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кадрів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численні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соціальні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організаційні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економічні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науково-медичні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санітарно-епідеміологічні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профілактичні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заходи,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обов’язково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проводить держава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інтересах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своїх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громадян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Особливістю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lastRenderedPageBreak/>
        <w:t>політики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галузі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комплексність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системність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загальний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характер,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обумовлені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зростаючою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єдністю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сучасного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світу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тенденціями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зміцнення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взаємозв’язку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взаємозалежності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складових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системи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[5]. На думку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Д.Карамишева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галузі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являє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собою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загальний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напрям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який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визначає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характер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дії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щодо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збереження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зміцнення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громадян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найважливішої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складової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національного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надбання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[4, с. 280]. 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роботі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Т. В.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Семигіної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дається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таке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визначення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: </w:t>
      </w:r>
      <w:proofErr w:type="gramStart"/>
      <w:r w:rsidRPr="00C91848">
        <w:rPr>
          <w:rFonts w:ascii="Times New Roman" w:hAnsi="Times New Roman" w:cs="Times New Roman"/>
          <w:sz w:val="24"/>
          <w:szCs w:val="24"/>
        </w:rPr>
        <w:t xml:space="preserve">«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політика</w:t>
      </w:r>
      <w:proofErr w:type="spellEnd"/>
      <w:proofErr w:type="gram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яка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ґрунтується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на тому,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держава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визнає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право кожного на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забезпечує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захист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гарантує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всім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громадянам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реалізацію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їхніх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прав 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галузі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» [7, с. 72]. 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Аналізуючи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власні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теоретичні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розробки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цій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сфері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викладені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попередніх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роботах, Т. В.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Семігіна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власній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монографії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стверджує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сучасна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ґрунтується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на тому,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уряди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країн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несуть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відповідальність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за стан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населення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а не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лише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за стан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фінансування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системи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надання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медичної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допомоги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яка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працює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країні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слугує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одним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способів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легітимації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влади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оперує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нормативними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ціннісними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уявленнями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як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бажаний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рівень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соціально-демографічних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показників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[8, с. 26].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роботі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Н. Солоненко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слушно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зазначається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здійснення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аналізу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вибору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стратегії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стосовно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перебудови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системи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необхідно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включити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певні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механізми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державного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управління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процес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перетворень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пристосовуючи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конкретних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суспільних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проблем і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можливостей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зокрема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умовах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обмежених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ресурсів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Основні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механізми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максимально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впливають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діяльність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галузі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такі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фінансування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галузі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організація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системи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на макро-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мікрорівнях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розміщення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фінансових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ресурсів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методи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оплати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виробників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медичних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послуг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91848" w:rsidRPr="00C91848" w:rsidRDefault="00C91848" w:rsidP="00B332B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регулювання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з метою оптимального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поєднання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державного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впливу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ринкових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механізмів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соціальний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маркетинг [9]. На думку З. С.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Гладуна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галузі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включати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три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основних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напрями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забезпечення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конституційних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прав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громадян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медичну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допомогу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медичне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страхування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захист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прав та свобод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людини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сфері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організація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надання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медико-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санітарної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допомоги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населенню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єдиного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національного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медичного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простору та ринку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медичних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послуг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проведення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організаційних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фінансових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правових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інших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заходів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щодо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підтримання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населення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зміцнення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 [3, с. 194].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Слід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зазначити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галузі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базується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на тому,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держава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визнає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право кожного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громадянина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забезпечує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захист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гарантує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всім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громадянам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реалізацію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прав 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галузі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Однак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теперішній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час, на думку автора,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існує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багато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проблем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перешкод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на шляху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реалізації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ефективної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яка повинна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враховувати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особливості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соціально-економічного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українського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суспільства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і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прагнення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інтеграції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у систему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міжнародних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європейських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норм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цінностей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однією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яких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саме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забезпечення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нації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як основного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пріоритету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існування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цивілізованої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C91848" w:rsidRPr="00C91848" w:rsidRDefault="00C91848" w:rsidP="00B332B8">
      <w:pPr>
        <w:jc w:val="both"/>
        <w:rPr>
          <w:rFonts w:ascii="Times New Roman" w:hAnsi="Times New Roman" w:cs="Times New Roman"/>
          <w:sz w:val="24"/>
          <w:szCs w:val="24"/>
        </w:rPr>
      </w:pPr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1848" w:rsidRPr="00C91848" w:rsidRDefault="00C91848" w:rsidP="00B332B8">
      <w:pPr>
        <w:jc w:val="both"/>
        <w:rPr>
          <w:rFonts w:ascii="Times New Roman" w:hAnsi="Times New Roman" w:cs="Times New Roman"/>
          <w:sz w:val="24"/>
          <w:szCs w:val="24"/>
        </w:rPr>
      </w:pPr>
      <w:r w:rsidRPr="00C91848">
        <w:rPr>
          <w:rFonts w:ascii="Times New Roman" w:hAnsi="Times New Roman" w:cs="Times New Roman"/>
          <w:sz w:val="24"/>
          <w:szCs w:val="24"/>
        </w:rPr>
        <w:t xml:space="preserve">СПИСОК ЛІТЕРАТУРИ: 1.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Конституція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91848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прийнята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п’ятій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сесії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Верховної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Ради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 28 черв. 1996 р. //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Відом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Верховної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Ради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– 1996. – № 30. – Ст. </w:t>
      </w:r>
      <w:r w:rsidRPr="00C91848">
        <w:rPr>
          <w:rFonts w:ascii="Times New Roman" w:hAnsi="Times New Roman" w:cs="Times New Roman"/>
          <w:sz w:val="24"/>
          <w:szCs w:val="24"/>
        </w:rPr>
        <w:lastRenderedPageBreak/>
        <w:t xml:space="preserve">141. 2. Алма-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Атинская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декларация / Всемирная организация здравоохранения, 1978 г. [Электронный ресурс]. – Режим </w:t>
      </w:r>
      <w:proofErr w:type="gramStart"/>
      <w:r w:rsidRPr="00C91848">
        <w:rPr>
          <w:rFonts w:ascii="Times New Roman" w:hAnsi="Times New Roman" w:cs="Times New Roman"/>
          <w:sz w:val="24"/>
          <w:szCs w:val="24"/>
        </w:rPr>
        <w:t>доступа :</w:t>
      </w:r>
      <w:proofErr w:type="gramEnd"/>
      <w:r w:rsidRPr="00C91848">
        <w:rPr>
          <w:rFonts w:ascii="Times New Roman" w:hAnsi="Times New Roman" w:cs="Times New Roman"/>
          <w:sz w:val="24"/>
          <w:szCs w:val="24"/>
        </w:rPr>
        <w:t xml:space="preserve"> http://www.euro.who.int/__data/assets/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pdf_file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/0007/113875/ E93944R.pdf?ua=1 3.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Гладун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3. С.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адміністративноправові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реалізації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) :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монографія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/ 3. С.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Гладун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– </w:t>
      </w:r>
      <w:proofErr w:type="spellStart"/>
      <w:proofErr w:type="gramStart"/>
      <w:r w:rsidRPr="00C91848">
        <w:rPr>
          <w:rFonts w:ascii="Times New Roman" w:hAnsi="Times New Roman" w:cs="Times New Roman"/>
          <w:sz w:val="24"/>
          <w:szCs w:val="24"/>
        </w:rPr>
        <w:t>Тернопіль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Екон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думка, 2005. – 460 с 4.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Карамишев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Д. В.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Програмно-цільовий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підхід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реалізації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державної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галузі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/ Д. В.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Карамишев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Університетські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наукові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91848">
        <w:rPr>
          <w:rFonts w:ascii="Times New Roman" w:hAnsi="Times New Roman" w:cs="Times New Roman"/>
          <w:sz w:val="24"/>
          <w:szCs w:val="24"/>
        </w:rPr>
        <w:t>записки :</w:t>
      </w:r>
      <w:proofErr w:type="gram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часоп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Хмельниц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ун-ту упр. та права. – 2006. – № 1. – С. 279-284. 5.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Нижник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Н.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управління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охороною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/ Н.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Нижник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Укр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мед.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вісн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– 1997. – № 2-3. – С. 40-41. 6. Пономаренко В. М.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Основні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реформування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системи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Вісн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соц.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гігієни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орг.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– 1999. – № 1. – С. 7-10. 7.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Семігина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Аналіз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політики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навч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посіб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/ Т.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Семигіна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– </w:t>
      </w:r>
      <w:proofErr w:type="gramStart"/>
      <w:r w:rsidRPr="00C91848">
        <w:rPr>
          <w:rFonts w:ascii="Times New Roman" w:hAnsi="Times New Roman" w:cs="Times New Roman"/>
          <w:sz w:val="24"/>
          <w:szCs w:val="24"/>
        </w:rPr>
        <w:t>К. :</w:t>
      </w:r>
      <w:proofErr w:type="gramEnd"/>
      <w:r w:rsidRPr="00C91848">
        <w:rPr>
          <w:rFonts w:ascii="Times New Roman" w:hAnsi="Times New Roman" w:cs="Times New Roman"/>
          <w:sz w:val="24"/>
          <w:szCs w:val="24"/>
        </w:rPr>
        <w:t xml:space="preserve"> ВПЦ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НаУКМА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, 2012. – 479 с. </w:t>
      </w:r>
    </w:p>
    <w:p w:rsidR="00C91848" w:rsidRPr="00C91848" w:rsidRDefault="00C91848" w:rsidP="00B332B8">
      <w:pPr>
        <w:jc w:val="both"/>
        <w:rPr>
          <w:rFonts w:ascii="Times New Roman" w:hAnsi="Times New Roman" w:cs="Times New Roman"/>
          <w:sz w:val="24"/>
          <w:szCs w:val="24"/>
        </w:rPr>
      </w:pPr>
      <w:r w:rsidRPr="00C91848">
        <w:rPr>
          <w:rFonts w:ascii="Times New Roman" w:hAnsi="Times New Roman" w:cs="Times New Roman"/>
          <w:sz w:val="24"/>
          <w:szCs w:val="24"/>
        </w:rPr>
        <w:t xml:space="preserve">8.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Семигіна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Політичні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аспекти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: на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перетині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глобального і </w:t>
      </w:r>
      <w:proofErr w:type="gramStart"/>
      <w:r w:rsidRPr="00C91848">
        <w:rPr>
          <w:rFonts w:ascii="Times New Roman" w:hAnsi="Times New Roman" w:cs="Times New Roman"/>
          <w:sz w:val="24"/>
          <w:szCs w:val="24"/>
        </w:rPr>
        <w:t>локального :</w:t>
      </w:r>
      <w:proofErr w:type="gram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монографія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/ Т.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Семигіна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– </w:t>
      </w:r>
      <w:proofErr w:type="gramStart"/>
      <w:r w:rsidRPr="00C91848">
        <w:rPr>
          <w:rFonts w:ascii="Times New Roman" w:hAnsi="Times New Roman" w:cs="Times New Roman"/>
          <w:sz w:val="24"/>
          <w:szCs w:val="24"/>
        </w:rPr>
        <w:t>К. :</w:t>
      </w:r>
      <w:proofErr w:type="gram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Видавничий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дім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КиєвоМогилянська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академія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», 2013. – 400 с. 9. Солоненко Н.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Удосконалення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механізмів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державного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управління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перебудовою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галузі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охорони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контексті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суспільних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потреб / Н. Солоненко //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Державне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управління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реалії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перспективи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Зб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. наук. пр. НАДУ. – К., 2005. – С. 424-431. 10. Щепин О. П.О государственных механизмах реформы здравоохранения /  О. П. Щепин, В. С. </w:t>
      </w:r>
      <w:proofErr w:type="spellStart"/>
      <w:r w:rsidRPr="00C91848">
        <w:rPr>
          <w:rFonts w:ascii="Times New Roman" w:hAnsi="Times New Roman" w:cs="Times New Roman"/>
          <w:sz w:val="24"/>
          <w:szCs w:val="24"/>
        </w:rPr>
        <w:t>Нечаєв</w:t>
      </w:r>
      <w:proofErr w:type="spellEnd"/>
      <w:r w:rsidRPr="00C91848">
        <w:rPr>
          <w:rFonts w:ascii="Times New Roman" w:hAnsi="Times New Roman" w:cs="Times New Roman"/>
          <w:sz w:val="24"/>
          <w:szCs w:val="24"/>
        </w:rPr>
        <w:t xml:space="preserve"> // Проблемы соц. гигиены истории медицины. – 1997. – № 1. – С. 34-38. </w:t>
      </w:r>
    </w:p>
    <w:p w:rsidR="00C91848" w:rsidRPr="00C91848" w:rsidRDefault="00C91848" w:rsidP="00C91848">
      <w:pPr>
        <w:rPr>
          <w:rFonts w:ascii="Times New Roman" w:hAnsi="Times New Roman" w:cs="Times New Roman"/>
          <w:sz w:val="24"/>
          <w:szCs w:val="24"/>
        </w:rPr>
      </w:pPr>
      <w:r w:rsidRPr="00C9184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D73A1" w:rsidRPr="00C91848" w:rsidRDefault="009D73A1">
      <w:pPr>
        <w:rPr>
          <w:rFonts w:ascii="Times New Roman" w:hAnsi="Times New Roman" w:cs="Times New Roman"/>
          <w:sz w:val="24"/>
          <w:szCs w:val="24"/>
        </w:rPr>
      </w:pPr>
    </w:p>
    <w:sectPr w:rsidR="009D73A1" w:rsidRPr="00C918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996"/>
    <w:rsid w:val="0001417E"/>
    <w:rsid w:val="00200996"/>
    <w:rsid w:val="003144AF"/>
    <w:rsid w:val="009D73A1"/>
    <w:rsid w:val="00B332B8"/>
    <w:rsid w:val="00C9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83F26C-E888-4C61-8BFF-17CEA47C2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5204</Words>
  <Characters>2967</Characters>
  <Application>Microsoft Office Word</Application>
  <DocSecurity>0</DocSecurity>
  <Lines>24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Eugenia</cp:lastModifiedBy>
  <cp:revision>4</cp:revision>
  <dcterms:created xsi:type="dcterms:W3CDTF">2017-11-13T08:31:00Z</dcterms:created>
  <dcterms:modified xsi:type="dcterms:W3CDTF">2017-11-13T18:39:00Z</dcterms:modified>
</cp:coreProperties>
</file>