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1DEA" w:rsidRDefault="00201DEA" w:rsidP="007F414F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 w:rsidRPr="007F414F">
        <w:rPr>
          <w:rFonts w:ascii="Times New Roman" w:hAnsi="Times New Roman"/>
          <w:sz w:val="28"/>
          <w:szCs w:val="28"/>
          <w:lang w:val="en-US"/>
        </w:rPr>
        <w:t>1. Clinical medic</w:t>
      </w:r>
      <w:r w:rsidR="007F414F">
        <w:rPr>
          <w:rFonts w:ascii="Times New Roman" w:hAnsi="Times New Roman"/>
          <w:sz w:val="28"/>
          <w:szCs w:val="28"/>
          <w:lang w:val="en-US"/>
        </w:rPr>
        <w:t>ine: experience and innovations</w:t>
      </w:r>
    </w:p>
    <w:p w:rsidR="007F414F" w:rsidRPr="007F414F" w:rsidRDefault="007F414F" w:rsidP="007F414F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201DEA" w:rsidRDefault="007F414F" w:rsidP="007F414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7F414F">
        <w:rPr>
          <w:rFonts w:ascii="Times New Roman" w:hAnsi="Times New Roman"/>
          <w:b/>
          <w:sz w:val="28"/>
          <w:szCs w:val="28"/>
          <w:lang w:val="en-US"/>
        </w:rPr>
        <w:t xml:space="preserve">NATRIURETIC PEPTIDE IN THE </w:t>
      </w:r>
      <w:r>
        <w:rPr>
          <w:rFonts w:ascii="Times New Roman" w:hAnsi="Times New Roman"/>
          <w:b/>
          <w:sz w:val="28"/>
          <w:szCs w:val="28"/>
          <w:lang w:val="uk-UA"/>
        </w:rPr>
        <w:t>MANAGEMENT</w:t>
      </w:r>
      <w:r w:rsidRPr="007F414F">
        <w:rPr>
          <w:rFonts w:ascii="Times New Roman" w:hAnsi="Times New Roman"/>
          <w:b/>
          <w:sz w:val="28"/>
          <w:szCs w:val="28"/>
          <w:lang w:val="en-US"/>
        </w:rPr>
        <w:t xml:space="preserve"> OF CARDIOVASCULAR DISEASES</w:t>
      </w:r>
    </w:p>
    <w:p w:rsidR="007F414F" w:rsidRPr="007F414F" w:rsidRDefault="007F414F" w:rsidP="007F414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201DEA" w:rsidRPr="007F414F" w:rsidRDefault="0043567A" w:rsidP="007F414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Salo</w:t>
      </w:r>
      <w:proofErr w:type="spellEnd"/>
      <w:r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>К</w:t>
      </w:r>
      <w:r>
        <w:rPr>
          <w:rFonts w:ascii="Times New Roman" w:hAnsi="Times New Roman"/>
          <w:b/>
          <w:sz w:val="28"/>
          <w:szCs w:val="28"/>
          <w:lang w:val="en-US"/>
        </w:rPr>
        <w:t>.</w:t>
      </w:r>
      <w:r>
        <w:rPr>
          <w:rFonts w:ascii="Times New Roman" w:hAnsi="Times New Roman"/>
          <w:b/>
          <w:sz w:val="28"/>
          <w:szCs w:val="28"/>
          <w:lang w:val="uk-UA"/>
        </w:rPr>
        <w:t>К.</w:t>
      </w:r>
    </w:p>
    <w:p w:rsidR="00201DEA" w:rsidRPr="007F414F" w:rsidRDefault="00201DEA" w:rsidP="007F414F">
      <w:pPr>
        <w:spacing w:after="0" w:line="36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  <w:r w:rsidRPr="007F414F">
        <w:rPr>
          <w:rFonts w:ascii="Times New Roman" w:hAnsi="Times New Roman"/>
          <w:i/>
          <w:sz w:val="28"/>
          <w:szCs w:val="28"/>
          <w:lang w:val="en-US"/>
        </w:rPr>
        <w:t>Student</w:t>
      </w:r>
      <w:r w:rsidR="007F414F">
        <w:rPr>
          <w:rFonts w:ascii="Times New Roman" w:hAnsi="Times New Roman"/>
          <w:i/>
          <w:sz w:val="28"/>
          <w:szCs w:val="28"/>
          <w:lang w:val="en-US"/>
        </w:rPr>
        <w:t xml:space="preserve">s of </w:t>
      </w:r>
      <w:proofErr w:type="spellStart"/>
      <w:r w:rsidR="007F414F">
        <w:rPr>
          <w:rFonts w:ascii="Times New Roman" w:hAnsi="Times New Roman"/>
          <w:i/>
          <w:sz w:val="28"/>
          <w:szCs w:val="28"/>
          <w:lang w:val="en-US"/>
        </w:rPr>
        <w:t>Kharki</w:t>
      </w:r>
      <w:r w:rsidRPr="007F414F">
        <w:rPr>
          <w:rFonts w:ascii="Times New Roman" w:hAnsi="Times New Roman"/>
          <w:i/>
          <w:sz w:val="28"/>
          <w:szCs w:val="28"/>
          <w:lang w:val="en-US"/>
        </w:rPr>
        <w:t>v</w:t>
      </w:r>
      <w:proofErr w:type="spellEnd"/>
      <w:r w:rsidRPr="007F414F">
        <w:rPr>
          <w:rFonts w:ascii="Times New Roman" w:hAnsi="Times New Roman"/>
          <w:i/>
          <w:sz w:val="28"/>
          <w:szCs w:val="28"/>
          <w:lang w:val="en-US"/>
        </w:rPr>
        <w:t xml:space="preserve"> National Medical University</w:t>
      </w:r>
    </w:p>
    <w:p w:rsidR="00201DEA" w:rsidRPr="007F414F" w:rsidRDefault="00201DEA" w:rsidP="007F414F">
      <w:pPr>
        <w:spacing w:after="0" w:line="36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  <w:r w:rsidRPr="007F414F">
        <w:rPr>
          <w:rFonts w:ascii="Times New Roman" w:hAnsi="Times New Roman"/>
          <w:i/>
          <w:sz w:val="28"/>
          <w:szCs w:val="28"/>
          <w:lang w:val="en-US"/>
        </w:rPr>
        <w:t>Department of Internal Medicine №1</w:t>
      </w:r>
    </w:p>
    <w:p w:rsidR="00C657A4" w:rsidRDefault="007F414F" w:rsidP="007F414F">
      <w:pPr>
        <w:spacing w:after="0" w:line="36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Kharki</w:t>
      </w:r>
      <w:r w:rsidR="00201DEA" w:rsidRPr="007F414F">
        <w:rPr>
          <w:rFonts w:ascii="Times New Roman" w:hAnsi="Times New Roman"/>
          <w:i/>
          <w:sz w:val="28"/>
          <w:szCs w:val="28"/>
          <w:lang w:val="en-US"/>
        </w:rPr>
        <w:t>v</w:t>
      </w:r>
      <w:proofErr w:type="spellEnd"/>
      <w:r w:rsidR="00201DEA" w:rsidRPr="007F414F">
        <w:rPr>
          <w:rFonts w:ascii="Times New Roman" w:hAnsi="Times New Roman"/>
          <w:i/>
          <w:sz w:val="28"/>
          <w:szCs w:val="28"/>
          <w:lang w:val="en-US"/>
        </w:rPr>
        <w:t>, Ukraine</w:t>
      </w:r>
    </w:p>
    <w:p w:rsidR="007F414F" w:rsidRPr="007F414F" w:rsidRDefault="007F414F" w:rsidP="007F414F">
      <w:pPr>
        <w:spacing w:after="0" w:line="36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</w:p>
    <w:p w:rsidR="00201DEA" w:rsidRPr="007F414F" w:rsidRDefault="00201DEA" w:rsidP="007F414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7F414F">
        <w:rPr>
          <w:rFonts w:ascii="Times New Roman" w:hAnsi="Times New Roman"/>
          <w:sz w:val="28"/>
          <w:szCs w:val="28"/>
          <w:lang w:val="en-US"/>
        </w:rPr>
        <w:t xml:space="preserve">After the discovery of the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natriuretic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peptide (NUP) in the mid-50s, it turned out to be the most significant for the diagnosis and prediction of cardiovascular diseases, since it reflects the load of the myocardium most accurately. </w:t>
      </w:r>
      <w:r w:rsidR="007F414F">
        <w:rPr>
          <w:rFonts w:ascii="Times New Roman" w:hAnsi="Times New Roman"/>
          <w:sz w:val="28"/>
          <w:szCs w:val="28"/>
          <w:lang w:val="en-US"/>
        </w:rPr>
        <w:t>In 2002</w:t>
      </w:r>
      <w:r w:rsidRPr="007F414F">
        <w:rPr>
          <w:rFonts w:ascii="Times New Roman" w:hAnsi="Times New Roman"/>
          <w:sz w:val="28"/>
          <w:szCs w:val="28"/>
          <w:lang w:val="en-US"/>
        </w:rPr>
        <w:t xml:space="preserve"> the resul</w:t>
      </w:r>
      <w:r w:rsidR="007F414F">
        <w:rPr>
          <w:rFonts w:ascii="Times New Roman" w:hAnsi="Times New Roman"/>
          <w:sz w:val="28"/>
          <w:szCs w:val="28"/>
          <w:lang w:val="en-US"/>
        </w:rPr>
        <w:t>ts of a large multicenter study</w:t>
      </w:r>
      <w:r w:rsidRPr="007F414F">
        <w:rPr>
          <w:rFonts w:ascii="Times New Roman" w:hAnsi="Times New Roman"/>
          <w:sz w:val="28"/>
          <w:szCs w:val="28"/>
          <w:lang w:val="en-US"/>
        </w:rPr>
        <w:t xml:space="preserve"> The Breathing Not Property Mult</w:t>
      </w:r>
      <w:r w:rsidR="007F414F">
        <w:rPr>
          <w:rFonts w:ascii="Times New Roman" w:hAnsi="Times New Roman"/>
          <w:sz w:val="28"/>
          <w:szCs w:val="28"/>
          <w:lang w:val="en-US"/>
        </w:rPr>
        <w:t xml:space="preserve">inational Study (BNP Study) </w:t>
      </w:r>
      <w:r w:rsidRPr="007F414F">
        <w:rPr>
          <w:rFonts w:ascii="Times New Roman" w:hAnsi="Times New Roman"/>
          <w:sz w:val="28"/>
          <w:szCs w:val="28"/>
          <w:lang w:val="en-US"/>
        </w:rPr>
        <w:t>were published</w:t>
      </w:r>
      <w:r w:rsidR="00BB32A3">
        <w:rPr>
          <w:rFonts w:ascii="Times New Roman" w:hAnsi="Times New Roman"/>
          <w:sz w:val="28"/>
          <w:szCs w:val="28"/>
          <w:lang w:val="en-US"/>
        </w:rPr>
        <w:t xml:space="preserve"> [1].</w:t>
      </w:r>
      <w:r w:rsidRPr="007F414F">
        <w:rPr>
          <w:rFonts w:ascii="Times New Roman" w:hAnsi="Times New Roman"/>
          <w:sz w:val="28"/>
          <w:szCs w:val="28"/>
          <w:lang w:val="en-US"/>
        </w:rPr>
        <w:t xml:space="preserve"> 1586 patients in seven centers </w:t>
      </w:r>
      <w:r w:rsidR="00BB32A3">
        <w:rPr>
          <w:rFonts w:ascii="Times New Roman" w:hAnsi="Times New Roman"/>
          <w:sz w:val="28"/>
          <w:szCs w:val="28"/>
          <w:lang w:val="en-US"/>
        </w:rPr>
        <w:t>of</w:t>
      </w:r>
      <w:r w:rsidRPr="007F414F">
        <w:rPr>
          <w:rFonts w:ascii="Times New Roman" w:hAnsi="Times New Roman"/>
          <w:sz w:val="28"/>
          <w:szCs w:val="28"/>
          <w:lang w:val="en-US"/>
        </w:rPr>
        <w:t xml:space="preserve"> the US, France and Norway were involved. The results of this study have shown that the quantification of the brain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natriuretic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peptide (BNP) allows not only to ex</w:t>
      </w:r>
      <w:r w:rsidR="009F4830" w:rsidRPr="007F414F">
        <w:rPr>
          <w:rFonts w:ascii="Times New Roman" w:hAnsi="Times New Roman"/>
          <w:sz w:val="28"/>
          <w:szCs w:val="28"/>
          <w:lang w:val="en-US"/>
        </w:rPr>
        <w:t xml:space="preserve">clude </w:t>
      </w:r>
      <w:r w:rsidR="00BB32A3">
        <w:rPr>
          <w:rFonts w:ascii="Times New Roman" w:hAnsi="Times New Roman"/>
          <w:sz w:val="28"/>
          <w:szCs w:val="28"/>
          <w:lang w:val="en-US"/>
        </w:rPr>
        <w:t>suspected heart failure</w:t>
      </w:r>
      <w:r w:rsidRPr="007F414F">
        <w:rPr>
          <w:rFonts w:ascii="Times New Roman" w:hAnsi="Times New Roman"/>
          <w:sz w:val="28"/>
          <w:szCs w:val="28"/>
          <w:lang w:val="en-US"/>
        </w:rPr>
        <w:t xml:space="preserve">, but also to confirm this diagnosis. </w:t>
      </w:r>
      <w:r w:rsidR="00BB32A3">
        <w:rPr>
          <w:rFonts w:ascii="Times New Roman" w:hAnsi="Times New Roman"/>
          <w:sz w:val="28"/>
          <w:szCs w:val="28"/>
          <w:lang w:val="en-US"/>
        </w:rPr>
        <w:t>Later</w:t>
      </w:r>
      <w:r w:rsidRPr="007F414F">
        <w:rPr>
          <w:rFonts w:ascii="Times New Roman" w:hAnsi="Times New Roman"/>
          <w:sz w:val="28"/>
          <w:szCs w:val="28"/>
          <w:lang w:val="en-US"/>
        </w:rPr>
        <w:t xml:space="preserve"> during num</w:t>
      </w:r>
      <w:r w:rsidR="00BB32A3">
        <w:rPr>
          <w:rFonts w:ascii="Times New Roman" w:hAnsi="Times New Roman"/>
          <w:sz w:val="28"/>
          <w:szCs w:val="28"/>
          <w:lang w:val="en-US"/>
        </w:rPr>
        <w:t>erous studies</w:t>
      </w:r>
      <w:r w:rsidRPr="007F414F">
        <w:rPr>
          <w:rFonts w:ascii="Times New Roman" w:hAnsi="Times New Roman"/>
          <w:sz w:val="28"/>
          <w:szCs w:val="28"/>
          <w:lang w:val="en-US"/>
        </w:rPr>
        <w:t xml:space="preserve"> the main effects of NUP were detected: it increases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natriuresis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and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diuresis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, causes </w:t>
      </w:r>
      <w:r w:rsidR="00BB32A3" w:rsidRPr="007F414F">
        <w:rPr>
          <w:rFonts w:ascii="Times New Roman" w:hAnsi="Times New Roman"/>
          <w:sz w:val="28"/>
          <w:szCs w:val="28"/>
          <w:lang w:val="en-US"/>
        </w:rPr>
        <w:t>vasodilatation</w:t>
      </w:r>
      <w:r w:rsidRPr="007F414F">
        <w:rPr>
          <w:rFonts w:ascii="Times New Roman" w:hAnsi="Times New Roman"/>
          <w:sz w:val="28"/>
          <w:szCs w:val="28"/>
          <w:lang w:val="en-US"/>
        </w:rPr>
        <w:t xml:space="preserve">, suppresses the secretion of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renin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and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aldosterone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>, reduces pre- and post-load of the heart and arterial pressure.</w:t>
      </w:r>
    </w:p>
    <w:p w:rsidR="00201DEA" w:rsidRPr="007F414F" w:rsidRDefault="00201DEA" w:rsidP="007F414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7F414F">
        <w:rPr>
          <w:rFonts w:ascii="Times New Roman" w:hAnsi="Times New Roman"/>
          <w:sz w:val="28"/>
          <w:szCs w:val="28"/>
          <w:lang w:val="en-US"/>
        </w:rPr>
        <w:t xml:space="preserve">The scientists concluded that together with the diagnostic and prognostic role, the quantification of NUP in blood plasma could also be used as a control of ongoing therapy, especially in patients with severe heart failure. As studies have shown, the lack of dynamics of BNP in blood plasma or </w:t>
      </w:r>
      <w:r w:rsidR="00345F58">
        <w:rPr>
          <w:rFonts w:ascii="Times New Roman" w:hAnsi="Times New Roman"/>
          <w:sz w:val="28"/>
          <w:szCs w:val="28"/>
          <w:lang w:val="en-US"/>
        </w:rPr>
        <w:t>its increasing</w:t>
      </w:r>
      <w:r w:rsidRPr="007F414F">
        <w:rPr>
          <w:rFonts w:ascii="Times New Roman" w:hAnsi="Times New Roman"/>
          <w:sz w:val="28"/>
          <w:szCs w:val="28"/>
          <w:lang w:val="en-US"/>
        </w:rPr>
        <w:t xml:space="preserve"> even with clinical signs of improvement on the background in the treatment of chronic heart failure (CHF) </w:t>
      </w:r>
      <w:r w:rsidR="00345F58">
        <w:rPr>
          <w:rFonts w:ascii="Times New Roman" w:hAnsi="Times New Roman"/>
          <w:sz w:val="28"/>
          <w:szCs w:val="28"/>
          <w:lang w:val="en-US"/>
        </w:rPr>
        <w:t>are</w:t>
      </w:r>
      <w:r w:rsidRPr="007F414F">
        <w:rPr>
          <w:rFonts w:ascii="Times New Roman" w:hAnsi="Times New Roman"/>
          <w:sz w:val="28"/>
          <w:szCs w:val="28"/>
          <w:lang w:val="en-US"/>
        </w:rPr>
        <w:t xml:space="preserve"> unfavorable prognostic sign</w:t>
      </w:r>
      <w:r w:rsidR="00345F58">
        <w:rPr>
          <w:rFonts w:ascii="Times New Roman" w:hAnsi="Times New Roman"/>
          <w:sz w:val="28"/>
          <w:szCs w:val="28"/>
          <w:lang w:val="en-US"/>
        </w:rPr>
        <w:t>s</w:t>
      </w:r>
      <w:r w:rsidRPr="007F414F">
        <w:rPr>
          <w:rFonts w:ascii="Times New Roman" w:hAnsi="Times New Roman"/>
          <w:sz w:val="28"/>
          <w:szCs w:val="28"/>
          <w:lang w:val="en-US"/>
        </w:rPr>
        <w:t xml:space="preserve"> in terms of the development of repeated cardiac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decompensation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or death (a study on the selection of therapy under the control of BNP was conducted by D. Murdoch et al., 1998) [2]. In such a situation, the re-quantification of the level of BNP in its dynamics makes it possible to identify </w:t>
      </w:r>
      <w:r w:rsidRPr="007F414F">
        <w:rPr>
          <w:rFonts w:ascii="Times New Roman" w:hAnsi="Times New Roman"/>
          <w:sz w:val="28"/>
          <w:szCs w:val="28"/>
          <w:lang w:val="en-US"/>
        </w:rPr>
        <w:lastRenderedPageBreak/>
        <w:t>patients with increased risk for more intensive observation and further correction of therapy.</w:t>
      </w:r>
    </w:p>
    <w:p w:rsidR="00201DEA" w:rsidRPr="005A7231" w:rsidRDefault="00201DEA" w:rsidP="007F414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7F414F">
        <w:rPr>
          <w:rFonts w:ascii="Times New Roman" w:hAnsi="Times New Roman"/>
          <w:sz w:val="28"/>
          <w:szCs w:val="28"/>
          <w:lang w:val="en-US"/>
        </w:rPr>
        <w:t xml:space="preserve">The next step in scientific research was to study the possibility of using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natriuretic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peptide for therapeutic purposes. In clinical studies, it was found that systematic injection of recombinant human BNP -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nesiritide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– for both healthy individuals and patients with CHF reduces pre- and post-load. Such </w:t>
      </w:r>
      <w:r w:rsidR="00BE7F0B" w:rsidRPr="007F414F">
        <w:rPr>
          <w:rFonts w:ascii="Times New Roman" w:hAnsi="Times New Roman"/>
          <w:sz w:val="28"/>
          <w:szCs w:val="28"/>
          <w:lang w:val="en-US"/>
        </w:rPr>
        <w:t xml:space="preserve">insertion </w:t>
      </w:r>
      <w:r w:rsidRPr="007F414F">
        <w:rPr>
          <w:rFonts w:ascii="Times New Roman" w:hAnsi="Times New Roman"/>
          <w:sz w:val="28"/>
          <w:szCs w:val="28"/>
          <w:lang w:val="en-US"/>
        </w:rPr>
        <w:t xml:space="preserve">of the peptide promoted a decrease of pressure in the right atrium, pressure in the pulmonary artery, systemic vascular resistance, systolic blood pressure and increased cardiac and pulsation indices,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natriuresis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and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diuresis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. </w:t>
      </w:r>
      <w:r w:rsidR="00BE7F0B" w:rsidRPr="007F414F">
        <w:rPr>
          <w:rFonts w:ascii="Times New Roman" w:hAnsi="Times New Roman"/>
          <w:sz w:val="28"/>
          <w:szCs w:val="28"/>
          <w:lang w:val="en-US"/>
        </w:rPr>
        <w:t xml:space="preserve">During the infusion of </w:t>
      </w:r>
      <w:proofErr w:type="spellStart"/>
      <w:r w:rsidR="00BE7F0B" w:rsidRPr="007F414F">
        <w:rPr>
          <w:rFonts w:ascii="Times New Roman" w:hAnsi="Times New Roman"/>
          <w:sz w:val="28"/>
          <w:szCs w:val="28"/>
          <w:lang w:val="en-US"/>
        </w:rPr>
        <w:t>nesiritide</w:t>
      </w:r>
      <w:proofErr w:type="spellEnd"/>
      <w:r w:rsidR="00BE7F0B" w:rsidRPr="007F414F">
        <w:rPr>
          <w:rFonts w:ascii="Times New Roman" w:hAnsi="Times New Roman"/>
          <w:sz w:val="28"/>
          <w:szCs w:val="28"/>
          <w:lang w:val="en-US"/>
        </w:rPr>
        <w:t xml:space="preserve"> in blood plasma, the levels of </w:t>
      </w:r>
      <w:proofErr w:type="spellStart"/>
      <w:r w:rsidR="00BE7F0B" w:rsidRPr="007F414F">
        <w:rPr>
          <w:rFonts w:ascii="Times New Roman" w:hAnsi="Times New Roman"/>
          <w:sz w:val="28"/>
          <w:szCs w:val="28"/>
          <w:lang w:val="en-US"/>
        </w:rPr>
        <w:t>noradrenaline</w:t>
      </w:r>
      <w:proofErr w:type="spellEnd"/>
      <w:r w:rsidR="00BE7F0B" w:rsidRPr="007F414F">
        <w:rPr>
          <w:rFonts w:ascii="Times New Roman" w:hAnsi="Times New Roman"/>
          <w:sz w:val="28"/>
          <w:szCs w:val="28"/>
          <w:lang w:val="en-US"/>
        </w:rPr>
        <w:t xml:space="preserve"> and </w:t>
      </w:r>
      <w:proofErr w:type="spellStart"/>
      <w:r w:rsidR="00BE7F0B" w:rsidRPr="007F414F">
        <w:rPr>
          <w:rFonts w:ascii="Times New Roman" w:hAnsi="Times New Roman"/>
          <w:sz w:val="28"/>
          <w:szCs w:val="28"/>
          <w:lang w:val="en-US"/>
        </w:rPr>
        <w:t>aldosterone</w:t>
      </w:r>
      <w:proofErr w:type="spellEnd"/>
      <w:r w:rsidR="00BE7F0B" w:rsidRPr="007F414F">
        <w:rPr>
          <w:rFonts w:ascii="Times New Roman" w:hAnsi="Times New Roman"/>
          <w:sz w:val="28"/>
          <w:szCs w:val="28"/>
          <w:lang w:val="en-US"/>
        </w:rPr>
        <w:t xml:space="preserve"> decreased. In the conducted studies, a comparison between </w:t>
      </w:r>
      <w:proofErr w:type="spellStart"/>
      <w:r w:rsidR="00BE7F0B" w:rsidRPr="007F414F">
        <w:rPr>
          <w:rFonts w:ascii="Times New Roman" w:hAnsi="Times New Roman"/>
          <w:sz w:val="28"/>
          <w:szCs w:val="28"/>
          <w:lang w:val="en-US"/>
        </w:rPr>
        <w:t>nesiritide</w:t>
      </w:r>
      <w:proofErr w:type="spellEnd"/>
      <w:r w:rsidR="00BE7F0B" w:rsidRPr="007F414F">
        <w:rPr>
          <w:rFonts w:ascii="Times New Roman" w:hAnsi="Times New Roman"/>
          <w:sz w:val="28"/>
          <w:szCs w:val="28"/>
          <w:lang w:val="en-US"/>
        </w:rPr>
        <w:t xml:space="preserve"> and </w:t>
      </w:r>
      <w:proofErr w:type="spellStart"/>
      <w:r w:rsidR="00BE7F0B" w:rsidRPr="007F414F">
        <w:rPr>
          <w:rFonts w:ascii="Times New Roman" w:hAnsi="Times New Roman"/>
          <w:sz w:val="28"/>
          <w:szCs w:val="28"/>
          <w:lang w:val="en-US"/>
        </w:rPr>
        <w:t>dobutamine</w:t>
      </w:r>
      <w:proofErr w:type="spellEnd"/>
      <w:r w:rsidR="00BE7F0B" w:rsidRPr="007F414F">
        <w:rPr>
          <w:rFonts w:ascii="Times New Roman" w:hAnsi="Times New Roman"/>
          <w:sz w:val="28"/>
          <w:szCs w:val="28"/>
          <w:lang w:val="en-US"/>
        </w:rPr>
        <w:t xml:space="preserve"> was made. The results proved that in patients with CHF </w:t>
      </w:r>
      <w:proofErr w:type="spellStart"/>
      <w:r w:rsidR="00BE7F0B" w:rsidRPr="007F414F">
        <w:rPr>
          <w:rFonts w:ascii="Times New Roman" w:hAnsi="Times New Roman"/>
          <w:sz w:val="28"/>
          <w:szCs w:val="28"/>
          <w:lang w:val="en-US"/>
        </w:rPr>
        <w:t>decompensation</w:t>
      </w:r>
      <w:proofErr w:type="spellEnd"/>
      <w:r w:rsidR="00BE7F0B" w:rsidRPr="007F414F">
        <w:rPr>
          <w:rFonts w:ascii="Times New Roman" w:hAnsi="Times New Roman"/>
          <w:sz w:val="28"/>
          <w:szCs w:val="28"/>
          <w:lang w:val="en-US"/>
        </w:rPr>
        <w:t xml:space="preserve"> the use of </w:t>
      </w:r>
      <w:proofErr w:type="spellStart"/>
      <w:r w:rsidR="00BE7F0B" w:rsidRPr="007F414F">
        <w:rPr>
          <w:rFonts w:ascii="Times New Roman" w:hAnsi="Times New Roman"/>
          <w:sz w:val="28"/>
          <w:szCs w:val="28"/>
          <w:lang w:val="en-US"/>
        </w:rPr>
        <w:t>nesiritide</w:t>
      </w:r>
      <w:proofErr w:type="spellEnd"/>
      <w:r w:rsidR="00BE7F0B" w:rsidRPr="007F414F">
        <w:rPr>
          <w:rFonts w:ascii="Times New Roman" w:hAnsi="Times New Roman"/>
          <w:sz w:val="28"/>
          <w:szCs w:val="28"/>
          <w:lang w:val="en-US"/>
        </w:rPr>
        <w:t xml:space="preserve"> led to a signi</w:t>
      </w:r>
      <w:r w:rsidR="005A7231">
        <w:rPr>
          <w:rFonts w:ascii="Times New Roman" w:hAnsi="Times New Roman"/>
          <w:sz w:val="28"/>
          <w:szCs w:val="28"/>
          <w:lang w:val="en-US"/>
        </w:rPr>
        <w:t>ficant decrease in mortality</w:t>
      </w:r>
      <w:r w:rsidR="00BE7F0B" w:rsidRPr="007F414F">
        <w:rPr>
          <w:rFonts w:ascii="Times New Roman" w:hAnsi="Times New Roman"/>
          <w:sz w:val="28"/>
          <w:szCs w:val="28"/>
          <w:lang w:val="en-US"/>
        </w:rPr>
        <w:t xml:space="preserve"> as well as the frequency of repeated hospitalizations. In a multicenter double-blind</w:t>
      </w:r>
      <w:r w:rsidR="005A7231">
        <w:rPr>
          <w:rFonts w:ascii="Times New Roman" w:hAnsi="Times New Roman"/>
          <w:sz w:val="28"/>
          <w:szCs w:val="28"/>
          <w:lang w:val="en-US"/>
        </w:rPr>
        <w:t xml:space="preserve"> VMAC study</w:t>
      </w:r>
      <w:r w:rsidR="00BE7F0B" w:rsidRPr="007F414F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BE7F0B" w:rsidRPr="007F414F">
        <w:rPr>
          <w:rFonts w:ascii="Times New Roman" w:hAnsi="Times New Roman"/>
          <w:sz w:val="28"/>
          <w:szCs w:val="28"/>
          <w:lang w:val="en-US"/>
        </w:rPr>
        <w:t>nesiritide</w:t>
      </w:r>
      <w:proofErr w:type="spellEnd"/>
      <w:r w:rsidR="00BE7F0B" w:rsidRPr="007F414F">
        <w:rPr>
          <w:rFonts w:ascii="Times New Roman" w:hAnsi="Times New Roman"/>
          <w:sz w:val="28"/>
          <w:szCs w:val="28"/>
          <w:lang w:val="en-US"/>
        </w:rPr>
        <w:t xml:space="preserve"> led to a greater reduction in pulmonary artery pressure than a drug such as nitroglycerin</w:t>
      </w:r>
      <w:r w:rsidR="005A7231">
        <w:rPr>
          <w:rFonts w:ascii="Times New Roman" w:hAnsi="Times New Roman"/>
          <w:sz w:val="28"/>
          <w:szCs w:val="28"/>
          <w:lang w:val="en-US"/>
        </w:rPr>
        <w:t xml:space="preserve"> [3]</w:t>
      </w:r>
      <w:r w:rsidR="00BE7F0B" w:rsidRPr="007F414F">
        <w:rPr>
          <w:rFonts w:ascii="Times New Roman" w:hAnsi="Times New Roman"/>
          <w:sz w:val="28"/>
          <w:szCs w:val="28"/>
          <w:lang w:val="en-US"/>
        </w:rPr>
        <w:t>. Clinical improvement was fixed in 99</w:t>
      </w:r>
      <w:r w:rsidR="005A7231">
        <w:rPr>
          <w:rFonts w:ascii="Times New Roman" w:hAnsi="Times New Roman"/>
          <w:sz w:val="28"/>
          <w:szCs w:val="28"/>
          <w:lang w:val="en-US"/>
        </w:rPr>
        <w:t>%</w:t>
      </w:r>
      <w:r w:rsidR="00BE7F0B" w:rsidRPr="007F414F">
        <w:rPr>
          <w:rFonts w:ascii="Times New Roman" w:hAnsi="Times New Roman"/>
          <w:sz w:val="28"/>
          <w:szCs w:val="28"/>
          <w:lang w:val="en-US"/>
        </w:rPr>
        <w:t xml:space="preserve"> and 81% of patients. </w:t>
      </w:r>
      <w:r w:rsidR="005A7231">
        <w:rPr>
          <w:rFonts w:ascii="Times New Roman" w:hAnsi="Times New Roman"/>
          <w:sz w:val="28"/>
          <w:szCs w:val="28"/>
          <w:lang w:val="en-US"/>
        </w:rPr>
        <w:t xml:space="preserve">In </w:t>
      </w:r>
      <w:r w:rsidR="005A7231" w:rsidRPr="005A7231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The </w:t>
      </w:r>
      <w:r w:rsidR="005A7231" w:rsidRPr="005A7231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en-US"/>
        </w:rPr>
        <w:t>Food and Drug Administration</w:t>
      </w:r>
      <w:r w:rsidR="005A7231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en-US"/>
        </w:rPr>
        <w:t xml:space="preserve"> of</w:t>
      </w:r>
      <w:r w:rsidR="00BE7F0B" w:rsidRPr="005A7231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A7231" w:rsidRPr="005A7231">
        <w:rPr>
          <w:rFonts w:ascii="Times New Roman" w:hAnsi="Times New Roman"/>
          <w:sz w:val="28"/>
          <w:szCs w:val="28"/>
          <w:lang w:val="en-US"/>
        </w:rPr>
        <w:t xml:space="preserve">the US </w:t>
      </w:r>
      <w:proofErr w:type="spellStart"/>
      <w:r w:rsidR="005A7231" w:rsidRPr="005A7231">
        <w:rPr>
          <w:rFonts w:ascii="Times New Roman" w:hAnsi="Times New Roman"/>
          <w:sz w:val="28"/>
          <w:szCs w:val="28"/>
          <w:lang w:val="en-US"/>
        </w:rPr>
        <w:t>n</w:t>
      </w:r>
      <w:r w:rsidR="00BE7F0B" w:rsidRPr="005A7231">
        <w:rPr>
          <w:rFonts w:ascii="Times New Roman" w:hAnsi="Times New Roman"/>
          <w:sz w:val="28"/>
          <w:szCs w:val="28"/>
          <w:lang w:val="en-US"/>
        </w:rPr>
        <w:t>esiritide</w:t>
      </w:r>
      <w:proofErr w:type="spellEnd"/>
      <w:r w:rsidR="00BE7F0B" w:rsidRPr="005A7231">
        <w:rPr>
          <w:rFonts w:ascii="Times New Roman" w:hAnsi="Times New Roman"/>
          <w:sz w:val="28"/>
          <w:szCs w:val="28"/>
          <w:lang w:val="en-US"/>
        </w:rPr>
        <w:t xml:space="preserve"> is approved for the treatment of patients with CHF </w:t>
      </w:r>
      <w:proofErr w:type="spellStart"/>
      <w:r w:rsidR="00BE7F0B" w:rsidRPr="005A7231">
        <w:rPr>
          <w:rFonts w:ascii="Times New Roman" w:hAnsi="Times New Roman"/>
          <w:sz w:val="28"/>
          <w:szCs w:val="28"/>
          <w:lang w:val="en-US"/>
        </w:rPr>
        <w:t>decompensation</w:t>
      </w:r>
      <w:proofErr w:type="spellEnd"/>
      <w:r w:rsidR="00BE7F0B" w:rsidRPr="005A7231">
        <w:rPr>
          <w:rFonts w:ascii="Times New Roman" w:hAnsi="Times New Roman"/>
          <w:sz w:val="28"/>
          <w:szCs w:val="28"/>
          <w:lang w:val="en-US"/>
        </w:rPr>
        <w:t>.</w:t>
      </w:r>
    </w:p>
    <w:p w:rsidR="00BE7F0B" w:rsidRPr="007F414F" w:rsidRDefault="00BE7F0B" w:rsidP="007F414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7F414F">
        <w:rPr>
          <w:rFonts w:ascii="Times New Roman" w:hAnsi="Times New Roman"/>
          <w:sz w:val="28"/>
          <w:szCs w:val="28"/>
          <w:lang w:val="en-US"/>
        </w:rPr>
        <w:t xml:space="preserve">To improve the effect of NUP in the treatment of cardiovascular diseases its use with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vasopeptidase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inhibitors was researched. </w:t>
      </w:r>
      <w:r w:rsidR="005A7231">
        <w:rPr>
          <w:rFonts w:ascii="Times New Roman" w:hAnsi="Times New Roman"/>
          <w:sz w:val="28"/>
          <w:szCs w:val="28"/>
          <w:lang w:val="en-US"/>
        </w:rPr>
        <w:t>In recent years</w:t>
      </w:r>
      <w:r w:rsidRPr="007F414F">
        <w:rPr>
          <w:rFonts w:ascii="Times New Roman" w:hAnsi="Times New Roman"/>
          <w:sz w:val="28"/>
          <w:szCs w:val="28"/>
          <w:lang w:val="en-US"/>
        </w:rPr>
        <w:t xml:space="preserve"> medicines that can simultaneously inhibit the activity of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angi</w:t>
      </w:r>
      <w:r w:rsidR="009F4830" w:rsidRPr="007F414F">
        <w:rPr>
          <w:rFonts w:ascii="Times New Roman" w:hAnsi="Times New Roman"/>
          <w:sz w:val="28"/>
          <w:szCs w:val="28"/>
          <w:lang w:val="en-US"/>
        </w:rPr>
        <w:t>otensin</w:t>
      </w:r>
      <w:proofErr w:type="spellEnd"/>
      <w:r w:rsidR="009F4830" w:rsidRPr="007F414F">
        <w:rPr>
          <w:rFonts w:ascii="Times New Roman" w:hAnsi="Times New Roman"/>
          <w:sz w:val="28"/>
          <w:szCs w:val="28"/>
          <w:lang w:val="en-US"/>
        </w:rPr>
        <w:t xml:space="preserve">-converting enzyme and neutral </w:t>
      </w:r>
      <w:proofErr w:type="spellStart"/>
      <w:r w:rsidR="009F4830" w:rsidRPr="007F414F">
        <w:rPr>
          <w:rFonts w:ascii="Times New Roman" w:hAnsi="Times New Roman"/>
          <w:sz w:val="28"/>
          <w:szCs w:val="28"/>
          <w:lang w:val="en-US"/>
        </w:rPr>
        <w:t>endopeptidase</w:t>
      </w:r>
      <w:proofErr w:type="spellEnd"/>
      <w:r w:rsidR="009F4830" w:rsidRPr="007F414F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422810" w:rsidRPr="007F414F">
        <w:rPr>
          <w:rFonts w:ascii="Times New Roman" w:hAnsi="Times New Roman"/>
          <w:sz w:val="28"/>
          <w:szCs w:val="28"/>
          <w:lang w:val="en-US"/>
        </w:rPr>
        <w:t>have been developed</w:t>
      </w:r>
      <w:r w:rsidRPr="007F414F">
        <w:rPr>
          <w:rFonts w:ascii="Times New Roman" w:hAnsi="Times New Roman"/>
          <w:sz w:val="28"/>
          <w:szCs w:val="28"/>
          <w:lang w:val="en-US"/>
        </w:rPr>
        <w:t>. The first s</w:t>
      </w:r>
      <w:r w:rsidR="00422810">
        <w:rPr>
          <w:rFonts w:ascii="Times New Roman" w:hAnsi="Times New Roman"/>
          <w:sz w:val="28"/>
          <w:szCs w:val="28"/>
          <w:lang w:val="en-US"/>
        </w:rPr>
        <w:t xml:space="preserve">uch drug was </w:t>
      </w:r>
      <w:proofErr w:type="spellStart"/>
      <w:r w:rsidR="00422810">
        <w:rPr>
          <w:rFonts w:ascii="Times New Roman" w:hAnsi="Times New Roman"/>
          <w:sz w:val="28"/>
          <w:szCs w:val="28"/>
          <w:lang w:val="en-US"/>
        </w:rPr>
        <w:t>omapatrilat</w:t>
      </w:r>
      <w:proofErr w:type="spellEnd"/>
      <w:r w:rsidR="00422810">
        <w:rPr>
          <w:rFonts w:ascii="Times New Roman" w:hAnsi="Times New Roman"/>
          <w:sz w:val="28"/>
          <w:szCs w:val="28"/>
          <w:lang w:val="en-US"/>
        </w:rPr>
        <w:t>, which due to this inhibition</w:t>
      </w:r>
      <w:r w:rsidRPr="007F414F">
        <w:rPr>
          <w:rFonts w:ascii="Times New Roman" w:hAnsi="Times New Roman"/>
          <w:sz w:val="28"/>
          <w:szCs w:val="28"/>
          <w:lang w:val="en-US"/>
        </w:rPr>
        <w:t xml:space="preserve"> can activate a large number of endogenous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vasodilating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peptides, including the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atrial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natriuretic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peptide</w:t>
      </w:r>
      <w:r w:rsidRPr="007F414F">
        <w:rPr>
          <w:lang w:val="en-US"/>
        </w:rPr>
        <w:t xml:space="preserve">,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bradykinin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and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adrenomedulin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, and inhibit the formation of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angiotensin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II. But it should be noted that after studies (OVERTURE and OCTAVE), which compared the effectiveness of this drug and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enalapril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>, it was found th</w:t>
      </w:r>
      <w:r w:rsidR="00422810">
        <w:rPr>
          <w:rFonts w:ascii="Times New Roman" w:hAnsi="Times New Roman"/>
          <w:sz w:val="28"/>
          <w:szCs w:val="28"/>
          <w:lang w:val="en-US"/>
        </w:rPr>
        <w:t xml:space="preserve">at with the use of </w:t>
      </w:r>
      <w:proofErr w:type="spellStart"/>
      <w:r w:rsidR="00422810">
        <w:rPr>
          <w:rFonts w:ascii="Times New Roman" w:hAnsi="Times New Roman"/>
          <w:sz w:val="28"/>
          <w:szCs w:val="28"/>
          <w:lang w:val="en-US"/>
        </w:rPr>
        <w:t>omapatrilate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the incidence of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angioedema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was increased by 2.17% compared with 0.63% with the use of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enalapril</w:t>
      </w:r>
      <w:proofErr w:type="spellEnd"/>
      <w:r w:rsidR="0042281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422810" w:rsidRPr="007F414F">
        <w:rPr>
          <w:rFonts w:ascii="Times New Roman" w:hAnsi="Times New Roman"/>
          <w:sz w:val="28"/>
          <w:szCs w:val="28"/>
          <w:lang w:val="en-US"/>
        </w:rPr>
        <w:t>[4]</w:t>
      </w:r>
      <w:r w:rsidRPr="007F414F">
        <w:rPr>
          <w:rFonts w:ascii="Times New Roman" w:hAnsi="Times New Roman"/>
          <w:sz w:val="28"/>
          <w:szCs w:val="28"/>
          <w:lang w:val="en-US"/>
        </w:rPr>
        <w:t xml:space="preserve">. </w:t>
      </w:r>
      <w:r w:rsidR="00422810">
        <w:rPr>
          <w:rFonts w:ascii="Times New Roman" w:hAnsi="Times New Roman"/>
          <w:sz w:val="28"/>
          <w:szCs w:val="28"/>
          <w:lang w:val="en-US"/>
        </w:rPr>
        <w:t>In some cases</w:t>
      </w:r>
      <w:r w:rsidRPr="007F414F">
        <w:rPr>
          <w:rFonts w:ascii="Times New Roman" w:hAnsi="Times New Roman"/>
          <w:sz w:val="28"/>
          <w:szCs w:val="28"/>
          <w:lang w:val="en-US"/>
        </w:rPr>
        <w:t xml:space="preserve"> even intubation and mechanical ventilation were required. A number of other drugs</w:t>
      </w:r>
      <w:r w:rsidR="00422810">
        <w:rPr>
          <w:rFonts w:ascii="Times New Roman" w:hAnsi="Times New Roman"/>
          <w:sz w:val="28"/>
          <w:szCs w:val="28"/>
          <w:lang w:val="en-US"/>
        </w:rPr>
        <w:t xml:space="preserve"> of</w:t>
      </w:r>
      <w:r w:rsidRPr="007F414F">
        <w:rPr>
          <w:rFonts w:ascii="Times New Roman" w:hAnsi="Times New Roman"/>
          <w:sz w:val="28"/>
          <w:szCs w:val="28"/>
          <w:lang w:val="en-US"/>
        </w:rPr>
        <w:t xml:space="preserve"> this group </w:t>
      </w:r>
      <w:r w:rsidR="00422810">
        <w:rPr>
          <w:rFonts w:ascii="Times New Roman" w:hAnsi="Times New Roman"/>
          <w:sz w:val="28"/>
          <w:szCs w:val="28"/>
          <w:lang w:val="en-US"/>
        </w:rPr>
        <w:t>need to be</w:t>
      </w:r>
      <w:r w:rsidRPr="007F414F">
        <w:rPr>
          <w:rFonts w:ascii="Times New Roman" w:hAnsi="Times New Roman"/>
          <w:sz w:val="28"/>
          <w:szCs w:val="28"/>
          <w:lang w:val="en-US"/>
        </w:rPr>
        <w:t xml:space="preserve"> examined</w:t>
      </w:r>
      <w:r w:rsidR="00422810">
        <w:rPr>
          <w:rFonts w:ascii="Times New Roman" w:hAnsi="Times New Roman"/>
          <w:sz w:val="28"/>
          <w:szCs w:val="28"/>
          <w:lang w:val="en-US"/>
        </w:rPr>
        <w:t xml:space="preserve"> in clinical researches</w:t>
      </w:r>
      <w:r w:rsidRPr="007F414F">
        <w:rPr>
          <w:rFonts w:ascii="Times New Roman" w:hAnsi="Times New Roman"/>
          <w:sz w:val="28"/>
          <w:szCs w:val="28"/>
          <w:lang w:val="en-US"/>
        </w:rPr>
        <w:t>.</w:t>
      </w:r>
    </w:p>
    <w:p w:rsidR="009F4830" w:rsidRPr="007F414F" w:rsidRDefault="00BE7F0B" w:rsidP="007F414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7F414F">
        <w:rPr>
          <w:rFonts w:ascii="Times New Roman" w:hAnsi="Times New Roman"/>
          <w:sz w:val="28"/>
          <w:szCs w:val="28"/>
          <w:lang w:val="en-US"/>
        </w:rPr>
        <w:lastRenderedPageBreak/>
        <w:t>Thus, the quantification of NUP and especially BNP allows not only to exclude the possibility of cardiovascular pathology, but also to confirm this diagnosis.</w:t>
      </w:r>
      <w:r w:rsidR="00284FD9">
        <w:rPr>
          <w:rFonts w:ascii="Times New Roman" w:hAnsi="Times New Roman"/>
          <w:sz w:val="28"/>
          <w:szCs w:val="28"/>
          <w:lang w:val="en-US"/>
        </w:rPr>
        <w:t>, I</w:t>
      </w:r>
      <w:r w:rsidRPr="007F414F">
        <w:rPr>
          <w:rFonts w:ascii="Times New Roman" w:hAnsi="Times New Roman"/>
          <w:sz w:val="28"/>
          <w:szCs w:val="28"/>
          <w:lang w:val="en-US"/>
        </w:rPr>
        <w:t>t is possible to determine and correct the approaches to the therapy of CHF, to monitor its effectiveness and to evaluate the further prognosis</w:t>
      </w:r>
      <w:r w:rsidR="00284FD9" w:rsidRPr="00284FD9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284FD9">
        <w:rPr>
          <w:rFonts w:ascii="Times New Roman" w:hAnsi="Times New Roman"/>
          <w:sz w:val="28"/>
          <w:szCs w:val="28"/>
          <w:lang w:val="en-US"/>
        </w:rPr>
        <w:t>b</w:t>
      </w:r>
      <w:r w:rsidR="00284FD9" w:rsidRPr="007F414F">
        <w:rPr>
          <w:rFonts w:ascii="Times New Roman" w:hAnsi="Times New Roman"/>
          <w:sz w:val="28"/>
          <w:szCs w:val="28"/>
          <w:lang w:val="en-US"/>
        </w:rPr>
        <w:t>y the level of BN</w:t>
      </w:r>
      <w:r w:rsidR="00284FD9">
        <w:rPr>
          <w:rFonts w:ascii="Times New Roman" w:hAnsi="Times New Roman"/>
          <w:sz w:val="28"/>
          <w:szCs w:val="28"/>
          <w:lang w:val="en-US"/>
        </w:rPr>
        <w:t>P in the blood plasma</w:t>
      </w:r>
      <w:r w:rsidRPr="007F414F">
        <w:rPr>
          <w:rFonts w:ascii="Times New Roman" w:hAnsi="Times New Roman"/>
          <w:sz w:val="28"/>
          <w:szCs w:val="28"/>
          <w:lang w:val="en-US"/>
        </w:rPr>
        <w:t>.</w:t>
      </w:r>
      <w:r w:rsidR="00284FD9">
        <w:rPr>
          <w:rFonts w:ascii="Times New Roman" w:hAnsi="Times New Roman"/>
          <w:sz w:val="28"/>
          <w:szCs w:val="28"/>
          <w:lang w:val="en-US"/>
        </w:rPr>
        <w:t xml:space="preserve"> T</w:t>
      </w:r>
      <w:r w:rsidRPr="007F414F">
        <w:rPr>
          <w:rFonts w:ascii="Times New Roman" w:hAnsi="Times New Roman"/>
          <w:sz w:val="28"/>
          <w:szCs w:val="28"/>
          <w:lang w:val="en-US"/>
        </w:rPr>
        <w:t>he effectiveness of the therapy can be analyzed</w:t>
      </w:r>
      <w:r w:rsidR="00284FD9" w:rsidRPr="00284FD9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284FD9">
        <w:rPr>
          <w:rFonts w:ascii="Times New Roman" w:hAnsi="Times New Roman"/>
          <w:sz w:val="28"/>
          <w:szCs w:val="28"/>
          <w:lang w:val="en-US"/>
        </w:rPr>
        <w:t>b</w:t>
      </w:r>
      <w:r w:rsidR="00284FD9" w:rsidRPr="007F414F">
        <w:rPr>
          <w:rFonts w:ascii="Times New Roman" w:hAnsi="Times New Roman"/>
          <w:sz w:val="28"/>
          <w:szCs w:val="28"/>
          <w:lang w:val="en-US"/>
        </w:rPr>
        <w:t>y the dynamics of BNP concentration</w:t>
      </w:r>
      <w:r w:rsidRPr="007F414F">
        <w:rPr>
          <w:rFonts w:ascii="Times New Roman" w:hAnsi="Times New Roman"/>
          <w:sz w:val="28"/>
          <w:szCs w:val="28"/>
          <w:lang w:val="en-US"/>
        </w:rPr>
        <w:t>.</w:t>
      </w:r>
      <w:r w:rsidR="009F4830" w:rsidRPr="007F414F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284FD9">
        <w:rPr>
          <w:rFonts w:ascii="Times New Roman" w:hAnsi="Times New Roman"/>
          <w:sz w:val="28"/>
          <w:szCs w:val="28"/>
          <w:lang w:val="en-US"/>
        </w:rPr>
        <w:t>It</w:t>
      </w:r>
      <w:r w:rsidR="009F4830" w:rsidRPr="007F414F">
        <w:rPr>
          <w:rFonts w:ascii="Times New Roman" w:hAnsi="Times New Roman"/>
          <w:sz w:val="28"/>
          <w:szCs w:val="28"/>
          <w:lang w:val="en-US"/>
        </w:rPr>
        <w:t xml:space="preserve"> was approved that </w:t>
      </w:r>
      <w:proofErr w:type="spellStart"/>
      <w:r w:rsidR="00284FD9">
        <w:rPr>
          <w:rFonts w:ascii="Times New Roman" w:hAnsi="Times New Roman"/>
          <w:sz w:val="28"/>
          <w:szCs w:val="28"/>
          <w:lang w:val="en-US"/>
        </w:rPr>
        <w:t>ne</w:t>
      </w:r>
      <w:r w:rsidR="00284FD9" w:rsidRPr="007F414F">
        <w:rPr>
          <w:rFonts w:ascii="Times New Roman" w:hAnsi="Times New Roman"/>
          <w:sz w:val="28"/>
          <w:szCs w:val="28"/>
          <w:lang w:val="en-US"/>
        </w:rPr>
        <w:t>siritide</w:t>
      </w:r>
      <w:proofErr w:type="spellEnd"/>
      <w:r w:rsidR="009F4830" w:rsidRPr="007F414F">
        <w:rPr>
          <w:rFonts w:ascii="Times New Roman" w:hAnsi="Times New Roman"/>
          <w:sz w:val="28"/>
          <w:szCs w:val="28"/>
          <w:lang w:val="en-US"/>
        </w:rPr>
        <w:t xml:space="preserve"> helps to alleviate clinical symptoms, improves the parameters of hemodynamics and cardiac function.</w:t>
      </w:r>
    </w:p>
    <w:p w:rsidR="00BE7F0B" w:rsidRPr="007F414F" w:rsidRDefault="00BE7F0B" w:rsidP="007F414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BE7F0B" w:rsidRPr="007F414F" w:rsidRDefault="00BE7F0B" w:rsidP="007F414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7F414F">
        <w:rPr>
          <w:rFonts w:ascii="Times New Roman" w:hAnsi="Times New Roman"/>
          <w:sz w:val="28"/>
          <w:szCs w:val="28"/>
          <w:lang w:val="en-US"/>
        </w:rPr>
        <w:t>Literature:</w:t>
      </w:r>
    </w:p>
    <w:p w:rsidR="00BE7F0B" w:rsidRPr="007F414F" w:rsidRDefault="00BE7F0B" w:rsidP="007F414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7F414F">
        <w:rPr>
          <w:rFonts w:ascii="Times New Roman" w:hAnsi="Times New Roman"/>
          <w:sz w:val="28"/>
          <w:szCs w:val="28"/>
          <w:lang w:val="en-US"/>
        </w:rPr>
        <w:t>1.</w:t>
      </w:r>
      <w:r w:rsidRPr="007F414F">
        <w:rPr>
          <w:lang w:val="en-US"/>
        </w:rPr>
        <w:t xml:space="preserve"> </w:t>
      </w:r>
      <w:r w:rsidRPr="007F414F">
        <w:rPr>
          <w:rFonts w:ascii="Times New Roman" w:hAnsi="Times New Roman"/>
          <w:sz w:val="28"/>
          <w:szCs w:val="28"/>
          <w:lang w:val="en-US"/>
        </w:rPr>
        <w:t xml:space="preserve">McCullough P., Nowak R., McCord J. et al. B-type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natriuretic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peptide and clinical judgment in emergency diagnosis of heart failure</w:t>
      </w:r>
      <w:r w:rsidR="00922A34">
        <w:rPr>
          <w:rFonts w:ascii="Times New Roman" w:hAnsi="Times New Roman"/>
          <w:sz w:val="28"/>
          <w:szCs w:val="28"/>
          <w:lang w:val="en-US"/>
        </w:rPr>
        <w:t xml:space="preserve"> // Circulation. – 2002. – Vol.</w:t>
      </w:r>
      <w:r w:rsidRPr="007F414F">
        <w:rPr>
          <w:rFonts w:ascii="Times New Roman" w:hAnsi="Times New Roman"/>
          <w:sz w:val="28"/>
          <w:szCs w:val="28"/>
          <w:lang w:val="en-US"/>
        </w:rPr>
        <w:t>106. – P. 416–420.</w:t>
      </w:r>
    </w:p>
    <w:p w:rsidR="00BE7F0B" w:rsidRPr="007F414F" w:rsidRDefault="00BE7F0B" w:rsidP="007F414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7F414F">
        <w:rPr>
          <w:rFonts w:ascii="Times New Roman" w:hAnsi="Times New Roman"/>
          <w:sz w:val="28"/>
          <w:szCs w:val="28"/>
          <w:lang w:val="en-US"/>
        </w:rPr>
        <w:t xml:space="preserve"> 2.</w:t>
      </w:r>
      <w:r w:rsidRPr="007F414F">
        <w:rPr>
          <w:lang w:val="en-US"/>
        </w:rPr>
        <w:t xml:space="preserve">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McDonagh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T., Robb S., Murdoch D. et al. Biochemical detection of left-ventricular systolic dysfun</w:t>
      </w:r>
      <w:r w:rsidR="00922A34">
        <w:rPr>
          <w:rFonts w:ascii="Times New Roman" w:hAnsi="Times New Roman"/>
          <w:sz w:val="28"/>
          <w:szCs w:val="28"/>
          <w:lang w:val="en-US"/>
        </w:rPr>
        <w:t>ction // Lancet. – 1998. – Vol.</w:t>
      </w:r>
      <w:r w:rsidRPr="007F414F">
        <w:rPr>
          <w:rFonts w:ascii="Times New Roman" w:hAnsi="Times New Roman"/>
          <w:sz w:val="28"/>
          <w:szCs w:val="28"/>
          <w:lang w:val="en-US"/>
        </w:rPr>
        <w:t>351. – P. 9–13.</w:t>
      </w:r>
    </w:p>
    <w:p w:rsidR="00BE7F0B" w:rsidRPr="007F414F" w:rsidRDefault="00BE7F0B" w:rsidP="007F414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gramStart"/>
      <w:r w:rsidRPr="007F414F">
        <w:rPr>
          <w:rFonts w:ascii="Times New Roman" w:hAnsi="Times New Roman"/>
          <w:sz w:val="28"/>
          <w:szCs w:val="28"/>
          <w:lang w:val="en-US"/>
        </w:rPr>
        <w:t>3.</w:t>
      </w:r>
      <w:r w:rsidRPr="007F414F">
        <w:rPr>
          <w:lang w:val="en-US"/>
        </w:rPr>
        <w:t xml:space="preserve"> </w:t>
      </w:r>
      <w:r w:rsidRPr="007F414F">
        <w:rPr>
          <w:rFonts w:ascii="Times New Roman" w:hAnsi="Times New Roman"/>
          <w:sz w:val="28"/>
          <w:szCs w:val="28"/>
          <w:lang w:val="en-US"/>
        </w:rPr>
        <w:t>James B.Y. VMAC Committees.</w:t>
      </w:r>
      <w:proofErr w:type="gramEnd"/>
      <w:r w:rsidRPr="007F414F">
        <w:rPr>
          <w:rFonts w:ascii="Times New Roman" w:hAnsi="Times New Roman"/>
          <w:sz w:val="28"/>
          <w:szCs w:val="28"/>
          <w:lang w:val="en-US"/>
        </w:rPr>
        <w:t xml:space="preserve"> Intravenous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Nesiritide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vs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Nitroglicerin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for treatment of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decompensated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congestive heart failure</w:t>
      </w:r>
      <w:r w:rsidR="00922A34">
        <w:rPr>
          <w:rFonts w:ascii="Times New Roman" w:hAnsi="Times New Roman"/>
          <w:sz w:val="28"/>
          <w:szCs w:val="28"/>
          <w:lang w:val="en-US"/>
        </w:rPr>
        <w:t xml:space="preserve"> // </w:t>
      </w:r>
      <w:r w:rsidRPr="007F414F">
        <w:rPr>
          <w:rFonts w:ascii="Times New Roman" w:hAnsi="Times New Roman"/>
          <w:sz w:val="28"/>
          <w:szCs w:val="28"/>
          <w:lang w:val="en-US"/>
        </w:rPr>
        <w:t>JAMA</w:t>
      </w:r>
      <w:r w:rsidR="00922A34">
        <w:rPr>
          <w:rFonts w:ascii="Times New Roman" w:hAnsi="Times New Roman"/>
          <w:sz w:val="28"/>
          <w:szCs w:val="28"/>
          <w:lang w:val="en-US"/>
        </w:rPr>
        <w:t xml:space="preserve">. – </w:t>
      </w:r>
      <w:r w:rsidRPr="007F414F">
        <w:rPr>
          <w:rFonts w:ascii="Times New Roman" w:hAnsi="Times New Roman"/>
          <w:sz w:val="28"/>
          <w:szCs w:val="28"/>
          <w:lang w:val="en-US"/>
        </w:rPr>
        <w:t>2002</w:t>
      </w:r>
      <w:r w:rsidR="00922A34">
        <w:rPr>
          <w:rFonts w:ascii="Times New Roman" w:hAnsi="Times New Roman"/>
          <w:sz w:val="28"/>
          <w:szCs w:val="28"/>
          <w:lang w:val="en-US"/>
        </w:rPr>
        <w:t xml:space="preserve">. – </w:t>
      </w:r>
      <w:r w:rsidRPr="007F414F">
        <w:rPr>
          <w:rFonts w:ascii="Times New Roman" w:hAnsi="Times New Roman"/>
          <w:sz w:val="28"/>
          <w:szCs w:val="28"/>
          <w:lang w:val="en-US"/>
        </w:rPr>
        <w:t>287</w:t>
      </w:r>
      <w:r w:rsidR="00922A34" w:rsidRPr="007F414F">
        <w:rPr>
          <w:rFonts w:ascii="Times New Roman" w:hAnsi="Times New Roman"/>
          <w:sz w:val="28"/>
          <w:szCs w:val="28"/>
          <w:lang w:val="en-US"/>
        </w:rPr>
        <w:t xml:space="preserve">. – P. </w:t>
      </w:r>
      <w:r w:rsidRPr="007F414F">
        <w:rPr>
          <w:rFonts w:ascii="Times New Roman" w:hAnsi="Times New Roman"/>
          <w:sz w:val="28"/>
          <w:szCs w:val="28"/>
          <w:lang w:val="en-US"/>
        </w:rPr>
        <w:t>1531–1540.</w:t>
      </w:r>
    </w:p>
    <w:p w:rsidR="00BE7F0B" w:rsidRPr="007F414F" w:rsidRDefault="00BE7F0B" w:rsidP="007F414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7F414F">
        <w:rPr>
          <w:rFonts w:ascii="Times New Roman" w:hAnsi="Times New Roman"/>
          <w:sz w:val="28"/>
          <w:szCs w:val="28"/>
          <w:lang w:val="en-US"/>
        </w:rPr>
        <w:t>4.</w:t>
      </w:r>
      <w:r w:rsidRPr="007F414F">
        <w:rPr>
          <w:lang w:val="en-US"/>
        </w:rPr>
        <w:t xml:space="preserve">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Tabrizchi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R.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Ilepatril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(AVE–7688), a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vasopeptidase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inhibitor for the treatment of hypertension</w:t>
      </w:r>
      <w:r w:rsidR="00922A34">
        <w:rPr>
          <w:rFonts w:ascii="Times New Roman" w:hAnsi="Times New Roman"/>
          <w:sz w:val="28"/>
          <w:szCs w:val="28"/>
          <w:lang w:val="en-US"/>
        </w:rPr>
        <w:t xml:space="preserve"> //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Curr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Opin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7F414F">
        <w:rPr>
          <w:rFonts w:ascii="Times New Roman" w:hAnsi="Times New Roman"/>
          <w:sz w:val="28"/>
          <w:szCs w:val="28"/>
          <w:lang w:val="en-US"/>
        </w:rPr>
        <w:t>Investig</w:t>
      </w:r>
      <w:proofErr w:type="spellEnd"/>
      <w:r w:rsidRPr="007F414F">
        <w:rPr>
          <w:rFonts w:ascii="Times New Roman" w:hAnsi="Times New Roman"/>
          <w:sz w:val="28"/>
          <w:szCs w:val="28"/>
          <w:lang w:val="en-US"/>
        </w:rPr>
        <w:t xml:space="preserve"> Drugs</w:t>
      </w:r>
      <w:r w:rsidR="00922A34">
        <w:rPr>
          <w:rFonts w:ascii="Times New Roman" w:hAnsi="Times New Roman"/>
          <w:sz w:val="28"/>
          <w:szCs w:val="28"/>
          <w:lang w:val="en-US"/>
        </w:rPr>
        <w:t xml:space="preserve">. – </w:t>
      </w:r>
      <w:r w:rsidRPr="007F414F">
        <w:rPr>
          <w:rFonts w:ascii="Times New Roman" w:hAnsi="Times New Roman"/>
          <w:sz w:val="28"/>
          <w:szCs w:val="28"/>
          <w:lang w:val="en-US"/>
        </w:rPr>
        <w:t>2008</w:t>
      </w:r>
      <w:r w:rsidR="00922A34">
        <w:rPr>
          <w:rFonts w:ascii="Times New Roman" w:hAnsi="Times New Roman"/>
          <w:sz w:val="28"/>
          <w:szCs w:val="28"/>
          <w:lang w:val="en-US"/>
        </w:rPr>
        <w:t xml:space="preserve">. – </w:t>
      </w:r>
      <w:r w:rsidRPr="007F414F">
        <w:rPr>
          <w:rFonts w:ascii="Times New Roman" w:hAnsi="Times New Roman"/>
          <w:sz w:val="28"/>
          <w:szCs w:val="28"/>
          <w:lang w:val="en-US"/>
        </w:rPr>
        <w:t>9(3)</w:t>
      </w:r>
      <w:r w:rsidR="00922A34" w:rsidRPr="007F414F">
        <w:rPr>
          <w:rFonts w:ascii="Times New Roman" w:hAnsi="Times New Roman"/>
          <w:sz w:val="28"/>
          <w:szCs w:val="28"/>
          <w:lang w:val="en-US"/>
        </w:rPr>
        <w:t xml:space="preserve">. – P. </w:t>
      </w:r>
      <w:r w:rsidRPr="007F414F">
        <w:rPr>
          <w:rFonts w:ascii="Times New Roman" w:hAnsi="Times New Roman"/>
          <w:sz w:val="28"/>
          <w:szCs w:val="28"/>
          <w:lang w:val="en-US"/>
        </w:rPr>
        <w:t>301–9.</w:t>
      </w:r>
    </w:p>
    <w:p w:rsidR="00BE7F0B" w:rsidRPr="007F414F" w:rsidRDefault="00BE7F0B" w:rsidP="007F414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sectPr w:rsidR="00BE7F0B" w:rsidRPr="007F414F" w:rsidSect="00922A3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01DEA"/>
    <w:rsid w:val="00182D1A"/>
    <w:rsid w:val="00201DEA"/>
    <w:rsid w:val="00284FD9"/>
    <w:rsid w:val="003167F3"/>
    <w:rsid w:val="00345F58"/>
    <w:rsid w:val="00422810"/>
    <w:rsid w:val="0043567A"/>
    <w:rsid w:val="004506D0"/>
    <w:rsid w:val="005A7231"/>
    <w:rsid w:val="007F414F"/>
    <w:rsid w:val="00922A34"/>
    <w:rsid w:val="009F4830"/>
    <w:rsid w:val="00BB32A3"/>
    <w:rsid w:val="00BE7F0B"/>
    <w:rsid w:val="00C657A4"/>
    <w:rsid w:val="00CB5F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167F3"/>
    <w:rPr>
      <w:rFonts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0667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799</Words>
  <Characters>4558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Zack</dc:creator>
  <cp:lastModifiedBy>Маруся</cp:lastModifiedBy>
  <cp:revision>2</cp:revision>
  <dcterms:created xsi:type="dcterms:W3CDTF">2017-12-12T13:40:00Z</dcterms:created>
  <dcterms:modified xsi:type="dcterms:W3CDTF">2017-12-12T13:40:00Z</dcterms:modified>
</cp:coreProperties>
</file>