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26B2" w:rsidRDefault="003C26B2" w:rsidP="003C26B2">
      <w:pPr>
        <w:ind w:firstLine="709"/>
        <w:jc w:val="center"/>
      </w:pPr>
      <w:r>
        <w:rPr>
          <w:b/>
        </w:rPr>
        <w:t>БИОХИМИЯ НАРКОМАНИИ</w:t>
      </w:r>
    </w:p>
    <w:p w:rsidR="003C26B2" w:rsidRDefault="003C26B2" w:rsidP="003C26B2">
      <w:pPr>
        <w:ind w:firstLine="709"/>
        <w:jc w:val="center"/>
      </w:pPr>
      <w:r>
        <w:t xml:space="preserve">Харченко Э.А., </w:t>
      </w:r>
      <w:proofErr w:type="spellStart"/>
      <w:r>
        <w:t>Склярук</w:t>
      </w:r>
      <w:proofErr w:type="spellEnd"/>
      <w:r>
        <w:t xml:space="preserve"> Д.О., Онищенко А.И.</w:t>
      </w:r>
    </w:p>
    <w:p w:rsidR="003C26B2" w:rsidRPr="003C26B2" w:rsidRDefault="003C26B2" w:rsidP="003C26B2">
      <w:pPr>
        <w:spacing w:after="0"/>
        <w:ind w:firstLine="709"/>
        <w:jc w:val="both"/>
        <w:rPr>
          <w:rFonts w:ascii="Times New Roman" w:hAnsi="Times New Roman" w:cs="Times New Roman"/>
          <w:b/>
        </w:rPr>
      </w:pPr>
      <w:r w:rsidRPr="003C26B2">
        <w:rPr>
          <w:rFonts w:ascii="Times New Roman" w:hAnsi="Times New Roman" w:cs="Times New Roman"/>
        </w:rPr>
        <w:t>Использование веществ, вызывающих изменение настроения или сознания, имеет тысячелетнюю историю. Этанол употребляет по крайней мере в течени</w:t>
      </w:r>
      <w:proofErr w:type="gramStart"/>
      <w:r w:rsidRPr="003C26B2">
        <w:rPr>
          <w:rFonts w:ascii="Times New Roman" w:hAnsi="Times New Roman" w:cs="Times New Roman"/>
        </w:rPr>
        <w:t>и</w:t>
      </w:r>
      <w:proofErr w:type="gramEnd"/>
      <w:r w:rsidRPr="003C26B2">
        <w:rPr>
          <w:rFonts w:ascii="Times New Roman" w:hAnsi="Times New Roman" w:cs="Times New Roman"/>
        </w:rPr>
        <w:t xml:space="preserve"> 8000 лет. Частично это объясняется   тем обстоятельством, что он служил относительно безопасным заменителем загрязненной питьевой воды. Обычай жевать листья коки известен 1200 лет. Конопля </w:t>
      </w:r>
      <w:proofErr w:type="gramStart"/>
      <w:r w:rsidRPr="003C26B2">
        <w:rPr>
          <w:rFonts w:ascii="Times New Roman" w:hAnsi="Times New Roman" w:cs="Times New Roman"/>
        </w:rPr>
        <w:t xml:space="preserve">( </w:t>
      </w:r>
      <w:proofErr w:type="gramEnd"/>
      <w:r w:rsidRPr="003C26B2">
        <w:rPr>
          <w:rFonts w:ascii="Times New Roman" w:hAnsi="Times New Roman" w:cs="Times New Roman"/>
        </w:rPr>
        <w:t xml:space="preserve">марихуана) используется в Азии тысячи лет. Ее использовали и древние греки. Подобную историю </w:t>
      </w:r>
      <w:proofErr w:type="gramStart"/>
      <w:r w:rsidRPr="003C26B2">
        <w:rPr>
          <w:rFonts w:ascii="Times New Roman" w:hAnsi="Times New Roman" w:cs="Times New Roman"/>
        </w:rPr>
        <w:t xml:space="preserve">( </w:t>
      </w:r>
      <w:proofErr w:type="gramEnd"/>
      <w:r w:rsidRPr="003C26B2">
        <w:rPr>
          <w:rFonts w:ascii="Times New Roman" w:hAnsi="Times New Roman" w:cs="Times New Roman"/>
        </w:rPr>
        <w:t xml:space="preserve">часто связанную с религиозными церемониями) имеет употребление опия, </w:t>
      </w:r>
      <w:proofErr w:type="spellStart"/>
      <w:r w:rsidRPr="003C26B2">
        <w:rPr>
          <w:rFonts w:ascii="Times New Roman" w:hAnsi="Times New Roman" w:cs="Times New Roman"/>
        </w:rPr>
        <w:t>мескалины</w:t>
      </w:r>
      <w:proofErr w:type="spellEnd"/>
      <w:r w:rsidRPr="003C26B2">
        <w:rPr>
          <w:rFonts w:ascii="Times New Roman" w:hAnsi="Times New Roman" w:cs="Times New Roman"/>
        </w:rPr>
        <w:t xml:space="preserve"> (</w:t>
      </w:r>
      <w:proofErr w:type="spellStart"/>
      <w:r w:rsidRPr="003C26B2">
        <w:rPr>
          <w:rFonts w:ascii="Times New Roman" w:hAnsi="Times New Roman" w:cs="Times New Roman"/>
        </w:rPr>
        <w:t>пейота</w:t>
      </w:r>
      <w:proofErr w:type="spellEnd"/>
      <w:r w:rsidRPr="003C26B2">
        <w:rPr>
          <w:rFonts w:ascii="Times New Roman" w:hAnsi="Times New Roman" w:cs="Times New Roman"/>
        </w:rPr>
        <w:t xml:space="preserve">), табака и других биологический активных веществ центрально действия. Наркоманию определяют как хроническое рецидивирующее заболевание, для которого  характерно навязчивое состояние поиска и приема наркотического вещества, несмотря на серьезные негативные последствия. Наркотические вещества первоначально вызывают эйфорию или облегчают стресс. Продолжительно их потребление приводит к адаптивным изменениям в центральной нервной системе, которые ведут к привыканию, физической зависимости, возбуждению, непреодолимой тяге и рецидивам. В настоящее время круг наркотических веществ достаточно широк. В частности, к ним относятся </w:t>
      </w:r>
      <w:proofErr w:type="spellStart"/>
      <w:r w:rsidRPr="003C26B2">
        <w:rPr>
          <w:rFonts w:ascii="Times New Roman" w:hAnsi="Times New Roman" w:cs="Times New Roman"/>
        </w:rPr>
        <w:t>опиоиды</w:t>
      </w:r>
      <w:proofErr w:type="spellEnd"/>
      <w:r w:rsidRPr="003C26B2">
        <w:rPr>
          <w:rFonts w:ascii="Times New Roman" w:hAnsi="Times New Roman" w:cs="Times New Roman"/>
        </w:rPr>
        <w:t xml:space="preserve">, </w:t>
      </w:r>
      <w:proofErr w:type="spellStart"/>
      <w:r w:rsidRPr="003C26B2">
        <w:rPr>
          <w:rFonts w:ascii="Times New Roman" w:hAnsi="Times New Roman" w:cs="Times New Roman"/>
        </w:rPr>
        <w:t>каннабиноиды</w:t>
      </w:r>
      <w:proofErr w:type="spellEnd"/>
      <w:r w:rsidRPr="003C26B2">
        <w:rPr>
          <w:rFonts w:ascii="Times New Roman" w:hAnsi="Times New Roman" w:cs="Times New Roman"/>
        </w:rPr>
        <w:t xml:space="preserve">, этанол, кокаин, </w:t>
      </w:r>
      <w:proofErr w:type="spellStart"/>
      <w:r w:rsidRPr="003C26B2">
        <w:rPr>
          <w:rFonts w:ascii="Times New Roman" w:hAnsi="Times New Roman" w:cs="Times New Roman"/>
        </w:rPr>
        <w:t>амфетамины</w:t>
      </w:r>
      <w:proofErr w:type="spellEnd"/>
      <w:r w:rsidRPr="003C26B2">
        <w:rPr>
          <w:rFonts w:ascii="Times New Roman" w:hAnsi="Times New Roman" w:cs="Times New Roman"/>
        </w:rPr>
        <w:t xml:space="preserve"> и никотин.</w:t>
      </w:r>
    </w:p>
    <w:p w:rsidR="003C26B2" w:rsidRPr="003C26B2" w:rsidRDefault="003C26B2" w:rsidP="003C26B2">
      <w:pPr>
        <w:spacing w:after="0"/>
        <w:ind w:firstLine="709"/>
        <w:jc w:val="both"/>
        <w:rPr>
          <w:rFonts w:ascii="Times New Roman" w:hAnsi="Times New Roman" w:cs="Times New Roman"/>
          <w:b/>
        </w:rPr>
      </w:pPr>
      <w:r w:rsidRPr="003C26B2">
        <w:rPr>
          <w:rFonts w:ascii="Times New Roman" w:hAnsi="Times New Roman" w:cs="Times New Roman"/>
          <w:b/>
        </w:rPr>
        <w:t>Этанол.</w:t>
      </w:r>
      <w:r w:rsidRPr="003C26B2">
        <w:rPr>
          <w:rFonts w:ascii="Times New Roman" w:hAnsi="Times New Roman" w:cs="Times New Roman"/>
        </w:rPr>
        <w:t xml:space="preserve"> В начальной стадии острой алкогольной  интоксикации или при попадании алкоголя в организм в небольших дозах он оказывает стимулирующее воздействие, угнетая центральные ингибиторные системы. Но по мере того, как уровень этанола в плазме крови растет, появляется успокоение, </w:t>
      </w:r>
      <w:proofErr w:type="spellStart"/>
      <w:r w:rsidRPr="003C26B2">
        <w:rPr>
          <w:rFonts w:ascii="Times New Roman" w:hAnsi="Times New Roman" w:cs="Times New Roman"/>
        </w:rPr>
        <w:t>нескоординированность</w:t>
      </w:r>
      <w:proofErr w:type="spellEnd"/>
      <w:r w:rsidRPr="003C26B2">
        <w:rPr>
          <w:rFonts w:ascii="Times New Roman" w:hAnsi="Times New Roman" w:cs="Times New Roman"/>
        </w:rPr>
        <w:t xml:space="preserve"> движение, атаксия и разобщенность психомоторного поведения. Синдром отмены может протекать достаточно тяжело. Этанол модифицирует активность рецепторов </w:t>
      </w:r>
      <w:proofErr w:type="spellStart"/>
      <w:r w:rsidRPr="003C26B2">
        <w:rPr>
          <w:rFonts w:ascii="Times New Roman" w:hAnsi="Times New Roman" w:cs="Times New Roman"/>
        </w:rPr>
        <w:t>серотонина</w:t>
      </w:r>
      <w:proofErr w:type="spellEnd"/>
      <w:r w:rsidRPr="003C26B2">
        <w:rPr>
          <w:rFonts w:ascii="Times New Roman" w:hAnsi="Times New Roman" w:cs="Times New Roman"/>
        </w:rPr>
        <w:t xml:space="preserve"> (5- гидрокситриптамин3 [5-ГТ3] рецепторы), никотиновых рецепторов, типа</w:t>
      </w:r>
      <w:proofErr w:type="gramStart"/>
      <w:r w:rsidRPr="003C26B2">
        <w:rPr>
          <w:rFonts w:ascii="Times New Roman" w:hAnsi="Times New Roman" w:cs="Times New Roman"/>
        </w:rPr>
        <w:t xml:space="preserve"> А</w:t>
      </w:r>
      <w:proofErr w:type="gramEnd"/>
      <w:r w:rsidRPr="003C26B2">
        <w:rPr>
          <w:rFonts w:ascii="Times New Roman" w:hAnsi="Times New Roman" w:cs="Times New Roman"/>
        </w:rPr>
        <w:t xml:space="preserve"> </w:t>
      </w:r>
      <w:proofErr w:type="spellStart"/>
      <w:r w:rsidRPr="003C26B2">
        <w:rPr>
          <w:rFonts w:ascii="Times New Roman" w:hAnsi="Times New Roman" w:cs="Times New Roman"/>
        </w:rPr>
        <w:t>ГАМК-рецепторов</w:t>
      </w:r>
      <w:proofErr w:type="spellEnd"/>
      <w:r w:rsidRPr="003C26B2">
        <w:rPr>
          <w:rFonts w:ascii="Times New Roman" w:hAnsi="Times New Roman" w:cs="Times New Roman"/>
        </w:rPr>
        <w:t xml:space="preserve"> и N- </w:t>
      </w:r>
      <w:proofErr w:type="spellStart"/>
      <w:r w:rsidRPr="003C26B2">
        <w:rPr>
          <w:rFonts w:ascii="Times New Roman" w:hAnsi="Times New Roman" w:cs="Times New Roman"/>
        </w:rPr>
        <w:t>метил-D-аспартатный</w:t>
      </w:r>
      <w:proofErr w:type="spellEnd"/>
      <w:r w:rsidRPr="003C26B2">
        <w:rPr>
          <w:rFonts w:ascii="Times New Roman" w:hAnsi="Times New Roman" w:cs="Times New Roman"/>
        </w:rPr>
        <w:t xml:space="preserve"> подтип </w:t>
      </w:r>
      <w:proofErr w:type="spellStart"/>
      <w:r w:rsidRPr="003C26B2">
        <w:rPr>
          <w:rFonts w:ascii="Times New Roman" w:hAnsi="Times New Roman" w:cs="Times New Roman"/>
        </w:rPr>
        <w:t>глутаматных</w:t>
      </w:r>
      <w:proofErr w:type="spellEnd"/>
      <w:r w:rsidRPr="003C26B2">
        <w:rPr>
          <w:rFonts w:ascii="Times New Roman" w:hAnsi="Times New Roman" w:cs="Times New Roman"/>
        </w:rPr>
        <w:t xml:space="preserve"> рецепторов. Этанол ингибирует связывание с </w:t>
      </w:r>
      <w:proofErr w:type="gramStart"/>
      <w:r w:rsidRPr="003C26B2">
        <w:rPr>
          <w:rFonts w:ascii="Times New Roman" w:hAnsi="Times New Roman" w:cs="Times New Roman"/>
        </w:rPr>
        <w:t>σ-</w:t>
      </w:r>
      <w:proofErr w:type="gramEnd"/>
      <w:r w:rsidRPr="003C26B2">
        <w:rPr>
          <w:rFonts w:ascii="Times New Roman" w:hAnsi="Times New Roman" w:cs="Times New Roman"/>
        </w:rPr>
        <w:t xml:space="preserve">опиоидными рецепторами, а длительный контакт с этанолом увеличивает плотность μ-  и σ-рецепторов. Действие этанола на все вышеперечисленные рецепторы основано на прямом взаимодействии его с рецепторными белками. </w:t>
      </w:r>
    </w:p>
    <w:p w:rsidR="003C26B2" w:rsidRPr="003C26B2" w:rsidRDefault="003C26B2" w:rsidP="003C26B2">
      <w:pPr>
        <w:spacing w:after="0"/>
        <w:ind w:firstLine="709"/>
        <w:jc w:val="both"/>
        <w:rPr>
          <w:rFonts w:ascii="Times New Roman" w:hAnsi="Times New Roman" w:cs="Times New Roman"/>
          <w:b/>
        </w:rPr>
      </w:pPr>
      <w:r w:rsidRPr="003C26B2">
        <w:rPr>
          <w:rFonts w:ascii="Times New Roman" w:hAnsi="Times New Roman" w:cs="Times New Roman"/>
          <w:b/>
        </w:rPr>
        <w:t xml:space="preserve">Кокаин и </w:t>
      </w:r>
      <w:proofErr w:type="spellStart"/>
      <w:r w:rsidRPr="003C26B2">
        <w:rPr>
          <w:rFonts w:ascii="Times New Roman" w:hAnsi="Times New Roman" w:cs="Times New Roman"/>
          <w:b/>
        </w:rPr>
        <w:t>амфетамины</w:t>
      </w:r>
      <w:proofErr w:type="spellEnd"/>
      <w:r w:rsidRPr="003C26B2">
        <w:rPr>
          <w:rFonts w:ascii="Times New Roman" w:hAnsi="Times New Roman" w:cs="Times New Roman"/>
          <w:b/>
        </w:rPr>
        <w:t>.</w:t>
      </w:r>
      <w:r w:rsidRPr="003C26B2">
        <w:rPr>
          <w:rFonts w:ascii="Times New Roman" w:hAnsi="Times New Roman" w:cs="Times New Roman"/>
        </w:rPr>
        <w:t xml:space="preserve"> Непродолжительное употребление </w:t>
      </w:r>
      <w:proofErr w:type="spellStart"/>
      <w:r w:rsidRPr="003C26B2">
        <w:rPr>
          <w:rFonts w:ascii="Times New Roman" w:hAnsi="Times New Roman" w:cs="Times New Roman"/>
        </w:rPr>
        <w:t>психостимуляторов</w:t>
      </w:r>
      <w:proofErr w:type="spellEnd"/>
      <w:r w:rsidRPr="003C26B2">
        <w:rPr>
          <w:rFonts w:ascii="Times New Roman" w:hAnsi="Times New Roman" w:cs="Times New Roman"/>
        </w:rPr>
        <w:t xml:space="preserve">, </w:t>
      </w:r>
      <w:proofErr w:type="gramStart"/>
      <w:r w:rsidRPr="003C26B2">
        <w:rPr>
          <w:rFonts w:ascii="Times New Roman" w:hAnsi="Times New Roman" w:cs="Times New Roman"/>
        </w:rPr>
        <w:t>подобных</w:t>
      </w:r>
      <w:proofErr w:type="gramEnd"/>
      <w:r w:rsidRPr="003C26B2">
        <w:rPr>
          <w:rFonts w:ascii="Times New Roman" w:hAnsi="Times New Roman" w:cs="Times New Roman"/>
        </w:rPr>
        <w:t xml:space="preserve"> </w:t>
      </w:r>
      <w:proofErr w:type="spellStart"/>
      <w:r w:rsidRPr="003C26B2">
        <w:rPr>
          <w:rFonts w:ascii="Times New Roman" w:hAnsi="Times New Roman" w:cs="Times New Roman"/>
        </w:rPr>
        <w:t>амфетамину</w:t>
      </w:r>
      <w:proofErr w:type="spellEnd"/>
      <w:r w:rsidRPr="003C26B2">
        <w:rPr>
          <w:rFonts w:ascii="Times New Roman" w:hAnsi="Times New Roman" w:cs="Times New Roman"/>
        </w:rPr>
        <w:t xml:space="preserve">, вызывает чувство эйфории, душевного комфорта, внутренней </w:t>
      </w:r>
      <w:proofErr w:type="spellStart"/>
      <w:r w:rsidRPr="003C26B2">
        <w:rPr>
          <w:rFonts w:ascii="Times New Roman" w:hAnsi="Times New Roman" w:cs="Times New Roman"/>
        </w:rPr>
        <w:t>сконцентрированности</w:t>
      </w:r>
      <w:proofErr w:type="spellEnd"/>
      <w:r w:rsidRPr="003C26B2">
        <w:rPr>
          <w:rFonts w:ascii="Times New Roman" w:hAnsi="Times New Roman" w:cs="Times New Roman"/>
        </w:rPr>
        <w:t xml:space="preserve">, возбуждения и двигательную активность. Эти вещества повышают кровяное давление, учащают пульс, усиливают секрецию </w:t>
      </w:r>
      <w:proofErr w:type="spellStart"/>
      <w:r w:rsidRPr="003C26B2">
        <w:rPr>
          <w:rFonts w:ascii="Times New Roman" w:hAnsi="Times New Roman" w:cs="Times New Roman"/>
        </w:rPr>
        <w:t>кортиколиберина</w:t>
      </w:r>
      <w:proofErr w:type="spellEnd"/>
      <w:r w:rsidRPr="003C26B2">
        <w:rPr>
          <w:rFonts w:ascii="Times New Roman" w:hAnsi="Times New Roman" w:cs="Times New Roman"/>
        </w:rPr>
        <w:t xml:space="preserve">, кортикотропина и кортизола. Длительное употребление может вызвать раздражительность, агрессивность и </w:t>
      </w:r>
      <w:proofErr w:type="spellStart"/>
      <w:r w:rsidRPr="003C26B2">
        <w:rPr>
          <w:rFonts w:ascii="Times New Roman" w:hAnsi="Times New Roman" w:cs="Times New Roman"/>
        </w:rPr>
        <w:t>стериотипное</w:t>
      </w:r>
      <w:proofErr w:type="spellEnd"/>
      <w:r w:rsidRPr="003C26B2">
        <w:rPr>
          <w:rFonts w:ascii="Times New Roman" w:hAnsi="Times New Roman" w:cs="Times New Roman"/>
        </w:rPr>
        <w:t xml:space="preserve"> поведение, а также </w:t>
      </w:r>
      <w:proofErr w:type="spellStart"/>
      <w:r w:rsidRPr="003C26B2">
        <w:rPr>
          <w:rFonts w:ascii="Times New Roman" w:hAnsi="Times New Roman" w:cs="Times New Roman"/>
        </w:rPr>
        <w:t>паноиподобный</w:t>
      </w:r>
      <w:proofErr w:type="spellEnd"/>
      <w:r w:rsidRPr="003C26B2">
        <w:rPr>
          <w:rFonts w:ascii="Times New Roman" w:hAnsi="Times New Roman" w:cs="Times New Roman"/>
        </w:rPr>
        <w:t xml:space="preserve"> психоз. </w:t>
      </w:r>
      <w:proofErr w:type="spellStart"/>
      <w:r w:rsidRPr="003C26B2">
        <w:rPr>
          <w:rFonts w:ascii="Times New Roman" w:hAnsi="Times New Roman" w:cs="Times New Roman"/>
        </w:rPr>
        <w:t>Насмотря</w:t>
      </w:r>
      <w:proofErr w:type="spellEnd"/>
      <w:r w:rsidRPr="003C26B2">
        <w:rPr>
          <w:rFonts w:ascii="Times New Roman" w:hAnsi="Times New Roman" w:cs="Times New Roman"/>
        </w:rPr>
        <w:t xml:space="preserve"> на то, что синдром отмены может иметь мягкие проявления </w:t>
      </w:r>
      <w:proofErr w:type="gramStart"/>
      <w:r w:rsidRPr="003C26B2">
        <w:rPr>
          <w:rFonts w:ascii="Times New Roman" w:hAnsi="Times New Roman" w:cs="Times New Roman"/>
        </w:rPr>
        <w:t xml:space="preserve">( </w:t>
      </w:r>
      <w:proofErr w:type="gramEnd"/>
      <w:r w:rsidRPr="003C26B2">
        <w:rPr>
          <w:rFonts w:ascii="Times New Roman" w:hAnsi="Times New Roman" w:cs="Times New Roman"/>
        </w:rPr>
        <w:t xml:space="preserve">депрессия, утомление, бессонница), тяга к приему достаточно сильна. Производные </w:t>
      </w:r>
      <w:proofErr w:type="spellStart"/>
      <w:r w:rsidRPr="003C26B2">
        <w:rPr>
          <w:rFonts w:ascii="Times New Roman" w:hAnsi="Times New Roman" w:cs="Times New Roman"/>
        </w:rPr>
        <w:t>амфетамина</w:t>
      </w:r>
      <w:proofErr w:type="spellEnd"/>
      <w:r w:rsidRPr="003C26B2">
        <w:rPr>
          <w:rFonts w:ascii="Times New Roman" w:hAnsi="Times New Roman" w:cs="Times New Roman"/>
        </w:rPr>
        <w:t xml:space="preserve"> </w:t>
      </w:r>
      <w:proofErr w:type="gramStart"/>
      <w:r w:rsidRPr="003C26B2">
        <w:rPr>
          <w:rFonts w:ascii="Times New Roman" w:hAnsi="Times New Roman" w:cs="Times New Roman"/>
        </w:rPr>
        <w:t xml:space="preserve">( </w:t>
      </w:r>
      <w:proofErr w:type="gramEnd"/>
      <w:r w:rsidRPr="003C26B2">
        <w:rPr>
          <w:rFonts w:ascii="Times New Roman" w:hAnsi="Times New Roman" w:cs="Times New Roman"/>
        </w:rPr>
        <w:t>3,4 –</w:t>
      </w:r>
      <w:proofErr w:type="spellStart"/>
      <w:r w:rsidRPr="003C26B2">
        <w:rPr>
          <w:rFonts w:ascii="Times New Roman" w:hAnsi="Times New Roman" w:cs="Times New Roman"/>
        </w:rPr>
        <w:t>метилендиоксиметамфитамин</w:t>
      </w:r>
      <w:proofErr w:type="spellEnd"/>
      <w:r w:rsidRPr="003C26B2">
        <w:rPr>
          <w:rFonts w:ascii="Times New Roman" w:hAnsi="Times New Roman" w:cs="Times New Roman"/>
        </w:rPr>
        <w:t xml:space="preserve"> или « </w:t>
      </w:r>
      <w:proofErr w:type="spellStart"/>
      <w:r w:rsidRPr="003C26B2">
        <w:rPr>
          <w:rFonts w:ascii="Times New Roman" w:hAnsi="Times New Roman" w:cs="Times New Roman"/>
        </w:rPr>
        <w:t>экстази</w:t>
      </w:r>
      <w:proofErr w:type="spellEnd"/>
      <w:r w:rsidRPr="003C26B2">
        <w:rPr>
          <w:rFonts w:ascii="Times New Roman" w:hAnsi="Times New Roman" w:cs="Times New Roman"/>
        </w:rPr>
        <w:t xml:space="preserve">») вызывают  эйфорию и усиливают сопереживание (« </w:t>
      </w:r>
      <w:proofErr w:type="spellStart"/>
      <w:r w:rsidRPr="003C26B2">
        <w:rPr>
          <w:rFonts w:ascii="Times New Roman" w:hAnsi="Times New Roman" w:cs="Times New Roman"/>
        </w:rPr>
        <w:t>энтактогенный</w:t>
      </w:r>
      <w:proofErr w:type="spellEnd"/>
      <w:r w:rsidRPr="003C26B2">
        <w:rPr>
          <w:rFonts w:ascii="Times New Roman" w:hAnsi="Times New Roman" w:cs="Times New Roman"/>
        </w:rPr>
        <w:t xml:space="preserve">»  эффект ); некоторые производные оказывают галлюциногенное действие. Острая интоксикация </w:t>
      </w:r>
      <w:proofErr w:type="spellStart"/>
      <w:r w:rsidRPr="003C26B2">
        <w:rPr>
          <w:rFonts w:ascii="Times New Roman" w:hAnsi="Times New Roman" w:cs="Times New Roman"/>
        </w:rPr>
        <w:t>психостимулятором</w:t>
      </w:r>
      <w:proofErr w:type="spellEnd"/>
      <w:r w:rsidRPr="003C26B2">
        <w:rPr>
          <w:rFonts w:ascii="Times New Roman" w:hAnsi="Times New Roman" w:cs="Times New Roman"/>
        </w:rPr>
        <w:t xml:space="preserve"> может вызвать </w:t>
      </w:r>
      <w:proofErr w:type="spellStart"/>
      <w:r w:rsidRPr="003C26B2">
        <w:rPr>
          <w:rFonts w:ascii="Times New Roman" w:hAnsi="Times New Roman" w:cs="Times New Roman"/>
        </w:rPr>
        <w:t>кровоизлеяние</w:t>
      </w:r>
      <w:proofErr w:type="spellEnd"/>
      <w:r w:rsidRPr="003C26B2">
        <w:rPr>
          <w:rFonts w:ascii="Times New Roman" w:hAnsi="Times New Roman" w:cs="Times New Roman"/>
        </w:rPr>
        <w:t xml:space="preserve"> в мозг, гипертермию и тепловой шок, </w:t>
      </w:r>
      <w:proofErr w:type="spellStart"/>
      <w:r w:rsidRPr="003C26B2">
        <w:rPr>
          <w:rFonts w:ascii="Times New Roman" w:hAnsi="Times New Roman" w:cs="Times New Roman"/>
        </w:rPr>
        <w:t>серотониновый</w:t>
      </w:r>
      <w:proofErr w:type="spellEnd"/>
      <w:r w:rsidRPr="003C26B2">
        <w:rPr>
          <w:rFonts w:ascii="Times New Roman" w:hAnsi="Times New Roman" w:cs="Times New Roman"/>
        </w:rPr>
        <w:t xml:space="preserve"> синдром, панику и психоз. Для </w:t>
      </w:r>
      <w:proofErr w:type="spellStart"/>
      <w:r w:rsidRPr="003C26B2">
        <w:rPr>
          <w:rFonts w:ascii="Times New Roman" w:hAnsi="Times New Roman" w:cs="Times New Roman"/>
        </w:rPr>
        <w:t>серотонинового</w:t>
      </w:r>
      <w:proofErr w:type="spellEnd"/>
      <w:r w:rsidRPr="003C26B2">
        <w:rPr>
          <w:rFonts w:ascii="Times New Roman" w:hAnsi="Times New Roman" w:cs="Times New Roman"/>
        </w:rPr>
        <w:t xml:space="preserve"> синдрома характерно изменение образа мышления, автономная нестабильность и нервно-мышечные изменения, приводящие к гипертермии. Производные </w:t>
      </w:r>
      <w:proofErr w:type="spellStart"/>
      <w:r w:rsidRPr="003C26B2">
        <w:rPr>
          <w:rFonts w:ascii="Times New Roman" w:hAnsi="Times New Roman" w:cs="Times New Roman"/>
        </w:rPr>
        <w:t>амфитамина</w:t>
      </w:r>
      <w:proofErr w:type="spellEnd"/>
      <w:r w:rsidRPr="003C26B2">
        <w:rPr>
          <w:rFonts w:ascii="Times New Roman" w:hAnsi="Times New Roman" w:cs="Times New Roman"/>
        </w:rPr>
        <w:t xml:space="preserve"> могут оказывать токсическое действие  на </w:t>
      </w:r>
      <w:proofErr w:type="spellStart"/>
      <w:r w:rsidRPr="003C26B2">
        <w:rPr>
          <w:rFonts w:ascii="Times New Roman" w:hAnsi="Times New Roman" w:cs="Times New Roman"/>
        </w:rPr>
        <w:t>дофаминовые</w:t>
      </w:r>
      <w:proofErr w:type="spellEnd"/>
      <w:r w:rsidRPr="003C26B2">
        <w:rPr>
          <w:rFonts w:ascii="Times New Roman" w:hAnsi="Times New Roman" w:cs="Times New Roman"/>
        </w:rPr>
        <w:t xml:space="preserve"> и </w:t>
      </w:r>
      <w:proofErr w:type="spellStart"/>
      <w:r w:rsidRPr="003C26B2">
        <w:rPr>
          <w:rFonts w:ascii="Times New Roman" w:hAnsi="Times New Roman" w:cs="Times New Roman"/>
        </w:rPr>
        <w:t>соротониновые</w:t>
      </w:r>
      <w:proofErr w:type="spellEnd"/>
      <w:r w:rsidRPr="003C26B2">
        <w:rPr>
          <w:rFonts w:ascii="Times New Roman" w:hAnsi="Times New Roman" w:cs="Times New Roman"/>
        </w:rPr>
        <w:t xml:space="preserve"> нейроны. Кокаин блокирует переносчик дофамина, норадреналина и </w:t>
      </w:r>
      <w:proofErr w:type="spellStart"/>
      <w:r w:rsidRPr="003C26B2">
        <w:rPr>
          <w:rFonts w:ascii="Times New Roman" w:hAnsi="Times New Roman" w:cs="Times New Roman"/>
        </w:rPr>
        <w:t>серотонина</w:t>
      </w:r>
      <w:proofErr w:type="spellEnd"/>
      <w:r w:rsidRPr="003C26B2">
        <w:rPr>
          <w:rFonts w:ascii="Times New Roman" w:hAnsi="Times New Roman" w:cs="Times New Roman"/>
        </w:rPr>
        <w:t xml:space="preserve">. У </w:t>
      </w:r>
      <w:proofErr w:type="spellStart"/>
      <w:r w:rsidRPr="003C26B2">
        <w:rPr>
          <w:rFonts w:ascii="Times New Roman" w:hAnsi="Times New Roman" w:cs="Times New Roman"/>
        </w:rPr>
        <w:t>амфетамина</w:t>
      </w:r>
      <w:proofErr w:type="spellEnd"/>
      <w:r w:rsidRPr="003C26B2">
        <w:rPr>
          <w:rFonts w:ascii="Times New Roman" w:hAnsi="Times New Roman" w:cs="Times New Roman"/>
        </w:rPr>
        <w:t xml:space="preserve"> – более комплексный механизм действия. Он вызывает образование секреторных пузырьков в цитоплазме, из которых  </w:t>
      </w:r>
      <w:proofErr w:type="spellStart"/>
      <w:r w:rsidRPr="003C26B2">
        <w:rPr>
          <w:rFonts w:ascii="Times New Roman" w:hAnsi="Times New Roman" w:cs="Times New Roman"/>
        </w:rPr>
        <w:t>нейромедиаторы</w:t>
      </w:r>
      <w:proofErr w:type="spellEnd"/>
      <w:r w:rsidRPr="003C26B2">
        <w:rPr>
          <w:rFonts w:ascii="Times New Roman" w:hAnsi="Times New Roman" w:cs="Times New Roman"/>
        </w:rPr>
        <w:t xml:space="preserve"> высвобождаются в синапс; ингибирует поглощение дофамина, норадреналина и </w:t>
      </w:r>
      <w:proofErr w:type="spellStart"/>
      <w:r w:rsidRPr="003C26B2">
        <w:rPr>
          <w:rFonts w:ascii="Times New Roman" w:hAnsi="Times New Roman" w:cs="Times New Roman"/>
        </w:rPr>
        <w:t>серотонина</w:t>
      </w:r>
      <w:proofErr w:type="spellEnd"/>
      <w:r w:rsidRPr="003C26B2">
        <w:rPr>
          <w:rFonts w:ascii="Times New Roman" w:hAnsi="Times New Roman" w:cs="Times New Roman"/>
        </w:rPr>
        <w:t xml:space="preserve"> мембранными переносчиками; действует подобно мягкому ингибитору </w:t>
      </w:r>
      <w:proofErr w:type="spellStart"/>
      <w:r w:rsidRPr="003C26B2">
        <w:rPr>
          <w:rFonts w:ascii="Times New Roman" w:hAnsi="Times New Roman" w:cs="Times New Roman"/>
        </w:rPr>
        <w:t>моноаминоксидазы</w:t>
      </w:r>
      <w:proofErr w:type="spellEnd"/>
      <w:r w:rsidRPr="003C26B2">
        <w:rPr>
          <w:rFonts w:ascii="Times New Roman" w:hAnsi="Times New Roman" w:cs="Times New Roman"/>
        </w:rPr>
        <w:t xml:space="preserve">. </w:t>
      </w:r>
    </w:p>
    <w:p w:rsidR="003C26B2" w:rsidRPr="003C26B2" w:rsidRDefault="003C26B2" w:rsidP="003C26B2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3C26B2">
        <w:rPr>
          <w:rFonts w:ascii="Times New Roman" w:hAnsi="Times New Roman" w:cs="Times New Roman"/>
          <w:b/>
        </w:rPr>
        <w:t xml:space="preserve">Долговременные молекулярно-клеточные адаптационные механизмы. </w:t>
      </w:r>
      <w:r w:rsidRPr="003C26B2">
        <w:rPr>
          <w:rFonts w:ascii="Times New Roman" w:hAnsi="Times New Roman" w:cs="Times New Roman"/>
        </w:rPr>
        <w:t xml:space="preserve">Острое действие различных типов наркотиков вызывает в течение 1-4 ч индукцию различных представителей семейства </w:t>
      </w:r>
      <w:proofErr w:type="spellStart"/>
      <w:r w:rsidRPr="003C26B2">
        <w:rPr>
          <w:rFonts w:ascii="Times New Roman" w:hAnsi="Times New Roman" w:cs="Times New Roman"/>
        </w:rPr>
        <w:t>Fos</w:t>
      </w:r>
      <w:proofErr w:type="spellEnd"/>
      <w:r w:rsidRPr="003C26B2">
        <w:rPr>
          <w:rFonts w:ascii="Times New Roman" w:hAnsi="Times New Roman" w:cs="Times New Roman"/>
        </w:rPr>
        <w:t xml:space="preserve"> </w:t>
      </w:r>
      <w:proofErr w:type="gramStart"/>
      <w:r w:rsidRPr="003C26B2">
        <w:rPr>
          <w:rFonts w:ascii="Times New Roman" w:hAnsi="Times New Roman" w:cs="Times New Roman"/>
        </w:rPr>
        <w:t xml:space="preserve">( </w:t>
      </w:r>
      <w:proofErr w:type="gramEnd"/>
      <w:r w:rsidRPr="003C26B2">
        <w:rPr>
          <w:rFonts w:ascii="Times New Roman" w:hAnsi="Times New Roman" w:cs="Times New Roman"/>
        </w:rPr>
        <w:t xml:space="preserve">к примеру, </w:t>
      </w:r>
      <w:proofErr w:type="spellStart"/>
      <w:r w:rsidRPr="003C26B2">
        <w:rPr>
          <w:rFonts w:ascii="Times New Roman" w:hAnsi="Times New Roman" w:cs="Times New Roman"/>
        </w:rPr>
        <w:t>c-Fos</w:t>
      </w:r>
      <w:proofErr w:type="spellEnd"/>
      <w:r w:rsidRPr="003C26B2">
        <w:rPr>
          <w:rFonts w:ascii="Times New Roman" w:hAnsi="Times New Roman" w:cs="Times New Roman"/>
        </w:rPr>
        <w:t xml:space="preserve">, </w:t>
      </w:r>
      <w:proofErr w:type="spellStart"/>
      <w:r w:rsidRPr="003C26B2">
        <w:rPr>
          <w:rFonts w:ascii="Times New Roman" w:hAnsi="Times New Roman" w:cs="Times New Roman"/>
        </w:rPr>
        <w:t>FosB</w:t>
      </w:r>
      <w:proofErr w:type="spellEnd"/>
      <w:r w:rsidRPr="003C26B2">
        <w:rPr>
          <w:rFonts w:ascii="Times New Roman" w:hAnsi="Times New Roman" w:cs="Times New Roman"/>
        </w:rPr>
        <w:t xml:space="preserve">, Fra-1, Fra-2) в прилежащем ядре и дорсальной части полосатого тела. Индукция эта переходящая; она прекращается спустя 4-12 ч после введения в организм наркотического вещества вследствие нестабильности самих белков и их </w:t>
      </w:r>
      <w:proofErr w:type="spellStart"/>
      <w:r w:rsidRPr="003C26B2">
        <w:rPr>
          <w:rFonts w:ascii="Times New Roman" w:hAnsi="Times New Roman" w:cs="Times New Roman"/>
        </w:rPr>
        <w:t>иРНК</w:t>
      </w:r>
      <w:proofErr w:type="spellEnd"/>
      <w:r w:rsidRPr="003C26B2">
        <w:rPr>
          <w:rFonts w:ascii="Times New Roman" w:hAnsi="Times New Roman" w:cs="Times New Roman"/>
        </w:rPr>
        <w:t xml:space="preserve">. В противоположность этому индукция </w:t>
      </w:r>
      <w:proofErr w:type="spellStart"/>
      <w:r w:rsidRPr="003C26B2">
        <w:rPr>
          <w:rFonts w:ascii="Times New Roman" w:hAnsi="Times New Roman" w:cs="Times New Roman"/>
        </w:rPr>
        <w:lastRenderedPageBreak/>
        <w:t>биохимическии</w:t>
      </w:r>
      <w:proofErr w:type="spellEnd"/>
      <w:r w:rsidRPr="003C26B2">
        <w:rPr>
          <w:rFonts w:ascii="Times New Roman" w:hAnsi="Times New Roman" w:cs="Times New Roman"/>
        </w:rPr>
        <w:t xml:space="preserve"> модифицированных </w:t>
      </w:r>
      <w:proofErr w:type="spellStart"/>
      <w:r w:rsidRPr="003C26B2">
        <w:rPr>
          <w:rFonts w:ascii="Times New Roman" w:hAnsi="Times New Roman" w:cs="Times New Roman"/>
        </w:rPr>
        <w:t>изоформ</w:t>
      </w:r>
      <w:proofErr w:type="spellEnd"/>
      <w:r w:rsidRPr="003C26B2">
        <w:rPr>
          <w:rFonts w:ascii="Times New Roman" w:hAnsi="Times New Roman" w:cs="Times New Roman"/>
        </w:rPr>
        <w:t xml:space="preserve"> Δ </w:t>
      </w:r>
      <w:proofErr w:type="spellStart"/>
      <w:r w:rsidRPr="003C26B2">
        <w:rPr>
          <w:rFonts w:ascii="Times New Roman" w:hAnsi="Times New Roman" w:cs="Times New Roman"/>
        </w:rPr>
        <w:t>FosB</w:t>
      </w:r>
      <w:proofErr w:type="spellEnd"/>
      <w:r w:rsidRPr="003C26B2">
        <w:rPr>
          <w:rFonts w:ascii="Times New Roman" w:hAnsi="Times New Roman" w:cs="Times New Roman"/>
        </w:rPr>
        <w:t xml:space="preserve"> при остром действии наркотического препарата слабая, зато они накапливаются при повторном введении его  в организм вследствие их высокой стабильности и постепенно становятся преобладающим белком семейства </w:t>
      </w:r>
      <w:proofErr w:type="spellStart"/>
      <w:r w:rsidRPr="003C26B2">
        <w:rPr>
          <w:rFonts w:ascii="Times New Roman" w:hAnsi="Times New Roman" w:cs="Times New Roman"/>
        </w:rPr>
        <w:t>Fos</w:t>
      </w:r>
      <w:proofErr w:type="spellEnd"/>
      <w:r w:rsidRPr="003C26B2">
        <w:rPr>
          <w:rFonts w:ascii="Times New Roman" w:hAnsi="Times New Roman" w:cs="Times New Roman"/>
        </w:rPr>
        <w:t xml:space="preserve"> в этих нейронах, причем стабилен сам белок</w:t>
      </w:r>
      <w:proofErr w:type="gramStart"/>
      <w:r w:rsidRPr="003C26B2">
        <w:rPr>
          <w:rFonts w:ascii="Times New Roman" w:hAnsi="Times New Roman" w:cs="Times New Roman"/>
        </w:rPr>
        <w:t xml:space="preserve"> ,</w:t>
      </w:r>
      <w:proofErr w:type="gramEnd"/>
      <w:r w:rsidRPr="003C26B2">
        <w:rPr>
          <w:rFonts w:ascii="Times New Roman" w:hAnsi="Times New Roman" w:cs="Times New Roman"/>
        </w:rPr>
        <w:t xml:space="preserve"> а не его </w:t>
      </w:r>
      <w:proofErr w:type="spellStart"/>
      <w:r w:rsidRPr="003C26B2">
        <w:rPr>
          <w:rFonts w:ascii="Times New Roman" w:hAnsi="Times New Roman" w:cs="Times New Roman"/>
        </w:rPr>
        <w:t>иРНК</w:t>
      </w:r>
      <w:proofErr w:type="spellEnd"/>
      <w:r w:rsidRPr="003C26B2">
        <w:rPr>
          <w:rFonts w:ascii="Times New Roman" w:hAnsi="Times New Roman" w:cs="Times New Roman"/>
        </w:rPr>
        <w:t xml:space="preserve">. В результате в Δ </w:t>
      </w:r>
      <w:proofErr w:type="spellStart"/>
      <w:r w:rsidRPr="003C26B2">
        <w:rPr>
          <w:rFonts w:ascii="Times New Roman" w:hAnsi="Times New Roman" w:cs="Times New Roman"/>
        </w:rPr>
        <w:t>FosB</w:t>
      </w:r>
      <w:proofErr w:type="spellEnd"/>
      <w:r w:rsidRPr="003C26B2">
        <w:rPr>
          <w:rFonts w:ascii="Times New Roman" w:hAnsi="Times New Roman" w:cs="Times New Roman"/>
        </w:rPr>
        <w:t xml:space="preserve"> присутствует в мозге достаточно продолжительный период времени. Тем не </w:t>
      </w:r>
      <w:proofErr w:type="gramStart"/>
      <w:r w:rsidRPr="003C26B2">
        <w:rPr>
          <w:rFonts w:ascii="Times New Roman" w:hAnsi="Times New Roman" w:cs="Times New Roman"/>
        </w:rPr>
        <w:t>менее</w:t>
      </w:r>
      <w:proofErr w:type="gramEnd"/>
      <w:r w:rsidRPr="003C26B2">
        <w:rPr>
          <w:rFonts w:ascii="Times New Roman" w:hAnsi="Times New Roman" w:cs="Times New Roman"/>
        </w:rPr>
        <w:t xml:space="preserve"> через 1-2 мес. После отказа от наркотика Δ </w:t>
      </w:r>
      <w:proofErr w:type="spellStart"/>
      <w:r w:rsidRPr="003C26B2">
        <w:rPr>
          <w:rFonts w:ascii="Times New Roman" w:hAnsi="Times New Roman" w:cs="Times New Roman"/>
        </w:rPr>
        <w:t>FosB</w:t>
      </w:r>
      <w:proofErr w:type="spellEnd"/>
      <w:r w:rsidRPr="003C26B2">
        <w:rPr>
          <w:rFonts w:ascii="Times New Roman" w:hAnsi="Times New Roman" w:cs="Times New Roman"/>
        </w:rPr>
        <w:t xml:space="preserve"> подвергается </w:t>
      </w:r>
      <w:proofErr w:type="spellStart"/>
      <w:r w:rsidRPr="003C26B2">
        <w:rPr>
          <w:rFonts w:ascii="Times New Roman" w:hAnsi="Times New Roman" w:cs="Times New Roman"/>
        </w:rPr>
        <w:t>протеолизу</w:t>
      </w:r>
      <w:proofErr w:type="spellEnd"/>
      <w:r w:rsidRPr="003C26B2">
        <w:rPr>
          <w:rFonts w:ascii="Times New Roman" w:hAnsi="Times New Roman" w:cs="Times New Roman"/>
        </w:rPr>
        <w:t xml:space="preserve"> и опускается до нормального уровня. Увеличение образования </w:t>
      </w:r>
      <w:proofErr w:type="spellStart"/>
      <w:r w:rsidRPr="003C26B2">
        <w:rPr>
          <w:rFonts w:ascii="Times New Roman" w:hAnsi="Times New Roman" w:cs="Times New Roman"/>
        </w:rPr>
        <w:t>цАМФ</w:t>
      </w:r>
      <w:proofErr w:type="spellEnd"/>
      <w:r w:rsidRPr="003C26B2">
        <w:rPr>
          <w:rFonts w:ascii="Times New Roman" w:hAnsi="Times New Roman" w:cs="Times New Roman"/>
        </w:rPr>
        <w:t xml:space="preserve"> в нейронах является важным механизмом развития устойчивости к наркотику и зависимости от него. В результате индукции синтеза регуляторной и каталитической субъединиц ПКУ в клетках увеличивается количество этого фермента. Получены доказательства, что причиной такого повышения является так же ослабленное расщепление фермента. Ингибирование </w:t>
      </w:r>
      <w:proofErr w:type="spellStart"/>
      <w:r w:rsidRPr="003C26B2">
        <w:rPr>
          <w:rFonts w:ascii="Times New Roman" w:hAnsi="Times New Roman" w:cs="Times New Roman"/>
        </w:rPr>
        <w:t>аденилатциклазы</w:t>
      </w:r>
      <w:proofErr w:type="spellEnd"/>
      <w:r w:rsidRPr="003C26B2">
        <w:rPr>
          <w:rFonts w:ascii="Times New Roman" w:hAnsi="Times New Roman" w:cs="Times New Roman"/>
        </w:rPr>
        <w:t xml:space="preserve"> опиатами вызывает снижение количества </w:t>
      </w:r>
      <w:proofErr w:type="spellStart"/>
      <w:r w:rsidRPr="003C26B2">
        <w:rPr>
          <w:rFonts w:ascii="Times New Roman" w:hAnsi="Times New Roman" w:cs="Times New Roman"/>
        </w:rPr>
        <w:t>цАМФ</w:t>
      </w:r>
      <w:proofErr w:type="spellEnd"/>
      <w:r w:rsidRPr="003C26B2">
        <w:rPr>
          <w:rFonts w:ascii="Times New Roman" w:hAnsi="Times New Roman" w:cs="Times New Roman"/>
        </w:rPr>
        <w:t xml:space="preserve">. Поэтому растет количество молекул ПКВ в неактивной </w:t>
      </w:r>
      <w:proofErr w:type="spellStart"/>
      <w:r w:rsidRPr="003C26B2">
        <w:rPr>
          <w:rFonts w:ascii="Times New Roman" w:hAnsi="Times New Roman" w:cs="Times New Roman"/>
        </w:rPr>
        <w:t>холоферментной</w:t>
      </w:r>
      <w:proofErr w:type="spellEnd"/>
      <w:r w:rsidRPr="003C26B2">
        <w:rPr>
          <w:rFonts w:ascii="Times New Roman" w:hAnsi="Times New Roman" w:cs="Times New Roman"/>
        </w:rPr>
        <w:t xml:space="preserve"> форме, менее подверженной расщеплению в </w:t>
      </w:r>
      <w:proofErr w:type="spellStart"/>
      <w:r w:rsidRPr="003C26B2">
        <w:rPr>
          <w:rFonts w:ascii="Times New Roman" w:hAnsi="Times New Roman" w:cs="Times New Roman"/>
        </w:rPr>
        <w:t>протеасомах</w:t>
      </w:r>
      <w:proofErr w:type="spellEnd"/>
      <w:r w:rsidRPr="003C26B2">
        <w:rPr>
          <w:rFonts w:ascii="Times New Roman" w:hAnsi="Times New Roman" w:cs="Times New Roman"/>
        </w:rPr>
        <w:t xml:space="preserve">. После отмены опиатов прекращается ингибирование </w:t>
      </w:r>
      <w:proofErr w:type="spellStart"/>
      <w:r w:rsidRPr="003C26B2">
        <w:rPr>
          <w:rFonts w:ascii="Times New Roman" w:hAnsi="Times New Roman" w:cs="Times New Roman"/>
        </w:rPr>
        <w:t>адениатциклазы</w:t>
      </w:r>
      <w:proofErr w:type="spellEnd"/>
      <w:r w:rsidRPr="003C26B2">
        <w:rPr>
          <w:rFonts w:ascii="Times New Roman" w:hAnsi="Times New Roman" w:cs="Times New Roman"/>
        </w:rPr>
        <w:t xml:space="preserve">, нарастает количество </w:t>
      </w:r>
      <w:proofErr w:type="spellStart"/>
      <w:r w:rsidRPr="003C26B2">
        <w:rPr>
          <w:rFonts w:ascii="Times New Roman" w:hAnsi="Times New Roman" w:cs="Times New Roman"/>
        </w:rPr>
        <w:t>цАМФ</w:t>
      </w:r>
      <w:proofErr w:type="spellEnd"/>
      <w:r w:rsidRPr="003C26B2">
        <w:rPr>
          <w:rFonts w:ascii="Times New Roman" w:hAnsi="Times New Roman" w:cs="Times New Roman"/>
        </w:rPr>
        <w:t xml:space="preserve">. Это приводит к активации избытка ПКА в клетках. Другим примером </w:t>
      </w:r>
      <w:proofErr w:type="spellStart"/>
      <w:r w:rsidRPr="003C26B2">
        <w:rPr>
          <w:rFonts w:ascii="Times New Roman" w:hAnsi="Times New Roman" w:cs="Times New Roman"/>
        </w:rPr>
        <w:t>посттранскрипционного</w:t>
      </w:r>
      <w:proofErr w:type="spellEnd"/>
      <w:r w:rsidRPr="003C26B2">
        <w:rPr>
          <w:rFonts w:ascii="Times New Roman" w:hAnsi="Times New Roman" w:cs="Times New Roman"/>
        </w:rPr>
        <w:t xml:space="preserve"> механизма, ответственного за наркотическую зависимость, в особенности за развитие устойчивости к наркотику, является регуляция чувствительности рецептора. В основе ее лежит </w:t>
      </w:r>
      <w:proofErr w:type="spellStart"/>
      <w:r w:rsidRPr="003C26B2">
        <w:rPr>
          <w:rFonts w:ascii="Times New Roman" w:hAnsi="Times New Roman" w:cs="Times New Roman"/>
        </w:rPr>
        <w:t>фосфорилирование</w:t>
      </w:r>
      <w:proofErr w:type="spellEnd"/>
      <w:r w:rsidRPr="003C26B2">
        <w:rPr>
          <w:rFonts w:ascii="Times New Roman" w:hAnsi="Times New Roman" w:cs="Times New Roman"/>
        </w:rPr>
        <w:t xml:space="preserve"> рецепторов с последующим включение их в клетку. Связывание </w:t>
      </w:r>
      <w:proofErr w:type="spellStart"/>
      <w:r w:rsidRPr="003C26B2">
        <w:rPr>
          <w:rFonts w:ascii="Times New Roman" w:hAnsi="Times New Roman" w:cs="Times New Roman"/>
        </w:rPr>
        <w:t>лиганда</w:t>
      </w:r>
      <w:proofErr w:type="spellEnd"/>
      <w:r w:rsidRPr="003C26B2">
        <w:rPr>
          <w:rFonts w:ascii="Times New Roman" w:hAnsi="Times New Roman" w:cs="Times New Roman"/>
        </w:rPr>
        <w:t xml:space="preserve">  </w:t>
      </w:r>
      <w:proofErr w:type="gramStart"/>
      <w:r w:rsidRPr="003C26B2">
        <w:rPr>
          <w:rFonts w:ascii="Times New Roman" w:hAnsi="Times New Roman" w:cs="Times New Roman"/>
        </w:rPr>
        <w:t>β-</w:t>
      </w:r>
      <w:proofErr w:type="gramEnd"/>
      <w:r w:rsidRPr="003C26B2">
        <w:rPr>
          <w:rFonts w:ascii="Times New Roman" w:hAnsi="Times New Roman" w:cs="Times New Roman"/>
        </w:rPr>
        <w:t xml:space="preserve">адренергическим, </w:t>
      </w:r>
      <w:proofErr w:type="spellStart"/>
      <w:r w:rsidRPr="003C26B2">
        <w:rPr>
          <w:rFonts w:ascii="Times New Roman" w:hAnsi="Times New Roman" w:cs="Times New Roman"/>
        </w:rPr>
        <w:t>дофаминовым</w:t>
      </w:r>
      <w:proofErr w:type="spellEnd"/>
      <w:r w:rsidRPr="003C26B2">
        <w:rPr>
          <w:rFonts w:ascii="Times New Roman" w:hAnsi="Times New Roman" w:cs="Times New Roman"/>
        </w:rPr>
        <w:t xml:space="preserve">, </w:t>
      </w:r>
      <w:proofErr w:type="spellStart"/>
      <w:r w:rsidRPr="003C26B2">
        <w:rPr>
          <w:rFonts w:ascii="Times New Roman" w:hAnsi="Times New Roman" w:cs="Times New Roman"/>
        </w:rPr>
        <w:t>опиоидным</w:t>
      </w:r>
      <w:proofErr w:type="spellEnd"/>
      <w:r w:rsidRPr="003C26B2">
        <w:rPr>
          <w:rFonts w:ascii="Times New Roman" w:hAnsi="Times New Roman" w:cs="Times New Roman"/>
        </w:rPr>
        <w:t xml:space="preserve"> или </w:t>
      </w:r>
      <w:proofErr w:type="spellStart"/>
      <w:r w:rsidRPr="003C26B2">
        <w:rPr>
          <w:rFonts w:ascii="Times New Roman" w:hAnsi="Times New Roman" w:cs="Times New Roman"/>
        </w:rPr>
        <w:t>каннабиноиным</w:t>
      </w:r>
      <w:proofErr w:type="spellEnd"/>
      <w:r w:rsidRPr="003C26B2">
        <w:rPr>
          <w:rFonts w:ascii="Times New Roman" w:hAnsi="Times New Roman" w:cs="Times New Roman"/>
        </w:rPr>
        <w:t xml:space="preserve"> рецептором приводит к </w:t>
      </w:r>
      <w:proofErr w:type="spellStart"/>
      <w:r w:rsidRPr="003C26B2">
        <w:rPr>
          <w:rFonts w:ascii="Times New Roman" w:hAnsi="Times New Roman" w:cs="Times New Roman"/>
        </w:rPr>
        <w:t>фосфорилированию</w:t>
      </w:r>
      <w:proofErr w:type="spellEnd"/>
      <w:r w:rsidRPr="003C26B2">
        <w:rPr>
          <w:rFonts w:ascii="Times New Roman" w:hAnsi="Times New Roman" w:cs="Times New Roman"/>
        </w:rPr>
        <w:t xml:space="preserve"> </w:t>
      </w:r>
      <w:proofErr w:type="spellStart"/>
      <w:r w:rsidRPr="003C26B2">
        <w:rPr>
          <w:rFonts w:ascii="Times New Roman" w:hAnsi="Times New Roman" w:cs="Times New Roman"/>
        </w:rPr>
        <w:t>G-белок-рецепторных</w:t>
      </w:r>
      <w:proofErr w:type="spellEnd"/>
      <w:r w:rsidRPr="003C26B2">
        <w:rPr>
          <w:rFonts w:ascii="Times New Roman" w:hAnsi="Times New Roman" w:cs="Times New Roman"/>
        </w:rPr>
        <w:t xml:space="preserve"> </w:t>
      </w:r>
      <w:proofErr w:type="spellStart"/>
      <w:r w:rsidRPr="003C26B2">
        <w:rPr>
          <w:rFonts w:ascii="Times New Roman" w:hAnsi="Times New Roman" w:cs="Times New Roman"/>
        </w:rPr>
        <w:t>киназ</w:t>
      </w:r>
      <w:proofErr w:type="spellEnd"/>
      <w:r w:rsidRPr="003C26B2">
        <w:rPr>
          <w:rFonts w:ascii="Times New Roman" w:hAnsi="Times New Roman" w:cs="Times New Roman"/>
        </w:rPr>
        <w:t xml:space="preserve">. Затем </w:t>
      </w:r>
      <w:proofErr w:type="spellStart"/>
      <w:r w:rsidRPr="003C26B2">
        <w:rPr>
          <w:rFonts w:ascii="Times New Roman" w:hAnsi="Times New Roman" w:cs="Times New Roman"/>
        </w:rPr>
        <w:t>фосфорилированный</w:t>
      </w:r>
      <w:proofErr w:type="spellEnd"/>
      <w:r w:rsidRPr="003C26B2">
        <w:rPr>
          <w:rFonts w:ascii="Times New Roman" w:hAnsi="Times New Roman" w:cs="Times New Roman"/>
        </w:rPr>
        <w:t xml:space="preserve"> рецептор ассоциируется с </w:t>
      </w:r>
      <w:proofErr w:type="spellStart"/>
      <w:r w:rsidRPr="003C26B2">
        <w:rPr>
          <w:rFonts w:ascii="Times New Roman" w:hAnsi="Times New Roman" w:cs="Times New Roman"/>
        </w:rPr>
        <w:t>аррестином</w:t>
      </w:r>
      <w:proofErr w:type="spellEnd"/>
      <w:r w:rsidRPr="003C26B2">
        <w:rPr>
          <w:rFonts w:ascii="Times New Roman" w:hAnsi="Times New Roman" w:cs="Times New Roman"/>
        </w:rPr>
        <w:t xml:space="preserve"> и подвергается </w:t>
      </w:r>
      <w:proofErr w:type="spellStart"/>
      <w:r w:rsidRPr="003C26B2">
        <w:rPr>
          <w:rFonts w:ascii="Times New Roman" w:hAnsi="Times New Roman" w:cs="Times New Roman"/>
        </w:rPr>
        <w:t>эндоцитозу</w:t>
      </w:r>
      <w:proofErr w:type="spellEnd"/>
      <w:r w:rsidRPr="003C26B2">
        <w:rPr>
          <w:rFonts w:ascii="Times New Roman" w:hAnsi="Times New Roman" w:cs="Times New Roman"/>
        </w:rPr>
        <w:t xml:space="preserve">. Какой-то период времени рецептор остается в клетке. Постепенно од </w:t>
      </w:r>
      <w:proofErr w:type="spellStart"/>
      <w:r w:rsidRPr="003C26B2">
        <w:rPr>
          <w:rFonts w:ascii="Times New Roman" w:hAnsi="Times New Roman" w:cs="Times New Roman"/>
        </w:rPr>
        <w:t>дефосфорилируется</w:t>
      </w:r>
      <w:proofErr w:type="spellEnd"/>
      <w:r w:rsidRPr="003C26B2">
        <w:rPr>
          <w:rFonts w:ascii="Times New Roman" w:hAnsi="Times New Roman" w:cs="Times New Roman"/>
        </w:rPr>
        <w:t xml:space="preserve"> и возвращается в плазматическую мембрану или распадается под влиянием протеаз. После удаления </w:t>
      </w:r>
      <w:proofErr w:type="spellStart"/>
      <w:r w:rsidRPr="003C26B2">
        <w:rPr>
          <w:rFonts w:ascii="Times New Roman" w:hAnsi="Times New Roman" w:cs="Times New Roman"/>
        </w:rPr>
        <w:t>агониста</w:t>
      </w:r>
      <w:proofErr w:type="spellEnd"/>
      <w:r w:rsidRPr="003C26B2">
        <w:rPr>
          <w:rFonts w:ascii="Times New Roman" w:hAnsi="Times New Roman" w:cs="Times New Roman"/>
        </w:rPr>
        <w:t xml:space="preserve"> вся система приходит в первоначальное положение. Однако в процессе неоднократных воздействий наркотика  наступает адаптация </w:t>
      </w:r>
      <w:proofErr w:type="gramStart"/>
      <w:r w:rsidRPr="003C26B2">
        <w:rPr>
          <w:rFonts w:ascii="Times New Roman" w:hAnsi="Times New Roman" w:cs="Times New Roman"/>
        </w:rPr>
        <w:t xml:space="preserve">( </w:t>
      </w:r>
      <w:proofErr w:type="gramEnd"/>
      <w:r w:rsidRPr="003C26B2">
        <w:rPr>
          <w:rFonts w:ascii="Times New Roman" w:hAnsi="Times New Roman" w:cs="Times New Roman"/>
        </w:rPr>
        <w:t xml:space="preserve">к примеру изменяется уровень </w:t>
      </w:r>
      <w:proofErr w:type="spellStart"/>
      <w:r w:rsidRPr="003C26B2">
        <w:rPr>
          <w:rFonts w:ascii="Times New Roman" w:hAnsi="Times New Roman" w:cs="Times New Roman"/>
        </w:rPr>
        <w:t>G-белок-рецепторных</w:t>
      </w:r>
      <w:proofErr w:type="spellEnd"/>
      <w:r w:rsidRPr="003C26B2">
        <w:rPr>
          <w:rFonts w:ascii="Times New Roman" w:hAnsi="Times New Roman" w:cs="Times New Roman"/>
        </w:rPr>
        <w:t xml:space="preserve"> </w:t>
      </w:r>
      <w:proofErr w:type="spellStart"/>
      <w:r w:rsidRPr="003C26B2">
        <w:rPr>
          <w:rFonts w:ascii="Times New Roman" w:hAnsi="Times New Roman" w:cs="Times New Roman"/>
        </w:rPr>
        <w:t>киназ</w:t>
      </w:r>
      <w:proofErr w:type="spellEnd"/>
      <w:r w:rsidRPr="003C26B2">
        <w:rPr>
          <w:rFonts w:ascii="Times New Roman" w:hAnsi="Times New Roman" w:cs="Times New Roman"/>
        </w:rPr>
        <w:t xml:space="preserve"> или </w:t>
      </w:r>
      <w:proofErr w:type="spellStart"/>
      <w:r w:rsidRPr="003C26B2">
        <w:rPr>
          <w:rFonts w:ascii="Times New Roman" w:hAnsi="Times New Roman" w:cs="Times New Roman"/>
        </w:rPr>
        <w:t>аррестиноз</w:t>
      </w:r>
      <w:proofErr w:type="spellEnd"/>
      <w:r w:rsidRPr="003C26B2">
        <w:rPr>
          <w:rFonts w:ascii="Times New Roman" w:hAnsi="Times New Roman" w:cs="Times New Roman"/>
        </w:rPr>
        <w:t xml:space="preserve">), которая изменяет цикл существования рецептора в клетке и обеспечивает более устойчивые поведенческие признаки наркомании. </w:t>
      </w:r>
    </w:p>
    <w:p w:rsidR="003C26B2" w:rsidRPr="003C26B2" w:rsidRDefault="003C26B2" w:rsidP="003C26B2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3C26B2">
        <w:rPr>
          <w:rFonts w:ascii="Times New Roman" w:hAnsi="Times New Roman" w:cs="Times New Roman"/>
        </w:rPr>
        <w:t xml:space="preserve">Повторное введение в организм наркотика вызывает структурные изменения некоторых нейронов. Так, воздействие опиатов уменьшает размер и диаметр отростков и сомы </w:t>
      </w:r>
      <w:proofErr w:type="spellStart"/>
      <w:r w:rsidRPr="003C26B2">
        <w:rPr>
          <w:rFonts w:ascii="Times New Roman" w:hAnsi="Times New Roman" w:cs="Times New Roman"/>
        </w:rPr>
        <w:t>дофаминовых</w:t>
      </w:r>
      <w:proofErr w:type="spellEnd"/>
      <w:r w:rsidRPr="003C26B2">
        <w:rPr>
          <w:rFonts w:ascii="Times New Roman" w:hAnsi="Times New Roman" w:cs="Times New Roman"/>
        </w:rPr>
        <w:t xml:space="preserve"> нейронов в </w:t>
      </w:r>
      <w:proofErr w:type="spellStart"/>
      <w:r w:rsidRPr="003C26B2">
        <w:rPr>
          <w:rFonts w:ascii="Times New Roman" w:hAnsi="Times New Roman" w:cs="Times New Roman"/>
        </w:rPr>
        <w:t>тегментальной</w:t>
      </w:r>
      <w:proofErr w:type="spellEnd"/>
      <w:r w:rsidRPr="003C26B2">
        <w:rPr>
          <w:rFonts w:ascii="Times New Roman" w:hAnsi="Times New Roman" w:cs="Times New Roman"/>
        </w:rPr>
        <w:t xml:space="preserve"> зоне, прилежащей к черной субстанции. С другой стороны, повторное воздействие кокаина и </w:t>
      </w:r>
      <w:proofErr w:type="spellStart"/>
      <w:r w:rsidRPr="003C26B2">
        <w:rPr>
          <w:rFonts w:ascii="Times New Roman" w:hAnsi="Times New Roman" w:cs="Times New Roman"/>
        </w:rPr>
        <w:t>амфетамина</w:t>
      </w:r>
      <w:proofErr w:type="spellEnd"/>
      <w:r w:rsidRPr="003C26B2">
        <w:rPr>
          <w:rFonts w:ascii="Times New Roman" w:hAnsi="Times New Roman" w:cs="Times New Roman"/>
        </w:rPr>
        <w:t xml:space="preserve"> усиливает ветвление дендритов и увеличивает количество шиповидных выростов на них в составе </w:t>
      </w:r>
      <w:proofErr w:type="spellStart"/>
      <w:r w:rsidRPr="003C26B2">
        <w:rPr>
          <w:rFonts w:ascii="Times New Roman" w:hAnsi="Times New Roman" w:cs="Times New Roman"/>
        </w:rPr>
        <w:t>дофаминовых</w:t>
      </w:r>
      <w:proofErr w:type="spellEnd"/>
      <w:r w:rsidRPr="003C26B2">
        <w:rPr>
          <w:rFonts w:ascii="Times New Roman" w:hAnsi="Times New Roman" w:cs="Times New Roman"/>
        </w:rPr>
        <w:t xml:space="preserve"> нейронов, локализованных в области прилежащего ядра и медиальной </w:t>
      </w:r>
      <w:proofErr w:type="spellStart"/>
      <w:r w:rsidRPr="003C26B2">
        <w:rPr>
          <w:rFonts w:ascii="Times New Roman" w:hAnsi="Times New Roman" w:cs="Times New Roman"/>
        </w:rPr>
        <w:t>префронтальной</w:t>
      </w:r>
      <w:proofErr w:type="spellEnd"/>
      <w:r w:rsidRPr="003C26B2">
        <w:rPr>
          <w:rFonts w:ascii="Times New Roman" w:hAnsi="Times New Roman" w:cs="Times New Roman"/>
        </w:rPr>
        <w:t xml:space="preserve"> коры. Эти изменения сохраняются по меньшей мере в течени</w:t>
      </w:r>
      <w:proofErr w:type="gramStart"/>
      <w:r w:rsidRPr="003C26B2">
        <w:rPr>
          <w:rFonts w:ascii="Times New Roman" w:hAnsi="Times New Roman" w:cs="Times New Roman"/>
        </w:rPr>
        <w:t>и</w:t>
      </w:r>
      <w:proofErr w:type="gramEnd"/>
      <w:r w:rsidRPr="003C26B2">
        <w:rPr>
          <w:rFonts w:ascii="Times New Roman" w:hAnsi="Times New Roman" w:cs="Times New Roman"/>
        </w:rPr>
        <w:t xml:space="preserve"> месяца после прекращения введения наркотика. С ним связывают развитие явления дисфории, синдрома отмены и повышенной чувствительности к наркотику. В основе подобной перестройки дендритной структуры лежит увеличение активности </w:t>
      </w:r>
      <w:proofErr w:type="spellStart"/>
      <w:r w:rsidRPr="003C26B2">
        <w:rPr>
          <w:rFonts w:ascii="Times New Roman" w:hAnsi="Times New Roman" w:cs="Times New Roman"/>
        </w:rPr>
        <w:t>циклинзависимой</w:t>
      </w:r>
      <w:proofErr w:type="spellEnd"/>
      <w:r w:rsidRPr="003C26B2">
        <w:rPr>
          <w:rFonts w:ascii="Times New Roman" w:hAnsi="Times New Roman" w:cs="Times New Roman"/>
        </w:rPr>
        <w:t xml:space="preserve"> </w:t>
      </w:r>
      <w:proofErr w:type="spellStart"/>
      <w:r w:rsidRPr="003C26B2">
        <w:rPr>
          <w:rFonts w:ascii="Times New Roman" w:hAnsi="Times New Roman" w:cs="Times New Roman"/>
        </w:rPr>
        <w:t>киназы</w:t>
      </w:r>
      <w:proofErr w:type="spellEnd"/>
      <w:r w:rsidRPr="003C26B2">
        <w:rPr>
          <w:rFonts w:ascii="Times New Roman" w:hAnsi="Times New Roman" w:cs="Times New Roman"/>
        </w:rPr>
        <w:t xml:space="preserve"> 5 2 (ЦЗК 5) в нейронах прилежащего ядра и рядом расположенных участках полосатого тела. В активации этого фермента принимает участие Δ </w:t>
      </w:r>
      <w:proofErr w:type="spellStart"/>
      <w:r w:rsidRPr="003C26B2">
        <w:rPr>
          <w:rFonts w:ascii="Times New Roman" w:hAnsi="Times New Roman" w:cs="Times New Roman"/>
        </w:rPr>
        <w:t>FosB</w:t>
      </w:r>
      <w:proofErr w:type="spellEnd"/>
      <w:r w:rsidRPr="003C26B2">
        <w:rPr>
          <w:rFonts w:ascii="Times New Roman" w:hAnsi="Times New Roman" w:cs="Times New Roman"/>
        </w:rPr>
        <w:t>. Он в частности активирует промотор гена ЦЗК 5, связываясь с единственным Ар- 1 центром внутри промотора.</w:t>
      </w:r>
    </w:p>
    <w:p w:rsidR="00854CEA" w:rsidRPr="003C26B2" w:rsidRDefault="00854CEA" w:rsidP="003C26B2">
      <w:pPr>
        <w:spacing w:after="0"/>
        <w:rPr>
          <w:rFonts w:ascii="Times New Roman" w:hAnsi="Times New Roman" w:cs="Times New Roman"/>
        </w:rPr>
      </w:pPr>
    </w:p>
    <w:sectPr w:rsidR="00854CEA" w:rsidRPr="003C26B2" w:rsidSect="003C26B2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C26B2"/>
    <w:rsid w:val="003C26B2"/>
    <w:rsid w:val="00854C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1105</Words>
  <Characters>6300</Characters>
  <Application>Microsoft Office Word</Application>
  <DocSecurity>0</DocSecurity>
  <Lines>52</Lines>
  <Paragraphs>14</Paragraphs>
  <ScaleCrop>false</ScaleCrop>
  <Company>ХНМУ</Company>
  <LinksUpToDate>false</LinksUpToDate>
  <CharactersWithSpaces>7391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</dc:creator>
  <cp:keywords/>
  <dc:description/>
  <cp:lastModifiedBy>Руслан </cp:lastModifiedBy>
  <cp:revision>2</cp:revision>
  <dcterms:created xsi:type="dcterms:W3CDTF">2016-12-07T10:53:00Z</dcterms:created>
  <dcterms:modified xsi:type="dcterms:W3CDTF">2016-12-07T10:53:00Z</dcterms:modified>
</cp:coreProperties>
</file>