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3D01" w:rsidRPr="00A126C9" w:rsidRDefault="00003D01" w:rsidP="00003D01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 w:rsidRPr="00A126C9">
        <w:rPr>
          <w:rFonts w:ascii="Times New Roman" w:hAnsi="Times New Roman"/>
          <w:sz w:val="28"/>
          <w:szCs w:val="28"/>
        </w:rPr>
        <w:t>СОВРЕМЕННЫЕ МЕТОДЫ ДИАГНОСТИКИ МОЧЕКАМЕННОЙ БОЛЕЗНИ</w:t>
      </w:r>
    </w:p>
    <w:p w:rsidR="00003D01" w:rsidRDefault="00003D01" w:rsidP="00003D01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 w:rsidRPr="00A126C9">
        <w:rPr>
          <w:rFonts w:ascii="Times New Roman" w:hAnsi="Times New Roman"/>
          <w:sz w:val="28"/>
          <w:szCs w:val="28"/>
        </w:rPr>
        <w:t>М.В.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</w:t>
      </w:r>
      <w:r w:rsidRPr="00A126C9">
        <w:rPr>
          <w:rFonts w:ascii="Times New Roman" w:hAnsi="Times New Roman"/>
          <w:sz w:val="28"/>
          <w:szCs w:val="28"/>
        </w:rPr>
        <w:t>нигин</w:t>
      </w:r>
      <w:proofErr w:type="spellEnd"/>
      <w:r>
        <w:rPr>
          <w:rFonts w:ascii="Times New Roman" w:hAnsi="Times New Roman"/>
          <w:sz w:val="28"/>
          <w:szCs w:val="28"/>
        </w:rPr>
        <w:t>,</w:t>
      </w:r>
      <w:r w:rsidRPr="00A126C9"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Т.В.Ащеулова</w:t>
      </w:r>
      <w:proofErr w:type="spellEnd"/>
      <w:r>
        <w:rPr>
          <w:rFonts w:ascii="Times New Roman" w:hAnsi="Times New Roman"/>
          <w:sz w:val="28"/>
          <w:szCs w:val="28"/>
        </w:rPr>
        <w:t>, Н.</w:t>
      </w:r>
      <w:r w:rsidRPr="00A126C9">
        <w:rPr>
          <w:rFonts w:ascii="Times New Roman" w:hAnsi="Times New Roman"/>
          <w:sz w:val="28"/>
          <w:szCs w:val="28"/>
        </w:rPr>
        <w:t>Н.</w:t>
      </w:r>
      <w:r>
        <w:rPr>
          <w:rFonts w:ascii="Times New Roman" w:hAnsi="Times New Roman"/>
          <w:sz w:val="28"/>
          <w:szCs w:val="28"/>
        </w:rPr>
        <w:t xml:space="preserve"> Герасимчук </w:t>
      </w:r>
    </w:p>
    <w:p w:rsidR="00003D01" w:rsidRPr="00A126C9" w:rsidRDefault="00003D01" w:rsidP="00003D01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:rsidR="00003D01" w:rsidRPr="00A126C9" w:rsidRDefault="00003D01" w:rsidP="00003D01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r w:rsidRPr="00A126C9">
        <w:rPr>
          <w:rFonts w:ascii="Times New Roman" w:hAnsi="Times New Roman"/>
          <w:b/>
          <w:sz w:val="28"/>
          <w:szCs w:val="28"/>
          <w:shd w:val="clear" w:color="auto" w:fill="FFFFFF"/>
        </w:rPr>
        <w:t>Актуальность:</w:t>
      </w:r>
      <w:r w:rsidRPr="00A126C9">
        <w:rPr>
          <w:rFonts w:ascii="Times New Roman" w:hAnsi="Times New Roman"/>
          <w:sz w:val="28"/>
          <w:szCs w:val="28"/>
          <w:shd w:val="clear" w:color="auto" w:fill="FFFFFF"/>
        </w:rPr>
        <w:t xml:space="preserve"> Одним из самых известных болезней выделительной системы является мочекаменная болезнь (МКБ) заболевание, которое проявляется образованием конкрементов в органах мочевыделительной системы и имеет свое место, как одно из самых распространенных заболеваний. Среди  симптомов данного заболевания следует отметить главным образом: гематурия, сильная режущая боль в пояснице или в боку (с одной стороны), дизурия. Преимущественно МКБ диагностируется у людей в возрасте 40-60 лет. Вследствие роста заболеваемости, тяжести осложнений, склонности к рецидивам, преимущественное поражение лиц наиболее трудоспособного возраста выдвигают вопросы диагностики и лечения нефролитиаза в ряд важнейших проблем в клинике внутренних болезней.</w:t>
      </w:r>
    </w:p>
    <w:p w:rsidR="00003D01" w:rsidRPr="00A126C9" w:rsidRDefault="00003D01" w:rsidP="00003D01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r w:rsidRPr="00A126C9">
        <w:rPr>
          <w:rFonts w:ascii="Times New Roman" w:hAnsi="Times New Roman"/>
          <w:sz w:val="28"/>
          <w:szCs w:val="28"/>
          <w:shd w:val="clear" w:color="auto" w:fill="FFFFFF"/>
        </w:rPr>
        <w:t xml:space="preserve">Среди современных методов диагностики следует отметить: ультразвуковой, </w:t>
      </w:r>
      <w:proofErr w:type="gramStart"/>
      <w:r w:rsidRPr="00A126C9">
        <w:rPr>
          <w:rFonts w:ascii="Times New Roman" w:hAnsi="Times New Roman"/>
          <w:sz w:val="28"/>
          <w:szCs w:val="28"/>
          <w:shd w:val="clear" w:color="auto" w:fill="FFFFFF"/>
        </w:rPr>
        <w:t>рентгеновский</w:t>
      </w:r>
      <w:proofErr w:type="gramEnd"/>
      <w:r w:rsidRPr="00A126C9">
        <w:rPr>
          <w:rFonts w:ascii="Times New Roman" w:hAnsi="Times New Roman"/>
          <w:sz w:val="28"/>
          <w:szCs w:val="28"/>
          <w:shd w:val="clear" w:color="auto" w:fill="FFFFFF"/>
        </w:rPr>
        <w:t xml:space="preserve">, </w:t>
      </w:r>
      <w:proofErr w:type="spellStart"/>
      <w:r w:rsidRPr="00A126C9">
        <w:rPr>
          <w:rFonts w:ascii="Times New Roman" w:hAnsi="Times New Roman"/>
          <w:sz w:val="28"/>
          <w:szCs w:val="28"/>
          <w:shd w:val="clear" w:color="auto" w:fill="FFFFFF"/>
        </w:rPr>
        <w:t>радионуклидный</w:t>
      </w:r>
      <w:proofErr w:type="spellEnd"/>
      <w:r w:rsidRPr="00A126C9">
        <w:rPr>
          <w:rFonts w:ascii="Times New Roman" w:hAnsi="Times New Roman"/>
          <w:sz w:val="28"/>
          <w:szCs w:val="28"/>
          <w:shd w:val="clear" w:color="auto" w:fill="FFFFFF"/>
        </w:rPr>
        <w:t xml:space="preserve">, магнитно резонансный. Эти методы позволяют получить информацию о состоянии выделительной системы; раскрыть аномалии развития,  </w:t>
      </w:r>
      <w:proofErr w:type="spellStart"/>
      <w:r w:rsidRPr="00A126C9">
        <w:rPr>
          <w:rFonts w:ascii="Times New Roman" w:hAnsi="Times New Roman"/>
          <w:sz w:val="28"/>
          <w:szCs w:val="28"/>
          <w:shd w:val="clear" w:color="auto" w:fill="FFFFFF"/>
        </w:rPr>
        <w:t>дифференциально</w:t>
      </w:r>
      <w:proofErr w:type="spellEnd"/>
      <w:r w:rsidRPr="00A126C9">
        <w:rPr>
          <w:rFonts w:ascii="Times New Roman" w:hAnsi="Times New Roman"/>
          <w:sz w:val="28"/>
          <w:szCs w:val="28"/>
          <w:shd w:val="clear" w:color="auto" w:fill="FFFFFF"/>
        </w:rPr>
        <w:t xml:space="preserve"> диагностировать с другими заболеваниями и вести </w:t>
      </w:r>
      <w:proofErr w:type="gramStart"/>
      <w:r w:rsidRPr="00A126C9">
        <w:rPr>
          <w:rFonts w:ascii="Times New Roman" w:hAnsi="Times New Roman"/>
          <w:sz w:val="28"/>
          <w:szCs w:val="28"/>
          <w:shd w:val="clear" w:color="auto" w:fill="FFFFFF"/>
        </w:rPr>
        <w:t>контроль за</w:t>
      </w:r>
      <w:proofErr w:type="gramEnd"/>
      <w:r w:rsidRPr="00A126C9">
        <w:rPr>
          <w:rFonts w:ascii="Times New Roman" w:hAnsi="Times New Roman"/>
          <w:sz w:val="28"/>
          <w:szCs w:val="28"/>
          <w:shd w:val="clear" w:color="auto" w:fill="FFFFFF"/>
        </w:rPr>
        <w:t xml:space="preserve"> лечением. Так же в наше время широко применяются в клинике внутренних болезней </w:t>
      </w:r>
      <w:proofErr w:type="gramStart"/>
      <w:r w:rsidRPr="00A126C9">
        <w:rPr>
          <w:rFonts w:ascii="Times New Roman" w:hAnsi="Times New Roman"/>
          <w:sz w:val="28"/>
          <w:szCs w:val="28"/>
          <w:shd w:val="clear" w:color="auto" w:fill="FFFFFF"/>
        </w:rPr>
        <w:t>дистанционная</w:t>
      </w:r>
      <w:proofErr w:type="gramEnd"/>
      <w:r w:rsidRPr="00A126C9">
        <w:rPr>
          <w:rFonts w:ascii="Times New Roman" w:hAnsi="Times New Roman"/>
          <w:sz w:val="28"/>
          <w:szCs w:val="28"/>
          <w:shd w:val="clear" w:color="auto" w:fill="FFFFFF"/>
        </w:rPr>
        <w:t xml:space="preserve"> и контактная </w:t>
      </w:r>
      <w:proofErr w:type="spellStart"/>
      <w:r w:rsidRPr="00A126C9">
        <w:rPr>
          <w:rFonts w:ascii="Times New Roman" w:hAnsi="Times New Roman"/>
          <w:sz w:val="28"/>
          <w:szCs w:val="28"/>
          <w:shd w:val="clear" w:color="auto" w:fill="FFFFFF"/>
        </w:rPr>
        <w:t>литотрипсия</w:t>
      </w:r>
      <w:proofErr w:type="spellEnd"/>
      <w:r w:rsidRPr="00A126C9">
        <w:rPr>
          <w:rFonts w:ascii="Times New Roman" w:hAnsi="Times New Roman"/>
          <w:sz w:val="28"/>
          <w:szCs w:val="28"/>
          <w:shd w:val="clear" w:color="auto" w:fill="FFFFFF"/>
        </w:rPr>
        <w:t xml:space="preserve">, существует вопрос об образовании диагностического алгоритма, который позволит выбрать наиболее приемлемый способ удаления конкремента. Полная и благовременная диагностика МКБ позволяет избежать осложнений, таких как: </w:t>
      </w:r>
      <w:proofErr w:type="spellStart"/>
      <w:r w:rsidRPr="00A126C9">
        <w:rPr>
          <w:rFonts w:ascii="Times New Roman" w:hAnsi="Times New Roman"/>
          <w:sz w:val="28"/>
          <w:szCs w:val="28"/>
          <w:shd w:val="clear" w:color="auto" w:fill="FFFFFF"/>
        </w:rPr>
        <w:t>пиелонефрит</w:t>
      </w:r>
      <w:proofErr w:type="spellEnd"/>
      <w:r w:rsidRPr="00A126C9">
        <w:rPr>
          <w:rFonts w:ascii="Times New Roman" w:hAnsi="Times New Roman"/>
          <w:sz w:val="28"/>
          <w:szCs w:val="28"/>
          <w:shd w:val="clear" w:color="auto" w:fill="FFFFFF"/>
        </w:rPr>
        <w:t xml:space="preserve">, почечная недостаточность, цистит и так далее. Важную роль в обнаружении конкремента, его локализации, размеров, </w:t>
      </w:r>
      <w:proofErr w:type="gramStart"/>
      <w:r w:rsidRPr="00A126C9">
        <w:rPr>
          <w:rFonts w:ascii="Times New Roman" w:hAnsi="Times New Roman"/>
          <w:sz w:val="28"/>
          <w:szCs w:val="28"/>
          <w:shd w:val="clear" w:color="auto" w:fill="FFFFFF"/>
        </w:rPr>
        <w:t>в последствии</w:t>
      </w:r>
      <w:proofErr w:type="gramEnd"/>
      <w:r w:rsidRPr="00A126C9">
        <w:rPr>
          <w:rFonts w:ascii="Times New Roman" w:hAnsi="Times New Roman"/>
          <w:sz w:val="28"/>
          <w:szCs w:val="28"/>
          <w:shd w:val="clear" w:color="auto" w:fill="FFFFFF"/>
        </w:rPr>
        <w:t xml:space="preserve"> развившихся осложнений играет ультразвуковая диагностика. Использование </w:t>
      </w:r>
      <w:proofErr w:type="spellStart"/>
      <w:r w:rsidRPr="00A126C9">
        <w:rPr>
          <w:rFonts w:ascii="Times New Roman" w:hAnsi="Times New Roman"/>
          <w:sz w:val="28"/>
          <w:szCs w:val="28"/>
          <w:shd w:val="clear" w:color="auto" w:fill="FFFFFF"/>
        </w:rPr>
        <w:t>допплерометрии</w:t>
      </w:r>
      <w:proofErr w:type="spellEnd"/>
      <w:r w:rsidRPr="00A126C9">
        <w:rPr>
          <w:rFonts w:ascii="Times New Roman" w:hAnsi="Times New Roman"/>
          <w:sz w:val="28"/>
          <w:szCs w:val="28"/>
          <w:shd w:val="clear" w:color="auto" w:fill="FFFFFF"/>
        </w:rPr>
        <w:t xml:space="preserve"> дает возможность рассудить нарушения ур</w:t>
      </w:r>
      <w:proofErr w:type="gramStart"/>
      <w:r w:rsidRPr="00A126C9">
        <w:rPr>
          <w:rFonts w:ascii="Times New Roman" w:hAnsi="Times New Roman"/>
          <w:sz w:val="28"/>
          <w:szCs w:val="28"/>
          <w:shd w:val="clear" w:color="auto" w:fill="FFFFFF"/>
        </w:rPr>
        <w:t>о-</w:t>
      </w:r>
      <w:proofErr w:type="gramEnd"/>
      <w:r w:rsidRPr="00A126C9">
        <w:rPr>
          <w:rFonts w:ascii="Times New Roman" w:hAnsi="Times New Roman"/>
          <w:sz w:val="28"/>
          <w:szCs w:val="28"/>
          <w:shd w:val="clear" w:color="auto" w:fill="FFFFFF"/>
        </w:rPr>
        <w:t xml:space="preserve"> и гемодинамики. Приоритет данного метода является его </w:t>
      </w:r>
      <w:proofErr w:type="spellStart"/>
      <w:r w:rsidRPr="00A126C9">
        <w:rPr>
          <w:rFonts w:ascii="Times New Roman" w:hAnsi="Times New Roman"/>
          <w:sz w:val="28"/>
          <w:szCs w:val="28"/>
          <w:shd w:val="clear" w:color="auto" w:fill="FFFFFF"/>
        </w:rPr>
        <w:t>неинвазивность</w:t>
      </w:r>
      <w:proofErr w:type="spellEnd"/>
      <w:r w:rsidRPr="00A126C9">
        <w:rPr>
          <w:rFonts w:ascii="Times New Roman" w:hAnsi="Times New Roman"/>
          <w:sz w:val="28"/>
          <w:szCs w:val="28"/>
          <w:shd w:val="clear" w:color="auto" w:fill="FFFFFF"/>
        </w:rPr>
        <w:t>, отсутствие лучевой нагрузки и развития аллергии. Применение ультразвукового исследования является незаменимым для оценки послеоперационного периода.</w:t>
      </w:r>
    </w:p>
    <w:p w:rsidR="00003D01" w:rsidRPr="00A126C9" w:rsidRDefault="00003D01" w:rsidP="00003D01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r w:rsidRPr="00A126C9">
        <w:rPr>
          <w:rFonts w:ascii="Times New Roman" w:hAnsi="Times New Roman"/>
          <w:b/>
          <w:sz w:val="28"/>
          <w:szCs w:val="28"/>
          <w:shd w:val="clear" w:color="auto" w:fill="FFFFFF"/>
        </w:rPr>
        <w:t>Вывод:</w:t>
      </w:r>
      <w:r w:rsidRPr="00A126C9">
        <w:rPr>
          <w:rFonts w:ascii="Times New Roman" w:hAnsi="Times New Roman"/>
          <w:sz w:val="28"/>
          <w:szCs w:val="28"/>
          <w:shd w:val="clear" w:color="auto" w:fill="FFFFFF"/>
        </w:rPr>
        <w:t xml:space="preserve"> Мочекаменная болезнь обнаруживается на основе симптомов, которые были выявлены у данного пациента, медицинского освидетельствования и результатами методов обследования. Благодаря внедрению современных методов диагностики за последнее время смертность при мочекаменной болезни существенно уменьшилась. Таким </w:t>
      </w:r>
      <w:proofErr w:type="gramStart"/>
      <w:r w:rsidRPr="00A126C9">
        <w:rPr>
          <w:rFonts w:ascii="Times New Roman" w:hAnsi="Times New Roman"/>
          <w:sz w:val="28"/>
          <w:szCs w:val="28"/>
          <w:shd w:val="clear" w:color="auto" w:fill="FFFFFF"/>
        </w:rPr>
        <w:t>образом</w:t>
      </w:r>
      <w:proofErr w:type="gramEnd"/>
      <w:r w:rsidRPr="00A126C9">
        <w:rPr>
          <w:rFonts w:ascii="Times New Roman" w:hAnsi="Times New Roman"/>
          <w:sz w:val="28"/>
          <w:szCs w:val="28"/>
          <w:shd w:val="clear" w:color="auto" w:fill="FFFFFF"/>
        </w:rPr>
        <w:t xml:space="preserve"> современные методы диагностики мочекаменной болезни у людей в 85% случаев позволяют на раннем этапе определить патологию, принимать все возможные меры для лечения и уменьшать риск осложнений связанных с выделительной системой. </w:t>
      </w:r>
    </w:p>
    <w:p w:rsidR="00003D01" w:rsidRPr="00A126C9" w:rsidRDefault="00003D01" w:rsidP="00003D01">
      <w:pPr>
        <w:spacing w:after="0" w:line="240" w:lineRule="auto"/>
        <w:ind w:firstLine="851"/>
        <w:jc w:val="both"/>
        <w:rPr>
          <w:rFonts w:ascii="Times New Roman" w:hAnsi="Times New Roman"/>
          <w:sz w:val="28"/>
          <w:szCs w:val="28"/>
        </w:rPr>
      </w:pPr>
    </w:p>
    <w:p w:rsidR="005B3607" w:rsidRPr="00003D01" w:rsidRDefault="005B3607" w:rsidP="00003D01"/>
    <w:sectPr w:rsidR="005B3607" w:rsidRPr="00003D01" w:rsidSect="00265379">
      <w:pgSz w:w="11906" w:h="16838"/>
      <w:pgMar w:top="1134" w:right="851" w:bottom="1134" w:left="1134" w:header="709" w:footer="709" w:gutter="851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mirrorMargins/>
  <w:proofState w:spelling="clean" w:grammar="clean"/>
  <w:defaultTabStop w:val="708"/>
  <w:drawingGridHorizontalSpacing w:val="120"/>
  <w:displayHorizontalDrawingGridEvery w:val="2"/>
  <w:displayVerticalDrawingGridEvery w:val="2"/>
  <w:characterSpacingControl w:val="doNotCompress"/>
  <w:compat/>
  <w:rsids>
    <w:rsidRoot w:val="00470F55"/>
    <w:rsid w:val="00003D01"/>
    <w:rsid w:val="00265379"/>
    <w:rsid w:val="003B4EAD"/>
    <w:rsid w:val="00470F55"/>
    <w:rsid w:val="005B3607"/>
    <w:rsid w:val="006834BC"/>
    <w:rsid w:val="00C6478A"/>
    <w:rsid w:val="00D93FC7"/>
    <w:rsid w:val="00E723BC"/>
    <w:rsid w:val="00FF21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70F55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375</Words>
  <Characters>2141</Characters>
  <Application>Microsoft Office Word</Application>
  <DocSecurity>0</DocSecurity>
  <Lines>17</Lines>
  <Paragraphs>5</Paragraphs>
  <ScaleCrop>false</ScaleCrop>
  <Company>Krokoz™</Company>
  <LinksUpToDate>false</LinksUpToDate>
  <CharactersWithSpaces>2511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Ульяна</dc:creator>
  <cp:keywords/>
  <dc:description/>
  <cp:lastModifiedBy>Ульяна</cp:lastModifiedBy>
  <cp:revision>5</cp:revision>
  <dcterms:created xsi:type="dcterms:W3CDTF">2016-11-17T22:57:00Z</dcterms:created>
  <dcterms:modified xsi:type="dcterms:W3CDTF">2016-11-18T23:40:00Z</dcterms:modified>
</cp:coreProperties>
</file>