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4437" w:rsidRPr="003B6364" w:rsidRDefault="00E64437" w:rsidP="00F62A49">
      <w:pPr>
        <w:spacing w:after="0" w:line="240" w:lineRule="auto"/>
        <w:rPr>
          <w:rFonts w:ascii="Times New Roman" w:hAnsi="Times New Roman"/>
          <w:color w:val="000000"/>
          <w:sz w:val="28"/>
          <w:szCs w:val="28"/>
          <w:lang w:val="uk-UA"/>
        </w:rPr>
      </w:pPr>
      <w:bookmarkStart w:id="0" w:name="_GoBack"/>
      <w:bookmarkEnd w:id="0"/>
    </w:p>
    <w:p w:rsidR="003B6364" w:rsidRDefault="003B6364" w:rsidP="003B6364">
      <w:pPr>
        <w:pStyle w:val="3"/>
        <w:spacing w:before="0" w:after="0" w:line="360" w:lineRule="auto"/>
        <w:jc w:val="center"/>
        <w:rPr>
          <w:rFonts w:ascii="Times New Roman" w:hAnsi="Times New Roman" w:cs="Times New Roman"/>
          <w:b w:val="0"/>
          <w:sz w:val="28"/>
          <w:szCs w:val="28"/>
          <w:lang w:val="uk-UA"/>
        </w:rPr>
      </w:pPr>
      <w:r w:rsidRPr="003B6364">
        <w:rPr>
          <w:rFonts w:ascii="Times New Roman" w:hAnsi="Times New Roman" w:cs="Times New Roman"/>
          <w:b w:val="0"/>
          <w:sz w:val="28"/>
          <w:szCs w:val="28"/>
          <w:lang w:val="uk-UA"/>
        </w:rPr>
        <w:t>ДЕРЖАВНА УСТАНОВА «ІНСТИТУТ ЗАГАЛЬНОЇ ТА НЕВІДКЛАДНОЇ ХІРУРГІЇ ІМ. В.Т. ЗАЙЦЕВА НАЦІОНАЛЬНОЇ АКАДЕМІЇ МЕДИЧНИХ НАУК УКРАЇНИ»</w:t>
      </w:r>
    </w:p>
    <w:p w:rsidR="003B6364" w:rsidRPr="00EF0EEA" w:rsidRDefault="00D34AA8" w:rsidP="00EF0EEA">
      <w:pPr>
        <w:jc w:val="center"/>
        <w:rPr>
          <w:rFonts w:ascii="Times New Roman" w:hAnsi="Times New Roman"/>
          <w:sz w:val="28"/>
          <w:szCs w:val="28"/>
          <w:lang w:val="uk-UA" w:eastAsia="ru-RU"/>
        </w:rPr>
      </w:pPr>
      <w:r w:rsidRPr="00633413">
        <w:rPr>
          <w:rFonts w:ascii="Times New Roman" w:hAnsi="Times New Roman"/>
          <w:sz w:val="28"/>
          <w:szCs w:val="28"/>
          <w:lang w:val="uk-UA"/>
        </w:rPr>
        <w:t>МІНІСТЕРСТВ</w:t>
      </w:r>
      <w:r>
        <w:rPr>
          <w:rFonts w:ascii="Times New Roman" w:hAnsi="Times New Roman"/>
          <w:sz w:val="28"/>
          <w:szCs w:val="28"/>
          <w:lang w:val="uk-UA"/>
        </w:rPr>
        <w:t>О</w:t>
      </w:r>
      <w:r w:rsidRPr="00633413">
        <w:rPr>
          <w:rFonts w:ascii="Times New Roman" w:hAnsi="Times New Roman"/>
          <w:sz w:val="28"/>
          <w:szCs w:val="28"/>
          <w:lang w:val="uk-UA"/>
        </w:rPr>
        <w:t xml:space="preserve"> ОХОРОНИ ЗДОРОВ’Я УКРАЇНИ</w:t>
      </w:r>
    </w:p>
    <w:p w:rsidR="003B6364" w:rsidRPr="003B6364" w:rsidRDefault="003B6364" w:rsidP="003B6364">
      <w:pPr>
        <w:pStyle w:val="3"/>
        <w:spacing w:before="0" w:after="0"/>
        <w:jc w:val="center"/>
        <w:rPr>
          <w:rFonts w:ascii="Times New Roman" w:hAnsi="Times New Roman" w:cs="Times New Roman"/>
          <w:b w:val="0"/>
          <w:sz w:val="28"/>
          <w:szCs w:val="28"/>
          <w:lang w:val="uk-UA"/>
        </w:rPr>
      </w:pPr>
      <w:r w:rsidRPr="003B6364">
        <w:rPr>
          <w:rFonts w:ascii="Times New Roman" w:hAnsi="Times New Roman" w:cs="Times New Roman"/>
          <w:b w:val="0"/>
          <w:sz w:val="28"/>
          <w:szCs w:val="28"/>
          <w:lang w:val="uk-UA"/>
        </w:rPr>
        <w:t>ХАРКІВСЬКИЙ НАЦІОНАЛЬНИЙ МЕДИЧНИЙ УНІВЕРСИТЕТ</w:t>
      </w:r>
    </w:p>
    <w:p w:rsidR="003B6364" w:rsidRPr="003B6364" w:rsidRDefault="003B6364" w:rsidP="003B6364">
      <w:pPr>
        <w:spacing w:after="0" w:line="360" w:lineRule="auto"/>
        <w:rPr>
          <w:rFonts w:ascii="Times New Roman" w:hAnsi="Times New Roman"/>
          <w:sz w:val="28"/>
          <w:szCs w:val="28"/>
          <w:lang w:val="uk-UA"/>
        </w:rPr>
      </w:pPr>
    </w:p>
    <w:p w:rsidR="003B6364" w:rsidRPr="003B6364" w:rsidRDefault="003B6364" w:rsidP="003B6364">
      <w:pPr>
        <w:spacing w:after="0" w:line="360" w:lineRule="auto"/>
        <w:ind w:firstLine="6237"/>
        <w:rPr>
          <w:lang w:val="uk-UA"/>
        </w:rPr>
      </w:pPr>
      <w:r w:rsidRPr="003B6364">
        <w:rPr>
          <w:rFonts w:ascii="Times New Roman" w:hAnsi="Times New Roman"/>
          <w:sz w:val="28"/>
          <w:szCs w:val="28"/>
          <w:lang w:val="uk-UA"/>
        </w:rPr>
        <w:t xml:space="preserve">Кваліфікаційна наукова </w:t>
      </w:r>
    </w:p>
    <w:p w:rsidR="003B6364" w:rsidRPr="003B6364" w:rsidRDefault="003B6364" w:rsidP="003B6364">
      <w:pPr>
        <w:spacing w:after="0" w:line="360" w:lineRule="auto"/>
        <w:ind w:firstLine="6237"/>
        <w:rPr>
          <w:lang w:val="uk-UA"/>
        </w:rPr>
      </w:pPr>
      <w:r w:rsidRPr="003B6364">
        <w:rPr>
          <w:rFonts w:ascii="Times New Roman" w:hAnsi="Times New Roman"/>
          <w:sz w:val="28"/>
          <w:szCs w:val="28"/>
          <w:lang w:val="uk-UA"/>
        </w:rPr>
        <w:t>праця на правах рукопису</w:t>
      </w:r>
    </w:p>
    <w:p w:rsidR="003B6364" w:rsidRPr="003B6364" w:rsidRDefault="003B6364" w:rsidP="003B6364">
      <w:pPr>
        <w:spacing w:after="0" w:line="360" w:lineRule="auto"/>
        <w:rPr>
          <w:rFonts w:ascii="Times New Roman" w:hAnsi="Times New Roman"/>
          <w:color w:val="000000"/>
          <w:sz w:val="28"/>
          <w:szCs w:val="28"/>
          <w:lang w:val="uk-UA"/>
        </w:rPr>
      </w:pPr>
    </w:p>
    <w:p w:rsidR="003B6364" w:rsidRPr="003B6364" w:rsidRDefault="003B6364" w:rsidP="003B6364">
      <w:pPr>
        <w:spacing w:after="0" w:line="360" w:lineRule="auto"/>
        <w:jc w:val="center"/>
        <w:rPr>
          <w:rFonts w:ascii="Times New Roman" w:hAnsi="Times New Roman"/>
          <w:caps/>
          <w:color w:val="000000"/>
          <w:sz w:val="28"/>
          <w:szCs w:val="28"/>
          <w:lang w:val="uk-UA"/>
        </w:rPr>
      </w:pPr>
      <w:r w:rsidRPr="003B6364">
        <w:rPr>
          <w:rFonts w:ascii="Times New Roman" w:hAnsi="Times New Roman"/>
          <w:caps/>
          <w:color w:val="000000"/>
          <w:sz w:val="28"/>
          <w:szCs w:val="28"/>
          <w:lang w:val="uk-UA"/>
        </w:rPr>
        <w:t>Ткаченко Володимир Володимирович</w:t>
      </w:r>
    </w:p>
    <w:p w:rsidR="003B6364" w:rsidRPr="003B6364" w:rsidRDefault="003B6364" w:rsidP="003B6364">
      <w:pPr>
        <w:autoSpaceDE w:val="0"/>
        <w:autoSpaceDN w:val="0"/>
        <w:adjustRightInd w:val="0"/>
        <w:spacing w:after="0" w:line="360" w:lineRule="auto"/>
        <w:jc w:val="right"/>
        <w:rPr>
          <w:rFonts w:ascii="Times New Roman" w:hAnsi="Times New Roman"/>
          <w:sz w:val="28"/>
          <w:szCs w:val="28"/>
          <w:lang w:val="uk-UA"/>
        </w:rPr>
      </w:pPr>
      <w:r w:rsidRPr="003B6364">
        <w:rPr>
          <w:rFonts w:ascii="Times New Roman" w:hAnsi="Times New Roman"/>
          <w:sz w:val="28"/>
          <w:szCs w:val="28"/>
          <w:lang w:val="uk-UA"/>
        </w:rPr>
        <w:t>УДК: 616.27</w:t>
      </w:r>
      <w:r w:rsidRPr="003B6364">
        <w:rPr>
          <w:rFonts w:ascii="Times New Roman" w:hAnsi="Times New Roman"/>
          <w:iCs/>
          <w:smallCaps/>
          <w:sz w:val="28"/>
          <w:szCs w:val="28"/>
          <w:lang w:val="uk-UA"/>
        </w:rPr>
        <w:t>-089/81 – 072</w:t>
      </w:r>
    </w:p>
    <w:p w:rsidR="003B6364" w:rsidRPr="003B6364" w:rsidRDefault="00EF0EEA" w:rsidP="00EF0EEA">
      <w:pPr>
        <w:spacing w:after="0" w:line="360" w:lineRule="auto"/>
        <w:jc w:val="center"/>
        <w:rPr>
          <w:rFonts w:ascii="Times New Roman" w:hAnsi="Times New Roman"/>
          <w:sz w:val="28"/>
          <w:szCs w:val="28"/>
          <w:lang w:val="uk-UA"/>
        </w:rPr>
      </w:pPr>
      <w:r>
        <w:rPr>
          <w:rFonts w:ascii="Times New Roman" w:hAnsi="Times New Roman"/>
          <w:sz w:val="28"/>
          <w:szCs w:val="28"/>
          <w:lang w:val="uk-UA"/>
        </w:rPr>
        <w:t>ДИСЕРТАЦІЯ</w:t>
      </w:r>
    </w:p>
    <w:p w:rsidR="003B6364" w:rsidRPr="003B6364" w:rsidRDefault="003B6364" w:rsidP="003B6364">
      <w:pPr>
        <w:autoSpaceDE w:val="0"/>
        <w:autoSpaceDN w:val="0"/>
        <w:adjustRightInd w:val="0"/>
        <w:spacing w:after="0" w:line="360" w:lineRule="auto"/>
        <w:jc w:val="center"/>
        <w:rPr>
          <w:rFonts w:ascii="Times New Roman" w:hAnsi="Times New Roman"/>
          <w:caps/>
          <w:sz w:val="28"/>
          <w:szCs w:val="28"/>
          <w:lang w:val="uk-UA" w:bidi="he-IL"/>
        </w:rPr>
      </w:pPr>
      <w:r w:rsidRPr="003B6364">
        <w:rPr>
          <w:rFonts w:ascii="Times New Roman" w:hAnsi="Times New Roman"/>
          <w:caps/>
          <w:sz w:val="28"/>
          <w:szCs w:val="28"/>
          <w:lang w:val="uk-UA" w:bidi="he-IL"/>
        </w:rPr>
        <w:t xml:space="preserve">ЗАСТОСУВАННЯ відеоторакоскопічних оперативних втручань в діагностиці та ЛІКУВАНні хворих на  </w:t>
      </w:r>
      <w:r w:rsidRPr="003B6364">
        <w:rPr>
          <w:rFonts w:ascii="Times New Roman" w:hAnsi="Times New Roman"/>
          <w:caps/>
          <w:sz w:val="28"/>
          <w:szCs w:val="28"/>
          <w:lang w:val="uk-UA"/>
        </w:rPr>
        <w:t xml:space="preserve">Об'ємні </w:t>
      </w:r>
      <w:r w:rsidRPr="007866D8">
        <w:rPr>
          <w:rFonts w:ascii="Times New Roman" w:hAnsi="Times New Roman"/>
          <w:caps/>
          <w:sz w:val="28"/>
          <w:szCs w:val="28"/>
          <w:lang w:val="uk-UA"/>
        </w:rPr>
        <w:t>утвор</w:t>
      </w:r>
      <w:r w:rsidR="00503192">
        <w:rPr>
          <w:rFonts w:ascii="Times New Roman" w:hAnsi="Times New Roman"/>
          <w:caps/>
          <w:sz w:val="28"/>
          <w:szCs w:val="28"/>
          <w:lang w:val="uk-UA"/>
        </w:rPr>
        <w:t>ення</w:t>
      </w:r>
      <w:r w:rsidRPr="003B6364">
        <w:rPr>
          <w:rFonts w:ascii="Times New Roman" w:hAnsi="Times New Roman"/>
          <w:caps/>
          <w:sz w:val="28"/>
          <w:szCs w:val="28"/>
          <w:lang w:val="uk-UA" w:bidi="he-IL"/>
        </w:rPr>
        <w:t xml:space="preserve"> СЕРЕДОСТІННЯ</w:t>
      </w:r>
    </w:p>
    <w:p w:rsidR="003B6364" w:rsidRPr="003B6364" w:rsidRDefault="003B6364" w:rsidP="003B6364">
      <w:pPr>
        <w:spacing w:after="0" w:line="240" w:lineRule="auto"/>
        <w:jc w:val="center"/>
        <w:rPr>
          <w:rFonts w:ascii="Times New Roman" w:hAnsi="Times New Roman"/>
          <w:color w:val="000000"/>
          <w:sz w:val="28"/>
          <w:szCs w:val="28"/>
          <w:lang w:val="uk-UA"/>
        </w:rPr>
      </w:pPr>
    </w:p>
    <w:p w:rsidR="003B6364" w:rsidRPr="003B6364" w:rsidRDefault="003B6364" w:rsidP="003B6364">
      <w:pPr>
        <w:pStyle w:val="1"/>
        <w:spacing w:line="252" w:lineRule="auto"/>
        <w:jc w:val="center"/>
        <w:rPr>
          <w:snapToGrid/>
          <w:color w:val="000000"/>
          <w:szCs w:val="28"/>
          <w:lang w:val="uk-UA"/>
        </w:rPr>
      </w:pPr>
      <w:r w:rsidRPr="003B6364">
        <w:rPr>
          <w:snapToGrid/>
          <w:color w:val="000000"/>
          <w:szCs w:val="28"/>
          <w:lang w:val="uk-UA"/>
        </w:rPr>
        <w:t>14.01.03 – хірургія</w:t>
      </w:r>
    </w:p>
    <w:p w:rsidR="003B6364" w:rsidRPr="003B6364" w:rsidRDefault="003B6364" w:rsidP="003B6364">
      <w:pPr>
        <w:pStyle w:val="1"/>
        <w:spacing w:line="252" w:lineRule="auto"/>
        <w:jc w:val="center"/>
        <w:rPr>
          <w:snapToGrid/>
          <w:color w:val="000000"/>
          <w:szCs w:val="28"/>
          <w:lang w:val="uk-UA"/>
        </w:rPr>
      </w:pPr>
      <w:r w:rsidRPr="003B6364">
        <w:rPr>
          <w:snapToGrid/>
          <w:color w:val="000000"/>
          <w:szCs w:val="28"/>
          <w:lang w:val="uk-UA"/>
        </w:rPr>
        <w:t>медичні науки</w:t>
      </w:r>
    </w:p>
    <w:p w:rsidR="003B6364" w:rsidRPr="003B6364" w:rsidRDefault="003B6364" w:rsidP="003B6364">
      <w:pPr>
        <w:pStyle w:val="1"/>
        <w:spacing w:line="252" w:lineRule="auto"/>
        <w:rPr>
          <w:szCs w:val="28"/>
          <w:lang w:val="uk-UA"/>
        </w:rPr>
      </w:pPr>
    </w:p>
    <w:p w:rsidR="003B6364" w:rsidRPr="003B6364" w:rsidRDefault="003B6364" w:rsidP="003B6364">
      <w:pPr>
        <w:pStyle w:val="1"/>
        <w:spacing w:line="252" w:lineRule="auto"/>
        <w:rPr>
          <w:szCs w:val="28"/>
          <w:lang w:val="uk-UA"/>
        </w:rPr>
      </w:pPr>
      <w:r w:rsidRPr="003B6364">
        <w:rPr>
          <w:szCs w:val="28"/>
          <w:lang w:val="uk-UA"/>
        </w:rPr>
        <w:t>Подається на здобуття наукового ступеня кандидата медичних наук.</w:t>
      </w:r>
    </w:p>
    <w:p w:rsidR="003B6364" w:rsidRPr="003B6364" w:rsidRDefault="003B6364" w:rsidP="003B6364">
      <w:pPr>
        <w:pStyle w:val="1"/>
        <w:spacing w:line="252" w:lineRule="auto"/>
        <w:rPr>
          <w:szCs w:val="28"/>
          <w:lang w:val="uk-UA"/>
        </w:rPr>
      </w:pPr>
      <w:r w:rsidRPr="003B6364">
        <w:rPr>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w:t>
      </w:r>
      <w:r w:rsidR="00D34AA8">
        <w:rPr>
          <w:szCs w:val="28"/>
          <w:lang w:val="uk-UA"/>
        </w:rPr>
        <w:t>В.В. Ткаченко</w:t>
      </w:r>
      <w:r w:rsidRPr="003B6364">
        <w:rPr>
          <w:szCs w:val="28"/>
          <w:lang w:val="uk-UA"/>
        </w:rPr>
        <w:t xml:space="preserve">                 </w:t>
      </w:r>
    </w:p>
    <w:p w:rsidR="003B6364" w:rsidRPr="003B6364" w:rsidRDefault="003B6364" w:rsidP="003B6364">
      <w:pPr>
        <w:spacing w:after="0" w:line="360" w:lineRule="auto"/>
        <w:jc w:val="both"/>
        <w:rPr>
          <w:rFonts w:ascii="Times New Roman" w:hAnsi="Times New Roman"/>
          <w:sz w:val="20"/>
          <w:szCs w:val="20"/>
          <w:lang w:val="uk-UA"/>
        </w:rPr>
      </w:pPr>
      <w:r w:rsidRPr="003B6364">
        <w:rPr>
          <w:rFonts w:ascii="Times New Roman" w:hAnsi="Times New Roman"/>
          <w:sz w:val="20"/>
          <w:szCs w:val="20"/>
          <w:lang w:val="uk-UA"/>
        </w:rPr>
        <w:t>(підпис, ініціали та прізвище здобувача)</w:t>
      </w:r>
    </w:p>
    <w:p w:rsidR="003B6364" w:rsidRPr="003B6364" w:rsidRDefault="003B6364" w:rsidP="003B6364">
      <w:pPr>
        <w:tabs>
          <w:tab w:val="left" w:pos="2340"/>
        </w:tabs>
        <w:spacing w:after="0" w:line="240" w:lineRule="auto"/>
        <w:jc w:val="both"/>
        <w:rPr>
          <w:rFonts w:ascii="Times New Roman" w:hAnsi="Times New Roman"/>
          <w:sz w:val="28"/>
          <w:szCs w:val="28"/>
          <w:lang w:val="uk-UA"/>
        </w:rPr>
      </w:pPr>
    </w:p>
    <w:p w:rsidR="007E624E" w:rsidRPr="00ED4485" w:rsidRDefault="007E624E" w:rsidP="007E624E">
      <w:pPr>
        <w:tabs>
          <w:tab w:val="left" w:pos="2340"/>
        </w:tabs>
        <w:spacing w:line="240" w:lineRule="auto"/>
        <w:jc w:val="both"/>
        <w:rPr>
          <w:rFonts w:ascii="Times New Roman" w:hAnsi="Times New Roman"/>
          <w:sz w:val="28"/>
          <w:szCs w:val="28"/>
          <w:lang w:val="uk-UA"/>
        </w:rPr>
      </w:pPr>
      <w:r w:rsidRPr="00ED4485">
        <w:rPr>
          <w:rFonts w:ascii="Times New Roman" w:hAnsi="Times New Roman"/>
          <w:sz w:val="28"/>
          <w:szCs w:val="28"/>
          <w:lang w:val="uk-UA"/>
        </w:rPr>
        <w:t xml:space="preserve">Науковий керівник: Бойко Валерій Володимирович, </w:t>
      </w:r>
      <w:r w:rsidR="00EF0EEA" w:rsidRPr="00ED4485">
        <w:rPr>
          <w:rFonts w:ascii="Times New Roman" w:hAnsi="Times New Roman"/>
          <w:sz w:val="28"/>
          <w:szCs w:val="28"/>
          <w:lang w:val="uk-UA"/>
        </w:rPr>
        <w:t>член-кореспондент НАМН України</w:t>
      </w:r>
      <w:r w:rsidR="00EF0EEA">
        <w:rPr>
          <w:rFonts w:ascii="Times New Roman" w:hAnsi="Times New Roman"/>
          <w:sz w:val="28"/>
          <w:szCs w:val="28"/>
          <w:lang w:val="uk-UA"/>
        </w:rPr>
        <w:t xml:space="preserve">, доктор медичних наук, </w:t>
      </w:r>
      <w:r w:rsidRPr="00ED4485">
        <w:rPr>
          <w:rFonts w:ascii="Times New Roman" w:hAnsi="Times New Roman"/>
          <w:sz w:val="28"/>
          <w:szCs w:val="28"/>
          <w:lang w:val="uk-UA"/>
        </w:rPr>
        <w:t>професор</w:t>
      </w:r>
    </w:p>
    <w:p w:rsidR="007E624E" w:rsidRPr="00817CA8" w:rsidRDefault="007E624E" w:rsidP="007E624E">
      <w:pPr>
        <w:tabs>
          <w:tab w:val="left" w:pos="2340"/>
        </w:tabs>
        <w:spacing w:line="240" w:lineRule="auto"/>
        <w:jc w:val="center"/>
        <w:rPr>
          <w:rFonts w:ascii="Times New Roman" w:hAnsi="Times New Roman"/>
          <w:sz w:val="28"/>
          <w:szCs w:val="28"/>
          <w:lang w:val="uk-UA"/>
        </w:rPr>
      </w:pPr>
    </w:p>
    <w:p w:rsidR="003B6364" w:rsidRPr="003B6364" w:rsidRDefault="003B6364" w:rsidP="003B6364">
      <w:pPr>
        <w:tabs>
          <w:tab w:val="left" w:pos="2340"/>
        </w:tabs>
        <w:spacing w:after="0" w:line="240" w:lineRule="auto"/>
        <w:jc w:val="both"/>
        <w:rPr>
          <w:rFonts w:ascii="Times New Roman" w:hAnsi="Times New Roman"/>
          <w:sz w:val="28"/>
          <w:szCs w:val="28"/>
          <w:lang w:val="uk-UA"/>
        </w:rPr>
      </w:pPr>
    </w:p>
    <w:p w:rsidR="003B6364" w:rsidRPr="003B6364" w:rsidRDefault="003B6364" w:rsidP="00EF0EEA">
      <w:pPr>
        <w:tabs>
          <w:tab w:val="left" w:pos="2340"/>
        </w:tabs>
        <w:spacing w:after="0" w:line="240" w:lineRule="auto"/>
        <w:rPr>
          <w:rFonts w:ascii="Times New Roman" w:hAnsi="Times New Roman"/>
          <w:sz w:val="28"/>
          <w:szCs w:val="28"/>
          <w:lang w:val="uk-UA"/>
        </w:rPr>
      </w:pPr>
    </w:p>
    <w:p w:rsidR="003B6364" w:rsidRPr="002806BE" w:rsidRDefault="002806BE" w:rsidP="002806BE">
      <w:pPr>
        <w:tabs>
          <w:tab w:val="left" w:pos="2340"/>
        </w:tabs>
        <w:spacing w:after="0" w:line="240" w:lineRule="auto"/>
        <w:jc w:val="center"/>
        <w:rPr>
          <w:rFonts w:ascii="Times New Roman" w:hAnsi="Times New Roman"/>
          <w:sz w:val="28"/>
          <w:szCs w:val="28"/>
          <w:lang w:val="uk-UA"/>
        </w:rPr>
      </w:pPr>
      <w:r>
        <w:rPr>
          <w:rFonts w:ascii="Times New Roman" w:hAnsi="Times New Roman"/>
          <w:sz w:val="28"/>
          <w:szCs w:val="28"/>
          <w:lang w:val="uk-UA"/>
        </w:rPr>
        <w:t>Харків 2018</w:t>
      </w:r>
    </w:p>
    <w:p w:rsidR="00EF0EEA" w:rsidRDefault="00EF0EEA" w:rsidP="00D51669">
      <w:pPr>
        <w:autoSpaceDE w:val="0"/>
        <w:autoSpaceDN w:val="0"/>
        <w:adjustRightInd w:val="0"/>
        <w:spacing w:line="360" w:lineRule="auto"/>
        <w:jc w:val="center"/>
        <w:rPr>
          <w:rFonts w:ascii="Times New Roman" w:hAnsi="Times New Roman"/>
          <w:b/>
          <w:bCs/>
          <w:sz w:val="28"/>
          <w:szCs w:val="28"/>
          <w:lang w:val="uk-UA"/>
        </w:rPr>
      </w:pPr>
    </w:p>
    <w:p w:rsidR="00EF0EEA" w:rsidRDefault="00EF0EEA" w:rsidP="00D51669">
      <w:pPr>
        <w:autoSpaceDE w:val="0"/>
        <w:autoSpaceDN w:val="0"/>
        <w:adjustRightInd w:val="0"/>
        <w:spacing w:line="360" w:lineRule="auto"/>
        <w:jc w:val="center"/>
        <w:rPr>
          <w:rFonts w:ascii="Times New Roman" w:hAnsi="Times New Roman"/>
          <w:b/>
          <w:bCs/>
          <w:sz w:val="28"/>
          <w:szCs w:val="28"/>
          <w:lang w:val="uk-UA"/>
        </w:rPr>
      </w:pPr>
    </w:p>
    <w:p w:rsidR="005C4BB3" w:rsidRPr="003B6364" w:rsidRDefault="005C4BB3" w:rsidP="00D51669">
      <w:pPr>
        <w:autoSpaceDE w:val="0"/>
        <w:autoSpaceDN w:val="0"/>
        <w:adjustRightInd w:val="0"/>
        <w:spacing w:line="360" w:lineRule="auto"/>
        <w:jc w:val="center"/>
        <w:rPr>
          <w:rFonts w:ascii="Times New Roman" w:hAnsi="Times New Roman"/>
          <w:b/>
          <w:bCs/>
          <w:sz w:val="28"/>
          <w:szCs w:val="28"/>
          <w:lang w:val="uk-UA"/>
        </w:rPr>
      </w:pPr>
      <w:r w:rsidRPr="003B6364">
        <w:rPr>
          <w:rFonts w:ascii="Times New Roman" w:hAnsi="Times New Roman"/>
          <w:b/>
          <w:bCs/>
          <w:sz w:val="28"/>
          <w:szCs w:val="28"/>
          <w:lang w:val="uk-UA"/>
        </w:rPr>
        <w:lastRenderedPageBreak/>
        <w:t>АНОТАЦІЯ</w:t>
      </w:r>
    </w:p>
    <w:p w:rsidR="005C4BB3" w:rsidRPr="003B6364" w:rsidRDefault="005C4BB3" w:rsidP="00D51669">
      <w:pPr>
        <w:pStyle w:val="rvps2"/>
        <w:shd w:val="clear" w:color="auto" w:fill="FFFFFF"/>
        <w:spacing w:before="0" w:beforeAutospacing="0" w:after="150" w:afterAutospacing="0" w:line="360" w:lineRule="auto"/>
        <w:ind w:firstLine="708"/>
        <w:jc w:val="both"/>
        <w:textAlignment w:val="baseline"/>
        <w:rPr>
          <w:sz w:val="28"/>
          <w:szCs w:val="28"/>
          <w:lang w:val="uk-UA" w:bidi="he-IL"/>
        </w:rPr>
      </w:pPr>
      <w:r w:rsidRPr="003B6364">
        <w:rPr>
          <w:color w:val="000000"/>
          <w:sz w:val="28"/>
          <w:szCs w:val="28"/>
          <w:lang w:val="uk-UA"/>
        </w:rPr>
        <w:t>Ткаченко В.В</w:t>
      </w:r>
      <w:r w:rsidRPr="003B6364">
        <w:rPr>
          <w:sz w:val="28"/>
          <w:szCs w:val="28"/>
          <w:lang w:val="uk-UA"/>
        </w:rPr>
        <w:t xml:space="preserve">. </w:t>
      </w:r>
      <w:r w:rsidRPr="003B6364">
        <w:rPr>
          <w:sz w:val="28"/>
          <w:szCs w:val="28"/>
          <w:lang w:val="uk-UA" w:bidi="he-IL"/>
        </w:rPr>
        <w:t xml:space="preserve">Застосування відеоторакоскопічних оперативних втручань в діагностиці та лікуванні хворих на </w:t>
      </w:r>
      <w:r w:rsidR="00503192">
        <w:rPr>
          <w:sz w:val="28"/>
          <w:szCs w:val="28"/>
          <w:lang w:val="uk-UA"/>
        </w:rPr>
        <w:t>об'ємні утворення</w:t>
      </w:r>
      <w:r w:rsidRPr="003B6364">
        <w:rPr>
          <w:sz w:val="28"/>
          <w:szCs w:val="28"/>
          <w:lang w:val="uk-UA" w:bidi="he-IL"/>
        </w:rPr>
        <w:t xml:space="preserve"> середостіння</w:t>
      </w:r>
      <w:r w:rsidRPr="003B6364">
        <w:rPr>
          <w:sz w:val="28"/>
          <w:szCs w:val="28"/>
          <w:lang w:val="uk-UA"/>
        </w:rPr>
        <w:t xml:space="preserve">. – </w:t>
      </w:r>
      <w:r w:rsidRPr="003B6364">
        <w:rPr>
          <w:color w:val="000000"/>
          <w:sz w:val="28"/>
          <w:szCs w:val="28"/>
          <w:lang w:val="uk-UA"/>
        </w:rPr>
        <w:t>Кваліфікаційна наукова праця на правах рукопису.</w:t>
      </w:r>
      <w:bookmarkStart w:id="1" w:name="n93"/>
      <w:bookmarkEnd w:id="1"/>
      <w:r w:rsidR="007C72A6" w:rsidRPr="003B6364">
        <w:rPr>
          <w:color w:val="000000"/>
          <w:sz w:val="28"/>
          <w:szCs w:val="28"/>
          <w:lang w:val="uk-UA"/>
        </w:rPr>
        <w:tab/>
      </w:r>
      <w:r w:rsidR="007C72A6" w:rsidRPr="003B6364">
        <w:rPr>
          <w:color w:val="000000"/>
          <w:sz w:val="28"/>
          <w:szCs w:val="28"/>
          <w:lang w:val="uk-UA"/>
        </w:rPr>
        <w:tab/>
      </w:r>
      <w:r w:rsidR="007C72A6" w:rsidRPr="003B6364">
        <w:rPr>
          <w:color w:val="000000"/>
          <w:sz w:val="28"/>
          <w:szCs w:val="28"/>
          <w:lang w:val="uk-UA"/>
        </w:rPr>
        <w:tab/>
      </w:r>
      <w:r w:rsidR="007C72A6" w:rsidRPr="003B6364">
        <w:rPr>
          <w:color w:val="000000"/>
          <w:sz w:val="28"/>
          <w:szCs w:val="28"/>
          <w:lang w:val="uk-UA"/>
        </w:rPr>
        <w:tab/>
      </w:r>
      <w:r w:rsidR="007C72A6" w:rsidRPr="003B6364">
        <w:rPr>
          <w:color w:val="000000"/>
          <w:sz w:val="28"/>
          <w:szCs w:val="28"/>
          <w:lang w:val="uk-UA"/>
        </w:rPr>
        <w:tab/>
      </w:r>
      <w:r w:rsidRPr="003B6364">
        <w:rPr>
          <w:color w:val="000000"/>
          <w:sz w:val="28"/>
          <w:szCs w:val="28"/>
          <w:lang w:val="uk-UA"/>
        </w:rPr>
        <w:t>Дисертація на здобуття науковог</w:t>
      </w:r>
      <w:r w:rsidR="007C72A6" w:rsidRPr="003B6364">
        <w:rPr>
          <w:color w:val="000000"/>
          <w:sz w:val="28"/>
          <w:szCs w:val="28"/>
          <w:lang w:val="uk-UA"/>
        </w:rPr>
        <w:t>о ступеня кандидата медичних наук</w:t>
      </w:r>
      <w:r w:rsidRPr="003B6364">
        <w:rPr>
          <w:color w:val="000000"/>
          <w:sz w:val="28"/>
          <w:szCs w:val="28"/>
          <w:lang w:val="uk-UA"/>
        </w:rPr>
        <w:t xml:space="preserve"> </w:t>
      </w:r>
      <w:r w:rsidR="007C72A6" w:rsidRPr="003B6364">
        <w:rPr>
          <w:color w:val="000000"/>
          <w:sz w:val="28"/>
          <w:szCs w:val="28"/>
          <w:lang w:val="uk-UA"/>
        </w:rPr>
        <w:t xml:space="preserve">за спеціальністю 14.01.03  «хірургія» (Медичні науки)  </w:t>
      </w:r>
      <w:r w:rsidRPr="003B6364">
        <w:rPr>
          <w:color w:val="000000"/>
          <w:sz w:val="28"/>
          <w:szCs w:val="28"/>
          <w:lang w:val="uk-UA"/>
        </w:rPr>
        <w:t xml:space="preserve">- </w:t>
      </w:r>
      <w:r w:rsidR="007C72A6" w:rsidRPr="003B6364">
        <w:rPr>
          <w:color w:val="000000"/>
          <w:sz w:val="28"/>
          <w:szCs w:val="28"/>
          <w:lang w:val="uk-UA"/>
        </w:rPr>
        <w:t>ДУ «</w:t>
      </w:r>
      <w:r w:rsidRPr="003B6364">
        <w:rPr>
          <w:color w:val="000000"/>
          <w:sz w:val="28"/>
          <w:szCs w:val="28"/>
          <w:lang w:val="uk-UA"/>
        </w:rPr>
        <w:t>Інстит</w:t>
      </w:r>
      <w:r w:rsidR="007C72A6" w:rsidRPr="003B6364">
        <w:rPr>
          <w:color w:val="000000"/>
          <w:sz w:val="28"/>
          <w:szCs w:val="28"/>
          <w:lang w:val="uk-UA"/>
        </w:rPr>
        <w:t>ут загальної та невідкладної хірургії ім. В.Т. Зайцева НАМН України», Х</w:t>
      </w:r>
      <w:r w:rsidR="007866D8">
        <w:rPr>
          <w:color w:val="000000"/>
          <w:sz w:val="28"/>
          <w:szCs w:val="28"/>
          <w:lang w:val="uk-UA"/>
        </w:rPr>
        <w:t>арків, 2018</w:t>
      </w:r>
      <w:r w:rsidRPr="003B6364">
        <w:rPr>
          <w:color w:val="000000"/>
          <w:sz w:val="28"/>
          <w:szCs w:val="28"/>
          <w:lang w:val="uk-UA"/>
        </w:rPr>
        <w:t>.</w:t>
      </w:r>
      <w:r w:rsidR="007C72A6" w:rsidRPr="003B6364">
        <w:rPr>
          <w:color w:val="000000"/>
          <w:sz w:val="28"/>
          <w:szCs w:val="28"/>
          <w:lang w:val="uk-UA"/>
        </w:rPr>
        <w:tab/>
      </w:r>
      <w:r w:rsidRPr="003B6364">
        <w:rPr>
          <w:sz w:val="28"/>
          <w:szCs w:val="28"/>
          <w:lang w:val="uk-UA"/>
        </w:rPr>
        <w:t xml:space="preserve">Дисертація присвячена розробленню комплексної індивідуалізованої лікувальної тактики у хворих </w:t>
      </w:r>
      <w:r w:rsidRPr="003B6364">
        <w:rPr>
          <w:sz w:val="28"/>
          <w:szCs w:val="28"/>
          <w:lang w:val="uk-UA" w:bidi="he-IL"/>
        </w:rPr>
        <w:t xml:space="preserve">на </w:t>
      </w:r>
      <w:r w:rsidR="00503192">
        <w:rPr>
          <w:sz w:val="28"/>
          <w:szCs w:val="28"/>
          <w:lang w:val="uk-UA"/>
        </w:rPr>
        <w:t>об'ємні утворення</w:t>
      </w:r>
      <w:r w:rsidRPr="003B6364">
        <w:rPr>
          <w:sz w:val="28"/>
          <w:szCs w:val="28"/>
          <w:lang w:val="uk-UA" w:bidi="he-IL"/>
        </w:rPr>
        <w:t xml:space="preserve"> середостіння</w:t>
      </w:r>
      <w:r w:rsidRPr="003B6364">
        <w:rPr>
          <w:sz w:val="28"/>
          <w:szCs w:val="28"/>
          <w:lang w:val="uk-UA"/>
        </w:rPr>
        <w:t xml:space="preserve"> шляхом використанням відеоторакоскопічних втручань.</w:t>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Pr="003B6364">
        <w:rPr>
          <w:color w:val="000000"/>
          <w:sz w:val="28"/>
          <w:szCs w:val="28"/>
          <w:lang w:val="uk-UA"/>
        </w:rPr>
        <w:t xml:space="preserve">Представлено </w:t>
      </w:r>
      <w:r w:rsidRPr="003B6364">
        <w:rPr>
          <w:sz w:val="28"/>
          <w:szCs w:val="28"/>
          <w:lang w:val="uk-UA"/>
        </w:rPr>
        <w:t xml:space="preserve">результати обстеження і лікування 165 </w:t>
      </w:r>
      <w:r w:rsidR="00F41AFF">
        <w:rPr>
          <w:sz w:val="28"/>
          <w:szCs w:val="28"/>
          <w:lang w:val="uk-UA"/>
        </w:rPr>
        <w:t>хворих</w:t>
      </w:r>
      <w:r w:rsidR="007866D8">
        <w:rPr>
          <w:sz w:val="28"/>
          <w:szCs w:val="28"/>
          <w:lang w:val="uk-UA"/>
        </w:rPr>
        <w:t xml:space="preserve"> з об'ємними утворами</w:t>
      </w:r>
      <w:r w:rsidRPr="003B6364">
        <w:rPr>
          <w:sz w:val="28"/>
          <w:szCs w:val="28"/>
          <w:lang w:val="uk-UA"/>
        </w:rPr>
        <w:t xml:space="preserve"> в ДУ «Інститут загальної та невідкладної хірургії ім. В.</w:t>
      </w:r>
      <w:r w:rsidR="007866D8">
        <w:rPr>
          <w:sz w:val="28"/>
          <w:szCs w:val="28"/>
          <w:lang w:val="uk-UA"/>
        </w:rPr>
        <w:t>Т. Зайцева НАМНУ» з 2007 по 2018</w:t>
      </w:r>
      <w:r w:rsidRPr="003B6364">
        <w:rPr>
          <w:sz w:val="28"/>
          <w:szCs w:val="28"/>
          <w:lang w:val="uk-UA"/>
        </w:rPr>
        <w:t xml:space="preserve"> рік, з яких жінок було – 106, чоловіків –59. </w:t>
      </w:r>
      <w:r w:rsidR="007C72A6" w:rsidRPr="003B6364">
        <w:rPr>
          <w:sz w:val="28"/>
          <w:szCs w:val="28"/>
          <w:lang w:val="uk-UA"/>
        </w:rPr>
        <w:tab/>
      </w:r>
      <w:r w:rsidRPr="003B6364">
        <w:rPr>
          <w:sz w:val="28"/>
          <w:szCs w:val="28"/>
          <w:lang w:val="uk-UA"/>
        </w:rPr>
        <w:t>Вік хворих складав 18 – 74 роки. Пацієнти були розділені на 2 групи</w:t>
      </w:r>
      <w:r w:rsidR="00D51669" w:rsidRPr="003B6364">
        <w:rPr>
          <w:sz w:val="28"/>
          <w:szCs w:val="28"/>
          <w:lang w:val="uk-UA"/>
        </w:rPr>
        <w:t>: основну та</w:t>
      </w:r>
      <w:r w:rsidRPr="003B6364">
        <w:rPr>
          <w:sz w:val="28"/>
          <w:szCs w:val="28"/>
          <w:lang w:val="uk-UA"/>
        </w:rPr>
        <w:t xml:space="preserve"> групу порівняння. </w:t>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Pr="003B6364">
        <w:rPr>
          <w:sz w:val="28"/>
          <w:szCs w:val="28"/>
          <w:lang w:val="uk-UA"/>
        </w:rPr>
        <w:t>В основну групу увійшли 8</w:t>
      </w:r>
      <w:r w:rsidR="00503192">
        <w:rPr>
          <w:sz w:val="28"/>
          <w:szCs w:val="28"/>
          <w:lang w:val="uk-UA"/>
        </w:rPr>
        <w:t>3 хворих з об'ємними утвореннями</w:t>
      </w:r>
      <w:r w:rsidRPr="003B6364">
        <w:rPr>
          <w:sz w:val="28"/>
          <w:szCs w:val="28"/>
          <w:lang w:val="uk-UA"/>
        </w:rPr>
        <w:t xml:space="preserve"> середостіння у як</w:t>
      </w:r>
      <w:r w:rsidR="003A1816">
        <w:rPr>
          <w:sz w:val="28"/>
          <w:szCs w:val="28"/>
          <w:lang w:val="uk-UA"/>
        </w:rPr>
        <w:t>их застосовувалися мініінвазийні</w:t>
      </w:r>
      <w:r w:rsidRPr="003B6364">
        <w:rPr>
          <w:sz w:val="28"/>
          <w:szCs w:val="28"/>
          <w:lang w:val="uk-UA"/>
        </w:rPr>
        <w:t xml:space="preserve"> методи лікування та гістоло</w:t>
      </w:r>
      <w:r w:rsidR="007C72A6" w:rsidRPr="003B6364">
        <w:rPr>
          <w:sz w:val="28"/>
          <w:szCs w:val="28"/>
          <w:lang w:val="uk-UA"/>
        </w:rPr>
        <w:t xml:space="preserve">гічної верифікації. </w:t>
      </w:r>
      <w:r w:rsidRPr="003B6364">
        <w:rPr>
          <w:sz w:val="28"/>
          <w:szCs w:val="28"/>
          <w:lang w:val="uk-UA"/>
        </w:rPr>
        <w:t>Усім хворим на доопераційному етап</w:t>
      </w:r>
      <w:r w:rsidR="007866D8">
        <w:rPr>
          <w:sz w:val="28"/>
          <w:szCs w:val="28"/>
          <w:lang w:val="uk-UA"/>
        </w:rPr>
        <w:t>і проведено комплексне клініко-</w:t>
      </w:r>
      <w:r w:rsidRPr="003B6364">
        <w:rPr>
          <w:sz w:val="28"/>
          <w:szCs w:val="28"/>
          <w:lang w:val="uk-UA"/>
        </w:rPr>
        <w:t xml:space="preserve">рентгенологічне дослідження. </w:t>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Pr="003B6364">
        <w:rPr>
          <w:rFonts w:eastAsia="TimesNewRomanPSMT"/>
          <w:sz w:val="28"/>
          <w:szCs w:val="28"/>
          <w:lang w:val="uk-UA"/>
        </w:rPr>
        <w:t>Відеоторакоскопія є надійним інструментом отримання гістологічного матеріалу під прямим візуальним контролем, а також дозволяє</w:t>
      </w:r>
      <w:r w:rsidR="007C72A6" w:rsidRPr="003B6364">
        <w:rPr>
          <w:rFonts w:eastAsia="TimesNewRomanPSMT"/>
          <w:sz w:val="28"/>
          <w:szCs w:val="28"/>
          <w:lang w:val="uk-UA"/>
        </w:rPr>
        <w:t xml:space="preserve"> о</w:t>
      </w:r>
      <w:r w:rsidR="003A1816">
        <w:rPr>
          <w:rFonts w:eastAsia="TimesNewRomanPSMT"/>
          <w:sz w:val="28"/>
          <w:szCs w:val="28"/>
          <w:lang w:val="uk-UA"/>
        </w:rPr>
        <w:t>цінити ступінь інвазії утвору</w:t>
      </w:r>
      <w:r w:rsidR="007C72A6" w:rsidRPr="003B6364">
        <w:rPr>
          <w:rFonts w:eastAsia="TimesNewRomanPSMT"/>
          <w:sz w:val="28"/>
          <w:szCs w:val="28"/>
          <w:lang w:val="uk-UA"/>
        </w:rPr>
        <w:t xml:space="preserve"> середостіння та перспективи його видалення.</w:t>
      </w:r>
      <w:r w:rsidR="007C72A6" w:rsidRPr="003B6364">
        <w:rPr>
          <w:rFonts w:eastAsia="TimesNewRomanPSMT"/>
          <w:sz w:val="28"/>
          <w:szCs w:val="28"/>
          <w:lang w:val="uk-UA"/>
        </w:rPr>
        <w:tab/>
      </w:r>
      <w:r w:rsidRPr="003B6364">
        <w:rPr>
          <w:rFonts w:eastAsia="TimesNewRomanPSMT"/>
          <w:sz w:val="28"/>
          <w:szCs w:val="28"/>
          <w:lang w:val="uk-UA"/>
        </w:rPr>
        <w:t>Торакоскопічне видалення доброякісних новоутворень та кіст середостіння забезпечує гарні найближчі результати та дозволяє уникати більш травматичних відкритих доступів.</w:t>
      </w:r>
      <w:r w:rsidR="007C72A6" w:rsidRPr="003B6364">
        <w:rPr>
          <w:rFonts w:eastAsia="TimesNewRomanPSMT"/>
          <w:sz w:val="28"/>
          <w:szCs w:val="28"/>
          <w:lang w:val="uk-UA"/>
        </w:rPr>
        <w:tab/>
      </w:r>
      <w:r w:rsidR="007C72A6" w:rsidRPr="003B6364">
        <w:rPr>
          <w:rFonts w:eastAsia="TimesNewRomanPSMT"/>
          <w:sz w:val="28"/>
          <w:szCs w:val="28"/>
          <w:lang w:val="uk-UA"/>
        </w:rPr>
        <w:tab/>
      </w:r>
      <w:r w:rsidR="007C72A6" w:rsidRPr="003B6364">
        <w:rPr>
          <w:rFonts w:eastAsia="TimesNewRomanPSMT"/>
          <w:sz w:val="28"/>
          <w:szCs w:val="28"/>
          <w:lang w:val="uk-UA"/>
        </w:rPr>
        <w:tab/>
      </w:r>
      <w:r w:rsidR="007C72A6" w:rsidRPr="003B6364">
        <w:rPr>
          <w:rFonts w:eastAsia="TimesNewRomanPSMT"/>
          <w:sz w:val="28"/>
          <w:szCs w:val="28"/>
          <w:lang w:val="uk-UA"/>
        </w:rPr>
        <w:tab/>
      </w:r>
      <w:r w:rsidR="007C72A6" w:rsidRPr="003B6364">
        <w:rPr>
          <w:rFonts w:eastAsia="TimesNewRomanPSMT"/>
          <w:sz w:val="28"/>
          <w:szCs w:val="28"/>
          <w:lang w:val="uk-UA"/>
        </w:rPr>
        <w:tab/>
      </w:r>
      <w:r w:rsidR="007C72A6" w:rsidRPr="003B6364">
        <w:rPr>
          <w:rFonts w:eastAsia="TimesNewRomanPSMT"/>
          <w:sz w:val="28"/>
          <w:szCs w:val="28"/>
          <w:lang w:val="uk-UA"/>
        </w:rPr>
        <w:tab/>
      </w:r>
      <w:r w:rsidRPr="003B6364">
        <w:rPr>
          <w:sz w:val="28"/>
          <w:szCs w:val="28"/>
          <w:lang w:val="uk-UA"/>
        </w:rPr>
        <w:t>Сприятливий післяопераційний перебіг після відеоторакоскопії дозволяв виписувати хворих зі стаціонару на 3-4 добу після операції.</w:t>
      </w:r>
      <w:r w:rsidRPr="003B6364">
        <w:rPr>
          <w:sz w:val="28"/>
          <w:szCs w:val="28"/>
          <w:lang w:val="uk-UA"/>
        </w:rPr>
        <w:tab/>
      </w:r>
      <w:r w:rsidRPr="003B6364">
        <w:rPr>
          <w:sz w:val="28"/>
          <w:szCs w:val="28"/>
          <w:lang w:val="uk-UA"/>
        </w:rPr>
        <w:tab/>
      </w:r>
      <w:r w:rsidRPr="003B6364">
        <w:rPr>
          <w:sz w:val="28"/>
          <w:szCs w:val="28"/>
          <w:lang w:val="uk-UA"/>
        </w:rPr>
        <w:tab/>
        <w:t xml:space="preserve">Нечисленні абсолютні протипоказання, низьке число інтраопераційних та післяопераційних ускладнень, а також рання активізація хворих після </w:t>
      </w:r>
      <w:r w:rsidRPr="003B6364">
        <w:rPr>
          <w:sz w:val="28"/>
          <w:szCs w:val="28"/>
          <w:lang w:val="uk-UA"/>
        </w:rPr>
        <w:lastRenderedPageBreak/>
        <w:t>операції характеризують відеоторакоскопію як відносно безпечний та малотравматичний діагностичний та лікувальний метод.</w:t>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C72A6" w:rsidRPr="003B6364">
        <w:rPr>
          <w:sz w:val="28"/>
          <w:szCs w:val="28"/>
          <w:lang w:val="uk-UA"/>
        </w:rPr>
        <w:tab/>
      </w:r>
      <w:r w:rsidR="007866D8">
        <w:rPr>
          <w:sz w:val="28"/>
          <w:szCs w:val="28"/>
          <w:lang w:val="uk-UA"/>
        </w:rPr>
        <w:t>Ключові слова: об'ємні утвори</w:t>
      </w:r>
      <w:r w:rsidRPr="003B6364">
        <w:rPr>
          <w:sz w:val="28"/>
          <w:szCs w:val="28"/>
          <w:lang w:val="uk-UA" w:bidi="he-IL"/>
        </w:rPr>
        <w:t xml:space="preserve"> середостіння, відеоторакоскопія, торакотомія, діагностика, лікування.</w:t>
      </w:r>
    </w:p>
    <w:p w:rsidR="00D04D55" w:rsidRPr="003B6364" w:rsidRDefault="00D04D55" w:rsidP="00D04D55">
      <w:pPr>
        <w:spacing w:line="360" w:lineRule="auto"/>
        <w:jc w:val="center"/>
        <w:rPr>
          <w:rFonts w:ascii="Times New Roman" w:hAnsi="Times New Roman"/>
          <w:b/>
          <w:sz w:val="28"/>
          <w:szCs w:val="28"/>
          <w:lang w:val="uk-UA"/>
        </w:rPr>
      </w:pPr>
      <w:r w:rsidRPr="003B6364">
        <w:rPr>
          <w:rFonts w:ascii="Times New Roman" w:hAnsi="Times New Roman"/>
          <w:b/>
          <w:sz w:val="28"/>
          <w:szCs w:val="28"/>
          <w:lang w:val="uk-UA"/>
        </w:rPr>
        <w:t>ANNOTATION</w:t>
      </w:r>
    </w:p>
    <w:p w:rsidR="00D04D55" w:rsidRPr="003B6364" w:rsidRDefault="00D04D55" w:rsidP="00D04D55">
      <w:pPr>
        <w:pStyle w:val="rvps2"/>
        <w:shd w:val="clear" w:color="auto" w:fill="FFFFFF"/>
        <w:spacing w:before="0" w:beforeAutospacing="0" w:after="150" w:afterAutospacing="0" w:line="360" w:lineRule="auto"/>
        <w:ind w:firstLine="708"/>
        <w:jc w:val="both"/>
        <w:textAlignment w:val="baseline"/>
        <w:rPr>
          <w:sz w:val="28"/>
          <w:szCs w:val="28"/>
          <w:lang w:val="uk-UA"/>
        </w:rPr>
      </w:pPr>
      <w:r w:rsidRPr="003B6364">
        <w:rPr>
          <w:sz w:val="28"/>
          <w:szCs w:val="28"/>
          <w:lang w:val="uk-UA"/>
        </w:rPr>
        <w:t xml:space="preserve">Tkachenko V.V. </w:t>
      </w:r>
      <w:r w:rsidRPr="003B6364">
        <w:rPr>
          <w:rFonts w:ascii="Times New Roman CYR" w:hAnsi="Times New Roman CYR" w:cs="Times New Roman CYR"/>
          <w:sz w:val="28"/>
          <w:szCs w:val="28"/>
          <w:lang w:val="uk-UA"/>
        </w:rPr>
        <w:t>The use of videotorakoskopy surgical procedures in the diagnosis and treatment of boil space-occupying lesions of the mediastinum</w:t>
      </w:r>
      <w:r w:rsidRPr="003B6364">
        <w:rPr>
          <w:sz w:val="28"/>
          <w:szCs w:val="28"/>
          <w:lang w:val="uk-UA"/>
        </w:rPr>
        <w:t xml:space="preserve">. - Qualification scientific work as a manuscript. </w:t>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t>Thesis for the degree of Candidate of Medical Sciences in specialty 14.01.03 "Surgery" (Medical Sciences) - «</w:t>
      </w:r>
      <w:r w:rsidRPr="003B6364">
        <w:rPr>
          <w:color w:val="231F20"/>
          <w:sz w:val="28"/>
          <w:szCs w:val="28"/>
          <w:lang w:val="uk-UA"/>
        </w:rPr>
        <w:t>V.T. Zaytsev Institute of General and Emergency Surgery</w:t>
      </w:r>
      <w:r w:rsidR="007866D8">
        <w:rPr>
          <w:sz w:val="28"/>
          <w:szCs w:val="28"/>
          <w:lang w:val="uk-UA"/>
        </w:rPr>
        <w:t>», Kharkov, 2018</w:t>
      </w:r>
      <w:r w:rsidRPr="003B6364">
        <w:rPr>
          <w:sz w:val="28"/>
          <w:szCs w:val="28"/>
          <w:lang w:val="uk-UA"/>
        </w:rPr>
        <w:t xml:space="preserve">. </w:t>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t xml:space="preserve">The thesis is devoted to the development of complex individualized therapeutic tactics in patients with volumetric mediastinal formulations using videothoracoscopic interventions. The results of examination and treatment of 165 patients with volumetric formations in the Institute of </w:t>
      </w:r>
      <w:r w:rsidRPr="003B6364">
        <w:rPr>
          <w:color w:val="231F20"/>
          <w:sz w:val="28"/>
          <w:szCs w:val="28"/>
          <w:lang w:val="uk-UA"/>
        </w:rPr>
        <w:t>V.T. Zaytsev Institute of General and Emergency Surgery</w:t>
      </w:r>
      <w:r w:rsidR="007866D8">
        <w:rPr>
          <w:sz w:val="28"/>
          <w:szCs w:val="28"/>
          <w:lang w:val="uk-UA"/>
        </w:rPr>
        <w:t xml:space="preserve"> from 2007 to 2018</w:t>
      </w:r>
      <w:r w:rsidRPr="003B6364">
        <w:rPr>
          <w:sz w:val="28"/>
          <w:szCs w:val="28"/>
          <w:lang w:val="uk-UA"/>
        </w:rPr>
        <w:t xml:space="preserve">, of which there were 106 women, men -59. The age of the patients was 18 to 74 years. Patients were divided into 2 groups: the main group and the comparison group. </w:t>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t xml:space="preserve">The main group included 83 patients with volumetric mediastinal formations in which minimally invasive methods of treatment and histological verification were used. All patients underwent a comprehensive clinical and radiological study. Videotorakoskopiya is a reliable tool for obtaining a histological material under direct visual control, and allows you to assess the degree of invasion of mediastinum formation and the prospects for its removal. </w:t>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t xml:space="preserve">Thoracoscopic removal of benign neoplasms and cysts of the mediastinum provides good immediate results and avoids more traumatic open accesses. Favorable postoperative course after videotorakoskopy allowed discharging patients from the hospital for 3-4 days after surgery. </w:t>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r>
      <w:r w:rsidRPr="003B6364">
        <w:rPr>
          <w:sz w:val="28"/>
          <w:szCs w:val="28"/>
          <w:lang w:val="uk-UA"/>
        </w:rPr>
        <w:tab/>
        <w:t xml:space="preserve">A few absolute contraindications, low number of intraoperative and </w:t>
      </w:r>
      <w:r w:rsidRPr="003B6364">
        <w:rPr>
          <w:sz w:val="28"/>
          <w:szCs w:val="28"/>
          <w:lang w:val="uk-UA"/>
        </w:rPr>
        <w:lastRenderedPageBreak/>
        <w:t>postoperative complications, as well as early activation of patients after surgery characterize videotorakoskopy as a relatively safe and low-traumatic diagnostic and treatment method.</w:t>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Pr>
          <w:sz w:val="28"/>
          <w:szCs w:val="28"/>
          <w:lang w:val="uk-UA"/>
        </w:rPr>
        <w:tab/>
      </w:r>
      <w:r w:rsidR="003B4670" w:rsidRPr="00374FAA">
        <w:rPr>
          <w:sz w:val="28"/>
          <w:szCs w:val="28"/>
          <w:lang w:val="en-US"/>
        </w:rPr>
        <w:t>Key words: volumetri</w:t>
      </w:r>
      <w:r w:rsidR="003B4670">
        <w:rPr>
          <w:sz w:val="28"/>
          <w:szCs w:val="28"/>
          <w:lang w:val="en-US"/>
        </w:rPr>
        <w:t>c mediastinal formations, videotorakosk</w:t>
      </w:r>
      <w:r w:rsidR="003B4670" w:rsidRPr="00374FAA">
        <w:rPr>
          <w:sz w:val="28"/>
          <w:szCs w:val="28"/>
          <w:lang w:val="en-US"/>
        </w:rPr>
        <w:t>opy, thoracotomy, diagnosis, treatment.</w:t>
      </w:r>
    </w:p>
    <w:p w:rsidR="00D04D55" w:rsidRPr="003B6364" w:rsidRDefault="00D04D55" w:rsidP="00D04D55">
      <w:pPr>
        <w:autoSpaceDE w:val="0"/>
        <w:autoSpaceDN w:val="0"/>
        <w:adjustRightInd w:val="0"/>
        <w:jc w:val="center"/>
        <w:rPr>
          <w:rFonts w:ascii="Times New Roman" w:hAnsi="Times New Roman"/>
          <w:bCs/>
          <w:color w:val="000000"/>
          <w:sz w:val="28"/>
          <w:szCs w:val="28"/>
          <w:lang w:val="uk-UA"/>
        </w:rPr>
      </w:pPr>
      <w:r w:rsidRPr="003B6364">
        <w:rPr>
          <w:rFonts w:ascii="Times New Roman" w:hAnsi="Times New Roman"/>
          <w:bCs/>
          <w:color w:val="000000"/>
          <w:sz w:val="28"/>
          <w:szCs w:val="28"/>
          <w:lang w:val="uk-UA"/>
        </w:rPr>
        <w:t>СПИСОК ПРАЦЬ, ОПУБЛІКОВАНИХ ЗА ТЕМОЮ ДИСЕРТАЦІЇ</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color w:val="000000"/>
          <w:spacing w:val="10"/>
          <w:sz w:val="28"/>
          <w:szCs w:val="28"/>
          <w:lang w:val="uk-UA"/>
        </w:rPr>
        <w:t xml:space="preserve">Діагностика і тактика лікування новоутворень сереостіння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Ткаченко В.В. </w:t>
      </w:r>
      <w:r w:rsidRPr="00FC36A5">
        <w:rPr>
          <w:rFonts w:ascii="Times New Roman" w:hAnsi="Times New Roman"/>
          <w:color w:val="000000"/>
          <w:sz w:val="28"/>
          <w:szCs w:val="28"/>
          <w:lang w:val="uk-UA"/>
        </w:rPr>
        <w:t xml:space="preserve">// Международный медицинский журнал - 2015. –  № 4. – С. 28 – 30. </w:t>
      </w:r>
      <w:r w:rsidRPr="00FC36A5">
        <w:rPr>
          <w:rFonts w:ascii="Times New Roman" w:hAnsi="Times New Roman"/>
          <w:color w:val="000000"/>
          <w:spacing w:val="10"/>
          <w:sz w:val="28"/>
          <w:szCs w:val="28"/>
          <w:lang w:val="uk-UA"/>
        </w:rPr>
        <w:t>(Дисертантом самостійно проаналізовано матеріал, проведено узагальнення та сформовано висновки).</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color w:val="000000"/>
          <w:spacing w:val="10"/>
          <w:sz w:val="28"/>
          <w:szCs w:val="28"/>
          <w:lang w:val="uk-UA"/>
        </w:rPr>
        <w:t xml:space="preserve">Оцінка ефективності комплексної діагностики та лікування новоутворень середостіння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Ткаченко В.В. </w:t>
      </w:r>
      <w:r w:rsidRPr="00FC36A5">
        <w:rPr>
          <w:rFonts w:ascii="Times New Roman" w:hAnsi="Times New Roman"/>
          <w:color w:val="000000"/>
          <w:sz w:val="28"/>
          <w:szCs w:val="28"/>
          <w:lang w:val="uk-UA"/>
        </w:rPr>
        <w:t xml:space="preserve">// Експериментальна і клінічна медицина - 2015. –  № 4. – С. 119 – 123. </w:t>
      </w:r>
      <w:r w:rsidRPr="00FC36A5">
        <w:rPr>
          <w:rFonts w:ascii="Times New Roman" w:hAnsi="Times New Roman"/>
          <w:color w:val="000000"/>
          <w:spacing w:val="10"/>
          <w:sz w:val="28"/>
          <w:szCs w:val="28"/>
          <w:lang w:val="uk-UA"/>
        </w:rPr>
        <w:t>(Дисертант провів збір та статистичну обробку матеріалу, підготував матеріал до друку).</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color w:val="000000"/>
          <w:spacing w:val="10"/>
          <w:sz w:val="28"/>
          <w:szCs w:val="28"/>
          <w:lang w:val="uk-UA"/>
        </w:rPr>
        <w:t xml:space="preserve">Традиції і сучасність в діагностиці та хірургічному лікуванні об’ємних утворень середостіння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Ткаченко В.В., Кріцак В.В. </w:t>
      </w:r>
      <w:r w:rsidRPr="00FC36A5">
        <w:rPr>
          <w:rFonts w:ascii="Times New Roman" w:hAnsi="Times New Roman"/>
          <w:color w:val="000000"/>
          <w:sz w:val="28"/>
          <w:szCs w:val="28"/>
          <w:lang w:val="uk-UA"/>
        </w:rPr>
        <w:t xml:space="preserve">// Вісник невідкладної і відновної медицини - 2015. –  № 3,4. – С. 62 – 65. </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color w:val="000000"/>
          <w:spacing w:val="10"/>
          <w:sz w:val="28"/>
          <w:szCs w:val="28"/>
          <w:lang w:val="uk-UA"/>
        </w:rPr>
        <w:t xml:space="preserve">Диагностическая и лечебная видеоторакоскопия при заболеваниях органов грудной клетки </w:t>
      </w:r>
      <w:r w:rsidRPr="00FC36A5">
        <w:rPr>
          <w:rFonts w:ascii="Times New Roman" w:hAnsi="Times New Roman"/>
          <w:color w:val="000000"/>
          <w:sz w:val="28"/>
          <w:szCs w:val="28"/>
          <w:lang w:val="uk-UA"/>
        </w:rPr>
        <w:t xml:space="preserve">/ </w:t>
      </w:r>
      <w:r w:rsidRPr="00FC36A5">
        <w:rPr>
          <w:rFonts w:ascii="Times New Roman" w:hAnsi="Times New Roman"/>
          <w:color w:val="000000"/>
          <w:spacing w:val="10"/>
          <w:sz w:val="28"/>
          <w:szCs w:val="28"/>
          <w:lang w:val="uk-UA"/>
        </w:rPr>
        <w:t xml:space="preserve">Ткаченко В.В. </w:t>
      </w:r>
      <w:r w:rsidRPr="00FC36A5">
        <w:rPr>
          <w:rFonts w:ascii="Times New Roman" w:hAnsi="Times New Roman"/>
          <w:color w:val="000000"/>
          <w:sz w:val="28"/>
          <w:szCs w:val="28"/>
          <w:lang w:val="uk-UA"/>
        </w:rPr>
        <w:t xml:space="preserve">// Вестник хирургии Армении - 2016. –  № 1. – С. 41 – 51. </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color w:val="000000"/>
          <w:spacing w:val="10"/>
          <w:sz w:val="28"/>
          <w:szCs w:val="28"/>
          <w:lang w:val="uk-UA"/>
        </w:rPr>
        <w:t xml:space="preserve">Застосування мініінвазивних технологій в діагностиці та лікуванні новоутворень середостіння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Ткаченко В.В. </w:t>
      </w:r>
      <w:r w:rsidRPr="00FC36A5">
        <w:rPr>
          <w:rFonts w:ascii="Times New Roman" w:hAnsi="Times New Roman"/>
          <w:color w:val="000000"/>
          <w:sz w:val="28"/>
          <w:szCs w:val="28"/>
          <w:lang w:val="uk-UA"/>
        </w:rPr>
        <w:t xml:space="preserve">// Харківська хірургічна школа - 2016. –  № 1. – С. 72 – 76. </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lastRenderedPageBreak/>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bCs/>
          <w:color w:val="000000"/>
          <w:spacing w:val="10"/>
          <w:sz w:val="28"/>
          <w:szCs w:val="28"/>
          <w:lang w:val="uk-UA"/>
        </w:rPr>
        <w:t>Диференційна діагностика та хірургічне лікування новоутворень середостіння в загальній структурі внутрішньогрудних пухлин</w:t>
      </w:r>
      <w:r w:rsidRPr="00FC36A5">
        <w:rPr>
          <w:rFonts w:ascii="Times New Roman" w:hAnsi="Times New Roman"/>
          <w:color w:val="000000"/>
          <w:spacing w:val="10"/>
          <w:sz w:val="28"/>
          <w:szCs w:val="28"/>
          <w:lang w:val="uk-UA"/>
        </w:rPr>
        <w:t xml:space="preserve">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Ткаченко В.В. </w:t>
      </w:r>
      <w:r w:rsidRPr="00FC36A5">
        <w:rPr>
          <w:rFonts w:ascii="Times New Roman" w:hAnsi="Times New Roman"/>
          <w:color w:val="000000"/>
          <w:sz w:val="28"/>
          <w:szCs w:val="28"/>
          <w:lang w:val="uk-UA"/>
        </w:rPr>
        <w:t xml:space="preserve">// Медицина сьогодні і завтра - 2015. –  № 3. – С. 99 – 105. </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sz w:val="28"/>
          <w:szCs w:val="28"/>
          <w:lang w:val="uk-UA"/>
        </w:rPr>
        <w:t>Патент на корисну модель. Україна, МПК А61В 17/00.</w:t>
      </w:r>
      <w:r w:rsidRPr="00FC36A5">
        <w:rPr>
          <w:rFonts w:ascii="Times New Roman" w:hAnsi="Times New Roman"/>
          <w:spacing w:val="10"/>
          <w:sz w:val="28"/>
          <w:szCs w:val="28"/>
          <w:lang w:val="uk-UA"/>
        </w:rPr>
        <w:t xml:space="preserve"> Спосіб відеоторакоскопічної діагностики </w:t>
      </w:r>
      <w:r w:rsidRPr="00FC36A5">
        <w:rPr>
          <w:rFonts w:ascii="Times New Roman" w:hAnsi="Times New Roman"/>
          <w:color w:val="000000"/>
          <w:spacing w:val="10"/>
          <w:sz w:val="28"/>
          <w:szCs w:val="28"/>
          <w:lang w:val="uk-UA"/>
        </w:rPr>
        <w:t>об’ємних</w:t>
      </w:r>
      <w:r w:rsidRPr="00FC36A5">
        <w:rPr>
          <w:rFonts w:ascii="Times New Roman" w:hAnsi="Times New Roman"/>
          <w:spacing w:val="10"/>
          <w:sz w:val="28"/>
          <w:szCs w:val="28"/>
          <w:lang w:val="uk-UA"/>
        </w:rPr>
        <w:t xml:space="preserve"> утворень середостіння </w:t>
      </w:r>
      <w:r w:rsidRPr="00FC36A5">
        <w:rPr>
          <w:rFonts w:ascii="Times New Roman" w:hAnsi="Times New Roman"/>
          <w:sz w:val="28"/>
          <w:szCs w:val="28"/>
          <w:lang w:val="uk-UA"/>
        </w:rPr>
        <w:t>/ В.В.Бойко,</w:t>
      </w:r>
      <w:r w:rsidRPr="00FC36A5">
        <w:rPr>
          <w:rFonts w:ascii="Times New Roman" w:hAnsi="Times New Roman"/>
          <w:spacing w:val="10"/>
          <w:sz w:val="28"/>
          <w:szCs w:val="28"/>
          <w:lang w:val="uk-UA"/>
        </w:rPr>
        <w:t xml:space="preserve"> А.Г. Краснояружський, В.В. Ткаченко </w:t>
      </w:r>
      <w:r w:rsidRPr="00FC36A5">
        <w:rPr>
          <w:rFonts w:ascii="Times New Roman" w:hAnsi="Times New Roman"/>
          <w:sz w:val="28"/>
          <w:szCs w:val="28"/>
          <w:lang w:val="uk-UA"/>
        </w:rPr>
        <w:t xml:space="preserve">// № </w:t>
      </w:r>
      <w:r w:rsidRPr="00FC36A5">
        <w:rPr>
          <w:rFonts w:ascii="Times New Roman" w:hAnsi="Times New Roman"/>
          <w:bCs/>
          <w:color w:val="000000"/>
          <w:sz w:val="28"/>
          <w:szCs w:val="18"/>
          <w:lang w:val="uk-UA"/>
        </w:rPr>
        <w:t>108227</w:t>
      </w:r>
      <w:r w:rsidRPr="00FC36A5">
        <w:rPr>
          <w:rFonts w:ascii="Times New Roman" w:hAnsi="Times New Roman"/>
          <w:color w:val="000000"/>
          <w:sz w:val="28"/>
          <w:szCs w:val="28"/>
          <w:lang w:val="uk-UA"/>
        </w:rPr>
        <w:t xml:space="preserve"> від </w:t>
      </w:r>
      <w:r w:rsidRPr="00FC36A5">
        <w:rPr>
          <w:rFonts w:ascii="Times New Roman" w:hAnsi="Times New Roman"/>
          <w:bCs/>
          <w:color w:val="000000"/>
          <w:sz w:val="28"/>
          <w:szCs w:val="18"/>
          <w:lang w:val="uk-UA"/>
        </w:rPr>
        <w:t>11.07.2016</w:t>
      </w:r>
      <w:r w:rsidRPr="00FC36A5">
        <w:rPr>
          <w:rFonts w:ascii="Times New Roman" w:hAnsi="Times New Roman"/>
          <w:color w:val="000000"/>
          <w:sz w:val="28"/>
          <w:szCs w:val="18"/>
          <w:lang w:val="uk-UA"/>
        </w:rPr>
        <w:t>, бюл. №</w:t>
      </w:r>
      <w:r w:rsidRPr="00FC36A5">
        <w:rPr>
          <w:rStyle w:val="apple-converted-space"/>
          <w:rFonts w:ascii="Times New Roman" w:hAnsi="Times New Roman"/>
          <w:color w:val="000000"/>
          <w:sz w:val="28"/>
          <w:szCs w:val="18"/>
          <w:lang w:val="uk-UA"/>
        </w:rPr>
        <w:t> </w:t>
      </w:r>
      <w:r w:rsidRPr="00FC36A5">
        <w:rPr>
          <w:rFonts w:ascii="Times New Roman" w:hAnsi="Times New Roman"/>
          <w:bCs/>
          <w:color w:val="000000"/>
          <w:sz w:val="28"/>
          <w:szCs w:val="18"/>
          <w:lang w:val="uk-UA"/>
        </w:rPr>
        <w:t>13/2016.</w:t>
      </w:r>
      <w:r w:rsidRPr="00FC36A5">
        <w:rPr>
          <w:rFonts w:ascii="Times New Roman" w:hAnsi="Times New Roman"/>
          <w:b/>
          <w:bCs/>
          <w:color w:val="000000"/>
          <w:sz w:val="18"/>
          <w:szCs w:val="18"/>
          <w:lang w:val="uk-UA"/>
        </w:rPr>
        <w:t xml:space="preserve"> </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sz w:val="28"/>
          <w:szCs w:val="28"/>
          <w:lang w:val="uk-UA"/>
        </w:rPr>
        <w:t>Патент на корисну модель. Україна, МПК А61В 17/00.</w:t>
      </w:r>
      <w:r w:rsidRPr="00FC36A5">
        <w:rPr>
          <w:rFonts w:ascii="Times New Roman" w:hAnsi="Times New Roman"/>
          <w:spacing w:val="10"/>
          <w:sz w:val="28"/>
          <w:szCs w:val="28"/>
          <w:lang w:val="uk-UA"/>
        </w:rPr>
        <w:t xml:space="preserve"> Спосіб хірургічного лікування об</w:t>
      </w:r>
      <w:r w:rsidRPr="00FC36A5">
        <w:rPr>
          <w:rFonts w:ascii="Times New Roman" w:hAnsi="Times New Roman"/>
          <w:color w:val="000000"/>
          <w:spacing w:val="10"/>
          <w:sz w:val="28"/>
          <w:szCs w:val="28"/>
          <w:lang w:val="uk-UA"/>
        </w:rPr>
        <w:t>’</w:t>
      </w:r>
      <w:r w:rsidRPr="00FC36A5">
        <w:rPr>
          <w:rFonts w:ascii="Times New Roman" w:hAnsi="Times New Roman"/>
          <w:spacing w:val="10"/>
          <w:sz w:val="28"/>
          <w:szCs w:val="28"/>
          <w:lang w:val="uk-UA"/>
        </w:rPr>
        <w:t xml:space="preserve">ємних утворень переднього середостіння </w:t>
      </w:r>
      <w:r w:rsidRPr="00FC36A5">
        <w:rPr>
          <w:rFonts w:ascii="Times New Roman" w:hAnsi="Times New Roman"/>
          <w:sz w:val="28"/>
          <w:szCs w:val="28"/>
          <w:lang w:val="uk-UA"/>
        </w:rPr>
        <w:t>/ В.В.Бойко,</w:t>
      </w:r>
      <w:r w:rsidRPr="00FC36A5">
        <w:rPr>
          <w:rFonts w:ascii="Times New Roman" w:hAnsi="Times New Roman"/>
          <w:spacing w:val="10"/>
          <w:sz w:val="28"/>
          <w:szCs w:val="28"/>
          <w:lang w:val="uk-UA"/>
        </w:rPr>
        <w:t xml:space="preserve"> А.Г. Краснояружський, В.В. Ткаченко </w:t>
      </w:r>
      <w:r w:rsidRPr="00FC36A5">
        <w:rPr>
          <w:rFonts w:ascii="Times New Roman" w:hAnsi="Times New Roman"/>
          <w:sz w:val="28"/>
          <w:szCs w:val="28"/>
          <w:lang w:val="uk-UA"/>
        </w:rPr>
        <w:t xml:space="preserve">// </w:t>
      </w:r>
      <w:r w:rsidRPr="00FC36A5">
        <w:rPr>
          <w:rFonts w:ascii="Times New Roman" w:hAnsi="Times New Roman"/>
          <w:bCs/>
          <w:color w:val="000000"/>
          <w:sz w:val="28"/>
          <w:szCs w:val="28"/>
          <w:lang w:val="uk-UA"/>
        </w:rPr>
        <w:t>№</w:t>
      </w:r>
      <w:r w:rsidRPr="00FC36A5">
        <w:rPr>
          <w:rFonts w:ascii="Times New Roman" w:hAnsi="Times New Roman"/>
          <w:b/>
          <w:bCs/>
          <w:color w:val="000000"/>
          <w:sz w:val="28"/>
          <w:szCs w:val="28"/>
          <w:lang w:val="uk-UA"/>
        </w:rPr>
        <w:t xml:space="preserve"> </w:t>
      </w:r>
      <w:r w:rsidRPr="00FC36A5">
        <w:rPr>
          <w:rFonts w:ascii="Times New Roman" w:hAnsi="Times New Roman"/>
          <w:bCs/>
          <w:color w:val="000000"/>
          <w:sz w:val="28"/>
          <w:szCs w:val="28"/>
          <w:lang w:val="uk-UA"/>
        </w:rPr>
        <w:t>108229 від 11.07.2016</w:t>
      </w:r>
      <w:r w:rsidRPr="00FC36A5">
        <w:rPr>
          <w:rFonts w:ascii="Times New Roman" w:hAnsi="Times New Roman"/>
          <w:color w:val="000000"/>
          <w:sz w:val="28"/>
          <w:szCs w:val="28"/>
          <w:lang w:val="uk-UA"/>
        </w:rPr>
        <w:t>, бюл. №</w:t>
      </w:r>
      <w:r w:rsidRPr="00FC36A5">
        <w:rPr>
          <w:rStyle w:val="apple-converted-space"/>
          <w:rFonts w:ascii="Times New Roman" w:hAnsi="Times New Roman"/>
          <w:color w:val="000000"/>
          <w:sz w:val="28"/>
          <w:szCs w:val="28"/>
          <w:lang w:val="uk-UA"/>
        </w:rPr>
        <w:t> </w:t>
      </w:r>
      <w:r w:rsidRPr="00FC36A5">
        <w:rPr>
          <w:rFonts w:ascii="Times New Roman" w:hAnsi="Times New Roman"/>
          <w:bCs/>
          <w:color w:val="000000"/>
          <w:sz w:val="28"/>
          <w:szCs w:val="28"/>
          <w:lang w:val="uk-UA"/>
        </w:rPr>
        <w:t>13/2016.</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sz w:val="28"/>
          <w:szCs w:val="28"/>
          <w:shd w:val="clear" w:color="auto" w:fill="FFFFFF"/>
          <w:lang w:val="uk-UA"/>
        </w:rPr>
        <w:t xml:space="preserve">Застосування </w:t>
      </w:r>
      <w:r w:rsidRPr="00FC36A5">
        <w:rPr>
          <w:rFonts w:ascii="Times New Roman" w:hAnsi="Times New Roman"/>
          <w:bCs/>
          <w:iCs/>
          <w:sz w:val="28"/>
          <w:szCs w:val="28"/>
          <w:shd w:val="clear" w:color="auto" w:fill="FFFFFF"/>
          <w:lang w:val="uk-UA"/>
        </w:rPr>
        <w:t xml:space="preserve">відеоторакоскопічних </w:t>
      </w:r>
      <w:r w:rsidRPr="00FC36A5">
        <w:rPr>
          <w:rFonts w:ascii="Times New Roman" w:hAnsi="Times New Roman"/>
          <w:sz w:val="28"/>
          <w:szCs w:val="28"/>
          <w:shd w:val="clear" w:color="auto" w:fill="FFFFFF"/>
          <w:lang w:val="uk-UA"/>
        </w:rPr>
        <w:t xml:space="preserve">оперативних втручань в діагностиці та лікуванні хворих на об'ємні утворення середостіння </w:t>
      </w:r>
      <w:r w:rsidRPr="00FC36A5">
        <w:rPr>
          <w:rFonts w:ascii="Times New Roman" w:hAnsi="Times New Roman"/>
          <w:color w:val="000000"/>
          <w:sz w:val="28"/>
          <w:szCs w:val="28"/>
          <w:lang w:val="uk-UA"/>
        </w:rPr>
        <w:t>// Науково-практична конференціятмолодих вчених «Тенденції розвитку клінічної та експериментальної хірургії», Харків, 2016.</w:t>
      </w:r>
      <w:r w:rsidR="000373C3">
        <w:rPr>
          <w:rFonts w:ascii="Times New Roman" w:hAnsi="Times New Roman"/>
          <w:color w:val="000000"/>
          <w:sz w:val="28"/>
          <w:szCs w:val="28"/>
          <w:lang w:val="uk-UA"/>
        </w:rPr>
        <w:t xml:space="preserve"> С. 16 – 19.</w:t>
      </w:r>
    </w:p>
    <w:p w:rsidR="00D04D55" w:rsidRPr="00FC36A5" w:rsidRDefault="00D04D55" w:rsidP="00F62A49">
      <w:pPr>
        <w:numPr>
          <w:ilvl w:val="0"/>
          <w:numId w:val="2"/>
        </w:numPr>
        <w:autoSpaceDE w:val="0"/>
        <w:autoSpaceDN w:val="0"/>
        <w:adjustRightInd w:val="0"/>
        <w:spacing w:after="0" w:line="360" w:lineRule="auto"/>
        <w:jc w:val="both"/>
        <w:rPr>
          <w:rFonts w:ascii="Times New Roman" w:hAnsi="Times New Roman"/>
          <w:color w:val="000000"/>
          <w:spacing w:val="10"/>
          <w:sz w:val="28"/>
          <w:szCs w:val="28"/>
          <w:lang w:val="uk-UA"/>
        </w:rPr>
      </w:pPr>
      <w:r w:rsidRPr="00FC36A5">
        <w:rPr>
          <w:rFonts w:ascii="Times New Roman" w:hAnsi="Times New Roman"/>
          <w:bCs/>
          <w:color w:val="000000"/>
          <w:spacing w:val="10"/>
          <w:sz w:val="28"/>
          <w:szCs w:val="28"/>
          <w:lang w:val="uk-UA"/>
        </w:rPr>
        <w:t>Ткаченко В.В.</w:t>
      </w:r>
      <w:r w:rsidRPr="00FC36A5">
        <w:rPr>
          <w:rFonts w:ascii="Times New Roman" w:hAnsi="Times New Roman"/>
          <w:b/>
          <w:bCs/>
          <w:color w:val="000000"/>
          <w:spacing w:val="10"/>
          <w:sz w:val="28"/>
          <w:szCs w:val="28"/>
          <w:lang w:val="uk-UA"/>
        </w:rPr>
        <w:t xml:space="preserve"> </w:t>
      </w:r>
      <w:r w:rsidRPr="00FC36A5">
        <w:rPr>
          <w:rFonts w:ascii="Times New Roman" w:hAnsi="Times New Roman"/>
          <w:bCs/>
          <w:color w:val="000000"/>
          <w:spacing w:val="10"/>
          <w:sz w:val="28"/>
          <w:szCs w:val="28"/>
          <w:lang w:val="uk-UA"/>
        </w:rPr>
        <w:t xml:space="preserve">Хирургическая коррекция компрессионного синдрома при новообразованиях средостения </w:t>
      </w:r>
      <w:r w:rsidRPr="00FC36A5">
        <w:rPr>
          <w:rFonts w:ascii="Times New Roman" w:hAnsi="Times New Roman"/>
          <w:color w:val="000000"/>
          <w:sz w:val="28"/>
          <w:szCs w:val="28"/>
          <w:lang w:val="uk-UA"/>
        </w:rPr>
        <w:t>/ Бойко В.В.,</w:t>
      </w:r>
      <w:r w:rsidRPr="00FC36A5">
        <w:rPr>
          <w:rFonts w:ascii="Times New Roman" w:hAnsi="Times New Roman"/>
          <w:color w:val="000000"/>
          <w:spacing w:val="10"/>
          <w:sz w:val="28"/>
          <w:szCs w:val="28"/>
          <w:lang w:val="uk-UA"/>
        </w:rPr>
        <w:t xml:space="preserve"> Краснояружський А.Г., Корж П.И., Ткаченко В.В. </w:t>
      </w:r>
      <w:r w:rsidRPr="00FC36A5">
        <w:rPr>
          <w:rFonts w:ascii="Times New Roman" w:hAnsi="Times New Roman"/>
          <w:color w:val="000000"/>
          <w:sz w:val="28"/>
          <w:szCs w:val="28"/>
          <w:lang w:val="uk-UA"/>
        </w:rPr>
        <w:t>// II международный конгресс  «Актуальные направления кардио-торакальной хирургии», Санкт-Петербург, 2012.</w:t>
      </w:r>
    </w:p>
    <w:p w:rsidR="00F62A49" w:rsidRPr="003B6364" w:rsidRDefault="00F62A49" w:rsidP="00F62A49">
      <w:pPr>
        <w:autoSpaceDE w:val="0"/>
        <w:autoSpaceDN w:val="0"/>
        <w:adjustRightInd w:val="0"/>
        <w:spacing w:after="0" w:line="240" w:lineRule="auto"/>
        <w:ind w:left="927"/>
        <w:jc w:val="both"/>
        <w:rPr>
          <w:rFonts w:ascii="Times New Roman" w:hAnsi="Times New Roman"/>
          <w:color w:val="000000"/>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504156" w:rsidRDefault="00504156" w:rsidP="006E37E0">
      <w:pPr>
        <w:spacing w:after="0" w:line="360" w:lineRule="auto"/>
        <w:jc w:val="center"/>
        <w:rPr>
          <w:rFonts w:ascii="Times New Roman" w:hAnsi="Times New Roman"/>
          <w:sz w:val="28"/>
          <w:szCs w:val="28"/>
          <w:lang w:val="uk-UA"/>
        </w:rPr>
      </w:pPr>
    </w:p>
    <w:p w:rsidR="00F62A49" w:rsidRPr="006E37E0" w:rsidRDefault="00F62A49" w:rsidP="006E37E0">
      <w:pPr>
        <w:spacing w:after="0" w:line="360" w:lineRule="auto"/>
        <w:jc w:val="center"/>
        <w:rPr>
          <w:rFonts w:ascii="Times New Roman" w:hAnsi="Times New Roman"/>
          <w:sz w:val="28"/>
          <w:szCs w:val="28"/>
          <w:lang w:val="uk-UA"/>
        </w:rPr>
      </w:pPr>
      <w:r w:rsidRPr="003B6364">
        <w:rPr>
          <w:rFonts w:ascii="Times New Roman" w:hAnsi="Times New Roman"/>
          <w:sz w:val="28"/>
          <w:szCs w:val="28"/>
          <w:lang w:val="uk-UA"/>
        </w:rPr>
        <w:lastRenderedPageBreak/>
        <w:t>ЗМІСТ</w:t>
      </w:r>
    </w:p>
    <w:tbl>
      <w:tblPr>
        <w:tblW w:w="9675" w:type="dxa"/>
        <w:tblLayout w:type="fixed"/>
        <w:tblLook w:val="04A0" w:firstRow="1" w:lastRow="0" w:firstColumn="1" w:lastColumn="0" w:noHBand="0" w:noVBand="1"/>
      </w:tblPr>
      <w:tblGrid>
        <w:gridCol w:w="9039"/>
        <w:gridCol w:w="636"/>
      </w:tblGrid>
      <w:tr w:rsidR="00F62A49" w:rsidRPr="003B6364" w:rsidTr="00F62A49">
        <w:tc>
          <w:tcPr>
            <w:tcW w:w="9039" w:type="dxa"/>
            <w:shd w:val="clear" w:color="auto" w:fill="auto"/>
            <w:vAlign w:val="center"/>
          </w:tcPr>
          <w:p w:rsidR="00F62A49" w:rsidRPr="003B6364" w:rsidRDefault="00F62A49" w:rsidP="00F62A49">
            <w:pPr>
              <w:spacing w:after="0" w:line="360" w:lineRule="auto"/>
              <w:jc w:val="both"/>
              <w:rPr>
                <w:rFonts w:ascii="Times New Roman" w:hAnsi="Times New Roman"/>
                <w:sz w:val="28"/>
                <w:szCs w:val="28"/>
                <w:lang w:val="uk-UA"/>
              </w:rPr>
            </w:pPr>
          </w:p>
        </w:tc>
        <w:tc>
          <w:tcPr>
            <w:tcW w:w="636" w:type="dxa"/>
            <w:shd w:val="clear" w:color="auto" w:fill="auto"/>
          </w:tcPr>
          <w:p w:rsidR="00F62A49" w:rsidRPr="003B6364" w:rsidRDefault="00F62A49" w:rsidP="006E37E0">
            <w:pPr>
              <w:pStyle w:val="a6"/>
              <w:tabs>
                <w:tab w:val="left" w:pos="1620"/>
              </w:tabs>
              <w:spacing w:after="0" w:line="360" w:lineRule="auto"/>
              <w:ind w:firstLine="0"/>
              <w:rPr>
                <w:sz w:val="28"/>
                <w:szCs w:val="28"/>
                <w:lang w:val="uk-UA"/>
              </w:rPr>
            </w:pPr>
          </w:p>
        </w:tc>
      </w:tr>
      <w:tr w:rsidR="00F62A49" w:rsidRPr="003B6364" w:rsidTr="00F62A49">
        <w:tc>
          <w:tcPr>
            <w:tcW w:w="9039" w:type="dxa"/>
            <w:shd w:val="clear" w:color="auto" w:fill="auto"/>
            <w:vAlign w:val="center"/>
          </w:tcPr>
          <w:p w:rsidR="00F62A49" w:rsidRPr="003B6364" w:rsidRDefault="006E37E0" w:rsidP="00F62A49">
            <w:pPr>
              <w:spacing w:after="0" w:line="360" w:lineRule="auto"/>
              <w:jc w:val="both"/>
              <w:rPr>
                <w:rFonts w:ascii="Times New Roman" w:hAnsi="Times New Roman"/>
                <w:sz w:val="28"/>
                <w:szCs w:val="28"/>
                <w:lang w:val="uk-UA"/>
              </w:rPr>
            </w:pPr>
            <w:r>
              <w:rPr>
                <w:rFonts w:ascii="Times New Roman" w:hAnsi="Times New Roman"/>
                <w:sz w:val="28"/>
                <w:szCs w:val="28"/>
                <w:lang w:val="uk-UA"/>
              </w:rPr>
              <w:t>Вступ</w:t>
            </w:r>
            <w:r w:rsidR="00F62A49" w:rsidRPr="003B6364">
              <w:rPr>
                <w:rFonts w:ascii="Times New Roman" w:hAnsi="Times New Roman"/>
                <w:sz w:val="28"/>
                <w:szCs w:val="28"/>
                <w:lang w:val="uk-UA"/>
              </w:rPr>
              <w:t>……………………………………………………………………….</w:t>
            </w:r>
            <w:r w:rsidR="00010C32">
              <w:rPr>
                <w:rFonts w:ascii="Times New Roman" w:hAnsi="Times New Roman"/>
                <w:sz w:val="28"/>
                <w:szCs w:val="28"/>
                <w:lang w:val="uk-UA"/>
              </w:rPr>
              <w:t>9</w:t>
            </w:r>
          </w:p>
        </w:tc>
        <w:tc>
          <w:tcPr>
            <w:tcW w:w="636" w:type="dxa"/>
            <w:shd w:val="clear" w:color="auto" w:fill="auto"/>
          </w:tcPr>
          <w:p w:rsidR="00F62A49" w:rsidRPr="003B6364" w:rsidRDefault="00F62A49" w:rsidP="006E37E0">
            <w:pPr>
              <w:pStyle w:val="a6"/>
              <w:tabs>
                <w:tab w:val="left" w:pos="1620"/>
              </w:tabs>
              <w:spacing w:after="0" w:line="360" w:lineRule="auto"/>
              <w:ind w:firstLine="0"/>
              <w:rPr>
                <w:sz w:val="28"/>
                <w:szCs w:val="28"/>
                <w:lang w:val="uk-UA"/>
              </w:rPr>
            </w:pPr>
          </w:p>
        </w:tc>
      </w:tr>
      <w:tr w:rsidR="00F62A49" w:rsidRPr="003B6364" w:rsidTr="00F62A49">
        <w:tc>
          <w:tcPr>
            <w:tcW w:w="9039" w:type="dxa"/>
            <w:shd w:val="clear" w:color="auto" w:fill="auto"/>
            <w:vAlign w:val="center"/>
          </w:tcPr>
          <w:p w:rsidR="00F62A49" w:rsidRPr="003B6364" w:rsidRDefault="00F62A49" w:rsidP="00F62A49">
            <w:pPr>
              <w:spacing w:after="0" w:line="360" w:lineRule="auto"/>
              <w:jc w:val="both"/>
              <w:rPr>
                <w:rFonts w:ascii="Times New Roman" w:hAnsi="Times New Roman"/>
                <w:sz w:val="28"/>
                <w:szCs w:val="28"/>
                <w:lang w:val="uk-UA"/>
              </w:rPr>
            </w:pPr>
            <w:r w:rsidRPr="003B6364">
              <w:rPr>
                <w:rFonts w:ascii="Times New Roman" w:hAnsi="Times New Roman"/>
                <w:caps/>
                <w:sz w:val="28"/>
                <w:szCs w:val="28"/>
                <w:lang w:val="uk-UA"/>
              </w:rPr>
              <w:t>Розділ 1</w:t>
            </w:r>
            <w:r w:rsidRPr="003B6364">
              <w:rPr>
                <w:rFonts w:ascii="Times New Roman" w:hAnsi="Times New Roman"/>
                <w:caps/>
                <w:sz w:val="28"/>
                <w:szCs w:val="28"/>
                <w:lang w:val="uk-UA"/>
              </w:rPr>
              <w:tab/>
              <w:t>Огляд ЛІТератури</w:t>
            </w:r>
            <w:r w:rsidRPr="003B6364">
              <w:rPr>
                <w:rFonts w:ascii="Times New Roman" w:hAnsi="Times New Roman"/>
                <w:sz w:val="28"/>
                <w:szCs w:val="28"/>
                <w:lang w:val="uk-UA"/>
              </w:rPr>
              <w:t>…………………………………</w:t>
            </w:r>
            <w:r w:rsidR="00010C32">
              <w:rPr>
                <w:rFonts w:ascii="Times New Roman" w:hAnsi="Times New Roman"/>
                <w:sz w:val="28"/>
                <w:szCs w:val="28"/>
                <w:lang w:val="uk-UA"/>
              </w:rPr>
              <w:t>……16</w:t>
            </w:r>
          </w:p>
          <w:p w:rsidR="00F62A49" w:rsidRPr="003B6364" w:rsidRDefault="00F62A49" w:rsidP="00F62A49">
            <w:pPr>
              <w:pStyle w:val="a3"/>
              <w:numPr>
                <w:ilvl w:val="1"/>
                <w:numId w:val="1"/>
              </w:numPr>
              <w:spacing w:after="0" w:line="360" w:lineRule="auto"/>
              <w:jc w:val="both"/>
              <w:rPr>
                <w:rFonts w:ascii="Times New Roman" w:hAnsi="Times New Roman"/>
                <w:sz w:val="28"/>
                <w:szCs w:val="28"/>
                <w:lang w:val="uk-UA"/>
              </w:rPr>
            </w:pPr>
            <w:r w:rsidRPr="003B6364">
              <w:rPr>
                <w:rFonts w:ascii="Times New Roman" w:hAnsi="Times New Roman"/>
                <w:color w:val="000000"/>
                <w:sz w:val="28"/>
                <w:szCs w:val="28"/>
                <w:lang w:val="uk-UA"/>
              </w:rPr>
              <w:t xml:space="preserve"> Анато</w:t>
            </w:r>
            <w:r w:rsidR="007866D8">
              <w:rPr>
                <w:rFonts w:ascii="Times New Roman" w:hAnsi="Times New Roman"/>
                <w:color w:val="000000"/>
                <w:sz w:val="28"/>
                <w:szCs w:val="28"/>
                <w:lang w:val="uk-UA"/>
              </w:rPr>
              <w:t>мічні особливості середостіння. Класифікація об'ємних утворів</w:t>
            </w:r>
            <w:r w:rsidRPr="003B6364">
              <w:rPr>
                <w:rFonts w:ascii="Times New Roman" w:hAnsi="Times New Roman"/>
                <w:color w:val="000000"/>
                <w:sz w:val="28"/>
                <w:szCs w:val="28"/>
                <w:lang w:val="uk-UA"/>
              </w:rPr>
              <w:t xml:space="preserve"> середостіння</w:t>
            </w:r>
            <w:r w:rsidRPr="003B6364">
              <w:rPr>
                <w:rFonts w:ascii="Times New Roman" w:hAnsi="Times New Roman"/>
                <w:sz w:val="28"/>
                <w:szCs w:val="28"/>
                <w:lang w:val="uk-UA"/>
              </w:rPr>
              <w:t>………………………………………………</w:t>
            </w:r>
            <w:r w:rsidR="007866D8">
              <w:rPr>
                <w:rFonts w:ascii="Times New Roman" w:hAnsi="Times New Roman"/>
                <w:sz w:val="28"/>
                <w:szCs w:val="28"/>
                <w:lang w:val="uk-UA"/>
              </w:rPr>
              <w:t>…………</w:t>
            </w:r>
            <w:r w:rsidR="00010C32">
              <w:rPr>
                <w:rFonts w:ascii="Times New Roman" w:hAnsi="Times New Roman"/>
                <w:sz w:val="28"/>
                <w:szCs w:val="28"/>
                <w:lang w:val="uk-UA"/>
              </w:rPr>
              <w:t>16</w:t>
            </w:r>
          </w:p>
          <w:p w:rsidR="005B48B5" w:rsidRDefault="00F62A49" w:rsidP="00F62A49">
            <w:pPr>
              <w:pStyle w:val="a3"/>
              <w:numPr>
                <w:ilvl w:val="1"/>
                <w:numId w:val="1"/>
              </w:numPr>
              <w:spacing w:after="0" w:line="360" w:lineRule="auto"/>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 Клінічні прояви </w:t>
            </w:r>
            <w:r w:rsidR="007866D8">
              <w:rPr>
                <w:rFonts w:ascii="Times New Roman" w:hAnsi="Times New Roman"/>
                <w:color w:val="000000"/>
                <w:sz w:val="28"/>
                <w:szCs w:val="28"/>
                <w:lang w:val="uk-UA"/>
              </w:rPr>
              <w:t>та діагностика об'ємних утворів</w:t>
            </w:r>
            <w:r w:rsidRPr="003B6364">
              <w:rPr>
                <w:rFonts w:ascii="Times New Roman" w:hAnsi="Times New Roman"/>
                <w:color w:val="000000"/>
                <w:sz w:val="28"/>
                <w:szCs w:val="28"/>
                <w:lang w:val="uk-UA"/>
              </w:rPr>
              <w:t xml:space="preserve"> середостіння</w:t>
            </w:r>
            <w:r w:rsidR="00010C32">
              <w:rPr>
                <w:rFonts w:ascii="Times New Roman" w:hAnsi="Times New Roman"/>
                <w:color w:val="000000"/>
                <w:sz w:val="28"/>
                <w:szCs w:val="28"/>
                <w:lang w:val="uk-UA"/>
              </w:rPr>
              <w:t>…23</w:t>
            </w:r>
          </w:p>
          <w:p w:rsidR="005B48B5" w:rsidRPr="005B48B5" w:rsidRDefault="005B48B5" w:rsidP="00F62A49">
            <w:pPr>
              <w:pStyle w:val="a3"/>
              <w:numPr>
                <w:ilvl w:val="1"/>
                <w:numId w:val="1"/>
              </w:numPr>
              <w:spacing w:after="0" w:line="360" w:lineRule="auto"/>
              <w:jc w:val="both"/>
              <w:rPr>
                <w:rFonts w:ascii="Times New Roman" w:hAnsi="Times New Roman"/>
                <w:color w:val="000000"/>
                <w:sz w:val="28"/>
                <w:szCs w:val="28"/>
                <w:lang w:val="uk-UA"/>
              </w:rPr>
            </w:pPr>
            <w:r w:rsidRPr="005B48B5">
              <w:rPr>
                <w:rFonts w:ascii="Times New Roman" w:hAnsi="Times New Roman"/>
                <w:color w:val="000000"/>
                <w:spacing w:val="20"/>
                <w:sz w:val="28"/>
                <w:szCs w:val="28"/>
                <w:lang w:val="uk-UA"/>
              </w:rPr>
              <w:t xml:space="preserve">Відеоторакоскопія в діагностиці та лікуванні </w:t>
            </w:r>
          </w:p>
          <w:p w:rsidR="00F62A49" w:rsidRPr="005B48B5" w:rsidRDefault="005B48B5" w:rsidP="005B48B5">
            <w:pPr>
              <w:pStyle w:val="a3"/>
              <w:spacing w:after="0" w:line="360" w:lineRule="auto"/>
              <w:ind w:left="517"/>
              <w:jc w:val="both"/>
              <w:rPr>
                <w:rFonts w:ascii="Times New Roman" w:hAnsi="Times New Roman"/>
                <w:color w:val="000000"/>
                <w:sz w:val="28"/>
                <w:szCs w:val="28"/>
                <w:lang w:val="uk-UA"/>
              </w:rPr>
            </w:pPr>
            <w:r w:rsidRPr="005B48B5">
              <w:rPr>
                <w:rFonts w:ascii="Times New Roman" w:hAnsi="Times New Roman"/>
                <w:color w:val="000000"/>
                <w:spacing w:val="20"/>
                <w:sz w:val="28"/>
                <w:szCs w:val="28"/>
                <w:lang w:val="uk-UA"/>
              </w:rPr>
              <w:t>об'ємних утворів середостіння</w:t>
            </w:r>
            <w:r>
              <w:rPr>
                <w:rFonts w:ascii="Times New Roman" w:hAnsi="Times New Roman"/>
                <w:color w:val="000000"/>
                <w:spacing w:val="20"/>
                <w:sz w:val="28"/>
                <w:szCs w:val="28"/>
                <w:lang w:val="uk-UA"/>
              </w:rPr>
              <w:t>……………………………</w:t>
            </w:r>
            <w:r w:rsidR="00010C32">
              <w:rPr>
                <w:rFonts w:ascii="Times New Roman" w:hAnsi="Times New Roman"/>
                <w:color w:val="000000"/>
                <w:spacing w:val="20"/>
                <w:sz w:val="28"/>
                <w:szCs w:val="28"/>
                <w:lang w:val="uk-UA"/>
              </w:rPr>
              <w:t>33</w:t>
            </w:r>
            <w:r w:rsidRPr="005B48B5">
              <w:rPr>
                <w:rFonts w:ascii="Times New Roman" w:hAnsi="Times New Roman"/>
                <w:color w:val="000000"/>
                <w:spacing w:val="20"/>
                <w:sz w:val="28"/>
                <w:szCs w:val="28"/>
                <w:lang w:val="uk-UA"/>
              </w:rPr>
              <w:t xml:space="preserve"> </w:t>
            </w:r>
            <w:r w:rsidR="00F62A49" w:rsidRPr="005B48B5">
              <w:rPr>
                <w:rFonts w:ascii="Times New Roman" w:hAnsi="Times New Roman"/>
                <w:color w:val="000000"/>
                <w:sz w:val="28"/>
                <w:szCs w:val="28"/>
                <w:lang w:val="uk-UA"/>
              </w:rPr>
              <w:t xml:space="preserve">       </w:t>
            </w:r>
          </w:p>
          <w:p w:rsidR="00F62A49" w:rsidRPr="003B6364" w:rsidRDefault="005B48B5" w:rsidP="00F62A49">
            <w:pPr>
              <w:spacing w:after="0" w:line="360" w:lineRule="auto"/>
              <w:ind w:firstLine="142"/>
              <w:jc w:val="both"/>
              <w:rPr>
                <w:rFonts w:ascii="Times New Roman" w:hAnsi="Times New Roman"/>
                <w:color w:val="000000"/>
                <w:sz w:val="28"/>
                <w:szCs w:val="28"/>
                <w:lang w:val="uk-UA"/>
              </w:rPr>
            </w:pPr>
            <w:r>
              <w:rPr>
                <w:rFonts w:ascii="Times New Roman" w:hAnsi="Times New Roman"/>
                <w:color w:val="000000"/>
                <w:sz w:val="28"/>
                <w:szCs w:val="28"/>
                <w:lang w:val="uk-UA"/>
              </w:rPr>
              <w:t>1.4</w:t>
            </w:r>
            <w:r w:rsidR="003A1816">
              <w:rPr>
                <w:rFonts w:ascii="Times New Roman" w:hAnsi="Times New Roman"/>
                <w:color w:val="000000"/>
                <w:sz w:val="28"/>
                <w:szCs w:val="28"/>
                <w:lang w:val="uk-UA"/>
              </w:rPr>
              <w:t xml:space="preserve"> Лікування хворих</w:t>
            </w:r>
            <w:r w:rsidR="007866D8">
              <w:rPr>
                <w:rFonts w:ascii="Times New Roman" w:hAnsi="Times New Roman"/>
                <w:color w:val="000000"/>
                <w:sz w:val="28"/>
                <w:szCs w:val="28"/>
                <w:lang w:val="uk-UA"/>
              </w:rPr>
              <w:t xml:space="preserve"> з об'ємними утворами</w:t>
            </w:r>
            <w:r w:rsidR="00F62A49" w:rsidRPr="003B6364">
              <w:rPr>
                <w:rFonts w:ascii="Times New Roman" w:hAnsi="Times New Roman"/>
                <w:color w:val="000000"/>
                <w:sz w:val="28"/>
                <w:szCs w:val="28"/>
                <w:lang w:val="uk-UA"/>
              </w:rPr>
              <w:t xml:space="preserve"> середостіння</w:t>
            </w:r>
            <w:r w:rsidR="000253B5">
              <w:rPr>
                <w:rFonts w:ascii="Times New Roman" w:hAnsi="Times New Roman"/>
                <w:color w:val="000000"/>
                <w:sz w:val="28"/>
                <w:szCs w:val="28"/>
                <w:lang w:val="uk-UA"/>
              </w:rPr>
              <w:t>……</w:t>
            </w:r>
            <w:r w:rsidR="007866D8">
              <w:rPr>
                <w:rFonts w:ascii="Times New Roman" w:hAnsi="Times New Roman"/>
                <w:color w:val="000000"/>
                <w:sz w:val="28"/>
                <w:szCs w:val="28"/>
                <w:lang w:val="uk-UA"/>
              </w:rPr>
              <w:t>……</w:t>
            </w:r>
            <w:r w:rsidR="00010C32">
              <w:rPr>
                <w:rFonts w:ascii="Times New Roman" w:hAnsi="Times New Roman"/>
                <w:color w:val="000000"/>
                <w:sz w:val="28"/>
                <w:szCs w:val="28"/>
                <w:lang w:val="uk-UA"/>
              </w:rPr>
              <w:t>37</w:t>
            </w:r>
          </w:p>
          <w:p w:rsidR="00F62A49" w:rsidRPr="003B6364" w:rsidRDefault="00F62A49" w:rsidP="00F62A49">
            <w:pPr>
              <w:spacing w:after="0" w:line="360" w:lineRule="auto"/>
              <w:jc w:val="both"/>
              <w:rPr>
                <w:rFonts w:ascii="Times New Roman" w:hAnsi="Times New Roman"/>
                <w:sz w:val="28"/>
                <w:szCs w:val="28"/>
                <w:lang w:val="uk-UA"/>
              </w:rPr>
            </w:pPr>
            <w:r w:rsidRPr="003B6364">
              <w:rPr>
                <w:rFonts w:ascii="Times New Roman" w:hAnsi="Times New Roman"/>
                <w:caps/>
                <w:sz w:val="28"/>
                <w:szCs w:val="28"/>
                <w:lang w:val="uk-UA"/>
              </w:rPr>
              <w:t>Розділ 2 Матеріали та методи дослідження</w:t>
            </w:r>
            <w:r w:rsidR="00010C32">
              <w:rPr>
                <w:rFonts w:ascii="Times New Roman" w:hAnsi="Times New Roman"/>
                <w:sz w:val="28"/>
                <w:szCs w:val="28"/>
                <w:lang w:val="uk-UA"/>
              </w:rPr>
              <w:t>……………41</w:t>
            </w:r>
          </w:p>
          <w:p w:rsidR="000253B5" w:rsidRDefault="000253B5" w:rsidP="00F62A49">
            <w:pPr>
              <w:spacing w:after="0" w:line="360" w:lineRule="auto"/>
              <w:ind w:firstLine="142"/>
              <w:jc w:val="both"/>
              <w:rPr>
                <w:rFonts w:ascii="Times New Roman" w:hAnsi="Times New Roman"/>
                <w:sz w:val="28"/>
                <w:szCs w:val="28"/>
                <w:lang w:val="uk-UA"/>
              </w:rPr>
            </w:pPr>
            <w:r>
              <w:rPr>
                <w:rFonts w:ascii="Times New Roman" w:hAnsi="Times New Roman"/>
                <w:sz w:val="28"/>
                <w:szCs w:val="28"/>
                <w:lang w:val="uk-UA"/>
              </w:rPr>
              <w:t>2.1 Матеріали дослідження…………………………………………</w:t>
            </w:r>
            <w:r w:rsidR="00E277EA">
              <w:rPr>
                <w:rFonts w:ascii="Times New Roman" w:hAnsi="Times New Roman"/>
                <w:sz w:val="28"/>
                <w:szCs w:val="28"/>
                <w:lang w:val="uk-UA"/>
              </w:rPr>
              <w:t>..4</w:t>
            </w:r>
            <w:r w:rsidR="00010C32">
              <w:rPr>
                <w:rFonts w:ascii="Times New Roman" w:hAnsi="Times New Roman"/>
                <w:sz w:val="28"/>
                <w:szCs w:val="28"/>
                <w:lang w:val="uk-UA"/>
              </w:rPr>
              <w:t>1</w:t>
            </w:r>
          </w:p>
          <w:p w:rsidR="00F62A49" w:rsidRPr="003B6364" w:rsidRDefault="00F62A49" w:rsidP="00F62A49">
            <w:pPr>
              <w:spacing w:after="0" w:line="360" w:lineRule="auto"/>
              <w:ind w:firstLine="142"/>
              <w:jc w:val="both"/>
              <w:rPr>
                <w:rFonts w:ascii="Times New Roman" w:hAnsi="Times New Roman"/>
                <w:sz w:val="28"/>
                <w:szCs w:val="28"/>
                <w:lang w:val="uk-UA"/>
              </w:rPr>
            </w:pPr>
            <w:r w:rsidRPr="003B6364">
              <w:rPr>
                <w:rFonts w:ascii="Times New Roman" w:hAnsi="Times New Roman"/>
                <w:sz w:val="28"/>
                <w:szCs w:val="28"/>
                <w:lang w:val="uk-UA"/>
              </w:rPr>
              <w:t>2.2 Методи дослідження……………………………………………..</w:t>
            </w:r>
            <w:r w:rsidR="00010C32">
              <w:rPr>
                <w:rFonts w:ascii="Times New Roman" w:hAnsi="Times New Roman"/>
                <w:sz w:val="28"/>
                <w:szCs w:val="28"/>
                <w:lang w:val="uk-UA"/>
              </w:rPr>
              <w:t>44</w:t>
            </w:r>
          </w:p>
          <w:p w:rsidR="00F62A49" w:rsidRPr="003B6364" w:rsidRDefault="00F62A49" w:rsidP="00F62A49">
            <w:pPr>
              <w:spacing w:after="0" w:line="360" w:lineRule="auto"/>
              <w:jc w:val="both"/>
              <w:rPr>
                <w:rFonts w:ascii="Times New Roman" w:hAnsi="Times New Roman"/>
                <w:caps/>
                <w:sz w:val="28"/>
                <w:szCs w:val="28"/>
                <w:lang w:val="uk-UA"/>
              </w:rPr>
            </w:pPr>
            <w:r w:rsidRPr="003B6364">
              <w:rPr>
                <w:rFonts w:ascii="Times New Roman" w:hAnsi="Times New Roman"/>
                <w:sz w:val="28"/>
                <w:szCs w:val="28"/>
                <w:lang w:val="uk-UA"/>
              </w:rPr>
              <w:t>РОЗДІЛ 3</w:t>
            </w:r>
            <w:r w:rsidR="007866D8">
              <w:rPr>
                <w:rFonts w:ascii="Times New Roman" w:hAnsi="Times New Roman"/>
                <w:sz w:val="28"/>
                <w:szCs w:val="28"/>
                <w:lang w:val="uk-UA"/>
              </w:rPr>
              <w:t xml:space="preserve"> </w:t>
            </w:r>
            <w:r w:rsidR="007866D8">
              <w:rPr>
                <w:rFonts w:ascii="Times New Roman" w:hAnsi="Times New Roman"/>
                <w:caps/>
                <w:sz w:val="28"/>
                <w:szCs w:val="28"/>
                <w:lang w:val="uk-UA"/>
              </w:rPr>
              <w:t>Результати інвазійних та малоінвазійних</w:t>
            </w:r>
            <w:r w:rsidRPr="003B6364">
              <w:rPr>
                <w:rFonts w:ascii="Times New Roman" w:hAnsi="Times New Roman"/>
                <w:caps/>
                <w:sz w:val="28"/>
                <w:szCs w:val="28"/>
                <w:lang w:val="uk-UA"/>
              </w:rPr>
              <w:t xml:space="preserve"> метод</w:t>
            </w:r>
            <w:r w:rsidR="007866D8">
              <w:rPr>
                <w:rFonts w:ascii="Times New Roman" w:hAnsi="Times New Roman"/>
                <w:caps/>
                <w:sz w:val="28"/>
                <w:szCs w:val="28"/>
                <w:lang w:val="uk-UA"/>
              </w:rPr>
              <w:t>ів діагностики об'ємних утворів</w:t>
            </w:r>
            <w:r w:rsidRPr="003B6364">
              <w:rPr>
                <w:rFonts w:ascii="Times New Roman" w:hAnsi="Times New Roman"/>
                <w:caps/>
                <w:sz w:val="28"/>
                <w:szCs w:val="28"/>
                <w:lang w:val="uk-UA"/>
              </w:rPr>
              <w:t xml:space="preserve"> середостіння  та оцінка</w:t>
            </w:r>
            <w:r w:rsidR="00E277EA">
              <w:rPr>
                <w:rFonts w:ascii="Times New Roman" w:hAnsi="Times New Roman"/>
                <w:caps/>
                <w:sz w:val="28"/>
                <w:szCs w:val="28"/>
                <w:lang w:val="uk-UA"/>
              </w:rPr>
              <w:t xml:space="preserve"> їх ефективності……………………………………</w:t>
            </w:r>
            <w:r w:rsidR="007866D8">
              <w:rPr>
                <w:rFonts w:ascii="Times New Roman" w:hAnsi="Times New Roman"/>
                <w:caps/>
                <w:sz w:val="28"/>
                <w:szCs w:val="28"/>
                <w:lang w:val="uk-UA"/>
              </w:rPr>
              <w:t>…..</w:t>
            </w:r>
            <w:r w:rsidR="00010C32">
              <w:rPr>
                <w:rFonts w:ascii="Times New Roman" w:hAnsi="Times New Roman"/>
                <w:caps/>
                <w:sz w:val="28"/>
                <w:szCs w:val="28"/>
                <w:lang w:val="uk-UA"/>
              </w:rPr>
              <w:t>60</w:t>
            </w:r>
          </w:p>
          <w:p w:rsidR="00F62A49" w:rsidRPr="003B6364" w:rsidRDefault="00F62A49" w:rsidP="00F62A49">
            <w:pPr>
              <w:spacing w:after="0" w:line="360" w:lineRule="auto"/>
              <w:ind w:firstLine="142"/>
              <w:jc w:val="both"/>
              <w:rPr>
                <w:rFonts w:ascii="Times New Roman" w:hAnsi="Times New Roman"/>
                <w:sz w:val="28"/>
                <w:szCs w:val="28"/>
                <w:lang w:val="uk-UA"/>
              </w:rPr>
            </w:pPr>
            <w:r w:rsidRPr="003B6364">
              <w:rPr>
                <w:rFonts w:ascii="Times New Roman" w:hAnsi="Times New Roman"/>
                <w:sz w:val="28"/>
                <w:szCs w:val="28"/>
                <w:lang w:val="uk-UA"/>
              </w:rPr>
              <w:t>3.1 Рентгенологічний метод………………………………………….</w:t>
            </w:r>
            <w:r w:rsidR="00010C32">
              <w:rPr>
                <w:rFonts w:ascii="Times New Roman" w:hAnsi="Times New Roman"/>
                <w:sz w:val="28"/>
                <w:szCs w:val="28"/>
                <w:lang w:val="uk-UA"/>
              </w:rPr>
              <w:t>60</w:t>
            </w:r>
          </w:p>
          <w:p w:rsidR="00F62A49" w:rsidRPr="003B6364" w:rsidRDefault="00F62A49" w:rsidP="00F62A49">
            <w:pPr>
              <w:spacing w:after="0" w:line="360" w:lineRule="auto"/>
              <w:ind w:firstLine="142"/>
              <w:jc w:val="both"/>
              <w:rPr>
                <w:rFonts w:ascii="Times New Roman" w:hAnsi="Times New Roman"/>
                <w:sz w:val="28"/>
                <w:szCs w:val="28"/>
                <w:lang w:val="uk-UA"/>
              </w:rPr>
            </w:pPr>
            <w:r w:rsidRPr="003B6364">
              <w:rPr>
                <w:rFonts w:ascii="Times New Roman" w:hAnsi="Times New Roman"/>
                <w:sz w:val="28"/>
                <w:szCs w:val="28"/>
                <w:lang w:val="uk-UA"/>
              </w:rPr>
              <w:t>3.2 Трансторакальне ультразвукове дослідження…………………..</w:t>
            </w:r>
            <w:r w:rsidR="00010C32">
              <w:rPr>
                <w:rFonts w:ascii="Times New Roman" w:hAnsi="Times New Roman"/>
                <w:sz w:val="28"/>
                <w:szCs w:val="28"/>
                <w:lang w:val="uk-UA"/>
              </w:rPr>
              <w:t>63</w:t>
            </w:r>
          </w:p>
          <w:p w:rsidR="00F62A49" w:rsidRPr="003B6364" w:rsidRDefault="00F62A49" w:rsidP="00F62A49">
            <w:pPr>
              <w:spacing w:after="0" w:line="360" w:lineRule="auto"/>
              <w:ind w:firstLine="142"/>
              <w:jc w:val="both"/>
              <w:rPr>
                <w:rFonts w:ascii="Times New Roman" w:hAnsi="Times New Roman"/>
                <w:sz w:val="28"/>
                <w:szCs w:val="28"/>
                <w:lang w:val="uk-UA"/>
              </w:rPr>
            </w:pPr>
            <w:r w:rsidRPr="003B6364">
              <w:rPr>
                <w:rFonts w:ascii="Times New Roman" w:hAnsi="Times New Roman"/>
                <w:sz w:val="28"/>
                <w:szCs w:val="28"/>
                <w:lang w:val="uk-UA"/>
              </w:rPr>
              <w:t>3.3 Комп'юте</w:t>
            </w:r>
            <w:r w:rsidR="00E277EA">
              <w:rPr>
                <w:rFonts w:ascii="Times New Roman" w:hAnsi="Times New Roman"/>
                <w:sz w:val="28"/>
                <w:szCs w:val="28"/>
                <w:lang w:val="uk-UA"/>
              </w:rPr>
              <w:t>рна томографія……………………</w:t>
            </w:r>
            <w:r w:rsidR="00010C32">
              <w:rPr>
                <w:rFonts w:ascii="Times New Roman" w:hAnsi="Times New Roman"/>
                <w:sz w:val="28"/>
                <w:szCs w:val="28"/>
                <w:lang w:val="uk-UA"/>
              </w:rPr>
              <w:t>……………………78</w:t>
            </w:r>
          </w:p>
          <w:p w:rsidR="00F62A49" w:rsidRPr="003B6364" w:rsidRDefault="002F0D61" w:rsidP="00F62A49">
            <w:pPr>
              <w:spacing w:after="0" w:line="360" w:lineRule="auto"/>
              <w:ind w:firstLine="142"/>
              <w:jc w:val="both"/>
              <w:rPr>
                <w:rFonts w:ascii="Times New Roman" w:hAnsi="Times New Roman"/>
                <w:sz w:val="28"/>
                <w:szCs w:val="28"/>
                <w:lang w:val="uk-UA"/>
              </w:rPr>
            </w:pPr>
            <w:r>
              <w:rPr>
                <w:rFonts w:ascii="Times New Roman" w:hAnsi="Times New Roman"/>
                <w:sz w:val="28"/>
                <w:szCs w:val="28"/>
                <w:lang w:val="uk-UA"/>
              </w:rPr>
              <w:t>3.4 Діагностичні втручання………..</w:t>
            </w:r>
            <w:r w:rsidR="00010C32">
              <w:rPr>
                <w:rFonts w:ascii="Times New Roman" w:hAnsi="Times New Roman"/>
                <w:sz w:val="28"/>
                <w:szCs w:val="28"/>
                <w:lang w:val="uk-UA"/>
              </w:rPr>
              <w:t>…………………………………70</w:t>
            </w:r>
          </w:p>
          <w:p w:rsidR="00F62A49" w:rsidRPr="003B6364" w:rsidRDefault="00F62A49" w:rsidP="00F62A49">
            <w:pPr>
              <w:spacing w:after="0" w:line="360" w:lineRule="auto"/>
              <w:jc w:val="both"/>
              <w:rPr>
                <w:rFonts w:ascii="Times New Roman" w:hAnsi="Times New Roman"/>
                <w:sz w:val="28"/>
                <w:szCs w:val="28"/>
                <w:lang w:val="uk-UA"/>
              </w:rPr>
            </w:pPr>
            <w:r w:rsidRPr="003B6364">
              <w:rPr>
                <w:rFonts w:ascii="Times New Roman" w:hAnsi="Times New Roman"/>
                <w:sz w:val="28"/>
                <w:szCs w:val="28"/>
                <w:lang w:val="uk-UA"/>
              </w:rPr>
              <w:t>РОЗДІЛ 4 ДОСЛІДЖЕННЯ ЗМІН ФУНКЦІЇ ЗОВНІШНЬОГО ДИХАННЯ ТА ПАРАМЕТРІВ  ГЕМОДИНАМІКИ ПРИ ПРОВЕДЕННІ ВІДЕОТОРАКОСКОПІЧНИХ ВТРУЧАНЬ В УМОВАХ ОДНОЛЕГЕНЕВОЇ ВЕНТИЛЯЦІЇ ………………………………</w:t>
            </w:r>
            <w:r w:rsidR="00010C32">
              <w:rPr>
                <w:rFonts w:ascii="Times New Roman" w:hAnsi="Times New Roman"/>
                <w:sz w:val="28"/>
                <w:szCs w:val="28"/>
                <w:lang w:val="uk-UA"/>
              </w:rPr>
              <w:t>…….81</w:t>
            </w:r>
          </w:p>
          <w:p w:rsidR="00F62A49" w:rsidRPr="001F0D4F" w:rsidRDefault="00F62A49" w:rsidP="00F62A49">
            <w:pPr>
              <w:spacing w:after="0" w:line="360" w:lineRule="auto"/>
              <w:jc w:val="both"/>
              <w:rPr>
                <w:rFonts w:ascii="Times New Roman" w:hAnsi="Times New Roman"/>
                <w:sz w:val="28"/>
                <w:szCs w:val="28"/>
                <w:lang w:val="uk-UA"/>
              </w:rPr>
            </w:pPr>
            <w:r w:rsidRPr="001F0D4F">
              <w:rPr>
                <w:rFonts w:ascii="Times New Roman" w:hAnsi="Times New Roman"/>
                <w:sz w:val="28"/>
                <w:szCs w:val="28"/>
                <w:lang w:val="uk-UA"/>
              </w:rPr>
              <w:t xml:space="preserve">РОЗДІЛ 5 </w:t>
            </w:r>
            <w:r w:rsidRPr="001F0D4F">
              <w:rPr>
                <w:rFonts w:ascii="Times New Roman" w:hAnsi="Times New Roman"/>
                <w:caps/>
                <w:sz w:val="28"/>
                <w:szCs w:val="28"/>
                <w:lang w:val="uk-UA"/>
              </w:rPr>
              <w:t>Хірург</w:t>
            </w:r>
            <w:r w:rsidR="007866D8" w:rsidRPr="001F0D4F">
              <w:rPr>
                <w:rFonts w:ascii="Times New Roman" w:hAnsi="Times New Roman"/>
                <w:caps/>
                <w:sz w:val="28"/>
                <w:szCs w:val="28"/>
                <w:lang w:val="uk-UA"/>
              </w:rPr>
              <w:t>ічне лікування об’ємних утворів</w:t>
            </w:r>
            <w:r w:rsidRPr="001F0D4F">
              <w:rPr>
                <w:rFonts w:ascii="Times New Roman" w:hAnsi="Times New Roman"/>
                <w:caps/>
                <w:sz w:val="28"/>
                <w:szCs w:val="28"/>
                <w:lang w:val="uk-UA"/>
              </w:rPr>
              <w:t xml:space="preserve"> середостіння………………</w:t>
            </w:r>
            <w:r w:rsidR="00010C32">
              <w:rPr>
                <w:rFonts w:ascii="Times New Roman" w:hAnsi="Times New Roman"/>
                <w:caps/>
                <w:sz w:val="28"/>
                <w:szCs w:val="28"/>
                <w:lang w:val="uk-UA"/>
              </w:rPr>
              <w:t>…………………………………………88</w:t>
            </w:r>
          </w:p>
          <w:p w:rsidR="00F62A49" w:rsidRPr="001F0D4F" w:rsidRDefault="00F62A49" w:rsidP="00F62A49">
            <w:pPr>
              <w:spacing w:after="0" w:line="360" w:lineRule="auto"/>
              <w:ind w:firstLine="142"/>
              <w:jc w:val="both"/>
              <w:rPr>
                <w:rFonts w:ascii="Times New Roman" w:hAnsi="Times New Roman"/>
                <w:sz w:val="28"/>
                <w:szCs w:val="28"/>
                <w:lang w:val="uk-UA"/>
              </w:rPr>
            </w:pPr>
            <w:r w:rsidRPr="001F0D4F">
              <w:rPr>
                <w:rFonts w:ascii="Times New Roman" w:hAnsi="Times New Roman"/>
                <w:sz w:val="28"/>
                <w:szCs w:val="28"/>
                <w:lang w:val="uk-UA"/>
              </w:rPr>
              <w:t xml:space="preserve">5.1 Втручання виконані у </w:t>
            </w:r>
            <w:r w:rsidR="00F41AFF" w:rsidRPr="001F0D4F">
              <w:rPr>
                <w:rFonts w:ascii="Times New Roman" w:hAnsi="Times New Roman"/>
                <w:sz w:val="28"/>
                <w:szCs w:val="28"/>
                <w:lang w:val="uk-UA"/>
              </w:rPr>
              <w:t>хворих</w:t>
            </w:r>
            <w:r w:rsidRPr="001F0D4F">
              <w:rPr>
                <w:rFonts w:ascii="Times New Roman" w:hAnsi="Times New Roman"/>
                <w:sz w:val="28"/>
                <w:szCs w:val="28"/>
                <w:lang w:val="uk-UA"/>
              </w:rPr>
              <w:t xml:space="preserve"> групи порівняння з застосуванням традицій</w:t>
            </w:r>
            <w:r w:rsidR="00E277EA" w:rsidRPr="001F0D4F">
              <w:rPr>
                <w:rFonts w:ascii="Times New Roman" w:hAnsi="Times New Roman"/>
                <w:sz w:val="28"/>
                <w:szCs w:val="28"/>
                <w:lang w:val="uk-UA"/>
              </w:rPr>
              <w:t>ни</w:t>
            </w:r>
            <w:r w:rsidR="00010C32">
              <w:rPr>
                <w:rFonts w:ascii="Times New Roman" w:hAnsi="Times New Roman"/>
                <w:sz w:val="28"/>
                <w:szCs w:val="28"/>
                <w:lang w:val="uk-UA"/>
              </w:rPr>
              <w:t>х методик……………………………………………………..88</w:t>
            </w:r>
          </w:p>
          <w:p w:rsidR="00F62A49" w:rsidRPr="009125DB" w:rsidRDefault="00F62A49" w:rsidP="00F62A49">
            <w:pPr>
              <w:spacing w:after="0" w:line="360" w:lineRule="auto"/>
              <w:ind w:firstLine="142"/>
              <w:jc w:val="both"/>
              <w:rPr>
                <w:rFonts w:ascii="Times New Roman" w:hAnsi="Times New Roman"/>
                <w:sz w:val="28"/>
                <w:szCs w:val="28"/>
                <w:highlight w:val="yellow"/>
                <w:lang w:val="uk-UA"/>
              </w:rPr>
            </w:pPr>
            <w:r w:rsidRPr="001F0D4F">
              <w:rPr>
                <w:rFonts w:ascii="Times New Roman" w:hAnsi="Times New Roman"/>
                <w:sz w:val="28"/>
                <w:szCs w:val="28"/>
                <w:lang w:val="uk-UA"/>
              </w:rPr>
              <w:lastRenderedPageBreak/>
              <w:t xml:space="preserve">5.2 Втручання виконані у </w:t>
            </w:r>
            <w:r w:rsidR="00F41AFF" w:rsidRPr="001F0D4F">
              <w:rPr>
                <w:rFonts w:ascii="Times New Roman" w:hAnsi="Times New Roman"/>
                <w:sz w:val="28"/>
                <w:szCs w:val="28"/>
                <w:lang w:val="uk-UA"/>
              </w:rPr>
              <w:t>хворих</w:t>
            </w:r>
            <w:r w:rsidRPr="001F0D4F">
              <w:rPr>
                <w:rFonts w:ascii="Times New Roman" w:hAnsi="Times New Roman"/>
                <w:sz w:val="28"/>
                <w:szCs w:val="28"/>
                <w:lang w:val="uk-UA"/>
              </w:rPr>
              <w:t xml:space="preserve"> основної групи із застосуванням відеоторакоско</w:t>
            </w:r>
            <w:r w:rsidR="00E277EA" w:rsidRPr="001F0D4F">
              <w:rPr>
                <w:rFonts w:ascii="Times New Roman" w:hAnsi="Times New Roman"/>
                <w:sz w:val="28"/>
                <w:szCs w:val="28"/>
                <w:lang w:val="uk-UA"/>
              </w:rPr>
              <w:t>пічн</w:t>
            </w:r>
            <w:r w:rsidR="00010C32">
              <w:rPr>
                <w:rFonts w:ascii="Times New Roman" w:hAnsi="Times New Roman"/>
                <w:sz w:val="28"/>
                <w:szCs w:val="28"/>
                <w:lang w:val="uk-UA"/>
              </w:rPr>
              <w:t>их методик…………………………………………98</w:t>
            </w:r>
          </w:p>
          <w:p w:rsidR="001F0D4F" w:rsidRDefault="001F0D4F" w:rsidP="00F62A49">
            <w:pPr>
              <w:autoSpaceDE w:val="0"/>
              <w:autoSpaceDN w:val="0"/>
              <w:adjustRightInd w:val="0"/>
              <w:spacing w:after="0" w:line="360" w:lineRule="auto"/>
              <w:jc w:val="both"/>
              <w:rPr>
                <w:rFonts w:ascii="Times New Roman" w:hAnsi="Times New Roman"/>
                <w:sz w:val="28"/>
                <w:szCs w:val="28"/>
                <w:lang w:val="uk-UA"/>
              </w:rPr>
            </w:pPr>
            <w:r w:rsidRPr="001F0D4F">
              <w:rPr>
                <w:rFonts w:ascii="Times New Roman" w:hAnsi="Times New Roman"/>
                <w:sz w:val="28"/>
                <w:szCs w:val="28"/>
                <w:lang w:val="uk-UA"/>
              </w:rPr>
              <w:t xml:space="preserve">АНАЛІЗ ТА УЗАГАЛЬНЕННЯ ОТРИМАНИХ </w:t>
            </w:r>
          </w:p>
          <w:p w:rsidR="00F62A49" w:rsidRPr="001F0D4F" w:rsidRDefault="000373C3" w:rsidP="00F62A49">
            <w:pPr>
              <w:autoSpaceDE w:val="0"/>
              <w:autoSpaceDN w:val="0"/>
              <w:adjustRightInd w:val="0"/>
              <w:spacing w:after="0" w:line="360" w:lineRule="auto"/>
              <w:jc w:val="both"/>
              <w:rPr>
                <w:rFonts w:ascii="Times New Roman" w:eastAsia="TimesNewRomanPSMT" w:hAnsi="Times New Roman"/>
                <w:sz w:val="28"/>
                <w:szCs w:val="28"/>
                <w:lang w:val="uk-UA"/>
              </w:rPr>
            </w:pPr>
            <w:r>
              <w:rPr>
                <w:rFonts w:ascii="Times New Roman" w:hAnsi="Times New Roman"/>
                <w:sz w:val="28"/>
                <w:szCs w:val="28"/>
                <w:lang w:val="uk-UA"/>
              </w:rPr>
              <w:t>РЕЗУЛ</w:t>
            </w:r>
            <w:r w:rsidR="001F0D4F" w:rsidRPr="001F0D4F">
              <w:rPr>
                <w:rFonts w:ascii="Times New Roman" w:hAnsi="Times New Roman"/>
                <w:sz w:val="28"/>
                <w:szCs w:val="28"/>
                <w:lang w:val="uk-UA"/>
              </w:rPr>
              <w:t>ЬТАТІВ</w:t>
            </w:r>
            <w:r w:rsidR="001F0D4F">
              <w:rPr>
                <w:rFonts w:ascii="Times New Roman" w:hAnsi="Times New Roman"/>
                <w:sz w:val="28"/>
                <w:szCs w:val="28"/>
                <w:lang w:val="uk-UA"/>
              </w:rPr>
              <w:t>…………………………………………………………</w:t>
            </w:r>
            <w:r w:rsidR="00010C32">
              <w:rPr>
                <w:rFonts w:ascii="Times New Roman" w:hAnsi="Times New Roman"/>
                <w:sz w:val="28"/>
                <w:szCs w:val="28"/>
                <w:lang w:val="uk-UA"/>
              </w:rPr>
              <w:t>..118</w:t>
            </w:r>
          </w:p>
          <w:p w:rsidR="00F62A49" w:rsidRPr="003B6364" w:rsidRDefault="00F62A49" w:rsidP="00F62A49">
            <w:pPr>
              <w:autoSpaceDE w:val="0"/>
              <w:autoSpaceDN w:val="0"/>
              <w:adjustRightInd w:val="0"/>
              <w:spacing w:after="0" w:line="360" w:lineRule="auto"/>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ВИСНОВКИ……………………………………………………………..</w:t>
            </w:r>
            <w:r w:rsidR="00010C32">
              <w:rPr>
                <w:rFonts w:ascii="Times New Roman" w:eastAsia="TimesNewRomanPSMT" w:hAnsi="Times New Roman"/>
                <w:sz w:val="28"/>
                <w:szCs w:val="28"/>
                <w:lang w:val="uk-UA"/>
              </w:rPr>
              <w:t>131</w:t>
            </w:r>
          </w:p>
          <w:p w:rsidR="00F62A49" w:rsidRPr="003B6364" w:rsidRDefault="00F62A49" w:rsidP="00F62A49">
            <w:pPr>
              <w:autoSpaceDE w:val="0"/>
              <w:autoSpaceDN w:val="0"/>
              <w:adjustRightInd w:val="0"/>
              <w:spacing w:after="0" w:line="360" w:lineRule="auto"/>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ПРАКТИЧНІ РЕКОМЕНДАЦІЇ………………………………………..</w:t>
            </w:r>
            <w:r w:rsidR="00010C32">
              <w:rPr>
                <w:rFonts w:ascii="Times New Roman" w:eastAsia="TimesNewRomanPSMT" w:hAnsi="Times New Roman"/>
                <w:sz w:val="28"/>
                <w:szCs w:val="28"/>
                <w:lang w:val="uk-UA"/>
              </w:rPr>
              <w:t>133</w:t>
            </w:r>
          </w:p>
          <w:p w:rsidR="00F62A49" w:rsidRDefault="00F62A49" w:rsidP="006E37E0">
            <w:pPr>
              <w:autoSpaceDE w:val="0"/>
              <w:autoSpaceDN w:val="0"/>
              <w:adjustRightInd w:val="0"/>
              <w:spacing w:after="0" w:line="360" w:lineRule="auto"/>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ЛІТЕРАТУРА……………………………………………………………</w:t>
            </w:r>
            <w:r w:rsidR="00010C32">
              <w:rPr>
                <w:rFonts w:ascii="Times New Roman" w:eastAsia="TimesNewRomanPSMT" w:hAnsi="Times New Roman"/>
                <w:sz w:val="28"/>
                <w:szCs w:val="28"/>
                <w:lang w:val="uk-UA"/>
              </w:rPr>
              <w:t>134</w:t>
            </w:r>
          </w:p>
          <w:p w:rsidR="00EF0EEA" w:rsidRPr="006E37E0" w:rsidRDefault="00EF0EEA" w:rsidP="006E37E0">
            <w:pPr>
              <w:autoSpaceDE w:val="0"/>
              <w:autoSpaceDN w:val="0"/>
              <w:adjustRightInd w:val="0"/>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ДОДАТОК А…………………………………………………………….156</w:t>
            </w:r>
          </w:p>
        </w:tc>
        <w:tc>
          <w:tcPr>
            <w:tcW w:w="636" w:type="dxa"/>
            <w:shd w:val="clear" w:color="auto" w:fill="auto"/>
          </w:tcPr>
          <w:p w:rsidR="00F62A49" w:rsidRPr="003B6364" w:rsidRDefault="00F62A49" w:rsidP="000253B5">
            <w:pPr>
              <w:pStyle w:val="a6"/>
              <w:tabs>
                <w:tab w:val="left" w:pos="1620"/>
              </w:tabs>
              <w:spacing w:after="0" w:line="360" w:lineRule="auto"/>
              <w:ind w:firstLine="0"/>
              <w:rPr>
                <w:sz w:val="28"/>
                <w:szCs w:val="28"/>
                <w:lang w:val="uk-UA"/>
              </w:rPr>
            </w:pPr>
          </w:p>
          <w:p w:rsidR="00F62A49" w:rsidRPr="003B6364" w:rsidRDefault="00F62A49" w:rsidP="00F62A49">
            <w:pPr>
              <w:rPr>
                <w:rFonts w:ascii="Times New Roman" w:hAnsi="Times New Roman"/>
                <w:sz w:val="28"/>
                <w:szCs w:val="28"/>
                <w:lang w:val="uk-UA" w:eastAsia="ru-RU"/>
              </w:rPr>
            </w:pPr>
          </w:p>
        </w:tc>
      </w:tr>
    </w:tbl>
    <w:p w:rsidR="00F62A49" w:rsidRPr="003B6364" w:rsidRDefault="00F62A49" w:rsidP="00F62A49">
      <w:pPr>
        <w:autoSpaceDE w:val="0"/>
        <w:autoSpaceDN w:val="0"/>
        <w:adjustRightInd w:val="0"/>
        <w:spacing w:after="160" w:line="259" w:lineRule="atLeast"/>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796B76" w:rsidRDefault="00796B76" w:rsidP="00F62A49">
      <w:pPr>
        <w:autoSpaceDE w:val="0"/>
        <w:autoSpaceDN w:val="0"/>
        <w:adjustRightInd w:val="0"/>
        <w:spacing w:after="160" w:line="259" w:lineRule="atLeast"/>
        <w:jc w:val="center"/>
        <w:rPr>
          <w:rFonts w:ascii="Times New Roman" w:hAnsi="Times New Roman"/>
          <w:bCs/>
          <w:sz w:val="28"/>
          <w:szCs w:val="28"/>
          <w:lang w:val="uk-UA"/>
        </w:rPr>
      </w:pPr>
    </w:p>
    <w:p w:rsidR="002F0D61" w:rsidRDefault="002F0D61" w:rsidP="00F62A49">
      <w:pPr>
        <w:autoSpaceDE w:val="0"/>
        <w:autoSpaceDN w:val="0"/>
        <w:adjustRightInd w:val="0"/>
        <w:spacing w:after="160" w:line="259" w:lineRule="atLeast"/>
        <w:jc w:val="center"/>
        <w:rPr>
          <w:rFonts w:ascii="Times New Roman" w:hAnsi="Times New Roman"/>
          <w:bCs/>
          <w:sz w:val="28"/>
          <w:szCs w:val="28"/>
          <w:lang w:val="uk-UA"/>
        </w:rPr>
      </w:pPr>
    </w:p>
    <w:p w:rsidR="002F0D61" w:rsidRDefault="002F0D61" w:rsidP="00F62A49">
      <w:pPr>
        <w:autoSpaceDE w:val="0"/>
        <w:autoSpaceDN w:val="0"/>
        <w:adjustRightInd w:val="0"/>
        <w:spacing w:after="160" w:line="259" w:lineRule="atLeast"/>
        <w:jc w:val="center"/>
        <w:rPr>
          <w:rFonts w:ascii="Times New Roman" w:hAnsi="Times New Roman"/>
          <w:bCs/>
          <w:sz w:val="28"/>
          <w:szCs w:val="28"/>
          <w:lang w:val="uk-UA"/>
        </w:rPr>
      </w:pPr>
    </w:p>
    <w:p w:rsidR="002F0D61" w:rsidRDefault="002F0D61" w:rsidP="00F62A49">
      <w:pPr>
        <w:autoSpaceDE w:val="0"/>
        <w:autoSpaceDN w:val="0"/>
        <w:adjustRightInd w:val="0"/>
        <w:spacing w:after="160" w:line="259" w:lineRule="atLeast"/>
        <w:jc w:val="center"/>
        <w:rPr>
          <w:rFonts w:ascii="Times New Roman" w:hAnsi="Times New Roman"/>
          <w:bCs/>
          <w:sz w:val="28"/>
          <w:szCs w:val="28"/>
          <w:lang w:val="uk-UA"/>
        </w:rPr>
      </w:pPr>
    </w:p>
    <w:p w:rsidR="002F0D61" w:rsidRDefault="002F0D61" w:rsidP="00F62A49">
      <w:pPr>
        <w:autoSpaceDE w:val="0"/>
        <w:autoSpaceDN w:val="0"/>
        <w:adjustRightInd w:val="0"/>
        <w:spacing w:after="160" w:line="259" w:lineRule="atLeast"/>
        <w:jc w:val="center"/>
        <w:rPr>
          <w:rFonts w:ascii="Times New Roman" w:hAnsi="Times New Roman"/>
          <w:bCs/>
          <w:sz w:val="28"/>
          <w:szCs w:val="28"/>
          <w:lang w:val="uk-UA"/>
        </w:rPr>
      </w:pPr>
    </w:p>
    <w:p w:rsidR="001560B5" w:rsidRDefault="001560B5" w:rsidP="00F62A49">
      <w:pPr>
        <w:autoSpaceDE w:val="0"/>
        <w:autoSpaceDN w:val="0"/>
        <w:adjustRightInd w:val="0"/>
        <w:spacing w:after="160" w:line="259" w:lineRule="atLeast"/>
        <w:jc w:val="center"/>
        <w:rPr>
          <w:rFonts w:ascii="Times New Roman" w:hAnsi="Times New Roman"/>
          <w:bCs/>
          <w:sz w:val="28"/>
          <w:szCs w:val="28"/>
          <w:lang w:val="uk-UA"/>
        </w:rPr>
      </w:pPr>
    </w:p>
    <w:p w:rsidR="001560B5" w:rsidRDefault="001560B5" w:rsidP="00F62A49">
      <w:pPr>
        <w:autoSpaceDE w:val="0"/>
        <w:autoSpaceDN w:val="0"/>
        <w:adjustRightInd w:val="0"/>
        <w:spacing w:after="160" w:line="259" w:lineRule="atLeast"/>
        <w:jc w:val="center"/>
        <w:rPr>
          <w:rFonts w:ascii="Times New Roman" w:hAnsi="Times New Roman"/>
          <w:bCs/>
          <w:sz w:val="28"/>
          <w:szCs w:val="28"/>
          <w:lang w:val="uk-UA"/>
        </w:rPr>
      </w:pPr>
    </w:p>
    <w:p w:rsidR="001560B5" w:rsidRDefault="001560B5" w:rsidP="00F62A49">
      <w:pPr>
        <w:autoSpaceDE w:val="0"/>
        <w:autoSpaceDN w:val="0"/>
        <w:adjustRightInd w:val="0"/>
        <w:spacing w:after="160" w:line="259" w:lineRule="atLeast"/>
        <w:jc w:val="center"/>
        <w:rPr>
          <w:rFonts w:ascii="Times New Roman" w:hAnsi="Times New Roman"/>
          <w:bCs/>
          <w:sz w:val="28"/>
          <w:szCs w:val="28"/>
          <w:lang w:val="uk-UA"/>
        </w:rPr>
      </w:pPr>
    </w:p>
    <w:p w:rsidR="001560B5" w:rsidRDefault="001560B5" w:rsidP="00F62A49">
      <w:pPr>
        <w:autoSpaceDE w:val="0"/>
        <w:autoSpaceDN w:val="0"/>
        <w:adjustRightInd w:val="0"/>
        <w:spacing w:after="160" w:line="259" w:lineRule="atLeast"/>
        <w:jc w:val="center"/>
        <w:rPr>
          <w:rFonts w:ascii="Times New Roman" w:hAnsi="Times New Roman"/>
          <w:bCs/>
          <w:sz w:val="28"/>
          <w:szCs w:val="28"/>
          <w:lang w:val="uk-UA"/>
        </w:rPr>
      </w:pPr>
    </w:p>
    <w:p w:rsidR="001F0D4F" w:rsidRDefault="001F0D4F" w:rsidP="00F62A49">
      <w:pPr>
        <w:autoSpaceDE w:val="0"/>
        <w:autoSpaceDN w:val="0"/>
        <w:adjustRightInd w:val="0"/>
        <w:spacing w:after="160" w:line="259" w:lineRule="atLeast"/>
        <w:jc w:val="center"/>
        <w:rPr>
          <w:rFonts w:ascii="Times New Roman" w:hAnsi="Times New Roman"/>
          <w:bCs/>
          <w:sz w:val="28"/>
          <w:szCs w:val="28"/>
          <w:lang w:val="uk-UA"/>
        </w:rPr>
      </w:pPr>
    </w:p>
    <w:p w:rsidR="001F0D4F" w:rsidRDefault="001F0D4F" w:rsidP="00F62A49">
      <w:pPr>
        <w:autoSpaceDE w:val="0"/>
        <w:autoSpaceDN w:val="0"/>
        <w:adjustRightInd w:val="0"/>
        <w:spacing w:after="160" w:line="259" w:lineRule="atLeast"/>
        <w:jc w:val="center"/>
        <w:rPr>
          <w:rFonts w:ascii="Times New Roman" w:hAnsi="Times New Roman"/>
          <w:bCs/>
          <w:sz w:val="28"/>
          <w:szCs w:val="28"/>
          <w:lang w:val="uk-UA"/>
        </w:rPr>
      </w:pPr>
    </w:p>
    <w:p w:rsidR="001F0D4F" w:rsidRDefault="001F0D4F" w:rsidP="00F62A49">
      <w:pPr>
        <w:autoSpaceDE w:val="0"/>
        <w:autoSpaceDN w:val="0"/>
        <w:adjustRightInd w:val="0"/>
        <w:spacing w:after="160" w:line="259" w:lineRule="atLeast"/>
        <w:jc w:val="center"/>
        <w:rPr>
          <w:rFonts w:ascii="Times New Roman" w:hAnsi="Times New Roman"/>
          <w:bCs/>
          <w:sz w:val="28"/>
          <w:szCs w:val="28"/>
          <w:lang w:val="uk-UA"/>
        </w:rPr>
      </w:pPr>
    </w:p>
    <w:p w:rsidR="001F0D4F" w:rsidRDefault="001F0D4F" w:rsidP="00F62A49">
      <w:pPr>
        <w:autoSpaceDE w:val="0"/>
        <w:autoSpaceDN w:val="0"/>
        <w:adjustRightInd w:val="0"/>
        <w:spacing w:after="160" w:line="259" w:lineRule="atLeast"/>
        <w:jc w:val="center"/>
        <w:rPr>
          <w:rFonts w:ascii="Times New Roman" w:hAnsi="Times New Roman"/>
          <w:bCs/>
          <w:sz w:val="28"/>
          <w:szCs w:val="28"/>
          <w:lang w:val="uk-UA"/>
        </w:rPr>
      </w:pPr>
    </w:p>
    <w:p w:rsidR="001F0D4F" w:rsidRDefault="001F0D4F" w:rsidP="00EF0EEA">
      <w:pPr>
        <w:autoSpaceDE w:val="0"/>
        <w:autoSpaceDN w:val="0"/>
        <w:adjustRightInd w:val="0"/>
        <w:spacing w:after="160" w:line="259" w:lineRule="atLeast"/>
        <w:rPr>
          <w:rFonts w:ascii="Times New Roman" w:hAnsi="Times New Roman"/>
          <w:bCs/>
          <w:sz w:val="28"/>
          <w:szCs w:val="28"/>
          <w:lang w:val="uk-UA"/>
        </w:rPr>
      </w:pPr>
    </w:p>
    <w:p w:rsidR="00F62A49" w:rsidRPr="003B6364" w:rsidRDefault="00F62A49" w:rsidP="00F62A49">
      <w:pPr>
        <w:autoSpaceDE w:val="0"/>
        <w:autoSpaceDN w:val="0"/>
        <w:adjustRightInd w:val="0"/>
        <w:spacing w:after="160" w:line="259" w:lineRule="atLeast"/>
        <w:jc w:val="center"/>
        <w:rPr>
          <w:rFonts w:ascii="Times New Roman" w:hAnsi="Times New Roman"/>
          <w:bCs/>
          <w:sz w:val="28"/>
          <w:szCs w:val="28"/>
          <w:lang w:val="uk-UA"/>
        </w:rPr>
      </w:pPr>
      <w:r w:rsidRPr="003B6364">
        <w:rPr>
          <w:rFonts w:ascii="Times New Roman" w:hAnsi="Times New Roman"/>
          <w:bCs/>
          <w:sz w:val="28"/>
          <w:szCs w:val="28"/>
          <w:lang w:val="uk-UA"/>
        </w:rPr>
        <w:lastRenderedPageBreak/>
        <w:t>ПЕРЕЛІК УМОВНИХ СКОРОЧЕНЬ</w:t>
      </w:r>
    </w:p>
    <w:p w:rsidR="005D7A0F" w:rsidRDefault="005D7A0F" w:rsidP="009125DB">
      <w:pPr>
        <w:spacing w:line="240" w:lineRule="auto"/>
        <w:jc w:val="both"/>
        <w:rPr>
          <w:rFonts w:ascii="Times New Roman" w:hAnsi="Times New Roman"/>
          <w:sz w:val="28"/>
          <w:szCs w:val="28"/>
        </w:rPr>
      </w:pPr>
      <w:r>
        <w:rPr>
          <w:rFonts w:ascii="Times New Roman" w:hAnsi="Times New Roman"/>
          <w:sz w:val="28"/>
          <w:szCs w:val="28"/>
          <w:lang w:val="uk-UA"/>
        </w:rPr>
        <w:t xml:space="preserve">           </w:t>
      </w:r>
      <w:r>
        <w:rPr>
          <w:rFonts w:ascii="Times New Roman" w:eastAsia="Times-Roman" w:hAnsi="Times New Roman"/>
          <w:sz w:val="28"/>
          <w:szCs w:val="28"/>
        </w:rPr>
        <w:t>EtCО</w:t>
      </w:r>
      <w:r w:rsidRPr="00C23EB3">
        <w:rPr>
          <w:rFonts w:ascii="Times New Roman" w:eastAsia="Times-Roman" w:hAnsi="Times New Roman"/>
          <w:sz w:val="28"/>
          <w:szCs w:val="28"/>
          <w:vertAlign w:val="subscript"/>
        </w:rPr>
        <w:t>2</w:t>
      </w:r>
      <w:r w:rsidRPr="00C23EB3">
        <w:rPr>
          <w:rFonts w:ascii="Times New Roman" w:eastAsia="Times-Roman" w:hAnsi="Times New Roman"/>
          <w:sz w:val="28"/>
          <w:szCs w:val="28"/>
        </w:rPr>
        <w:t xml:space="preserve"> — концентраци</w:t>
      </w:r>
      <w:r>
        <w:rPr>
          <w:rFonts w:ascii="Times New Roman" w:eastAsia="Times-Roman" w:hAnsi="Times New Roman"/>
          <w:sz w:val="28"/>
          <w:szCs w:val="28"/>
          <w:lang w:val="uk-UA"/>
        </w:rPr>
        <w:t>і</w:t>
      </w:r>
      <w:r w:rsidRPr="00C23EB3">
        <w:rPr>
          <w:rFonts w:ascii="Times New Roman" w:eastAsia="Times-Roman" w:hAnsi="Times New Roman"/>
          <w:sz w:val="28"/>
          <w:szCs w:val="28"/>
        </w:rPr>
        <w:t xml:space="preserve">я </w:t>
      </w:r>
      <w:r>
        <w:rPr>
          <w:rFonts w:ascii="Times New Roman" w:eastAsia="Times-Roman" w:hAnsi="Times New Roman"/>
          <w:sz w:val="28"/>
          <w:szCs w:val="28"/>
        </w:rPr>
        <w:t>вуглекислого</w:t>
      </w:r>
      <w:r w:rsidRPr="00C23EB3">
        <w:rPr>
          <w:rFonts w:ascii="Times New Roman" w:eastAsia="Times-Roman" w:hAnsi="Times New Roman"/>
          <w:sz w:val="28"/>
          <w:szCs w:val="28"/>
        </w:rPr>
        <w:t xml:space="preserve"> </w:t>
      </w:r>
      <w:r>
        <w:rPr>
          <w:rFonts w:ascii="Times New Roman" w:eastAsia="Times-Roman" w:hAnsi="Times New Roman"/>
          <w:sz w:val="28"/>
          <w:szCs w:val="28"/>
        </w:rPr>
        <w:t>газу</w:t>
      </w:r>
      <w:r w:rsidRPr="00C23EB3">
        <w:rPr>
          <w:rFonts w:ascii="Times New Roman" w:eastAsia="Times-Roman" w:hAnsi="Times New Roman"/>
          <w:sz w:val="28"/>
          <w:szCs w:val="28"/>
        </w:rPr>
        <w:t xml:space="preserve"> на </w:t>
      </w:r>
      <w:r>
        <w:rPr>
          <w:rFonts w:ascii="Times New Roman" w:eastAsia="Times-Roman" w:hAnsi="Times New Roman"/>
          <w:sz w:val="28"/>
          <w:szCs w:val="28"/>
        </w:rPr>
        <w:t>видиху</w:t>
      </w:r>
      <w:r w:rsidRPr="00C23EB3">
        <w:rPr>
          <w:rFonts w:ascii="Times New Roman" w:hAnsi="Times New Roman"/>
          <w:sz w:val="28"/>
          <w:szCs w:val="28"/>
        </w:rPr>
        <w:t>;</w:t>
      </w:r>
    </w:p>
    <w:p w:rsidR="005D7A0F" w:rsidRDefault="005D7A0F" w:rsidP="009125DB">
      <w:pPr>
        <w:spacing w:line="240" w:lineRule="auto"/>
        <w:jc w:val="both"/>
        <w:rPr>
          <w:rFonts w:ascii="Times New Roman" w:hAnsi="Times New Roman"/>
          <w:sz w:val="28"/>
          <w:szCs w:val="28"/>
        </w:rPr>
      </w:pPr>
      <w:r>
        <w:rPr>
          <w:rFonts w:ascii="Times New Roman" w:hAnsi="Times New Roman"/>
          <w:sz w:val="28"/>
          <w:szCs w:val="28"/>
          <w:lang w:val="uk-UA"/>
        </w:rPr>
        <w:t xml:space="preserve">           </w:t>
      </w:r>
      <w:r>
        <w:rPr>
          <w:rFonts w:ascii="Times New Roman" w:eastAsia="Times-Roman" w:hAnsi="Times New Roman"/>
          <w:sz w:val="28"/>
          <w:szCs w:val="28"/>
        </w:rPr>
        <w:t>FiCО</w:t>
      </w:r>
      <w:r w:rsidRPr="008126AD">
        <w:rPr>
          <w:rFonts w:ascii="Times New Roman" w:eastAsia="Times-Roman" w:hAnsi="Times New Roman"/>
          <w:sz w:val="28"/>
          <w:szCs w:val="28"/>
          <w:vertAlign w:val="subscript"/>
        </w:rPr>
        <w:t>2</w:t>
      </w:r>
      <w:r>
        <w:rPr>
          <w:rFonts w:ascii="Times New Roman" w:eastAsia="Times-Roman" w:hAnsi="Times New Roman"/>
          <w:sz w:val="28"/>
          <w:szCs w:val="28"/>
        </w:rPr>
        <w:t>— фракці</w:t>
      </w:r>
      <w:r w:rsidRPr="00C23EB3">
        <w:rPr>
          <w:rFonts w:ascii="Times New Roman" w:eastAsia="Times-Roman" w:hAnsi="Times New Roman"/>
          <w:sz w:val="28"/>
          <w:szCs w:val="28"/>
        </w:rPr>
        <w:t>я кис</w:t>
      </w:r>
      <w:r>
        <w:rPr>
          <w:rFonts w:ascii="Times New Roman" w:eastAsia="Times-Roman" w:hAnsi="Times New Roman"/>
          <w:sz w:val="28"/>
          <w:szCs w:val="28"/>
        </w:rPr>
        <w:t>ню</w:t>
      </w:r>
      <w:r w:rsidRPr="00C23EB3">
        <w:rPr>
          <w:rFonts w:ascii="Times New Roman" w:eastAsia="Times-Roman" w:hAnsi="Times New Roman"/>
          <w:sz w:val="28"/>
          <w:szCs w:val="28"/>
        </w:rPr>
        <w:t xml:space="preserve"> </w:t>
      </w:r>
      <w:r>
        <w:rPr>
          <w:rFonts w:ascii="Times New Roman" w:eastAsia="Times-Roman" w:hAnsi="Times New Roman"/>
          <w:sz w:val="28"/>
          <w:szCs w:val="28"/>
        </w:rPr>
        <w:t>у</w:t>
      </w:r>
      <w:r w:rsidRPr="00C23EB3">
        <w:rPr>
          <w:rFonts w:ascii="Times New Roman" w:eastAsia="Times-Roman" w:hAnsi="Times New Roman"/>
          <w:sz w:val="28"/>
          <w:szCs w:val="28"/>
        </w:rPr>
        <w:t xml:space="preserve"> в</w:t>
      </w:r>
      <w:r>
        <w:rPr>
          <w:rFonts w:ascii="Times New Roman" w:eastAsia="Times-Roman" w:hAnsi="Times New Roman"/>
          <w:sz w:val="28"/>
          <w:szCs w:val="28"/>
          <w:lang w:val="uk-UA"/>
        </w:rPr>
        <w:t>и</w:t>
      </w:r>
      <w:r>
        <w:rPr>
          <w:rFonts w:ascii="Times New Roman" w:eastAsia="Times-Roman" w:hAnsi="Times New Roman"/>
          <w:sz w:val="28"/>
          <w:szCs w:val="28"/>
        </w:rPr>
        <w:t>дихнутому</w:t>
      </w:r>
      <w:r w:rsidRPr="00C23EB3">
        <w:rPr>
          <w:rFonts w:ascii="Times New Roman" w:eastAsia="Times-Roman" w:hAnsi="Times New Roman"/>
          <w:sz w:val="28"/>
          <w:szCs w:val="28"/>
        </w:rPr>
        <w:t xml:space="preserve"> </w:t>
      </w:r>
      <w:r>
        <w:rPr>
          <w:rFonts w:ascii="Times New Roman" w:eastAsia="Times-Roman" w:hAnsi="Times New Roman"/>
          <w:sz w:val="28"/>
          <w:szCs w:val="28"/>
        </w:rPr>
        <w:t>повітрю</w:t>
      </w:r>
      <w:r w:rsidRPr="00C23EB3">
        <w:rPr>
          <w:rFonts w:ascii="Times New Roman" w:hAnsi="Times New Roman"/>
          <w:sz w:val="28"/>
          <w:szCs w:val="28"/>
        </w:rPr>
        <w:t>;</w:t>
      </w:r>
    </w:p>
    <w:p w:rsidR="005D7A0F" w:rsidRPr="00631597" w:rsidRDefault="005D7A0F" w:rsidP="009125DB">
      <w:pPr>
        <w:spacing w:line="240" w:lineRule="auto"/>
        <w:jc w:val="both"/>
        <w:rPr>
          <w:rFonts w:ascii="Times New Roman" w:eastAsia="Times-Roman" w:hAnsi="Times New Roman"/>
          <w:sz w:val="28"/>
          <w:szCs w:val="28"/>
          <w:lang w:val="uk-UA"/>
        </w:rPr>
      </w:pPr>
      <w:r>
        <w:rPr>
          <w:rFonts w:ascii="Times New Roman" w:hAnsi="Times New Roman"/>
          <w:sz w:val="28"/>
          <w:szCs w:val="28"/>
          <w:lang w:val="uk-UA"/>
        </w:rPr>
        <w:t xml:space="preserve">           </w:t>
      </w:r>
      <w:r w:rsidRPr="00C23EB3">
        <w:rPr>
          <w:rFonts w:ascii="Times New Roman" w:eastAsia="Times-Roman" w:hAnsi="Times New Roman"/>
          <w:sz w:val="28"/>
          <w:szCs w:val="28"/>
        </w:rPr>
        <w:t>PIP</w:t>
      </w:r>
      <w:r w:rsidRPr="00631597">
        <w:rPr>
          <w:rFonts w:ascii="Times New Roman" w:eastAsia="Times-Roman" w:hAnsi="Times New Roman"/>
          <w:sz w:val="28"/>
          <w:szCs w:val="28"/>
          <w:lang w:val="uk-UA"/>
        </w:rPr>
        <w:t xml:space="preserve"> - піковий тиск вдиху</w:t>
      </w:r>
      <w:r w:rsidRPr="00631597">
        <w:rPr>
          <w:rFonts w:ascii="Times New Roman" w:hAnsi="Times New Roman"/>
          <w:sz w:val="28"/>
          <w:szCs w:val="28"/>
          <w:lang w:val="uk-UA"/>
        </w:rPr>
        <w:t>;</w:t>
      </w:r>
    </w:p>
    <w:p w:rsidR="005D7A0F" w:rsidRPr="00631597" w:rsidRDefault="005D7A0F" w:rsidP="009125DB">
      <w:pPr>
        <w:spacing w:line="240" w:lineRule="auto"/>
        <w:jc w:val="both"/>
        <w:rPr>
          <w:rFonts w:ascii="Times New Roman" w:eastAsia="Times-Roman" w:hAnsi="Times New Roman"/>
          <w:sz w:val="28"/>
          <w:szCs w:val="28"/>
          <w:lang w:val="uk-UA"/>
        </w:rPr>
      </w:pPr>
      <w:r>
        <w:rPr>
          <w:rFonts w:ascii="Times New Roman" w:eastAsia="Times-Roman" w:hAnsi="Times New Roman"/>
          <w:sz w:val="28"/>
          <w:szCs w:val="28"/>
          <w:lang w:val="uk-UA"/>
        </w:rPr>
        <w:t xml:space="preserve">           </w:t>
      </w:r>
      <w:r>
        <w:rPr>
          <w:rFonts w:ascii="Times New Roman" w:eastAsia="Times-Roman" w:hAnsi="Times New Roman"/>
          <w:sz w:val="28"/>
          <w:szCs w:val="28"/>
        </w:rPr>
        <w:t>Sa</w:t>
      </w:r>
      <w:r w:rsidRPr="00631597">
        <w:rPr>
          <w:rFonts w:ascii="Times New Roman" w:eastAsia="Times-Roman" w:hAnsi="Times New Roman"/>
          <w:sz w:val="28"/>
          <w:szCs w:val="28"/>
          <w:lang w:val="uk-UA"/>
        </w:rPr>
        <w:t>О</w:t>
      </w:r>
      <w:r w:rsidRPr="00631597">
        <w:rPr>
          <w:rFonts w:ascii="Times New Roman" w:eastAsia="Times-Roman" w:hAnsi="Times New Roman"/>
          <w:sz w:val="28"/>
          <w:szCs w:val="28"/>
          <w:vertAlign w:val="subscript"/>
          <w:lang w:val="uk-UA"/>
        </w:rPr>
        <w:t>2</w:t>
      </w:r>
      <w:r w:rsidRPr="00631597">
        <w:rPr>
          <w:rFonts w:ascii="Times New Roman" w:eastAsia="Times-Roman" w:hAnsi="Times New Roman"/>
          <w:sz w:val="28"/>
          <w:szCs w:val="28"/>
          <w:lang w:val="uk-UA"/>
        </w:rPr>
        <w:t>—нас</w:t>
      </w:r>
      <w:r>
        <w:rPr>
          <w:rFonts w:ascii="Times New Roman" w:eastAsia="Times-Roman" w:hAnsi="Times New Roman"/>
          <w:sz w:val="28"/>
          <w:szCs w:val="28"/>
          <w:lang w:val="uk-UA"/>
        </w:rPr>
        <w:t>ичення</w:t>
      </w:r>
      <w:r w:rsidRPr="00631597">
        <w:rPr>
          <w:rFonts w:ascii="Times New Roman" w:eastAsia="Times-Roman" w:hAnsi="Times New Roman"/>
          <w:sz w:val="28"/>
          <w:szCs w:val="28"/>
          <w:lang w:val="uk-UA"/>
        </w:rPr>
        <w:t xml:space="preserve"> гемоглобіну крові кисне</w:t>
      </w:r>
      <w:r>
        <w:rPr>
          <w:rFonts w:ascii="Times New Roman" w:eastAsia="Times-Roman" w:hAnsi="Times New Roman"/>
          <w:sz w:val="28"/>
          <w:szCs w:val="28"/>
          <w:lang w:val="uk-UA"/>
        </w:rPr>
        <w:t>м</w:t>
      </w:r>
      <w:r w:rsidRPr="00631597">
        <w:rPr>
          <w:rFonts w:ascii="Times New Roman" w:eastAsia="Times-Roman" w:hAnsi="Times New Roman"/>
          <w:sz w:val="28"/>
          <w:szCs w:val="28"/>
          <w:lang w:val="uk-UA"/>
        </w:rPr>
        <w:t xml:space="preserve"> в артеріальній крові</w:t>
      </w:r>
      <w:r w:rsidRPr="00631597">
        <w:rPr>
          <w:rFonts w:ascii="Times New Roman" w:hAnsi="Times New Roman"/>
          <w:sz w:val="28"/>
          <w:szCs w:val="28"/>
          <w:lang w:val="uk-UA"/>
        </w:rPr>
        <w:t>;</w:t>
      </w:r>
    </w:p>
    <w:p w:rsidR="005D7A0F" w:rsidRPr="00631597" w:rsidRDefault="005D7A0F" w:rsidP="009125DB">
      <w:pPr>
        <w:spacing w:line="240" w:lineRule="auto"/>
        <w:jc w:val="both"/>
        <w:rPr>
          <w:rFonts w:ascii="Times New Roman" w:hAnsi="Times New Roman"/>
          <w:sz w:val="28"/>
          <w:szCs w:val="28"/>
        </w:rPr>
      </w:pPr>
      <w:r>
        <w:rPr>
          <w:rFonts w:ascii="Times New Roman" w:eastAsia="Times-Roman" w:hAnsi="Times New Roman"/>
          <w:sz w:val="28"/>
          <w:szCs w:val="28"/>
          <w:lang w:val="uk-UA"/>
        </w:rPr>
        <w:t xml:space="preserve">           </w:t>
      </w:r>
      <w:r>
        <w:rPr>
          <w:rFonts w:ascii="Times New Roman" w:eastAsia="Times-Roman" w:hAnsi="Times New Roman"/>
          <w:sz w:val="28"/>
          <w:szCs w:val="28"/>
        </w:rPr>
        <w:t>SpО</w:t>
      </w:r>
      <w:r w:rsidRPr="00631597">
        <w:rPr>
          <w:rFonts w:ascii="Times New Roman" w:eastAsia="Times-Roman" w:hAnsi="Times New Roman"/>
          <w:sz w:val="28"/>
          <w:szCs w:val="28"/>
          <w:vertAlign w:val="subscript"/>
        </w:rPr>
        <w:t>2</w:t>
      </w:r>
      <w:r>
        <w:rPr>
          <w:rFonts w:ascii="Times New Roman" w:eastAsia="Times-Roman" w:hAnsi="Times New Roman"/>
          <w:sz w:val="28"/>
          <w:szCs w:val="28"/>
        </w:rPr>
        <w:t xml:space="preserve"> – сатураці</w:t>
      </w:r>
      <w:r w:rsidRPr="00C23EB3">
        <w:rPr>
          <w:rFonts w:ascii="Times New Roman" w:eastAsia="Times-Roman" w:hAnsi="Times New Roman"/>
          <w:sz w:val="28"/>
          <w:szCs w:val="28"/>
        </w:rPr>
        <w:t>я</w:t>
      </w:r>
      <w:r>
        <w:rPr>
          <w:rFonts w:ascii="Times New Roman" w:eastAsia="Times-Roman" w:hAnsi="Times New Roman"/>
          <w:sz w:val="28"/>
          <w:szCs w:val="28"/>
          <w:lang w:val="uk-UA"/>
        </w:rPr>
        <w:t xml:space="preserve"> </w:t>
      </w:r>
      <w:r>
        <w:rPr>
          <w:rFonts w:ascii="Times New Roman" w:eastAsia="Times-Roman" w:hAnsi="Times New Roman"/>
          <w:sz w:val="28"/>
          <w:szCs w:val="28"/>
        </w:rPr>
        <w:t>- насичення гемоглобіну киснем у периферійних</w:t>
      </w:r>
      <w:r>
        <w:rPr>
          <w:rFonts w:ascii="Times New Roman" w:hAnsi="Times New Roman"/>
          <w:sz w:val="28"/>
          <w:szCs w:val="28"/>
          <w:lang w:val="uk-UA"/>
        </w:rPr>
        <w:t xml:space="preserve"> </w:t>
      </w:r>
      <w:r>
        <w:rPr>
          <w:rFonts w:ascii="Times New Roman" w:eastAsia="Times-Roman" w:hAnsi="Times New Roman"/>
          <w:sz w:val="28"/>
          <w:szCs w:val="28"/>
        </w:rPr>
        <w:t>тканинах</w:t>
      </w:r>
      <w:r w:rsidRPr="00C23EB3">
        <w:rPr>
          <w:rFonts w:ascii="Times New Roman" w:hAnsi="Times New Roman"/>
          <w:sz w:val="28"/>
          <w:szCs w:val="28"/>
        </w:rPr>
        <w:t>;</w:t>
      </w:r>
    </w:p>
    <w:p w:rsidR="005D7A0F" w:rsidRDefault="005D7A0F" w:rsidP="009125DB">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 xml:space="preserve">АМЛ - </w:t>
      </w:r>
      <w:r>
        <w:rPr>
          <w:rFonts w:ascii="Times New Roman" w:hAnsi="Times New Roman"/>
          <w:color w:val="000000"/>
          <w:sz w:val="28"/>
          <w:szCs w:val="28"/>
          <w:lang w:val="uk-UA"/>
        </w:rPr>
        <w:t>а</w:t>
      </w:r>
      <w:r w:rsidRPr="003B6364">
        <w:rPr>
          <w:rFonts w:ascii="Times New Roman" w:hAnsi="Times New Roman"/>
          <w:color w:val="000000"/>
          <w:sz w:val="28"/>
          <w:szCs w:val="28"/>
          <w:lang w:val="uk-UA"/>
        </w:rPr>
        <w:t>бдоміно-медіастинальні ліпоми</w:t>
      </w:r>
    </w:p>
    <w:p w:rsidR="005D7A0F" w:rsidRPr="00631597" w:rsidRDefault="00E74819" w:rsidP="009125DB">
      <w:pPr>
        <w:spacing w:line="240" w:lineRule="auto"/>
        <w:jc w:val="both"/>
        <w:rPr>
          <w:rFonts w:ascii="Times New Roman" w:hAnsi="Times New Roman"/>
          <w:sz w:val="28"/>
          <w:szCs w:val="28"/>
          <w:lang w:val="uk-UA"/>
        </w:rPr>
      </w:pPr>
      <w:r>
        <w:rPr>
          <w:rFonts w:ascii="Times New Roman" w:eastAsia="Times-Roman" w:hAnsi="Times New Roman"/>
          <w:sz w:val="28"/>
          <w:szCs w:val="28"/>
          <w:lang w:val="uk-UA"/>
        </w:rPr>
        <w:t xml:space="preserve">          </w:t>
      </w:r>
      <w:r w:rsidR="005D7A0F">
        <w:rPr>
          <w:rFonts w:ascii="Times New Roman" w:eastAsia="Times-Roman" w:hAnsi="Times New Roman"/>
          <w:sz w:val="28"/>
          <w:szCs w:val="28"/>
        </w:rPr>
        <w:t>АТ°С - різница між периферійною та центральною температурами</w:t>
      </w:r>
      <w:r w:rsidR="005D7A0F">
        <w:rPr>
          <w:rFonts w:ascii="Times New Roman" w:eastAsia="Times-Roman" w:hAnsi="Times New Roman"/>
          <w:sz w:val="28"/>
          <w:szCs w:val="28"/>
          <w:lang w:val="uk-UA"/>
        </w:rPr>
        <w:t>.</w:t>
      </w:r>
    </w:p>
    <w:p w:rsidR="005D7A0F" w:rsidRPr="00C23EB3" w:rsidRDefault="005D7A0F" w:rsidP="009125DB">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ВТС — видеоторакоскоп</w:t>
      </w:r>
      <w:r w:rsidRPr="00C23EB3">
        <w:rPr>
          <w:rFonts w:ascii="Times New Roman" w:hAnsi="Times New Roman"/>
          <w:sz w:val="28"/>
          <w:szCs w:val="28"/>
          <w:lang w:val="uk-UA"/>
        </w:rPr>
        <w:t>ія;</w:t>
      </w:r>
    </w:p>
    <w:p w:rsidR="005D7A0F" w:rsidRPr="00C23EB3" w:rsidRDefault="005D7A0F" w:rsidP="009125DB">
      <w:pPr>
        <w:pStyle w:val="a4"/>
        <w:spacing w:line="240" w:lineRule="auto"/>
        <w:ind w:firstLine="700"/>
        <w:rPr>
          <w:rFonts w:ascii="Times New Roman" w:hAnsi="Times New Roman"/>
          <w:sz w:val="28"/>
          <w:szCs w:val="28"/>
          <w:lang w:val="uk-UA"/>
        </w:rPr>
      </w:pPr>
      <w:r w:rsidRPr="00C23EB3">
        <w:rPr>
          <w:rFonts w:ascii="Times New Roman" w:hAnsi="Times New Roman"/>
          <w:sz w:val="28"/>
          <w:szCs w:val="28"/>
          <w:lang w:val="uk-UA"/>
        </w:rPr>
        <w:t>ДТ — діагностична торакотомія;</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ЗПС — залишкова пухлина с</w:t>
      </w:r>
      <w:r w:rsidRPr="00C23EB3">
        <w:rPr>
          <w:rFonts w:ascii="Times New Roman" w:hAnsi="Times New Roman"/>
          <w:sz w:val="28"/>
          <w:szCs w:val="28"/>
          <w:lang w:val="uk-UA"/>
        </w:rPr>
        <w:t>е</w:t>
      </w:r>
      <w:r w:rsidRPr="00C23EB3">
        <w:rPr>
          <w:rFonts w:ascii="Times New Roman" w:hAnsi="Times New Roman"/>
          <w:sz w:val="28"/>
          <w:szCs w:val="28"/>
        </w:rPr>
        <w:t>редостіння;</w:t>
      </w:r>
    </w:p>
    <w:p w:rsidR="005D7A0F" w:rsidRPr="00C23EB3" w:rsidRDefault="005D7A0F" w:rsidP="009125DB">
      <w:pPr>
        <w:pStyle w:val="a4"/>
        <w:spacing w:line="240" w:lineRule="auto"/>
        <w:ind w:firstLine="700"/>
        <w:rPr>
          <w:rFonts w:ascii="Times New Roman" w:hAnsi="Times New Roman"/>
          <w:sz w:val="28"/>
          <w:szCs w:val="28"/>
        </w:rPr>
      </w:pPr>
      <w:r>
        <w:rPr>
          <w:rFonts w:ascii="Times New Roman" w:hAnsi="Times New Roman"/>
          <w:sz w:val="28"/>
          <w:szCs w:val="28"/>
          <w:lang w:val="uk-UA"/>
        </w:rPr>
        <w:t>КТ — комп’</w:t>
      </w:r>
      <w:r w:rsidRPr="00C23EB3">
        <w:rPr>
          <w:rFonts w:ascii="Times New Roman" w:hAnsi="Times New Roman"/>
          <w:sz w:val="28"/>
          <w:szCs w:val="28"/>
          <w:lang w:val="uk-UA"/>
        </w:rPr>
        <w:t>ютерна томог</w:t>
      </w:r>
      <w:r w:rsidRPr="00C23EB3">
        <w:rPr>
          <w:rFonts w:ascii="Times New Roman" w:hAnsi="Times New Roman"/>
          <w:sz w:val="28"/>
          <w:szCs w:val="28"/>
        </w:rPr>
        <w:t>рафія;</w:t>
      </w:r>
    </w:p>
    <w:p w:rsidR="005D7A0F" w:rsidRPr="00C23EB3" w:rsidRDefault="005D7A0F" w:rsidP="009125DB">
      <w:pPr>
        <w:pStyle w:val="a4"/>
        <w:spacing w:line="240" w:lineRule="auto"/>
        <w:ind w:firstLine="700"/>
        <w:rPr>
          <w:rFonts w:ascii="Times New Roman" w:hAnsi="Times New Roman"/>
          <w:sz w:val="28"/>
          <w:szCs w:val="28"/>
        </w:rPr>
      </w:pPr>
      <w:r>
        <w:rPr>
          <w:rFonts w:ascii="Times New Roman" w:hAnsi="Times New Roman"/>
          <w:sz w:val="28"/>
          <w:szCs w:val="28"/>
        </w:rPr>
        <w:t>МРТ — магнітно-резонансна</w:t>
      </w:r>
      <w:r w:rsidRPr="00C23EB3">
        <w:rPr>
          <w:rFonts w:ascii="Times New Roman" w:hAnsi="Times New Roman"/>
          <w:sz w:val="28"/>
          <w:szCs w:val="28"/>
        </w:rPr>
        <w:t xml:space="preserve"> томографія;</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МСК — медіастиноскопія;</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МТИ — мед</w:t>
      </w:r>
      <w:r w:rsidRPr="00C23EB3">
        <w:rPr>
          <w:rFonts w:ascii="Times New Roman" w:hAnsi="Times New Roman"/>
          <w:sz w:val="28"/>
          <w:szCs w:val="28"/>
          <w:lang w:val="uk-UA"/>
        </w:rPr>
        <w:t>і</w:t>
      </w:r>
      <w:r w:rsidRPr="00C23EB3">
        <w:rPr>
          <w:rFonts w:ascii="Times New Roman" w:hAnsi="Times New Roman"/>
          <w:sz w:val="28"/>
          <w:szCs w:val="28"/>
        </w:rPr>
        <w:t>астинально-торакальний індекс;</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ПМС — парастернальна медіастинотомія;</w:t>
      </w:r>
    </w:p>
    <w:p w:rsidR="005D7A0F" w:rsidRP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ППСО – питомий периферичний судинний опір;</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РД — рентгенологічне дослідження;</w:t>
      </w:r>
    </w:p>
    <w:p w:rsid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САТ – середній артеріальний тиск;</w:t>
      </w:r>
    </w:p>
    <w:p w:rsid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СІ – серцевий індекс;</w:t>
      </w:r>
    </w:p>
    <w:p w:rsidR="005D7A0F"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ТЕЛА – тромбоемболія легеневої артерії;</w:t>
      </w:r>
    </w:p>
    <w:p w:rsidR="005D7A0F" w:rsidRPr="00C23EB3" w:rsidRDefault="005D7A0F" w:rsidP="009125DB">
      <w:pPr>
        <w:pStyle w:val="a4"/>
        <w:spacing w:line="240" w:lineRule="auto"/>
        <w:ind w:firstLine="700"/>
        <w:rPr>
          <w:rFonts w:ascii="Times New Roman" w:hAnsi="Times New Roman"/>
          <w:sz w:val="28"/>
          <w:szCs w:val="28"/>
        </w:rPr>
      </w:pPr>
      <w:r w:rsidRPr="00C23EB3">
        <w:rPr>
          <w:rFonts w:ascii="Times New Roman" w:hAnsi="Times New Roman"/>
          <w:sz w:val="28"/>
          <w:szCs w:val="28"/>
        </w:rPr>
        <w:t>ТТПБ — трансторакальна пункційна біопсія;</w:t>
      </w:r>
    </w:p>
    <w:p w:rsidR="005D7A0F" w:rsidRPr="009125DB" w:rsidRDefault="005D7A0F" w:rsidP="009125DB">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ТТУДД – трансторакальне ультразвукове дослідження</w:t>
      </w:r>
    </w:p>
    <w:p w:rsidR="005D7A0F" w:rsidRDefault="00E74819" w:rsidP="009125DB">
      <w:pPr>
        <w:spacing w:line="240" w:lineRule="auto"/>
        <w:jc w:val="both"/>
        <w:rPr>
          <w:rFonts w:ascii="Times New Roman" w:hAnsi="Times New Roman"/>
          <w:sz w:val="28"/>
          <w:szCs w:val="28"/>
        </w:rPr>
      </w:pPr>
      <w:r>
        <w:rPr>
          <w:rFonts w:ascii="Times New Roman" w:hAnsi="Times New Roman"/>
          <w:sz w:val="28"/>
          <w:szCs w:val="28"/>
          <w:lang w:val="uk-UA"/>
        </w:rPr>
        <w:t xml:space="preserve">          </w:t>
      </w:r>
      <w:r w:rsidR="005D7A0F" w:rsidRPr="00C23EB3">
        <w:rPr>
          <w:rFonts w:ascii="Times New Roman" w:hAnsi="Times New Roman"/>
          <w:sz w:val="28"/>
          <w:szCs w:val="28"/>
        </w:rPr>
        <w:t>УЗД – ультразвукове дослідження</w:t>
      </w:r>
      <w:r w:rsidR="005D7A0F">
        <w:rPr>
          <w:rFonts w:ascii="Times New Roman" w:hAnsi="Times New Roman"/>
          <w:sz w:val="28"/>
          <w:szCs w:val="28"/>
        </w:rPr>
        <w:t>;</w:t>
      </w:r>
    </w:p>
    <w:p w:rsid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УІ – ударний індекс;</w:t>
      </w:r>
    </w:p>
    <w:p w:rsid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УО – ударний об’єм серця;</w:t>
      </w:r>
    </w:p>
    <w:p w:rsidR="005D7A0F" w:rsidRDefault="005D7A0F" w:rsidP="005D7A0F">
      <w:pPr>
        <w:pStyle w:val="a4"/>
        <w:spacing w:line="240" w:lineRule="auto"/>
        <w:ind w:firstLine="700"/>
        <w:rPr>
          <w:rFonts w:ascii="Times New Roman" w:hAnsi="Times New Roman"/>
          <w:sz w:val="28"/>
          <w:szCs w:val="28"/>
          <w:lang w:val="uk-UA"/>
        </w:rPr>
      </w:pPr>
      <w:r>
        <w:rPr>
          <w:rFonts w:ascii="Times New Roman" w:hAnsi="Times New Roman"/>
          <w:sz w:val="28"/>
          <w:szCs w:val="28"/>
          <w:lang w:val="uk-UA"/>
        </w:rPr>
        <w:t>ХО – хвилинний об’єм серця;</w:t>
      </w:r>
    </w:p>
    <w:p w:rsidR="009125DB" w:rsidRDefault="009125DB" w:rsidP="0065649F">
      <w:pPr>
        <w:spacing w:after="0" w:line="360" w:lineRule="auto"/>
        <w:rPr>
          <w:rFonts w:ascii="Times New Roman" w:hAnsi="Times New Roman"/>
          <w:b/>
          <w:caps/>
          <w:color w:val="000000"/>
          <w:sz w:val="28"/>
          <w:szCs w:val="28"/>
          <w:lang w:val="uk-UA"/>
        </w:rPr>
      </w:pPr>
    </w:p>
    <w:p w:rsidR="001560B5" w:rsidRDefault="001560B5" w:rsidP="00F62A49">
      <w:pPr>
        <w:spacing w:after="0" w:line="360" w:lineRule="auto"/>
        <w:jc w:val="center"/>
        <w:rPr>
          <w:rFonts w:ascii="Times New Roman" w:hAnsi="Times New Roman"/>
          <w:b/>
          <w:caps/>
          <w:color w:val="000000"/>
          <w:sz w:val="28"/>
          <w:szCs w:val="28"/>
          <w:lang w:val="uk-UA"/>
        </w:rPr>
      </w:pPr>
    </w:p>
    <w:p w:rsidR="001560B5" w:rsidRDefault="001560B5" w:rsidP="00F62A49">
      <w:pPr>
        <w:spacing w:after="0" w:line="360" w:lineRule="auto"/>
        <w:jc w:val="center"/>
        <w:rPr>
          <w:rFonts w:ascii="Times New Roman" w:hAnsi="Times New Roman"/>
          <w:b/>
          <w:caps/>
          <w:color w:val="000000"/>
          <w:sz w:val="28"/>
          <w:szCs w:val="28"/>
          <w:lang w:val="uk-UA"/>
        </w:rPr>
      </w:pPr>
    </w:p>
    <w:p w:rsidR="00F62A49" w:rsidRPr="003B6364" w:rsidRDefault="003B6364" w:rsidP="00F62A49">
      <w:pPr>
        <w:spacing w:after="0" w:line="360" w:lineRule="auto"/>
        <w:jc w:val="center"/>
        <w:rPr>
          <w:rFonts w:ascii="Times New Roman" w:hAnsi="Times New Roman"/>
          <w:b/>
          <w:caps/>
          <w:color w:val="000000"/>
          <w:sz w:val="28"/>
          <w:szCs w:val="28"/>
          <w:lang w:val="uk-UA"/>
        </w:rPr>
      </w:pPr>
      <w:r w:rsidRPr="003B6364">
        <w:rPr>
          <w:rFonts w:ascii="Times New Roman" w:hAnsi="Times New Roman"/>
          <w:b/>
          <w:caps/>
          <w:color w:val="000000"/>
          <w:sz w:val="28"/>
          <w:szCs w:val="28"/>
          <w:lang w:val="uk-UA"/>
        </w:rPr>
        <w:lastRenderedPageBreak/>
        <w:t>ВСТУП</w:t>
      </w:r>
    </w:p>
    <w:p w:rsidR="00F62A49" w:rsidRPr="003B6364" w:rsidRDefault="00F62A49" w:rsidP="00F62A49">
      <w:pPr>
        <w:spacing w:after="0" w:line="360" w:lineRule="auto"/>
        <w:ind w:firstLine="708"/>
        <w:jc w:val="center"/>
        <w:rPr>
          <w:rFonts w:ascii="Times New Roman" w:hAnsi="Times New Roman"/>
          <w:b/>
          <w:caps/>
          <w:color w:val="000000"/>
          <w:sz w:val="28"/>
          <w:szCs w:val="28"/>
          <w:lang w:val="uk-UA"/>
        </w:rPr>
      </w:pPr>
    </w:p>
    <w:p w:rsidR="006435A9" w:rsidRPr="00145D73" w:rsidRDefault="006435A9" w:rsidP="00145D73">
      <w:pPr>
        <w:spacing w:line="360" w:lineRule="auto"/>
        <w:ind w:firstLine="708"/>
        <w:jc w:val="both"/>
        <w:rPr>
          <w:rFonts w:ascii="Times New Roman" w:hAnsi="Times New Roman"/>
          <w:sz w:val="28"/>
          <w:szCs w:val="28"/>
          <w:lang w:val="uk-UA"/>
        </w:rPr>
      </w:pPr>
      <w:r w:rsidRPr="006435A9">
        <w:rPr>
          <w:rFonts w:ascii="Times New Roman" w:hAnsi="Times New Roman"/>
          <w:sz w:val="28"/>
          <w:szCs w:val="28"/>
          <w:lang w:val="uk-UA"/>
        </w:rPr>
        <w:t xml:space="preserve">Об'ємні </w:t>
      </w:r>
      <w:r w:rsidR="00503192">
        <w:rPr>
          <w:rFonts w:ascii="Times New Roman" w:hAnsi="Times New Roman"/>
          <w:sz w:val="28"/>
          <w:szCs w:val="28"/>
          <w:lang w:val="uk-UA"/>
        </w:rPr>
        <w:t>утворення</w:t>
      </w:r>
      <w:r w:rsidRPr="006435A9">
        <w:rPr>
          <w:rFonts w:ascii="Times New Roman" w:hAnsi="Times New Roman"/>
          <w:sz w:val="28"/>
          <w:szCs w:val="28"/>
          <w:lang w:val="uk-UA"/>
        </w:rPr>
        <w:t xml:space="preserve"> середостіння являють собою особливу групу різних за гістогенетичною структурою патологічних процесів. У 65% хворих вони представлені збільшеними лімфатичними вузлами, у 30% – солідними пухлинами і у 5% – кістами.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6435A9">
        <w:rPr>
          <w:rFonts w:ascii="Times New Roman" w:hAnsi="Times New Roman"/>
          <w:sz w:val="28"/>
          <w:szCs w:val="28"/>
          <w:lang w:val="uk-UA"/>
        </w:rPr>
        <w:t>На частку всіх пухлин середостіння п</w:t>
      </w:r>
      <w:r w:rsidR="00AB502C">
        <w:rPr>
          <w:rFonts w:ascii="Times New Roman" w:hAnsi="Times New Roman"/>
          <w:sz w:val="28"/>
          <w:szCs w:val="28"/>
          <w:lang w:val="uk-UA"/>
        </w:rPr>
        <w:t>рипадає 3-7% злоякісних утворів</w:t>
      </w:r>
      <w:r w:rsidRPr="006435A9">
        <w:rPr>
          <w:rFonts w:ascii="Times New Roman" w:hAnsi="Times New Roman"/>
          <w:sz w:val="28"/>
          <w:szCs w:val="28"/>
          <w:lang w:val="uk-UA"/>
        </w:rPr>
        <w:t>, що робить проблему їх діагностики та лікування особливо актуальною (</w:t>
      </w:r>
      <w:r w:rsidRPr="006435A9">
        <w:rPr>
          <w:rFonts w:ascii="Times New Roman" w:hAnsi="Times New Roman"/>
          <w:color w:val="000000"/>
          <w:sz w:val="28"/>
          <w:szCs w:val="28"/>
          <w:lang w:val="uk-UA"/>
        </w:rPr>
        <w:t>Клименко В. Н., 2000; Поддубская Е. В., 2004; Бойко В. В., Краснояружский  А. Г., 2013).</w:t>
      </w:r>
      <w:r w:rsidR="00AB502C">
        <w:rPr>
          <w:rFonts w:ascii="Times New Roman" w:hAnsi="Times New Roman"/>
          <w:sz w:val="28"/>
          <w:szCs w:val="28"/>
          <w:lang w:val="uk-UA"/>
        </w:rPr>
        <w:t xml:space="preserve"> </w:t>
      </w:r>
      <w:r w:rsidR="00AB502C">
        <w:rPr>
          <w:rFonts w:ascii="Times New Roman" w:hAnsi="Times New Roman"/>
          <w:color w:val="000000"/>
          <w:sz w:val="28"/>
          <w:szCs w:val="28"/>
          <w:lang w:val="uk-UA"/>
        </w:rPr>
        <w:t>Вибір лікувальної тактики з</w:t>
      </w:r>
      <w:r w:rsidRPr="006435A9">
        <w:rPr>
          <w:rFonts w:ascii="Times New Roman" w:hAnsi="Times New Roman"/>
          <w:color w:val="000000"/>
          <w:sz w:val="28"/>
          <w:szCs w:val="28"/>
          <w:lang w:val="uk-UA"/>
        </w:rPr>
        <w:t>умовлений топографо-анатоміч</w:t>
      </w:r>
      <w:r w:rsidR="00AB502C">
        <w:rPr>
          <w:rFonts w:ascii="Times New Roman" w:hAnsi="Times New Roman"/>
          <w:color w:val="000000"/>
          <w:sz w:val="28"/>
          <w:szCs w:val="28"/>
          <w:lang w:val="uk-UA"/>
        </w:rPr>
        <w:t>ними особливостями середостіння та</w:t>
      </w:r>
      <w:r w:rsidRPr="006435A9">
        <w:rPr>
          <w:rFonts w:ascii="Times New Roman" w:hAnsi="Times New Roman"/>
          <w:color w:val="000000"/>
          <w:sz w:val="28"/>
          <w:szCs w:val="28"/>
          <w:lang w:val="uk-UA"/>
        </w:rPr>
        <w:t xml:space="preserve"> різноманітністю ново</w:t>
      </w:r>
      <w:r w:rsidR="009125DB">
        <w:rPr>
          <w:rFonts w:ascii="Times New Roman" w:hAnsi="Times New Roman"/>
          <w:color w:val="000000"/>
          <w:sz w:val="28"/>
          <w:szCs w:val="28"/>
          <w:lang w:val="uk-UA"/>
        </w:rPr>
        <w:t>утворів</w:t>
      </w:r>
      <w:r w:rsidR="00AB502C">
        <w:rPr>
          <w:rFonts w:ascii="Times New Roman" w:hAnsi="Times New Roman"/>
          <w:color w:val="000000"/>
          <w:sz w:val="28"/>
          <w:szCs w:val="28"/>
          <w:lang w:val="uk-UA"/>
        </w:rPr>
        <w:t xml:space="preserve"> при подібності</w:t>
      </w:r>
      <w:r w:rsidRPr="006435A9">
        <w:rPr>
          <w:rFonts w:ascii="Times New Roman" w:hAnsi="Times New Roman"/>
          <w:color w:val="000000"/>
          <w:sz w:val="28"/>
          <w:szCs w:val="28"/>
          <w:lang w:val="uk-UA"/>
        </w:rPr>
        <w:t xml:space="preserve"> клінічних та рентгенологічних ознак. </w:t>
      </w:r>
      <w:r w:rsidR="00AB502C">
        <w:rPr>
          <w:rFonts w:ascii="Times New Roman" w:hAnsi="Times New Roman"/>
          <w:color w:val="000000"/>
          <w:sz w:val="28"/>
          <w:szCs w:val="28"/>
          <w:lang w:val="uk-UA"/>
        </w:rPr>
        <w:t>З</w:t>
      </w:r>
      <w:r w:rsidRPr="006435A9">
        <w:rPr>
          <w:rFonts w:ascii="Times New Roman" w:hAnsi="Times New Roman"/>
          <w:color w:val="000000"/>
          <w:sz w:val="28"/>
          <w:szCs w:val="28"/>
          <w:lang w:val="uk-UA"/>
        </w:rPr>
        <w:t xml:space="preserve">а останні 10-15 років дозволяє виявити тенденцію </w:t>
      </w:r>
      <w:r w:rsidR="00AB502C">
        <w:rPr>
          <w:rFonts w:ascii="Times New Roman" w:hAnsi="Times New Roman"/>
          <w:color w:val="000000"/>
          <w:sz w:val="28"/>
          <w:szCs w:val="28"/>
          <w:lang w:val="uk-UA"/>
        </w:rPr>
        <w:t>до їх кількісного</w:t>
      </w:r>
      <w:r w:rsidRPr="006435A9">
        <w:rPr>
          <w:rFonts w:ascii="Times New Roman" w:hAnsi="Times New Roman"/>
          <w:color w:val="000000"/>
          <w:sz w:val="28"/>
          <w:szCs w:val="28"/>
          <w:lang w:val="uk-UA"/>
        </w:rPr>
        <w:t xml:space="preserve"> зростання (Robinson B. W., Lake R. A., 2005).</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6435A9">
        <w:rPr>
          <w:rFonts w:ascii="Times New Roman" w:hAnsi="Times New Roman"/>
          <w:sz w:val="28"/>
          <w:szCs w:val="28"/>
          <w:lang w:val="uk-UA"/>
        </w:rPr>
        <w:t>Діагностика та лікування ново</w:t>
      </w:r>
      <w:r w:rsidR="009125DB">
        <w:rPr>
          <w:rFonts w:ascii="Times New Roman" w:hAnsi="Times New Roman"/>
          <w:sz w:val="28"/>
          <w:szCs w:val="28"/>
          <w:lang w:val="uk-UA"/>
        </w:rPr>
        <w:t>утворів</w:t>
      </w:r>
      <w:r w:rsidRPr="006435A9">
        <w:rPr>
          <w:rFonts w:ascii="Times New Roman" w:hAnsi="Times New Roman"/>
          <w:sz w:val="28"/>
          <w:szCs w:val="28"/>
          <w:lang w:val="uk-UA"/>
        </w:rPr>
        <w:t xml:space="preserve"> середостіння як і раніше залишається однією з найбільш складних проблем торакальної хірургії </w:t>
      </w:r>
      <w:r w:rsidRPr="006435A9">
        <w:rPr>
          <w:rFonts w:ascii="Times New Roman" w:hAnsi="Times New Roman"/>
          <w:color w:val="000000"/>
          <w:sz w:val="28"/>
          <w:szCs w:val="28"/>
          <w:lang w:val="uk-UA"/>
        </w:rPr>
        <w:t>(Сигал Е. И., Хамидуллин Р. Г., Бурмистров М. В., 2006; Макаров В. В., 2013;)</w:t>
      </w:r>
      <w:r w:rsidR="00AB502C">
        <w:rPr>
          <w:rFonts w:ascii="Times New Roman" w:hAnsi="Times New Roman"/>
          <w:sz w:val="28"/>
          <w:szCs w:val="28"/>
          <w:lang w:val="uk-UA"/>
        </w:rPr>
        <w:t xml:space="preserve"> </w:t>
      </w:r>
      <w:r w:rsidR="00AB502C">
        <w:rPr>
          <w:rFonts w:ascii="Times New Roman" w:hAnsi="Times New Roman"/>
          <w:color w:val="000000"/>
          <w:sz w:val="28"/>
          <w:szCs w:val="28"/>
          <w:lang w:val="uk-UA"/>
        </w:rPr>
        <w:t>П</w:t>
      </w:r>
      <w:r w:rsidRPr="006435A9">
        <w:rPr>
          <w:rFonts w:ascii="Times New Roman" w:hAnsi="Times New Roman"/>
          <w:color w:val="000000"/>
          <w:sz w:val="28"/>
          <w:szCs w:val="28"/>
          <w:lang w:val="uk-UA"/>
        </w:rPr>
        <w:t>ровідна роль належить рентгенологічним методам. Однак при встановленні діагнозу за допомогою рентгенографії органів середостіння частота діагностичних помилок становить майже 50% і її на сьогодні відносять до малочутливих методів  діагностики при даній локалізації  (Орлов С. В., 2000).</w:t>
      </w:r>
      <w:r w:rsidR="00AB502C">
        <w:rPr>
          <w:rFonts w:ascii="Times New Roman" w:hAnsi="Times New Roman"/>
          <w:sz w:val="28"/>
          <w:szCs w:val="28"/>
          <w:lang w:val="uk-UA"/>
        </w:rPr>
        <w:tab/>
      </w:r>
      <w:r w:rsidRPr="006435A9">
        <w:rPr>
          <w:rFonts w:ascii="Times New Roman" w:hAnsi="Times New Roman"/>
          <w:color w:val="000000"/>
          <w:sz w:val="28"/>
          <w:szCs w:val="28"/>
          <w:lang w:val="uk-UA"/>
        </w:rPr>
        <w:t>Комп'ютерна томографія (КТ) дозволяє отримати у 65-92,8% хворих більш повну інформацію про величину, локалізацію та структуру ново</w:t>
      </w:r>
      <w:r w:rsidR="009125DB">
        <w:rPr>
          <w:rFonts w:ascii="Times New Roman" w:hAnsi="Times New Roman"/>
          <w:color w:val="000000"/>
          <w:sz w:val="28"/>
          <w:szCs w:val="28"/>
          <w:lang w:val="uk-UA"/>
        </w:rPr>
        <w:t>утвори</w:t>
      </w:r>
      <w:r w:rsidRPr="006435A9">
        <w:rPr>
          <w:rFonts w:ascii="Times New Roman" w:hAnsi="Times New Roman"/>
          <w:color w:val="000000"/>
          <w:sz w:val="28"/>
          <w:szCs w:val="28"/>
          <w:lang w:val="uk-UA"/>
        </w:rPr>
        <w:t xml:space="preserve"> середостіння і його взаємини з оточуючими органами (Гринцов А. Г. та і</w:t>
      </w:r>
      <w:r w:rsidR="00AB502C">
        <w:rPr>
          <w:rFonts w:ascii="Times New Roman" w:hAnsi="Times New Roman"/>
          <w:color w:val="000000"/>
          <w:sz w:val="28"/>
          <w:szCs w:val="28"/>
          <w:lang w:val="uk-UA"/>
        </w:rPr>
        <w:t>н., 2003; Флорикян А. К., 2012). О</w:t>
      </w:r>
      <w:r w:rsidRPr="006435A9">
        <w:rPr>
          <w:rFonts w:ascii="Times New Roman" w:hAnsi="Times New Roman"/>
          <w:color w:val="000000"/>
          <w:sz w:val="28"/>
          <w:szCs w:val="28"/>
          <w:lang w:val="uk-UA"/>
        </w:rPr>
        <w:t xml:space="preserve">днак КТ не в змозі забезпечити морфологічний діагноз, який є необхідним і вирішальним фактором при виборі тактики лікування та визначенні прогнозу </w:t>
      </w:r>
      <w:r w:rsidR="00AB502C">
        <w:rPr>
          <w:rFonts w:ascii="Times New Roman" w:hAnsi="Times New Roman"/>
          <w:color w:val="000000"/>
          <w:sz w:val="28"/>
          <w:szCs w:val="28"/>
          <w:lang w:val="uk-UA"/>
        </w:rPr>
        <w:t>захворювання. З цією метою</w:t>
      </w:r>
      <w:r w:rsidRPr="006435A9">
        <w:rPr>
          <w:rFonts w:ascii="Times New Roman" w:hAnsi="Times New Roman"/>
          <w:color w:val="000000"/>
          <w:sz w:val="28"/>
          <w:szCs w:val="28"/>
          <w:lang w:val="uk-UA"/>
        </w:rPr>
        <w:t xml:space="preserve"> застосовуються інвазивні методи діагностики. Найбільш простим з них є голкова аспіраційна біопсія (Кудревич А. Н., 2010).</w:t>
      </w:r>
      <w:r w:rsidRPr="006435A9">
        <w:rPr>
          <w:rFonts w:ascii="Times New Roman" w:hAnsi="Times New Roman"/>
          <w:color w:val="000000"/>
          <w:sz w:val="28"/>
          <w:szCs w:val="28"/>
          <w:lang w:val="uk-UA"/>
        </w:rPr>
        <w:tab/>
      </w:r>
      <w:r>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sz w:val="28"/>
          <w:szCs w:val="28"/>
          <w:lang w:val="uk-UA"/>
        </w:rPr>
        <w:tab/>
      </w:r>
      <w:r w:rsidR="00AB502C">
        <w:rPr>
          <w:rFonts w:ascii="Times New Roman" w:hAnsi="Times New Roman"/>
          <w:color w:val="000000"/>
          <w:sz w:val="28"/>
          <w:szCs w:val="28"/>
          <w:lang w:val="uk-UA"/>
        </w:rPr>
        <w:t>Залежно</w:t>
      </w:r>
      <w:r w:rsidRPr="006435A9">
        <w:rPr>
          <w:rFonts w:ascii="Times New Roman" w:hAnsi="Times New Roman"/>
          <w:color w:val="000000"/>
          <w:sz w:val="28"/>
          <w:szCs w:val="28"/>
          <w:lang w:val="uk-UA"/>
        </w:rPr>
        <w:t xml:space="preserve"> від локалізації та хара</w:t>
      </w:r>
      <w:r w:rsidR="00AB502C">
        <w:rPr>
          <w:rFonts w:ascii="Times New Roman" w:hAnsi="Times New Roman"/>
          <w:color w:val="000000"/>
          <w:sz w:val="28"/>
          <w:szCs w:val="28"/>
          <w:lang w:val="uk-UA"/>
        </w:rPr>
        <w:t>ктеру ураження середостіння</w:t>
      </w:r>
      <w:r w:rsidRPr="006435A9">
        <w:rPr>
          <w:rFonts w:ascii="Times New Roman" w:hAnsi="Times New Roman"/>
          <w:color w:val="000000"/>
          <w:sz w:val="28"/>
          <w:szCs w:val="28"/>
          <w:lang w:val="uk-UA"/>
        </w:rPr>
        <w:t xml:space="preserve"> біопсію </w:t>
      </w:r>
      <w:r w:rsidRPr="006435A9">
        <w:rPr>
          <w:rFonts w:ascii="Times New Roman" w:hAnsi="Times New Roman"/>
          <w:color w:val="000000"/>
          <w:sz w:val="28"/>
          <w:szCs w:val="28"/>
          <w:lang w:val="uk-UA"/>
        </w:rPr>
        <w:lastRenderedPageBreak/>
        <w:t>виконують трансторакально або трансбронхіально при фібробронхоскопії. Інформативність трансбронхіальної голкової біопсії при медіастінальних</w:t>
      </w:r>
      <w:r w:rsidR="00AB502C">
        <w:rPr>
          <w:rFonts w:ascii="Times New Roman" w:hAnsi="Times New Roman"/>
          <w:color w:val="000000"/>
          <w:sz w:val="28"/>
          <w:szCs w:val="28"/>
          <w:lang w:val="uk-UA"/>
        </w:rPr>
        <w:t xml:space="preserve"> лімфаденопатіях не перевищує</w:t>
      </w:r>
      <w:r w:rsidRPr="006435A9">
        <w:rPr>
          <w:rFonts w:ascii="Times New Roman" w:hAnsi="Times New Roman"/>
          <w:color w:val="000000"/>
          <w:sz w:val="28"/>
          <w:szCs w:val="28"/>
          <w:lang w:val="uk-UA"/>
        </w:rPr>
        <w:t xml:space="preserve"> 36%. Інформативність трансторакальної аспіраційної голкової біопсії при ново</w:t>
      </w:r>
      <w:r w:rsidR="00AB502C">
        <w:rPr>
          <w:rFonts w:ascii="Times New Roman" w:hAnsi="Times New Roman"/>
          <w:color w:val="000000"/>
          <w:sz w:val="28"/>
          <w:szCs w:val="28"/>
          <w:lang w:val="uk-UA"/>
        </w:rPr>
        <w:t>утвора</w:t>
      </w:r>
      <w:r w:rsidRPr="006435A9">
        <w:rPr>
          <w:rFonts w:ascii="Times New Roman" w:hAnsi="Times New Roman"/>
          <w:color w:val="000000"/>
          <w:sz w:val="28"/>
          <w:szCs w:val="28"/>
          <w:lang w:val="uk-UA"/>
        </w:rPr>
        <w:t>х середостіння становить 44,1-88% (Акопов А. Л., Гринцов А. Е., 2010), при солідних пухлинах вона вища, ніж при лімфопроліферативних захворюваннях - 74% проти 47% (Т</w:t>
      </w:r>
      <w:r w:rsidR="00AB502C">
        <w:rPr>
          <w:rFonts w:ascii="Times New Roman" w:hAnsi="Times New Roman"/>
          <w:color w:val="000000"/>
          <w:sz w:val="28"/>
          <w:szCs w:val="28"/>
          <w:lang w:val="uk-UA"/>
        </w:rPr>
        <w:t>араканов С. Н., 2001). Про те</w:t>
      </w:r>
      <w:r w:rsidRPr="006435A9">
        <w:rPr>
          <w:rFonts w:ascii="Times New Roman" w:hAnsi="Times New Roman"/>
          <w:color w:val="000000"/>
          <w:sz w:val="28"/>
          <w:szCs w:val="28"/>
          <w:lang w:val="uk-UA"/>
        </w:rPr>
        <w:t xml:space="preserve"> аспіраційна голкова біопсія</w:t>
      </w:r>
      <w:r w:rsidR="00AB502C">
        <w:rPr>
          <w:rFonts w:ascii="Times New Roman" w:hAnsi="Times New Roman"/>
          <w:color w:val="000000"/>
          <w:sz w:val="28"/>
          <w:szCs w:val="28"/>
          <w:lang w:val="uk-UA"/>
        </w:rPr>
        <w:t xml:space="preserve"> забезпечує тільки цитологічний</w:t>
      </w:r>
      <w:r w:rsidRPr="006435A9">
        <w:rPr>
          <w:rFonts w:ascii="Times New Roman" w:hAnsi="Times New Roman"/>
          <w:color w:val="000000"/>
          <w:sz w:val="28"/>
          <w:szCs w:val="28"/>
          <w:lang w:val="uk-UA"/>
        </w:rPr>
        <w:t xml:space="preserve"> діагноз, який для призначення повноцінного лікування визнається недостатнім (Гершанович М. Л., Байсоголова Г. Д., 2009). Для гістологічної верифікації медіастинальних пухлин доводиться вдаватися до більш </w:t>
      </w:r>
      <w:r w:rsidR="009125DB">
        <w:rPr>
          <w:rFonts w:ascii="Times New Roman" w:hAnsi="Times New Roman"/>
          <w:color w:val="000000"/>
          <w:sz w:val="28"/>
          <w:szCs w:val="28"/>
          <w:lang w:val="uk-UA"/>
        </w:rPr>
        <w:t>інвазійних</w:t>
      </w:r>
      <w:r w:rsidRPr="006435A9">
        <w:rPr>
          <w:rFonts w:ascii="Times New Roman" w:hAnsi="Times New Roman"/>
          <w:color w:val="000000"/>
          <w:sz w:val="28"/>
          <w:szCs w:val="28"/>
          <w:lang w:val="uk-UA"/>
        </w:rPr>
        <w:t xml:space="preserve"> хірург</w:t>
      </w:r>
      <w:r w:rsidR="00AB502C">
        <w:rPr>
          <w:rFonts w:ascii="Times New Roman" w:hAnsi="Times New Roman"/>
          <w:color w:val="000000"/>
          <w:sz w:val="28"/>
          <w:szCs w:val="28"/>
          <w:lang w:val="uk-UA"/>
        </w:rPr>
        <w:t>ічних методів, таких як медіасти</w:t>
      </w:r>
      <w:r w:rsidRPr="006435A9">
        <w:rPr>
          <w:rFonts w:ascii="Times New Roman" w:hAnsi="Times New Roman"/>
          <w:color w:val="000000"/>
          <w:sz w:val="28"/>
          <w:szCs w:val="28"/>
          <w:lang w:val="uk-UA"/>
        </w:rPr>
        <w:t>н</w:t>
      </w:r>
      <w:r w:rsidR="00AB502C">
        <w:rPr>
          <w:rFonts w:ascii="Times New Roman" w:hAnsi="Times New Roman"/>
          <w:color w:val="000000"/>
          <w:sz w:val="28"/>
          <w:szCs w:val="28"/>
          <w:lang w:val="uk-UA"/>
        </w:rPr>
        <w:t>оскопія, парастернальна медіасти</w:t>
      </w:r>
      <w:r w:rsidRPr="006435A9">
        <w:rPr>
          <w:rFonts w:ascii="Times New Roman" w:hAnsi="Times New Roman"/>
          <w:color w:val="000000"/>
          <w:sz w:val="28"/>
          <w:szCs w:val="28"/>
          <w:lang w:val="uk-UA"/>
        </w:rPr>
        <w:t>нотомія, діагностична торакотомія. Однак тривалий досвід їх застосування п</w:t>
      </w:r>
      <w:r w:rsidR="00AB502C">
        <w:rPr>
          <w:rFonts w:ascii="Times New Roman" w:hAnsi="Times New Roman"/>
          <w:color w:val="000000"/>
          <w:sz w:val="28"/>
          <w:szCs w:val="28"/>
          <w:lang w:val="uk-UA"/>
        </w:rPr>
        <w:t>оряд з перевагами виявив і</w:t>
      </w:r>
      <w:r w:rsidRPr="006435A9">
        <w:rPr>
          <w:rFonts w:ascii="Times New Roman" w:hAnsi="Times New Roman"/>
          <w:color w:val="000000"/>
          <w:sz w:val="28"/>
          <w:szCs w:val="28"/>
          <w:lang w:val="uk-UA"/>
        </w:rPr>
        <w:t xml:space="preserve"> ряд недоліків, основними з яких є складність виконання і </w:t>
      </w:r>
      <w:r w:rsidR="00AB502C">
        <w:rPr>
          <w:rFonts w:ascii="Times New Roman" w:hAnsi="Times New Roman"/>
          <w:color w:val="000000"/>
          <w:sz w:val="28"/>
          <w:szCs w:val="28"/>
          <w:lang w:val="uk-UA"/>
        </w:rPr>
        <w:t>травматичність. П</w:t>
      </w:r>
      <w:r w:rsidRPr="006435A9">
        <w:rPr>
          <w:rFonts w:ascii="Times New Roman" w:hAnsi="Times New Roman"/>
          <w:color w:val="000000"/>
          <w:sz w:val="28"/>
          <w:szCs w:val="28"/>
          <w:lang w:val="uk-UA"/>
        </w:rPr>
        <w:t xml:space="preserve">ідвищений інтерес </w:t>
      </w:r>
      <w:r w:rsidR="00AB502C">
        <w:rPr>
          <w:rFonts w:ascii="Times New Roman" w:hAnsi="Times New Roman"/>
          <w:color w:val="000000"/>
          <w:sz w:val="28"/>
          <w:szCs w:val="28"/>
          <w:lang w:val="uk-UA"/>
        </w:rPr>
        <w:t>до менш небезпечної, але</w:t>
      </w:r>
      <w:r w:rsidRPr="006435A9">
        <w:rPr>
          <w:rFonts w:ascii="Times New Roman" w:hAnsi="Times New Roman"/>
          <w:color w:val="000000"/>
          <w:sz w:val="28"/>
          <w:szCs w:val="28"/>
          <w:lang w:val="uk-UA"/>
        </w:rPr>
        <w:t xml:space="preserve"> результативної відеоторако</w:t>
      </w:r>
      <w:r w:rsidR="000770E8">
        <w:rPr>
          <w:rFonts w:ascii="Times New Roman" w:hAnsi="Times New Roman"/>
          <w:color w:val="000000"/>
          <w:sz w:val="28"/>
          <w:szCs w:val="28"/>
          <w:lang w:val="uk-UA"/>
        </w:rPr>
        <w:t xml:space="preserve">скопії (ВТС), </w:t>
      </w:r>
      <w:r w:rsidRPr="006435A9">
        <w:rPr>
          <w:rFonts w:ascii="Times New Roman" w:hAnsi="Times New Roman"/>
          <w:color w:val="000000"/>
          <w:sz w:val="28"/>
          <w:szCs w:val="28"/>
          <w:lang w:val="uk-UA"/>
        </w:rPr>
        <w:t xml:space="preserve"> починає замінювати традиційні діагностичні операції (Егоров В. И., 2010). Обсяг  досліджень в області торакальної ендовідеохірург</w:t>
      </w:r>
      <w:r w:rsidR="000770E8">
        <w:rPr>
          <w:rFonts w:ascii="Times New Roman" w:hAnsi="Times New Roman"/>
          <w:color w:val="000000"/>
          <w:sz w:val="28"/>
          <w:szCs w:val="28"/>
          <w:lang w:val="uk-UA"/>
        </w:rPr>
        <w:t>ії помітно зріс, що свідчить за</w:t>
      </w:r>
      <w:r w:rsidRPr="006435A9">
        <w:rPr>
          <w:rFonts w:ascii="Times New Roman" w:hAnsi="Times New Roman"/>
          <w:color w:val="000000"/>
          <w:sz w:val="28"/>
          <w:szCs w:val="28"/>
          <w:lang w:val="uk-UA"/>
        </w:rPr>
        <w:t xml:space="preserve"> високу актуальність</w:t>
      </w:r>
      <w:r w:rsidR="000770E8">
        <w:rPr>
          <w:rFonts w:ascii="Times New Roman" w:hAnsi="Times New Roman"/>
          <w:color w:val="000000"/>
          <w:sz w:val="28"/>
          <w:szCs w:val="28"/>
          <w:lang w:val="uk-UA"/>
        </w:rPr>
        <w:t xml:space="preserve"> даного напрямку. Н</w:t>
      </w:r>
      <w:r w:rsidRPr="006435A9">
        <w:rPr>
          <w:rFonts w:ascii="Times New Roman" w:hAnsi="Times New Roman"/>
          <w:color w:val="000000"/>
          <w:sz w:val="28"/>
          <w:szCs w:val="28"/>
          <w:lang w:val="uk-UA"/>
        </w:rPr>
        <w:t xml:space="preserve">а думку Трахтенберга А. Х. (2003), Гладишева Д. В. (2006) з накопиченням як позитивного, так і негативного досвіду використання ВТС виникла необхідність уточнення </w:t>
      </w:r>
      <w:r w:rsidR="009125DB">
        <w:rPr>
          <w:rFonts w:ascii="Times New Roman" w:hAnsi="Times New Roman"/>
          <w:color w:val="000000"/>
          <w:sz w:val="28"/>
          <w:szCs w:val="28"/>
          <w:lang w:val="uk-UA"/>
        </w:rPr>
        <w:t>показів</w:t>
      </w:r>
      <w:r w:rsidRPr="006435A9">
        <w:rPr>
          <w:rFonts w:ascii="Times New Roman" w:hAnsi="Times New Roman"/>
          <w:color w:val="000000"/>
          <w:sz w:val="28"/>
          <w:szCs w:val="28"/>
          <w:lang w:val="uk-UA"/>
        </w:rPr>
        <w:t xml:space="preserve"> до </w:t>
      </w:r>
      <w:r w:rsidR="000770E8">
        <w:rPr>
          <w:rFonts w:ascii="Times New Roman" w:hAnsi="Times New Roman"/>
          <w:color w:val="000000"/>
          <w:sz w:val="28"/>
          <w:szCs w:val="28"/>
          <w:lang w:val="uk-UA"/>
        </w:rPr>
        <w:t>застосування даного методу, що у</w:t>
      </w:r>
      <w:r w:rsidRPr="006435A9">
        <w:rPr>
          <w:rFonts w:ascii="Times New Roman" w:hAnsi="Times New Roman"/>
          <w:color w:val="000000"/>
          <w:sz w:val="28"/>
          <w:szCs w:val="28"/>
          <w:lang w:val="uk-UA"/>
        </w:rPr>
        <w:t xml:space="preserve"> свою ч</w:t>
      </w:r>
      <w:r w:rsidR="000770E8">
        <w:rPr>
          <w:rFonts w:ascii="Times New Roman" w:hAnsi="Times New Roman"/>
          <w:color w:val="000000"/>
          <w:sz w:val="28"/>
          <w:szCs w:val="28"/>
          <w:lang w:val="uk-UA"/>
        </w:rPr>
        <w:t>ергу дозволить зменшити частоту</w:t>
      </w:r>
      <w:r w:rsidRPr="006435A9">
        <w:rPr>
          <w:rFonts w:ascii="Times New Roman" w:hAnsi="Times New Roman"/>
          <w:color w:val="000000"/>
          <w:sz w:val="28"/>
          <w:szCs w:val="28"/>
          <w:lang w:val="uk-UA"/>
        </w:rPr>
        <w:t xml:space="preserve"> конверсії до торакотомії і уникнути тактичних помилок.</w:t>
      </w:r>
      <w:r w:rsidR="000770E8">
        <w:rPr>
          <w:rFonts w:ascii="Times New Roman" w:hAnsi="Times New Roman"/>
          <w:sz w:val="28"/>
          <w:szCs w:val="28"/>
          <w:lang w:val="uk-UA"/>
        </w:rPr>
        <w:tab/>
      </w:r>
      <w:r w:rsidR="000770E8">
        <w:rPr>
          <w:rFonts w:ascii="Times New Roman" w:hAnsi="Times New Roman"/>
          <w:sz w:val="28"/>
          <w:szCs w:val="28"/>
          <w:lang w:val="uk-UA"/>
        </w:rPr>
        <w:tab/>
      </w:r>
      <w:r w:rsidR="000770E8">
        <w:rPr>
          <w:rFonts w:ascii="Times New Roman" w:hAnsi="Times New Roman"/>
          <w:sz w:val="28"/>
          <w:szCs w:val="28"/>
          <w:lang w:val="uk-UA"/>
        </w:rPr>
        <w:tab/>
      </w:r>
      <w:r w:rsidR="000770E8">
        <w:rPr>
          <w:rFonts w:ascii="Times New Roman" w:hAnsi="Times New Roman"/>
          <w:sz w:val="28"/>
          <w:szCs w:val="28"/>
          <w:lang w:val="uk-UA"/>
        </w:rPr>
        <w:tab/>
      </w:r>
      <w:r w:rsidRPr="006435A9">
        <w:rPr>
          <w:rFonts w:ascii="Times New Roman" w:hAnsi="Times New Roman"/>
          <w:color w:val="000000"/>
          <w:sz w:val="28"/>
          <w:szCs w:val="28"/>
          <w:lang w:val="uk-UA"/>
        </w:rPr>
        <w:t>При аналізі вітчизняної та зарубіжної літератури</w:t>
      </w:r>
      <w:r w:rsidR="000770E8">
        <w:rPr>
          <w:rFonts w:ascii="Times New Roman" w:hAnsi="Times New Roman"/>
          <w:color w:val="000000"/>
          <w:sz w:val="28"/>
          <w:szCs w:val="28"/>
          <w:lang w:val="uk-UA"/>
        </w:rPr>
        <w:t>, присвяченої використанню ВТС у</w:t>
      </w:r>
      <w:r w:rsidRPr="006435A9">
        <w:rPr>
          <w:rFonts w:ascii="Times New Roman" w:hAnsi="Times New Roman"/>
          <w:color w:val="000000"/>
          <w:sz w:val="28"/>
          <w:szCs w:val="28"/>
          <w:lang w:val="uk-UA"/>
        </w:rPr>
        <w:t xml:space="preserve"> торакальній хі</w:t>
      </w:r>
      <w:r w:rsidR="000770E8">
        <w:rPr>
          <w:rFonts w:ascii="Times New Roman" w:hAnsi="Times New Roman"/>
          <w:color w:val="000000"/>
          <w:sz w:val="28"/>
          <w:szCs w:val="28"/>
          <w:lang w:val="uk-UA"/>
        </w:rPr>
        <w:t>рургії, виявляються протиріччя у питаннях  показань і протипоказань</w:t>
      </w:r>
      <w:r w:rsidRPr="006435A9">
        <w:rPr>
          <w:rFonts w:ascii="Times New Roman" w:hAnsi="Times New Roman"/>
          <w:color w:val="000000"/>
          <w:sz w:val="28"/>
          <w:szCs w:val="28"/>
          <w:lang w:val="uk-UA"/>
        </w:rPr>
        <w:t>, в оцінці її інформативності при різних внутрішньогрудних ново</w:t>
      </w:r>
      <w:r w:rsidR="000770E8">
        <w:rPr>
          <w:rFonts w:ascii="Times New Roman" w:hAnsi="Times New Roman"/>
          <w:color w:val="000000"/>
          <w:sz w:val="28"/>
          <w:szCs w:val="28"/>
          <w:lang w:val="uk-UA"/>
        </w:rPr>
        <w:t>утворах</w:t>
      </w:r>
      <w:r w:rsidRPr="006435A9">
        <w:rPr>
          <w:rFonts w:ascii="Times New Roman" w:hAnsi="Times New Roman"/>
          <w:color w:val="000000"/>
          <w:sz w:val="28"/>
          <w:szCs w:val="28"/>
          <w:lang w:val="uk-UA"/>
        </w:rPr>
        <w:t>. Недостатньо повно висвітлені небезпека і ускладнення, пов'язані</w:t>
      </w:r>
      <w:r w:rsidR="000770E8">
        <w:rPr>
          <w:rFonts w:ascii="Times New Roman" w:hAnsi="Times New Roman"/>
          <w:color w:val="000000"/>
          <w:sz w:val="28"/>
          <w:szCs w:val="28"/>
          <w:lang w:val="uk-UA"/>
        </w:rPr>
        <w:t xml:space="preserve"> із застосуванням даного методу</w:t>
      </w:r>
      <w:r w:rsidRPr="006435A9">
        <w:rPr>
          <w:rFonts w:ascii="Times New Roman" w:hAnsi="Times New Roman"/>
          <w:color w:val="000000"/>
          <w:sz w:val="28"/>
          <w:szCs w:val="28"/>
          <w:lang w:val="uk-UA"/>
        </w:rPr>
        <w:t xml:space="preserve"> і шляхи їх про</w:t>
      </w:r>
      <w:r w:rsidR="000770E8">
        <w:rPr>
          <w:rFonts w:ascii="Times New Roman" w:hAnsi="Times New Roman"/>
          <w:color w:val="000000"/>
          <w:sz w:val="28"/>
          <w:szCs w:val="28"/>
          <w:lang w:val="uk-UA"/>
        </w:rPr>
        <w:t>філактики (Шипко С. Н., 2006).  Деякі розділи цього</w:t>
      </w:r>
      <w:r w:rsidRPr="006435A9">
        <w:rPr>
          <w:rFonts w:ascii="Times New Roman" w:hAnsi="Times New Roman"/>
          <w:color w:val="000000"/>
          <w:sz w:val="28"/>
          <w:szCs w:val="28"/>
          <w:lang w:val="uk-UA"/>
        </w:rPr>
        <w:t xml:space="preserve"> напрямку зал</w:t>
      </w:r>
      <w:r w:rsidR="000770E8">
        <w:rPr>
          <w:rFonts w:ascii="Times New Roman" w:hAnsi="Times New Roman"/>
          <w:color w:val="000000"/>
          <w:sz w:val="28"/>
          <w:szCs w:val="28"/>
          <w:lang w:val="uk-UA"/>
        </w:rPr>
        <w:t>ишаються</w:t>
      </w:r>
      <w:r>
        <w:rPr>
          <w:rFonts w:ascii="Times New Roman" w:hAnsi="Times New Roman"/>
          <w:color w:val="000000"/>
          <w:sz w:val="28"/>
          <w:szCs w:val="28"/>
          <w:lang w:val="uk-UA"/>
        </w:rPr>
        <w:t xml:space="preserve"> не</w:t>
      </w:r>
      <w:r w:rsidR="000770E8">
        <w:rPr>
          <w:rFonts w:ascii="Times New Roman" w:hAnsi="Times New Roman"/>
          <w:color w:val="000000"/>
          <w:sz w:val="28"/>
          <w:szCs w:val="28"/>
          <w:lang w:val="uk-UA"/>
        </w:rPr>
        <w:t xml:space="preserve"> </w:t>
      </w:r>
      <w:r>
        <w:rPr>
          <w:rFonts w:ascii="Times New Roman" w:hAnsi="Times New Roman"/>
          <w:color w:val="000000"/>
          <w:sz w:val="28"/>
          <w:szCs w:val="28"/>
          <w:lang w:val="uk-UA"/>
        </w:rPr>
        <w:t>вивченими.</w:t>
      </w:r>
      <w:r>
        <w:rPr>
          <w:rFonts w:ascii="Times New Roman" w:hAnsi="Times New Roman"/>
          <w:color w:val="000000"/>
          <w:sz w:val="28"/>
          <w:szCs w:val="28"/>
          <w:lang w:val="uk-UA"/>
        </w:rPr>
        <w:tab/>
      </w:r>
      <w:r w:rsidRPr="006435A9">
        <w:rPr>
          <w:rFonts w:ascii="Times New Roman" w:hAnsi="Times New Roman"/>
          <w:color w:val="000000"/>
          <w:sz w:val="28"/>
          <w:szCs w:val="28"/>
          <w:lang w:val="uk-UA"/>
        </w:rPr>
        <w:t>Найбільші розбіжн</w:t>
      </w:r>
      <w:r w:rsidR="000770E8">
        <w:rPr>
          <w:rFonts w:ascii="Times New Roman" w:hAnsi="Times New Roman"/>
          <w:color w:val="000000"/>
          <w:sz w:val="28"/>
          <w:szCs w:val="28"/>
          <w:lang w:val="uk-UA"/>
        </w:rPr>
        <w:t>ості спостерігаються у</w:t>
      </w:r>
      <w:r w:rsidRPr="006435A9">
        <w:rPr>
          <w:rFonts w:ascii="Times New Roman" w:hAnsi="Times New Roman"/>
          <w:color w:val="000000"/>
          <w:sz w:val="28"/>
          <w:szCs w:val="28"/>
          <w:lang w:val="uk-UA"/>
        </w:rPr>
        <w:t xml:space="preserve"> питаннях застосування ВТС в якості лікувального методу. Показанням до </w:t>
      </w:r>
      <w:r w:rsidRPr="006435A9">
        <w:rPr>
          <w:rFonts w:ascii="Times New Roman" w:hAnsi="Times New Roman"/>
          <w:color w:val="000000"/>
          <w:sz w:val="28"/>
          <w:szCs w:val="28"/>
          <w:lang w:val="uk-UA"/>
        </w:rPr>
        <w:lastRenderedPageBreak/>
        <w:t>торакоскопічних лікувальних операц</w:t>
      </w:r>
      <w:r w:rsidR="000770E8">
        <w:rPr>
          <w:rFonts w:ascii="Times New Roman" w:hAnsi="Times New Roman"/>
          <w:color w:val="000000"/>
          <w:sz w:val="28"/>
          <w:szCs w:val="28"/>
          <w:lang w:val="uk-UA"/>
        </w:rPr>
        <w:t>ій вважаються тільки периферійні</w:t>
      </w:r>
      <w:r w:rsidRPr="006435A9">
        <w:rPr>
          <w:rFonts w:ascii="Times New Roman" w:hAnsi="Times New Roman"/>
          <w:color w:val="000000"/>
          <w:sz w:val="28"/>
          <w:szCs w:val="28"/>
          <w:lang w:val="uk-UA"/>
        </w:rPr>
        <w:t xml:space="preserve"> ново</w:t>
      </w:r>
      <w:r w:rsidR="009125DB">
        <w:rPr>
          <w:rFonts w:ascii="Times New Roman" w:hAnsi="Times New Roman"/>
          <w:color w:val="000000"/>
          <w:sz w:val="28"/>
          <w:szCs w:val="28"/>
          <w:lang w:val="uk-UA"/>
        </w:rPr>
        <w:t>утвори</w:t>
      </w:r>
      <w:r w:rsidRPr="006435A9">
        <w:rPr>
          <w:rFonts w:ascii="Times New Roman" w:hAnsi="Times New Roman"/>
          <w:color w:val="000000"/>
          <w:sz w:val="28"/>
          <w:szCs w:val="28"/>
          <w:lang w:val="uk-UA"/>
        </w:rPr>
        <w:t xml:space="preserve"> легенів і доброякісні пухлини середостіння.</w:t>
      </w:r>
      <w:r w:rsidR="000770E8">
        <w:rPr>
          <w:rFonts w:ascii="Times New Roman" w:hAnsi="Times New Roman"/>
          <w:color w:val="000000"/>
          <w:sz w:val="28"/>
          <w:szCs w:val="28"/>
          <w:lang w:val="uk-UA"/>
        </w:rPr>
        <w:t xml:space="preserve"> </w:t>
      </w:r>
      <w:r w:rsidRPr="006435A9">
        <w:rPr>
          <w:rFonts w:ascii="Times New Roman" w:hAnsi="Times New Roman"/>
          <w:color w:val="000000"/>
          <w:sz w:val="28"/>
          <w:szCs w:val="28"/>
          <w:lang w:val="uk-UA"/>
        </w:rPr>
        <w:t>Таким чином, проблема застосування відеоторакоскопії при ново</w:t>
      </w:r>
      <w:r w:rsidR="000770E8">
        <w:rPr>
          <w:rFonts w:ascii="Times New Roman" w:hAnsi="Times New Roman"/>
          <w:color w:val="000000"/>
          <w:sz w:val="28"/>
          <w:szCs w:val="28"/>
          <w:lang w:val="uk-UA"/>
        </w:rPr>
        <w:t>утвора</w:t>
      </w:r>
      <w:r w:rsidRPr="006435A9">
        <w:rPr>
          <w:rFonts w:ascii="Times New Roman" w:hAnsi="Times New Roman"/>
          <w:color w:val="000000"/>
          <w:sz w:val="28"/>
          <w:szCs w:val="28"/>
          <w:lang w:val="uk-UA"/>
        </w:rPr>
        <w:t>х середостіння далека від вирішення, що значною мірою стримує заст</w:t>
      </w:r>
      <w:r w:rsidR="000770E8">
        <w:rPr>
          <w:rFonts w:ascii="Times New Roman" w:hAnsi="Times New Roman"/>
          <w:color w:val="000000"/>
          <w:sz w:val="28"/>
          <w:szCs w:val="28"/>
          <w:lang w:val="uk-UA"/>
        </w:rPr>
        <w:t>осування ВТС у науково-клінічних центрах</w:t>
      </w:r>
      <w:r w:rsidRPr="006435A9">
        <w:rPr>
          <w:rFonts w:ascii="Times New Roman" w:hAnsi="Times New Roman"/>
          <w:color w:val="000000"/>
          <w:sz w:val="28"/>
          <w:szCs w:val="28"/>
          <w:lang w:val="uk-UA"/>
        </w:rPr>
        <w:t xml:space="preserve"> і в установах практичної охорони здоров'я.</w:t>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sidR="000770E8">
        <w:rPr>
          <w:rFonts w:ascii="Times New Roman" w:hAnsi="Times New Roman"/>
          <w:color w:val="000000"/>
          <w:sz w:val="28"/>
          <w:szCs w:val="28"/>
          <w:lang w:val="uk-UA"/>
        </w:rPr>
        <w:t>Т</w:t>
      </w:r>
      <w:r w:rsidRPr="006435A9">
        <w:rPr>
          <w:rFonts w:ascii="Times New Roman" w:hAnsi="Times New Roman"/>
          <w:color w:val="000000"/>
          <w:sz w:val="28"/>
          <w:szCs w:val="28"/>
          <w:lang w:val="uk-UA"/>
        </w:rPr>
        <w:t xml:space="preserve">риває дискусія щодо </w:t>
      </w:r>
      <w:r w:rsidR="009125DB">
        <w:rPr>
          <w:rFonts w:ascii="Times New Roman" w:hAnsi="Times New Roman"/>
          <w:color w:val="000000"/>
          <w:sz w:val="28"/>
          <w:szCs w:val="28"/>
          <w:lang w:val="uk-UA"/>
        </w:rPr>
        <w:t>показів</w:t>
      </w:r>
      <w:r w:rsidRPr="006435A9">
        <w:rPr>
          <w:rFonts w:ascii="Times New Roman" w:hAnsi="Times New Roman"/>
          <w:color w:val="000000"/>
          <w:sz w:val="28"/>
          <w:szCs w:val="28"/>
          <w:lang w:val="uk-UA"/>
        </w:rPr>
        <w:t xml:space="preserve"> до операції при ново</w:t>
      </w:r>
      <w:r w:rsidR="000770E8">
        <w:rPr>
          <w:rFonts w:ascii="Times New Roman" w:hAnsi="Times New Roman"/>
          <w:color w:val="000000"/>
          <w:sz w:val="28"/>
          <w:szCs w:val="28"/>
          <w:lang w:val="uk-UA"/>
        </w:rPr>
        <w:t>утвора</w:t>
      </w:r>
      <w:r w:rsidRPr="006435A9">
        <w:rPr>
          <w:rFonts w:ascii="Times New Roman" w:hAnsi="Times New Roman"/>
          <w:color w:val="000000"/>
          <w:sz w:val="28"/>
          <w:szCs w:val="28"/>
          <w:lang w:val="uk-UA"/>
        </w:rPr>
        <w:t>х середостіння різного генезу, необхідності та обс</w:t>
      </w:r>
      <w:r w:rsidR="000770E8">
        <w:rPr>
          <w:rFonts w:ascii="Times New Roman" w:hAnsi="Times New Roman"/>
          <w:color w:val="000000"/>
          <w:sz w:val="28"/>
          <w:szCs w:val="28"/>
          <w:lang w:val="uk-UA"/>
        </w:rPr>
        <w:t xml:space="preserve">язі передопераційної підготовки, </w:t>
      </w:r>
      <w:r w:rsidRPr="006435A9">
        <w:rPr>
          <w:rFonts w:ascii="Times New Roman" w:hAnsi="Times New Roman"/>
          <w:color w:val="000000"/>
          <w:sz w:val="28"/>
          <w:szCs w:val="28"/>
          <w:lang w:val="uk-UA"/>
        </w:rPr>
        <w:t>техніки операції, тактики хірургічного лік</w:t>
      </w:r>
      <w:r w:rsidR="000770E8">
        <w:rPr>
          <w:rFonts w:ascii="Times New Roman" w:hAnsi="Times New Roman"/>
          <w:color w:val="000000"/>
          <w:sz w:val="28"/>
          <w:szCs w:val="28"/>
          <w:lang w:val="uk-UA"/>
        </w:rPr>
        <w:t xml:space="preserve">ування за наявності трахеомаляції, бронхоектазів, </w:t>
      </w:r>
      <w:r w:rsidRPr="006435A9">
        <w:rPr>
          <w:rFonts w:ascii="Times New Roman" w:hAnsi="Times New Roman"/>
          <w:color w:val="000000"/>
          <w:sz w:val="28"/>
          <w:szCs w:val="28"/>
          <w:lang w:val="uk-UA"/>
        </w:rPr>
        <w:t>дивертикулу Коммереля, аберан</w:t>
      </w:r>
      <w:r w:rsidR="00145D73">
        <w:rPr>
          <w:rFonts w:ascii="Times New Roman" w:hAnsi="Times New Roman"/>
          <w:color w:val="000000"/>
          <w:sz w:val="28"/>
          <w:szCs w:val="28"/>
          <w:lang w:val="uk-UA"/>
        </w:rPr>
        <w:t xml:space="preserve">тної лівої підключичної артерії </w:t>
      </w:r>
      <w:r w:rsidRPr="006435A9">
        <w:rPr>
          <w:rFonts w:ascii="Times New Roman" w:hAnsi="Times New Roman"/>
          <w:color w:val="000000"/>
          <w:sz w:val="28"/>
          <w:szCs w:val="28"/>
          <w:lang w:val="uk-UA"/>
        </w:rPr>
        <w:t>(Москаленко В. З., 2011; Криворучко И. А., 2012; Treud E. et al., 2002; Enomoto T. et al., 2004).</w:t>
      </w:r>
      <w:r w:rsidRPr="006435A9">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00145D73">
        <w:rPr>
          <w:rFonts w:ascii="Times New Roman" w:hAnsi="Times New Roman"/>
          <w:color w:val="000000"/>
          <w:sz w:val="28"/>
          <w:szCs w:val="28"/>
          <w:lang w:val="uk-UA"/>
        </w:rPr>
        <w:tab/>
      </w:r>
      <w:r w:rsidRPr="006435A9">
        <w:rPr>
          <w:rFonts w:ascii="Times New Roman" w:hAnsi="Times New Roman"/>
          <w:color w:val="000000"/>
          <w:sz w:val="28"/>
          <w:szCs w:val="28"/>
          <w:lang w:val="uk-UA"/>
        </w:rPr>
        <w:t>До незаперечних переваг відеоторакоскопічних хірургічних втручань слід віднести їх малу травматичність: каркасна функція грудної стінки після таких операцій не страждає, больовий синдром виражений мінімальн</w:t>
      </w:r>
      <w:r w:rsidR="00145D73">
        <w:rPr>
          <w:rFonts w:ascii="Times New Roman" w:hAnsi="Times New Roman"/>
          <w:color w:val="000000"/>
          <w:sz w:val="28"/>
          <w:szCs w:val="28"/>
          <w:lang w:val="uk-UA"/>
        </w:rPr>
        <w:t>о, функція зовнішнього дихання у післяопераційний</w:t>
      </w:r>
      <w:r w:rsidRPr="006435A9">
        <w:rPr>
          <w:rFonts w:ascii="Times New Roman" w:hAnsi="Times New Roman"/>
          <w:color w:val="000000"/>
          <w:sz w:val="28"/>
          <w:szCs w:val="28"/>
          <w:lang w:val="uk-UA"/>
        </w:rPr>
        <w:t xml:space="preserve"> період п</w:t>
      </w:r>
      <w:r w:rsidR="00145D73">
        <w:rPr>
          <w:rFonts w:ascii="Times New Roman" w:hAnsi="Times New Roman"/>
          <w:color w:val="000000"/>
          <w:sz w:val="28"/>
          <w:szCs w:val="28"/>
          <w:lang w:val="uk-UA"/>
        </w:rPr>
        <w:t xml:space="preserve">рактично не порушується, що </w:t>
      </w:r>
      <w:r w:rsidRPr="006435A9">
        <w:rPr>
          <w:rFonts w:ascii="Times New Roman" w:hAnsi="Times New Roman"/>
          <w:color w:val="000000"/>
          <w:sz w:val="28"/>
          <w:szCs w:val="28"/>
          <w:lang w:val="uk-UA"/>
        </w:rPr>
        <w:t>робить відеоендоскопічні методи перспективними для видалення ново</w:t>
      </w:r>
      <w:r w:rsidR="009125DB">
        <w:rPr>
          <w:rFonts w:ascii="Times New Roman" w:hAnsi="Times New Roman"/>
          <w:color w:val="000000"/>
          <w:sz w:val="28"/>
          <w:szCs w:val="28"/>
          <w:lang w:val="uk-UA"/>
        </w:rPr>
        <w:t>утворів</w:t>
      </w:r>
      <w:r w:rsidRPr="006435A9">
        <w:rPr>
          <w:rFonts w:ascii="Times New Roman" w:hAnsi="Times New Roman"/>
          <w:color w:val="000000"/>
          <w:sz w:val="28"/>
          <w:szCs w:val="28"/>
          <w:lang w:val="uk-UA"/>
        </w:rPr>
        <w:t xml:space="preserve"> середостіння (Семенов В. Б., Руин В. А., 2000; Giancarlo Roviaro, Marco Maciocco, 2000).</w:t>
      </w:r>
      <w:r w:rsidR="00145D73">
        <w:rPr>
          <w:rFonts w:ascii="Times New Roman" w:hAnsi="Times New Roman"/>
          <w:sz w:val="28"/>
          <w:szCs w:val="28"/>
          <w:lang w:val="uk-UA"/>
        </w:rPr>
        <w:tab/>
      </w:r>
      <w:r w:rsidR="00145D73">
        <w:rPr>
          <w:rFonts w:ascii="Times New Roman" w:hAnsi="Times New Roman"/>
          <w:sz w:val="28"/>
          <w:szCs w:val="28"/>
          <w:lang w:val="uk-UA"/>
        </w:rPr>
        <w:tab/>
      </w:r>
      <w:r w:rsidR="00145D73">
        <w:rPr>
          <w:rFonts w:ascii="Times New Roman" w:hAnsi="Times New Roman"/>
          <w:sz w:val="28"/>
          <w:szCs w:val="28"/>
          <w:lang w:val="uk-UA"/>
        </w:rPr>
        <w:tab/>
      </w:r>
      <w:r w:rsidR="00145D73">
        <w:rPr>
          <w:rFonts w:ascii="Times New Roman" w:hAnsi="Times New Roman"/>
          <w:sz w:val="28"/>
          <w:szCs w:val="28"/>
          <w:lang w:val="uk-UA"/>
        </w:rPr>
        <w:tab/>
      </w:r>
      <w:r w:rsidR="00145D73">
        <w:rPr>
          <w:rFonts w:ascii="Times New Roman" w:hAnsi="Times New Roman"/>
          <w:sz w:val="28"/>
          <w:szCs w:val="28"/>
          <w:lang w:val="uk-UA"/>
        </w:rPr>
        <w:tab/>
      </w:r>
      <w:r w:rsidR="00145D73">
        <w:rPr>
          <w:rFonts w:ascii="Times New Roman" w:hAnsi="Times New Roman"/>
          <w:sz w:val="28"/>
          <w:szCs w:val="28"/>
          <w:lang w:val="uk-UA"/>
        </w:rPr>
        <w:tab/>
      </w:r>
      <w:r w:rsidR="00145D73">
        <w:rPr>
          <w:rFonts w:ascii="Times New Roman" w:hAnsi="Times New Roman"/>
          <w:sz w:val="28"/>
          <w:szCs w:val="28"/>
          <w:lang w:val="uk-UA"/>
        </w:rPr>
        <w:tab/>
      </w:r>
      <w:r w:rsidRPr="006435A9">
        <w:rPr>
          <w:rFonts w:ascii="Times New Roman" w:hAnsi="Times New Roman"/>
          <w:color w:val="000000"/>
          <w:sz w:val="28"/>
          <w:szCs w:val="28"/>
          <w:lang w:val="uk-UA"/>
        </w:rPr>
        <w:t>При маніпулюванні на органах переднього середостіння операційне поле обмежено жорсткою структурою груд</w:t>
      </w:r>
      <w:r w:rsidR="00145D73">
        <w:rPr>
          <w:rFonts w:ascii="Times New Roman" w:hAnsi="Times New Roman"/>
          <w:color w:val="000000"/>
          <w:sz w:val="28"/>
          <w:szCs w:val="28"/>
          <w:lang w:val="uk-UA"/>
        </w:rPr>
        <w:t>н</w:t>
      </w:r>
      <w:r w:rsidRPr="006435A9">
        <w:rPr>
          <w:rFonts w:ascii="Times New Roman" w:hAnsi="Times New Roman"/>
          <w:color w:val="000000"/>
          <w:sz w:val="28"/>
          <w:szCs w:val="28"/>
          <w:lang w:val="uk-UA"/>
        </w:rPr>
        <w:t>ини і листками медіастинальної плеври, що не дозв</w:t>
      </w:r>
      <w:r w:rsidR="00145D73">
        <w:rPr>
          <w:rFonts w:ascii="Times New Roman" w:hAnsi="Times New Roman"/>
          <w:color w:val="000000"/>
          <w:sz w:val="28"/>
          <w:szCs w:val="28"/>
          <w:lang w:val="uk-UA"/>
        </w:rPr>
        <w:t>оляє розширити операційне поле у</w:t>
      </w:r>
      <w:r w:rsidRPr="006435A9">
        <w:rPr>
          <w:rFonts w:ascii="Times New Roman" w:hAnsi="Times New Roman"/>
          <w:color w:val="000000"/>
          <w:sz w:val="28"/>
          <w:szCs w:val="28"/>
          <w:lang w:val="uk-UA"/>
        </w:rPr>
        <w:t xml:space="preserve"> сагітальній площині і о</w:t>
      </w:r>
      <w:r w:rsidR="00145D73">
        <w:rPr>
          <w:rFonts w:ascii="Times New Roman" w:hAnsi="Times New Roman"/>
          <w:color w:val="000000"/>
          <w:sz w:val="28"/>
          <w:szCs w:val="28"/>
          <w:lang w:val="uk-UA"/>
        </w:rPr>
        <w:t>бмежує простір,</w:t>
      </w:r>
      <w:r w:rsidRPr="006435A9">
        <w:rPr>
          <w:rFonts w:ascii="Times New Roman" w:hAnsi="Times New Roman"/>
          <w:color w:val="000000"/>
          <w:sz w:val="28"/>
          <w:szCs w:val="28"/>
          <w:lang w:val="uk-UA"/>
        </w:rPr>
        <w:t xml:space="preserve"> для маніпулюван</w:t>
      </w:r>
      <w:r w:rsidR="00145D73">
        <w:rPr>
          <w:rFonts w:ascii="Times New Roman" w:hAnsi="Times New Roman"/>
          <w:color w:val="000000"/>
          <w:sz w:val="28"/>
          <w:szCs w:val="28"/>
          <w:lang w:val="uk-UA"/>
        </w:rPr>
        <w:t>ня у фронтальній площині. Х</w:t>
      </w:r>
      <w:r w:rsidRPr="006435A9">
        <w:rPr>
          <w:rFonts w:ascii="Times New Roman" w:hAnsi="Times New Roman"/>
          <w:color w:val="000000"/>
          <w:sz w:val="28"/>
          <w:szCs w:val="28"/>
          <w:lang w:val="uk-UA"/>
        </w:rPr>
        <w:t>і</w:t>
      </w:r>
      <w:r w:rsidR="00145D73">
        <w:rPr>
          <w:rFonts w:ascii="Times New Roman" w:hAnsi="Times New Roman"/>
          <w:color w:val="000000"/>
          <w:sz w:val="28"/>
          <w:szCs w:val="28"/>
          <w:lang w:val="uk-UA"/>
        </w:rPr>
        <w:t>рург змушений працювати у</w:t>
      </w:r>
      <w:r w:rsidRPr="006435A9">
        <w:rPr>
          <w:rFonts w:ascii="Times New Roman" w:hAnsi="Times New Roman"/>
          <w:color w:val="000000"/>
          <w:sz w:val="28"/>
          <w:szCs w:val="28"/>
          <w:lang w:val="uk-UA"/>
        </w:rPr>
        <w:t xml:space="preserve"> вузькому проміжку, в якому розташовані життєво важ</w:t>
      </w:r>
      <w:r w:rsidR="00145D73">
        <w:rPr>
          <w:rFonts w:ascii="Times New Roman" w:hAnsi="Times New Roman"/>
          <w:color w:val="000000"/>
          <w:sz w:val="28"/>
          <w:szCs w:val="28"/>
          <w:lang w:val="uk-UA"/>
        </w:rPr>
        <w:t xml:space="preserve">ливі структури. Природно, що за наявності </w:t>
      </w:r>
      <w:r w:rsidRPr="006435A9">
        <w:rPr>
          <w:rFonts w:ascii="Times New Roman" w:hAnsi="Times New Roman"/>
          <w:color w:val="000000"/>
          <w:sz w:val="28"/>
          <w:szCs w:val="28"/>
          <w:lang w:val="uk-UA"/>
        </w:rPr>
        <w:t xml:space="preserve"> вузького простору ризик травм життєво-важливих судин, серця і трахеї зростає, що знижує можливість застосуван</w:t>
      </w:r>
      <w:r w:rsidR="00145D73">
        <w:rPr>
          <w:rFonts w:ascii="Times New Roman" w:hAnsi="Times New Roman"/>
          <w:color w:val="000000"/>
          <w:sz w:val="28"/>
          <w:szCs w:val="28"/>
          <w:lang w:val="uk-UA"/>
        </w:rPr>
        <w:t>ня відеоторакоскопії у хворих</w:t>
      </w:r>
      <w:r w:rsidRPr="006435A9">
        <w:rPr>
          <w:rFonts w:ascii="Times New Roman" w:hAnsi="Times New Roman"/>
          <w:color w:val="000000"/>
          <w:sz w:val="28"/>
          <w:szCs w:val="28"/>
          <w:lang w:val="uk-UA"/>
        </w:rPr>
        <w:t xml:space="preserve"> з великими ново</w:t>
      </w:r>
      <w:r w:rsidR="00145D73">
        <w:rPr>
          <w:rFonts w:ascii="Times New Roman" w:hAnsi="Times New Roman"/>
          <w:color w:val="000000"/>
          <w:sz w:val="28"/>
          <w:szCs w:val="28"/>
          <w:lang w:val="uk-UA"/>
        </w:rPr>
        <w:t xml:space="preserve">утворами </w:t>
      </w:r>
      <w:r w:rsidRPr="006435A9">
        <w:rPr>
          <w:rFonts w:ascii="Times New Roman" w:hAnsi="Times New Roman"/>
          <w:color w:val="000000"/>
          <w:sz w:val="28"/>
          <w:szCs w:val="28"/>
          <w:lang w:val="uk-UA"/>
        </w:rPr>
        <w:t xml:space="preserve"> (Федоров И</w:t>
      </w:r>
      <w:r>
        <w:rPr>
          <w:rFonts w:ascii="Times New Roman" w:hAnsi="Times New Roman"/>
          <w:color w:val="000000"/>
          <w:sz w:val="28"/>
          <w:szCs w:val="28"/>
          <w:lang w:val="uk-UA"/>
        </w:rPr>
        <w:t>. В., 2003; Boutin С., 2015).</w:t>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sidRPr="006435A9">
        <w:rPr>
          <w:rFonts w:ascii="Times New Roman" w:hAnsi="Times New Roman"/>
          <w:color w:val="000000"/>
          <w:sz w:val="28"/>
          <w:szCs w:val="28"/>
          <w:lang w:val="uk-UA"/>
        </w:rPr>
        <w:t>Торакоскоп</w:t>
      </w:r>
      <w:r w:rsidR="00145D73">
        <w:rPr>
          <w:rFonts w:ascii="Times New Roman" w:hAnsi="Times New Roman"/>
          <w:color w:val="000000"/>
          <w:sz w:val="28"/>
          <w:szCs w:val="28"/>
          <w:lang w:val="uk-UA"/>
        </w:rPr>
        <w:t xml:space="preserve">ія  </w:t>
      </w:r>
      <w:r w:rsidRPr="006435A9">
        <w:rPr>
          <w:rFonts w:ascii="Times New Roman" w:hAnsi="Times New Roman"/>
          <w:color w:val="000000"/>
          <w:sz w:val="28"/>
          <w:szCs w:val="28"/>
          <w:lang w:val="uk-UA"/>
        </w:rPr>
        <w:t>дозволяє знизити травмат</w:t>
      </w:r>
      <w:r w:rsidR="00145D73">
        <w:rPr>
          <w:rFonts w:ascii="Times New Roman" w:hAnsi="Times New Roman"/>
          <w:color w:val="000000"/>
          <w:sz w:val="28"/>
          <w:szCs w:val="28"/>
          <w:lang w:val="uk-UA"/>
        </w:rPr>
        <w:t>ичність операції і</w:t>
      </w:r>
      <w:r w:rsidRPr="006435A9">
        <w:rPr>
          <w:rFonts w:ascii="Times New Roman" w:hAnsi="Times New Roman"/>
          <w:color w:val="000000"/>
          <w:sz w:val="28"/>
          <w:szCs w:val="28"/>
          <w:lang w:val="uk-UA"/>
        </w:rPr>
        <w:t xml:space="preserve"> полегшує хірургічну діагностику, дає можливість оцінити ефективність раніше проведеного консервативного лікування, допомагає вирішити завдання </w:t>
      </w:r>
      <w:r w:rsidRPr="006435A9">
        <w:rPr>
          <w:rFonts w:ascii="Times New Roman" w:hAnsi="Times New Roman"/>
          <w:color w:val="000000"/>
          <w:sz w:val="28"/>
          <w:szCs w:val="28"/>
          <w:lang w:val="uk-UA"/>
        </w:rPr>
        <w:lastRenderedPageBreak/>
        <w:t>диференціальної діагностики і веде до скорочення термінів перебування х</w:t>
      </w:r>
      <w:r w:rsidR="00145D73">
        <w:rPr>
          <w:rFonts w:ascii="Times New Roman" w:hAnsi="Times New Roman"/>
          <w:color w:val="000000"/>
          <w:sz w:val="28"/>
          <w:szCs w:val="28"/>
          <w:lang w:val="uk-UA"/>
        </w:rPr>
        <w:t>ворих у стаціонарі</w:t>
      </w:r>
      <w:r w:rsidRPr="006435A9">
        <w:rPr>
          <w:rFonts w:ascii="Times New Roman" w:hAnsi="Times New Roman"/>
          <w:color w:val="000000"/>
          <w:sz w:val="28"/>
          <w:szCs w:val="28"/>
          <w:lang w:val="uk-UA"/>
        </w:rPr>
        <w:t>, зниження витрат на лікування.</w:t>
      </w:r>
      <w:r w:rsidR="00145D73">
        <w:rPr>
          <w:rFonts w:ascii="Times New Roman" w:hAnsi="Times New Roman"/>
          <w:color w:val="000000"/>
          <w:sz w:val="28"/>
          <w:szCs w:val="28"/>
          <w:lang w:val="uk-UA"/>
        </w:rPr>
        <w:t xml:space="preserve"> У</w:t>
      </w:r>
      <w:r w:rsidRPr="006435A9">
        <w:rPr>
          <w:rFonts w:ascii="Times New Roman" w:hAnsi="Times New Roman"/>
          <w:color w:val="000000"/>
          <w:sz w:val="28"/>
          <w:szCs w:val="28"/>
          <w:lang w:val="uk-UA"/>
        </w:rPr>
        <w:t xml:space="preserve"> той же час у сучасній літературі недостатньо повно висвітлено роль ВТС при ново</w:t>
      </w:r>
      <w:r w:rsidR="00145D73">
        <w:rPr>
          <w:rFonts w:ascii="Times New Roman" w:hAnsi="Times New Roman"/>
          <w:color w:val="000000"/>
          <w:sz w:val="28"/>
          <w:szCs w:val="28"/>
          <w:lang w:val="uk-UA"/>
        </w:rPr>
        <w:t>утвора</w:t>
      </w:r>
      <w:r w:rsidRPr="006435A9">
        <w:rPr>
          <w:rFonts w:ascii="Times New Roman" w:hAnsi="Times New Roman"/>
          <w:color w:val="000000"/>
          <w:sz w:val="28"/>
          <w:szCs w:val="28"/>
          <w:lang w:val="uk-UA"/>
        </w:rPr>
        <w:t xml:space="preserve">х середостіння. Роботи, що стосуються ефективності BТС і ступеня ризику при ній, в основному </w:t>
      </w:r>
      <w:r w:rsidR="00145D73">
        <w:rPr>
          <w:rFonts w:ascii="Times New Roman" w:hAnsi="Times New Roman"/>
          <w:color w:val="000000"/>
          <w:sz w:val="28"/>
          <w:szCs w:val="28"/>
          <w:lang w:val="uk-UA"/>
        </w:rPr>
        <w:t>належать зарубіжним дослідникам.</w:t>
      </w:r>
      <w:r w:rsidR="00145D73">
        <w:rPr>
          <w:rFonts w:ascii="Times New Roman" w:hAnsi="Times New Roman"/>
          <w:color w:val="000000"/>
          <w:sz w:val="28"/>
          <w:szCs w:val="28"/>
          <w:lang w:val="uk-UA"/>
        </w:rPr>
        <w:tab/>
        <w:t xml:space="preserve"> </w:t>
      </w:r>
      <w:r w:rsidRPr="006435A9">
        <w:rPr>
          <w:rFonts w:ascii="Times New Roman" w:hAnsi="Times New Roman"/>
          <w:color w:val="000000"/>
          <w:sz w:val="28"/>
          <w:szCs w:val="28"/>
          <w:lang w:val="uk-UA"/>
        </w:rPr>
        <w:t xml:space="preserve">Таким чином, проблема застосування відеоторакоскопії при  об’ємних </w:t>
      </w:r>
      <w:r w:rsidR="00145D73">
        <w:rPr>
          <w:rFonts w:ascii="Times New Roman" w:hAnsi="Times New Roman"/>
          <w:color w:val="000000"/>
          <w:sz w:val="28"/>
          <w:szCs w:val="28"/>
          <w:lang w:val="uk-UA"/>
        </w:rPr>
        <w:t>утвора</w:t>
      </w:r>
      <w:r w:rsidRPr="006435A9">
        <w:rPr>
          <w:rFonts w:ascii="Times New Roman" w:hAnsi="Times New Roman"/>
          <w:color w:val="000000"/>
          <w:sz w:val="28"/>
          <w:szCs w:val="28"/>
          <w:lang w:val="uk-UA"/>
        </w:rPr>
        <w:t>х се</w:t>
      </w:r>
      <w:r w:rsidR="00145D73">
        <w:rPr>
          <w:rFonts w:ascii="Times New Roman" w:hAnsi="Times New Roman"/>
          <w:color w:val="000000"/>
          <w:sz w:val="28"/>
          <w:szCs w:val="28"/>
          <w:lang w:val="uk-UA"/>
        </w:rPr>
        <w:t>редостіння далека від вирішення, що обгрунтовує актуальність</w:t>
      </w:r>
      <w:r w:rsidRPr="006435A9">
        <w:rPr>
          <w:rFonts w:ascii="Times New Roman" w:hAnsi="Times New Roman"/>
          <w:color w:val="000000"/>
          <w:sz w:val="28"/>
          <w:szCs w:val="28"/>
          <w:lang w:val="uk-UA"/>
        </w:rPr>
        <w:t xml:space="preserve"> </w:t>
      </w:r>
      <w:r w:rsidR="00145D73">
        <w:rPr>
          <w:rFonts w:ascii="Times New Roman" w:hAnsi="Times New Roman"/>
          <w:color w:val="000000"/>
          <w:sz w:val="28"/>
          <w:szCs w:val="28"/>
          <w:lang w:val="uk-UA"/>
        </w:rPr>
        <w:t>даного</w:t>
      </w:r>
      <w:r w:rsidRPr="006435A9">
        <w:rPr>
          <w:rFonts w:ascii="Times New Roman" w:hAnsi="Times New Roman"/>
          <w:color w:val="000000"/>
          <w:sz w:val="28"/>
          <w:szCs w:val="28"/>
          <w:lang w:val="uk-UA"/>
        </w:rPr>
        <w:t xml:space="preserve"> дослідження.</w:t>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r>
      <w:r w:rsidRPr="006435A9">
        <w:rPr>
          <w:rFonts w:ascii="Times New Roman" w:hAnsi="Times New Roman"/>
          <w:b/>
          <w:bCs/>
          <w:sz w:val="28"/>
          <w:szCs w:val="28"/>
          <w:lang w:val="uk-UA"/>
        </w:rPr>
        <w:t>Зв’язок роботи з науков</w:t>
      </w:r>
      <w:r>
        <w:rPr>
          <w:rFonts w:ascii="Times New Roman" w:hAnsi="Times New Roman"/>
          <w:b/>
          <w:bCs/>
          <w:sz w:val="28"/>
          <w:szCs w:val="28"/>
          <w:lang w:val="uk-UA"/>
        </w:rPr>
        <w:t>ими програмами, планами, темами</w:t>
      </w:r>
      <w:r w:rsidRPr="006435A9">
        <w:rPr>
          <w:rFonts w:ascii="Times New Roman" w:hAnsi="Times New Roman"/>
          <w:b/>
          <w:bCs/>
          <w:sz w:val="28"/>
          <w:szCs w:val="28"/>
          <w:lang w:val="uk-UA"/>
        </w:rPr>
        <w:t xml:space="preserve"> </w:t>
      </w:r>
    </w:p>
    <w:p w:rsidR="006435A9" w:rsidRPr="006435A9" w:rsidRDefault="006435A9" w:rsidP="006435A9">
      <w:pPr>
        <w:autoSpaceDE w:val="0"/>
        <w:autoSpaceDN w:val="0"/>
        <w:adjustRightInd w:val="0"/>
        <w:spacing w:line="360" w:lineRule="auto"/>
        <w:ind w:firstLine="709"/>
        <w:jc w:val="both"/>
        <w:rPr>
          <w:rFonts w:ascii="Times New Roman" w:hAnsi="Times New Roman"/>
          <w:sz w:val="28"/>
          <w:szCs w:val="28"/>
          <w:lang w:val="uk-UA"/>
        </w:rPr>
      </w:pPr>
      <w:r w:rsidRPr="006435A9">
        <w:rPr>
          <w:rFonts w:ascii="Times New Roman" w:hAnsi="Times New Roman"/>
          <w:sz w:val="28"/>
          <w:szCs w:val="28"/>
          <w:lang w:val="uk-UA"/>
        </w:rPr>
        <w:t xml:space="preserve">Дисертацію виконано згідно з науковою тематикою ДУ “Інститут загальної та невідкладної хірургії </w:t>
      </w:r>
      <w:r w:rsidR="00145D73">
        <w:rPr>
          <w:rFonts w:ascii="Times New Roman" w:hAnsi="Times New Roman"/>
          <w:sz w:val="28"/>
          <w:szCs w:val="28"/>
          <w:lang w:val="uk-UA"/>
        </w:rPr>
        <w:t>ім. В.Т. Зайцева НАМН України” у</w:t>
      </w:r>
      <w:r w:rsidRPr="006435A9">
        <w:rPr>
          <w:rFonts w:ascii="Times New Roman" w:hAnsi="Times New Roman"/>
          <w:sz w:val="28"/>
          <w:szCs w:val="28"/>
          <w:lang w:val="uk-UA"/>
        </w:rPr>
        <w:t xml:space="preserve"> межах наук</w:t>
      </w:r>
      <w:r w:rsidR="00727B83">
        <w:rPr>
          <w:rFonts w:ascii="Times New Roman" w:hAnsi="Times New Roman"/>
          <w:sz w:val="28"/>
          <w:szCs w:val="28"/>
          <w:lang w:val="uk-UA"/>
        </w:rPr>
        <w:t xml:space="preserve">ово-дослідної роботи: </w:t>
      </w:r>
      <w:r w:rsidR="003979CB">
        <w:rPr>
          <w:rFonts w:ascii="Times New Roman" w:hAnsi="Times New Roman"/>
          <w:sz w:val="28"/>
          <w:szCs w:val="28"/>
          <w:lang w:val="uk-UA"/>
        </w:rPr>
        <w:t>«</w:t>
      </w:r>
      <w:r w:rsidR="00727B83">
        <w:rPr>
          <w:rFonts w:ascii="Times New Roman" w:hAnsi="Times New Roman"/>
          <w:sz w:val="28"/>
          <w:szCs w:val="28"/>
          <w:lang w:val="uk-UA"/>
        </w:rPr>
        <w:t>Вдосконалити хірургічне лікування стенозуючих захворювань</w:t>
      </w:r>
      <w:r w:rsidR="003979CB">
        <w:rPr>
          <w:rFonts w:ascii="Times New Roman" w:hAnsi="Times New Roman"/>
          <w:sz w:val="28"/>
          <w:szCs w:val="28"/>
          <w:lang w:val="uk-UA"/>
        </w:rPr>
        <w:t xml:space="preserve"> та травм</w:t>
      </w:r>
      <w:r w:rsidR="00727B83">
        <w:rPr>
          <w:rFonts w:ascii="Times New Roman" w:hAnsi="Times New Roman"/>
          <w:sz w:val="28"/>
          <w:szCs w:val="28"/>
          <w:lang w:val="uk-UA"/>
        </w:rPr>
        <w:t xml:space="preserve"> трахеї</w:t>
      </w:r>
      <w:r w:rsidR="003979CB">
        <w:rPr>
          <w:rFonts w:ascii="Times New Roman" w:hAnsi="Times New Roman"/>
          <w:sz w:val="28"/>
          <w:szCs w:val="28"/>
          <w:lang w:val="uk-UA"/>
        </w:rPr>
        <w:t xml:space="preserve">» </w:t>
      </w:r>
      <w:r w:rsidR="00727B83">
        <w:rPr>
          <w:rFonts w:ascii="Times New Roman" w:hAnsi="Times New Roman"/>
          <w:sz w:val="28"/>
          <w:szCs w:val="28"/>
          <w:lang w:val="uk-UA"/>
        </w:rPr>
        <w:t>(№ державної реєстрації 0111 U 002251</w:t>
      </w:r>
      <w:r w:rsidRPr="006435A9">
        <w:rPr>
          <w:rFonts w:ascii="Times New Roman" w:hAnsi="Times New Roman"/>
          <w:sz w:val="28"/>
          <w:szCs w:val="28"/>
          <w:lang w:val="uk-UA"/>
        </w:rPr>
        <w:t>).</w:t>
      </w:r>
      <w:r w:rsidRPr="006435A9">
        <w:rPr>
          <w:rFonts w:ascii="Times New Roman" w:hAnsi="Times New Roman"/>
          <w:sz w:val="28"/>
          <w:szCs w:val="28"/>
          <w:lang w:val="uk-UA"/>
        </w:rPr>
        <w:tab/>
      </w:r>
    </w:p>
    <w:p w:rsidR="006435A9" w:rsidRPr="006435A9" w:rsidRDefault="006435A9" w:rsidP="006435A9">
      <w:pPr>
        <w:tabs>
          <w:tab w:val="left" w:pos="1145"/>
        </w:tabs>
        <w:autoSpaceDE w:val="0"/>
        <w:autoSpaceDN w:val="0"/>
        <w:adjustRightInd w:val="0"/>
        <w:spacing w:line="360" w:lineRule="auto"/>
        <w:jc w:val="both"/>
        <w:rPr>
          <w:rFonts w:ascii="Times New Roman" w:hAnsi="Times New Roman"/>
          <w:sz w:val="28"/>
          <w:szCs w:val="28"/>
          <w:lang w:val="uk-UA"/>
        </w:rPr>
      </w:pPr>
      <w:r w:rsidRPr="006435A9">
        <w:rPr>
          <w:rFonts w:ascii="Times New Roman" w:hAnsi="Times New Roman"/>
          <w:b/>
          <w:bCs/>
          <w:sz w:val="28"/>
          <w:szCs w:val="28"/>
          <w:lang w:val="uk-UA"/>
        </w:rPr>
        <w:tab/>
        <w:t>Мета дослідження:</w:t>
      </w:r>
      <w:r w:rsidRPr="006435A9">
        <w:rPr>
          <w:rFonts w:ascii="Times New Roman" w:hAnsi="Times New Roman"/>
          <w:sz w:val="28"/>
          <w:szCs w:val="28"/>
          <w:lang w:val="uk-UA"/>
        </w:rPr>
        <w:t xml:space="preserve"> </w:t>
      </w:r>
      <w:r w:rsidRPr="006435A9">
        <w:rPr>
          <w:rFonts w:ascii="Times New Roman" w:hAnsi="Times New Roman"/>
          <w:color w:val="000000"/>
          <w:sz w:val="28"/>
          <w:szCs w:val="28"/>
          <w:lang w:val="uk-UA"/>
        </w:rPr>
        <w:t xml:space="preserve">оптимізація способів діагностики та хірургічного лікування об'ємних </w:t>
      </w:r>
      <w:r w:rsidR="00503192">
        <w:rPr>
          <w:rFonts w:ascii="Times New Roman" w:hAnsi="Times New Roman"/>
          <w:color w:val="000000"/>
          <w:sz w:val="28"/>
          <w:szCs w:val="28"/>
          <w:lang w:val="uk-UA"/>
        </w:rPr>
        <w:t>утворень</w:t>
      </w:r>
      <w:r w:rsidR="00145D73">
        <w:rPr>
          <w:rFonts w:ascii="Times New Roman" w:hAnsi="Times New Roman"/>
          <w:color w:val="000000"/>
          <w:sz w:val="28"/>
          <w:szCs w:val="28"/>
          <w:lang w:val="uk-UA"/>
        </w:rPr>
        <w:t xml:space="preserve"> середостіння шляхом використання мініінвизій</w:t>
      </w:r>
      <w:r w:rsidRPr="006435A9">
        <w:rPr>
          <w:rFonts w:ascii="Times New Roman" w:hAnsi="Times New Roman"/>
          <w:color w:val="000000"/>
          <w:sz w:val="28"/>
          <w:szCs w:val="28"/>
          <w:lang w:val="uk-UA"/>
        </w:rPr>
        <w:t>них втручань</w:t>
      </w:r>
      <w:r w:rsidRPr="006435A9">
        <w:rPr>
          <w:rFonts w:ascii="Times New Roman" w:hAnsi="Times New Roman"/>
          <w:sz w:val="28"/>
          <w:szCs w:val="28"/>
          <w:lang w:val="uk-UA"/>
        </w:rPr>
        <w:t>.</w:t>
      </w:r>
    </w:p>
    <w:p w:rsidR="006435A9" w:rsidRPr="006435A9" w:rsidRDefault="00145D73" w:rsidP="006435A9">
      <w:pPr>
        <w:tabs>
          <w:tab w:val="left" w:pos="1145"/>
        </w:tabs>
        <w:autoSpaceDE w:val="0"/>
        <w:autoSpaceDN w:val="0"/>
        <w:adjustRightInd w:val="0"/>
        <w:spacing w:line="360" w:lineRule="auto"/>
        <w:jc w:val="both"/>
        <w:rPr>
          <w:rFonts w:ascii="Times New Roman" w:hAnsi="Times New Roman"/>
          <w:b/>
          <w:bCs/>
          <w:sz w:val="28"/>
          <w:szCs w:val="28"/>
          <w:lang w:val="uk-UA"/>
        </w:rPr>
      </w:pPr>
      <w:r>
        <w:rPr>
          <w:rFonts w:ascii="Times New Roman" w:hAnsi="Times New Roman"/>
          <w:b/>
          <w:bCs/>
          <w:sz w:val="28"/>
          <w:szCs w:val="28"/>
          <w:lang w:val="uk-UA"/>
        </w:rPr>
        <w:tab/>
        <w:t>Задачі дослідження</w:t>
      </w:r>
    </w:p>
    <w:p w:rsidR="006435A9" w:rsidRPr="006435A9" w:rsidRDefault="006435A9" w:rsidP="006435A9">
      <w:pPr>
        <w:pStyle w:val="a8"/>
        <w:spacing w:after="0" w:line="360" w:lineRule="auto"/>
        <w:ind w:left="0" w:firstLine="709"/>
        <w:jc w:val="both"/>
        <w:rPr>
          <w:rFonts w:ascii="Times New Roman" w:hAnsi="Times New Roman"/>
          <w:color w:val="000000"/>
          <w:sz w:val="28"/>
          <w:szCs w:val="28"/>
          <w:lang w:val="uk-UA"/>
        </w:rPr>
      </w:pPr>
      <w:r w:rsidRPr="006435A9">
        <w:rPr>
          <w:rFonts w:ascii="Times New Roman" w:hAnsi="Times New Roman"/>
          <w:color w:val="000000"/>
          <w:sz w:val="28"/>
          <w:szCs w:val="28"/>
          <w:lang w:val="uk-UA"/>
        </w:rPr>
        <w:t>1. Визначити найбільш ефективні методи діагностики</w:t>
      </w:r>
      <w:r w:rsidR="007F74BF">
        <w:rPr>
          <w:rFonts w:ascii="Times New Roman" w:hAnsi="Times New Roman"/>
          <w:color w:val="000000"/>
          <w:sz w:val="28"/>
          <w:szCs w:val="28"/>
          <w:lang w:val="uk-UA"/>
        </w:rPr>
        <w:t xml:space="preserve"> у хворих на об'ємні</w:t>
      </w:r>
      <w:r w:rsidRPr="006435A9">
        <w:rPr>
          <w:rFonts w:ascii="Times New Roman" w:hAnsi="Times New Roman"/>
          <w:color w:val="000000"/>
          <w:sz w:val="28"/>
          <w:szCs w:val="28"/>
          <w:lang w:val="uk-UA"/>
        </w:rPr>
        <w:t xml:space="preserve"> ново</w:t>
      </w:r>
      <w:r w:rsidR="007F74BF">
        <w:rPr>
          <w:rFonts w:ascii="Times New Roman" w:hAnsi="Times New Roman"/>
          <w:color w:val="000000"/>
          <w:sz w:val="28"/>
          <w:szCs w:val="28"/>
          <w:lang w:val="uk-UA"/>
        </w:rPr>
        <w:t>утворення</w:t>
      </w:r>
      <w:r w:rsidRPr="006435A9">
        <w:rPr>
          <w:rFonts w:ascii="Times New Roman" w:hAnsi="Times New Roman"/>
          <w:color w:val="000000"/>
          <w:sz w:val="28"/>
          <w:szCs w:val="28"/>
          <w:lang w:val="uk-UA"/>
        </w:rPr>
        <w:t xml:space="preserve"> середостіння</w:t>
      </w:r>
      <w:r w:rsidR="007F74BF">
        <w:rPr>
          <w:rFonts w:ascii="Times New Roman" w:hAnsi="Times New Roman"/>
          <w:color w:val="000000"/>
          <w:sz w:val="28"/>
          <w:szCs w:val="28"/>
          <w:lang w:val="uk-UA"/>
        </w:rPr>
        <w:t>.</w:t>
      </w:r>
      <w:r w:rsidRPr="006435A9">
        <w:rPr>
          <w:rFonts w:ascii="Times New Roman" w:hAnsi="Times New Roman"/>
          <w:color w:val="000000"/>
          <w:sz w:val="28"/>
          <w:szCs w:val="28"/>
          <w:lang w:val="uk-UA"/>
        </w:rPr>
        <w:t xml:space="preserve"> </w:t>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007F74BF">
        <w:rPr>
          <w:rFonts w:ascii="Times New Roman" w:hAnsi="Times New Roman"/>
          <w:color w:val="000000"/>
          <w:sz w:val="28"/>
          <w:szCs w:val="28"/>
          <w:lang w:val="uk-UA"/>
        </w:rPr>
        <w:tab/>
      </w:r>
      <w:r w:rsidRPr="006435A9">
        <w:rPr>
          <w:rFonts w:ascii="Times New Roman" w:hAnsi="Times New Roman"/>
          <w:color w:val="000000"/>
          <w:sz w:val="28"/>
          <w:szCs w:val="28"/>
          <w:lang w:val="uk-UA"/>
        </w:rPr>
        <w:t xml:space="preserve">2. Визначити показання та протипоказання до відеоторакоскопії у хворих з об'ємними </w:t>
      </w:r>
      <w:r w:rsidR="00503192">
        <w:rPr>
          <w:rFonts w:ascii="Times New Roman" w:hAnsi="Times New Roman"/>
          <w:color w:val="000000"/>
          <w:sz w:val="28"/>
          <w:szCs w:val="28"/>
          <w:lang w:val="uk-UA"/>
        </w:rPr>
        <w:t>утвореннями</w:t>
      </w:r>
      <w:r w:rsidRPr="006435A9">
        <w:rPr>
          <w:rFonts w:ascii="Times New Roman" w:hAnsi="Times New Roman"/>
          <w:color w:val="000000"/>
          <w:sz w:val="28"/>
          <w:szCs w:val="28"/>
          <w:lang w:val="uk-UA"/>
        </w:rPr>
        <w:t xml:space="preserve"> середостіння.</w:t>
      </w:r>
    </w:p>
    <w:p w:rsidR="006435A9" w:rsidRPr="006435A9" w:rsidRDefault="006435A9" w:rsidP="006435A9">
      <w:pPr>
        <w:pStyle w:val="a8"/>
        <w:spacing w:after="0" w:line="360" w:lineRule="auto"/>
        <w:ind w:left="0" w:firstLine="709"/>
        <w:jc w:val="both"/>
        <w:rPr>
          <w:rFonts w:ascii="Times New Roman" w:hAnsi="Times New Roman"/>
          <w:color w:val="000000"/>
          <w:sz w:val="28"/>
          <w:szCs w:val="28"/>
          <w:lang w:val="uk-UA"/>
        </w:rPr>
      </w:pPr>
      <w:r w:rsidRPr="006435A9">
        <w:rPr>
          <w:rFonts w:ascii="Times New Roman" w:hAnsi="Times New Roman"/>
          <w:color w:val="000000"/>
          <w:sz w:val="28"/>
          <w:szCs w:val="28"/>
          <w:lang w:val="uk-UA"/>
        </w:rPr>
        <w:t xml:space="preserve">3. </w:t>
      </w:r>
      <w:r w:rsidRPr="006435A9">
        <w:rPr>
          <w:rFonts w:ascii="Times New Roman" w:hAnsi="Times New Roman"/>
          <w:sz w:val="28"/>
          <w:szCs w:val="28"/>
          <w:lang w:val="uk-UA"/>
        </w:rPr>
        <w:t>Провести порівняльний аналіз показників функції зовнішнього дихання у хворих, які перенесли відеоторакос</w:t>
      </w:r>
      <w:r w:rsidR="00EC3221">
        <w:rPr>
          <w:rFonts w:ascii="Times New Roman" w:hAnsi="Times New Roman"/>
          <w:sz w:val="28"/>
          <w:szCs w:val="28"/>
          <w:lang w:val="uk-UA"/>
        </w:rPr>
        <w:t>копічні операції та торакотомію у</w:t>
      </w:r>
      <w:r w:rsidRPr="006435A9">
        <w:rPr>
          <w:rFonts w:ascii="Times New Roman" w:hAnsi="Times New Roman"/>
          <w:sz w:val="28"/>
          <w:szCs w:val="28"/>
          <w:lang w:val="uk-UA"/>
        </w:rPr>
        <w:t xml:space="preserve"> післяо</w:t>
      </w:r>
      <w:r w:rsidR="00BC171D">
        <w:rPr>
          <w:rFonts w:ascii="Times New Roman" w:hAnsi="Times New Roman"/>
          <w:sz w:val="28"/>
          <w:szCs w:val="28"/>
          <w:lang w:val="uk-UA"/>
        </w:rPr>
        <w:t>пераційний період</w:t>
      </w:r>
      <w:r w:rsidR="00EC3221">
        <w:rPr>
          <w:rFonts w:ascii="Times New Roman" w:hAnsi="Times New Roman"/>
          <w:sz w:val="28"/>
          <w:szCs w:val="28"/>
          <w:lang w:val="uk-UA"/>
        </w:rPr>
        <w:t xml:space="preserve"> шляхом спірографії. </w:t>
      </w:r>
      <w:r w:rsidR="00EC3221">
        <w:rPr>
          <w:rFonts w:ascii="Times New Roman" w:hAnsi="Times New Roman"/>
          <w:color w:val="000000"/>
          <w:sz w:val="28"/>
          <w:szCs w:val="28"/>
          <w:lang w:val="uk-UA"/>
        </w:rPr>
        <w:t>Розробити методику  анестезіологічного забезпечіння</w:t>
      </w:r>
      <w:r w:rsidRPr="006435A9">
        <w:rPr>
          <w:rFonts w:ascii="Times New Roman" w:hAnsi="Times New Roman"/>
          <w:color w:val="000000"/>
          <w:sz w:val="28"/>
          <w:szCs w:val="28"/>
          <w:lang w:val="uk-UA"/>
        </w:rPr>
        <w:t xml:space="preserve"> при операціях з використанням однолегеневої вентиляції.</w:t>
      </w:r>
    </w:p>
    <w:p w:rsidR="006435A9" w:rsidRPr="006435A9" w:rsidRDefault="006435A9" w:rsidP="006435A9">
      <w:pPr>
        <w:pStyle w:val="a8"/>
        <w:spacing w:after="0" w:line="360" w:lineRule="auto"/>
        <w:ind w:left="0" w:firstLine="709"/>
        <w:jc w:val="both"/>
        <w:rPr>
          <w:rFonts w:ascii="Times New Roman" w:hAnsi="Times New Roman"/>
          <w:color w:val="000000"/>
          <w:sz w:val="28"/>
          <w:szCs w:val="28"/>
          <w:lang w:val="uk-UA"/>
        </w:rPr>
      </w:pPr>
      <w:r w:rsidRPr="006435A9">
        <w:rPr>
          <w:rFonts w:ascii="Times New Roman" w:hAnsi="Times New Roman"/>
          <w:color w:val="000000"/>
          <w:sz w:val="28"/>
          <w:szCs w:val="28"/>
          <w:lang w:val="uk-UA"/>
        </w:rPr>
        <w:t>4. Оцінити діагностичну та лікувальну ефективність відеоторакоскопії при різних ново</w:t>
      </w:r>
      <w:r w:rsidR="00503192">
        <w:rPr>
          <w:rFonts w:ascii="Times New Roman" w:hAnsi="Times New Roman"/>
          <w:color w:val="000000"/>
          <w:sz w:val="28"/>
          <w:szCs w:val="28"/>
          <w:lang w:val="uk-UA"/>
        </w:rPr>
        <w:t>утвореннях</w:t>
      </w:r>
      <w:r w:rsidRPr="006435A9">
        <w:rPr>
          <w:rFonts w:ascii="Times New Roman" w:hAnsi="Times New Roman"/>
          <w:color w:val="000000"/>
          <w:sz w:val="28"/>
          <w:szCs w:val="28"/>
          <w:lang w:val="uk-UA"/>
        </w:rPr>
        <w:t xml:space="preserve"> середостіння.</w:t>
      </w:r>
    </w:p>
    <w:p w:rsidR="006435A9" w:rsidRPr="006435A9" w:rsidRDefault="006435A9" w:rsidP="006435A9">
      <w:pPr>
        <w:pStyle w:val="a8"/>
        <w:spacing w:after="0" w:line="360" w:lineRule="auto"/>
        <w:ind w:left="0" w:firstLine="709"/>
        <w:jc w:val="both"/>
        <w:rPr>
          <w:rFonts w:ascii="Times New Roman" w:hAnsi="Times New Roman"/>
          <w:color w:val="000000"/>
          <w:sz w:val="28"/>
          <w:szCs w:val="28"/>
          <w:lang w:val="uk-UA"/>
        </w:rPr>
      </w:pPr>
      <w:r w:rsidRPr="006435A9">
        <w:rPr>
          <w:rFonts w:ascii="Times New Roman" w:hAnsi="Times New Roman"/>
          <w:color w:val="000000"/>
          <w:sz w:val="28"/>
          <w:szCs w:val="28"/>
          <w:lang w:val="uk-UA"/>
        </w:rPr>
        <w:lastRenderedPageBreak/>
        <w:t xml:space="preserve">5. Провести порівняльний аналіз результатів хірургічного лікування хворих на об’ємні </w:t>
      </w:r>
      <w:r w:rsidR="00503192">
        <w:rPr>
          <w:rFonts w:ascii="Times New Roman" w:hAnsi="Times New Roman"/>
          <w:color w:val="000000"/>
          <w:sz w:val="28"/>
          <w:szCs w:val="28"/>
          <w:lang w:val="uk-UA"/>
        </w:rPr>
        <w:t>утворення</w:t>
      </w:r>
      <w:r w:rsidRPr="006435A9">
        <w:rPr>
          <w:rFonts w:ascii="Times New Roman" w:hAnsi="Times New Roman"/>
          <w:color w:val="000000"/>
          <w:sz w:val="28"/>
          <w:szCs w:val="28"/>
          <w:lang w:val="uk-UA"/>
        </w:rPr>
        <w:t xml:space="preserve"> середостіння з використанням загальноприйнятих хірургічних методик та відеоторакоскопії</w:t>
      </w:r>
    </w:p>
    <w:p w:rsidR="006435A9" w:rsidRPr="006435A9" w:rsidRDefault="006435A9" w:rsidP="00EC3221">
      <w:pPr>
        <w:autoSpaceDE w:val="0"/>
        <w:autoSpaceDN w:val="0"/>
        <w:adjustRightInd w:val="0"/>
        <w:spacing w:line="360" w:lineRule="auto"/>
        <w:ind w:firstLine="709"/>
        <w:jc w:val="both"/>
        <w:rPr>
          <w:rFonts w:ascii="Times New Roman" w:hAnsi="Times New Roman"/>
          <w:sz w:val="28"/>
          <w:szCs w:val="28"/>
          <w:lang w:val="uk-UA"/>
        </w:rPr>
      </w:pPr>
      <w:r w:rsidRPr="006435A9">
        <w:rPr>
          <w:rFonts w:ascii="Times New Roman" w:hAnsi="Times New Roman"/>
          <w:i/>
          <w:sz w:val="28"/>
          <w:szCs w:val="28"/>
          <w:lang w:val="uk-UA"/>
        </w:rPr>
        <w:t>Об'ект дослідження</w:t>
      </w:r>
      <w:r w:rsidRPr="006435A9">
        <w:rPr>
          <w:rFonts w:ascii="Times New Roman" w:hAnsi="Times New Roman"/>
          <w:sz w:val="28"/>
          <w:szCs w:val="28"/>
          <w:lang w:val="uk-UA"/>
        </w:rPr>
        <w:t xml:space="preserve"> – об'ємні </w:t>
      </w:r>
      <w:r w:rsidR="00503192">
        <w:rPr>
          <w:rFonts w:ascii="Times New Roman" w:hAnsi="Times New Roman"/>
          <w:sz w:val="28"/>
          <w:szCs w:val="28"/>
          <w:lang w:val="uk-UA"/>
        </w:rPr>
        <w:t>утворення</w:t>
      </w:r>
      <w:r w:rsidRPr="006435A9">
        <w:rPr>
          <w:rFonts w:ascii="Times New Roman" w:hAnsi="Times New Roman"/>
          <w:sz w:val="28"/>
          <w:szCs w:val="28"/>
          <w:lang w:val="uk-UA"/>
        </w:rPr>
        <w:t xml:space="preserve"> середостіння</w: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sidR="00EC3221">
        <w:rPr>
          <w:rFonts w:ascii="Times New Roman" w:hAnsi="Times New Roman"/>
          <w:sz w:val="28"/>
          <w:szCs w:val="28"/>
          <w:lang w:val="uk-UA"/>
        </w:rPr>
        <w:tab/>
      </w:r>
      <w:r w:rsidRPr="006435A9">
        <w:rPr>
          <w:rFonts w:ascii="Times New Roman" w:hAnsi="Times New Roman"/>
          <w:i/>
          <w:sz w:val="28"/>
          <w:szCs w:val="28"/>
          <w:lang w:val="uk-UA"/>
        </w:rPr>
        <w:t>Предмет дослідження</w:t>
      </w:r>
      <w:r w:rsidRPr="006435A9">
        <w:rPr>
          <w:rFonts w:ascii="Times New Roman" w:hAnsi="Times New Roman"/>
          <w:sz w:val="28"/>
          <w:szCs w:val="28"/>
          <w:lang w:val="uk-UA"/>
        </w:rPr>
        <w:t xml:space="preserve"> -</w:t>
      </w:r>
      <w:r w:rsidR="002A2EEE" w:rsidRPr="002A2EEE">
        <w:rPr>
          <w:sz w:val="28"/>
          <w:szCs w:val="28"/>
          <w:lang w:val="uk-UA"/>
        </w:rPr>
        <w:t xml:space="preserve"> </w:t>
      </w:r>
      <w:r w:rsidR="002A2EEE" w:rsidRPr="002A2EEE">
        <w:rPr>
          <w:rFonts w:ascii="Times New Roman" w:hAnsi="Times New Roman"/>
          <w:sz w:val="28"/>
          <w:szCs w:val="28"/>
          <w:lang w:val="uk-UA"/>
        </w:rPr>
        <w:t>оперативні і ендоскопічні втручання на тканинах і органах середостіння, комплексне хірургічне лікування, ускладнення та їх профілактика.</w:t>
      </w:r>
      <w:r w:rsidR="002A2EEE" w:rsidRPr="002A2EEE">
        <w:rPr>
          <w:rFonts w:ascii="Times New Roman" w:hAnsi="Times New Roman"/>
          <w:sz w:val="28"/>
          <w:szCs w:val="28"/>
          <w:lang w:val="uk-UA"/>
        </w:rPr>
        <w:tab/>
      </w:r>
      <w:r w:rsidR="002A2EEE" w:rsidRPr="002A2EEE">
        <w:rPr>
          <w:rFonts w:ascii="Times New Roman" w:hAnsi="Times New Roman"/>
          <w:sz w:val="28"/>
          <w:szCs w:val="28"/>
          <w:lang w:val="uk-UA"/>
        </w:rPr>
        <w:tab/>
      </w:r>
      <w:r w:rsidR="00EC3221" w:rsidRPr="002A2EEE">
        <w:rPr>
          <w:rFonts w:ascii="Times New Roman" w:hAnsi="Times New Roman"/>
          <w:sz w:val="28"/>
          <w:szCs w:val="28"/>
          <w:lang w:val="uk-UA"/>
        </w:rPr>
        <w:tab/>
      </w:r>
      <w:r w:rsidR="00EC3221" w:rsidRPr="002A2EEE">
        <w:rPr>
          <w:rFonts w:ascii="Times New Roman" w:hAnsi="Times New Roman"/>
          <w:sz w:val="28"/>
          <w:szCs w:val="28"/>
          <w:lang w:val="uk-UA"/>
        </w:rPr>
        <w:tab/>
      </w:r>
      <w:r w:rsidR="00EC3221">
        <w:rPr>
          <w:rFonts w:ascii="Times New Roman" w:hAnsi="Times New Roman"/>
          <w:sz w:val="28"/>
          <w:szCs w:val="28"/>
          <w:lang w:val="uk-UA"/>
        </w:rPr>
        <w:tab/>
      </w:r>
      <w:r w:rsidR="00EC3221">
        <w:rPr>
          <w:rFonts w:ascii="Times New Roman" w:hAnsi="Times New Roman"/>
          <w:sz w:val="28"/>
          <w:szCs w:val="28"/>
          <w:lang w:val="uk-UA"/>
        </w:rPr>
        <w:tab/>
      </w:r>
      <w:r w:rsidR="002A2EEE">
        <w:rPr>
          <w:rFonts w:ascii="Times New Roman" w:hAnsi="Times New Roman"/>
          <w:sz w:val="28"/>
          <w:szCs w:val="28"/>
          <w:lang w:val="uk-UA"/>
        </w:rPr>
        <w:tab/>
      </w:r>
      <w:r w:rsidR="002A2EEE">
        <w:rPr>
          <w:rFonts w:ascii="Times New Roman" w:hAnsi="Times New Roman"/>
          <w:sz w:val="28"/>
          <w:szCs w:val="28"/>
          <w:lang w:val="uk-UA"/>
        </w:rPr>
        <w:tab/>
      </w:r>
      <w:r w:rsidRPr="006435A9">
        <w:rPr>
          <w:rFonts w:ascii="Times New Roman" w:hAnsi="Times New Roman"/>
          <w:i/>
          <w:sz w:val="28"/>
          <w:szCs w:val="28"/>
          <w:lang w:val="uk-UA"/>
        </w:rPr>
        <w:t>Методи  дослідження</w:t>
      </w:r>
      <w:r w:rsidRPr="006435A9">
        <w:rPr>
          <w:rFonts w:ascii="Times New Roman" w:hAnsi="Times New Roman"/>
          <w:sz w:val="28"/>
          <w:szCs w:val="28"/>
          <w:lang w:val="uk-UA"/>
        </w:rPr>
        <w:t xml:space="preserve"> - клінічні, лабораторні, біохімічні, ультразвукові, морфологічні, інструментальні, функціональні та статистичні.</w:t>
      </w:r>
    </w:p>
    <w:p w:rsidR="006435A9" w:rsidRPr="006435A9" w:rsidRDefault="00EC3221" w:rsidP="00A47931">
      <w:pPr>
        <w:autoSpaceDE w:val="0"/>
        <w:autoSpaceDN w:val="0"/>
        <w:adjustRightInd w:val="0"/>
        <w:spacing w:line="360" w:lineRule="auto"/>
        <w:ind w:firstLine="709"/>
        <w:jc w:val="both"/>
        <w:rPr>
          <w:rFonts w:ascii="Times New Roman" w:hAnsi="Times New Roman"/>
          <w:sz w:val="28"/>
          <w:szCs w:val="28"/>
          <w:lang w:val="uk-UA"/>
        </w:rPr>
      </w:pPr>
      <w:r>
        <w:rPr>
          <w:rFonts w:ascii="Times New Roman" w:hAnsi="Times New Roman"/>
          <w:b/>
          <w:bCs/>
          <w:sz w:val="28"/>
          <w:szCs w:val="28"/>
          <w:lang w:val="uk-UA"/>
        </w:rPr>
        <w:tab/>
        <w:t>Наукова новизна</w:t>
      </w:r>
      <w:r w:rsidR="006435A9" w:rsidRPr="006435A9">
        <w:rPr>
          <w:rFonts w:ascii="Times New Roman" w:hAnsi="Times New Roman"/>
          <w:b/>
          <w:bCs/>
          <w:sz w:val="28"/>
          <w:szCs w:val="28"/>
          <w:lang w:val="uk-UA"/>
        </w:rPr>
        <w:t xml:space="preserve"> </w:t>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6435A9" w:rsidRPr="006435A9">
        <w:rPr>
          <w:rFonts w:ascii="Times New Roman" w:hAnsi="Times New Roman"/>
          <w:b/>
          <w:bCs/>
          <w:sz w:val="28"/>
          <w:szCs w:val="28"/>
          <w:lang w:val="uk-UA"/>
        </w:rPr>
        <w:tab/>
      </w:r>
      <w:r w:rsidR="00A47931" w:rsidRPr="00A47931">
        <w:rPr>
          <w:rFonts w:ascii="Times New Roman" w:hAnsi="Times New Roman"/>
          <w:bCs/>
          <w:sz w:val="28"/>
          <w:szCs w:val="28"/>
          <w:lang w:val="uk-UA"/>
        </w:rPr>
        <w:t>Розроблено та впроваджено в практику</w:t>
      </w:r>
      <w:r w:rsidR="00A47931" w:rsidRPr="00A47931">
        <w:rPr>
          <w:rFonts w:ascii="Times New Roman" w:hAnsi="Times New Roman"/>
          <w:sz w:val="28"/>
          <w:szCs w:val="28"/>
          <w:lang w:val="uk-UA"/>
        </w:rPr>
        <w:t xml:space="preserve"> модифіковані способи проведення діагностично-лікувальних заходів при виявленні об'ємних утворень середостіння.</w:t>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sz w:val="28"/>
          <w:szCs w:val="28"/>
          <w:lang w:val="uk-UA"/>
        </w:rPr>
        <w:t>Уточнені показання та протипоказання до виконання відеоторакоскопічних та відкритих хірургічних втручань у хворих на об’ємні утворення середостіння.</w:t>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Pr>
          <w:rFonts w:ascii="Times New Roman" w:hAnsi="Times New Roman"/>
          <w:b/>
          <w:sz w:val="28"/>
          <w:szCs w:val="28"/>
          <w:lang w:val="uk-UA"/>
        </w:rPr>
        <w:tab/>
      </w:r>
      <w:r w:rsidR="00A47931" w:rsidRPr="00A47931">
        <w:rPr>
          <w:rFonts w:ascii="Times New Roman" w:hAnsi="Times New Roman"/>
          <w:sz w:val="28"/>
          <w:szCs w:val="28"/>
          <w:lang w:val="uk-UA"/>
        </w:rPr>
        <w:t>Розроблено рекомендіції до анестезіологічного забезпечення при відеоторакоскопічних операціях, з використанням розгорнутого моніторингу периферійної гемодинаміки та глибини анестезії, що забезпечує надійний анестезіологічний захист пацієнта від хірургічної агресії.</w:t>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eastAsia="Times New Roman" w:hAnsi="Times New Roman"/>
          <w:sz w:val="28"/>
          <w:szCs w:val="28"/>
          <w:lang w:val="uk-UA" w:eastAsia="ru-RU"/>
        </w:rPr>
        <w:t xml:space="preserve">Уточнено наукові дані </w:t>
      </w:r>
      <w:r w:rsidR="00A47931" w:rsidRPr="00A47931">
        <w:rPr>
          <w:rFonts w:ascii="Times New Roman" w:hAnsi="Times New Roman"/>
          <w:sz w:val="28"/>
          <w:szCs w:val="28"/>
          <w:lang w:val="uk-UA"/>
        </w:rPr>
        <w:t>про діагностичну і лікувальну значущість відеоторакоскопії та визначено її показання і протипоказання при об’ємних утвореннях середостіння.</w:t>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hAnsi="Times New Roman"/>
          <w:b/>
          <w:sz w:val="28"/>
          <w:szCs w:val="28"/>
          <w:lang w:val="uk-UA"/>
        </w:rPr>
        <w:tab/>
      </w:r>
      <w:r w:rsidR="00A47931" w:rsidRPr="00A47931">
        <w:rPr>
          <w:rFonts w:ascii="Times New Roman" w:eastAsia="Times New Roman" w:hAnsi="Times New Roman"/>
          <w:sz w:val="28"/>
          <w:szCs w:val="28"/>
          <w:lang w:val="uk-UA" w:eastAsia="ru-RU"/>
        </w:rPr>
        <w:t xml:space="preserve">У процесі дослідження </w:t>
      </w:r>
      <w:r w:rsidR="00A47931" w:rsidRPr="00A47931">
        <w:rPr>
          <w:rFonts w:ascii="Times New Roman" w:hAnsi="Times New Roman"/>
          <w:sz w:val="28"/>
          <w:szCs w:val="28"/>
          <w:lang w:val="uk-UA"/>
        </w:rPr>
        <w:t>отримано нові наукові дані щодо ефективності ВТС для визначення місцево-реґіонарного поширення та оцінки резектабельності хворих при об’ємних утвореннях середостіння.</w:t>
      </w:r>
      <w:r w:rsidR="00A47931">
        <w:rPr>
          <w:rFonts w:ascii="Times New Roman" w:hAnsi="Times New Roman"/>
          <w:b/>
          <w:sz w:val="28"/>
          <w:szCs w:val="28"/>
          <w:lang w:val="uk-UA"/>
        </w:rPr>
        <w:tab/>
      </w:r>
      <w:r w:rsidR="00A47931">
        <w:rPr>
          <w:rFonts w:ascii="Times New Roman" w:hAnsi="Times New Roman"/>
          <w:b/>
          <w:sz w:val="28"/>
          <w:szCs w:val="28"/>
          <w:lang w:val="uk-UA"/>
        </w:rPr>
        <w:tab/>
      </w:r>
      <w:r w:rsidR="00A47931">
        <w:rPr>
          <w:rFonts w:ascii="Times New Roman" w:hAnsi="Times New Roman"/>
          <w:b/>
          <w:sz w:val="28"/>
          <w:szCs w:val="28"/>
          <w:lang w:val="uk-UA"/>
        </w:rPr>
        <w:tab/>
      </w:r>
      <w:r w:rsidR="00A47931">
        <w:rPr>
          <w:rFonts w:ascii="Times New Roman" w:hAnsi="Times New Roman"/>
          <w:b/>
          <w:sz w:val="28"/>
          <w:szCs w:val="28"/>
          <w:lang w:val="uk-UA"/>
        </w:rPr>
        <w:tab/>
      </w:r>
      <w:r w:rsidR="00A47931" w:rsidRPr="00A47931">
        <w:rPr>
          <w:rFonts w:ascii="Times New Roman" w:hAnsi="Times New Roman"/>
          <w:sz w:val="28"/>
          <w:szCs w:val="28"/>
          <w:lang w:val="uk-UA"/>
        </w:rPr>
        <w:t>Доповнено наукаві дані про оцінку інвазійності ВТС, визначено ступінь ризику даних операцій, ймовірність можливих ускладнень та шляхи їх профілактики.</w:t>
      </w:r>
      <w:r w:rsidR="00A47931" w:rsidRPr="00A47931">
        <w:rPr>
          <w:rFonts w:ascii="Times New Roman" w:hAnsi="Times New Roman"/>
          <w:sz w:val="28"/>
          <w:szCs w:val="28"/>
          <w:lang w:val="uk-UA"/>
        </w:rPr>
        <w:tab/>
      </w:r>
      <w:r w:rsidR="00BC171D">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tab/>
      </w:r>
      <w:r w:rsidR="00A47931">
        <w:rPr>
          <w:rFonts w:ascii="Times New Roman" w:hAnsi="Times New Roman"/>
          <w:sz w:val="28"/>
          <w:szCs w:val="28"/>
          <w:lang w:val="uk-UA"/>
        </w:rPr>
        <w:lastRenderedPageBreak/>
        <w:tab/>
      </w:r>
      <w:r w:rsidR="006435A9" w:rsidRPr="006435A9">
        <w:rPr>
          <w:rFonts w:ascii="Times New Roman" w:hAnsi="Times New Roman"/>
          <w:b/>
          <w:bCs/>
          <w:sz w:val="28"/>
          <w:szCs w:val="28"/>
          <w:lang w:val="uk-UA"/>
        </w:rPr>
        <w:t>Практичне значення отриманих результатів.</w:t>
      </w:r>
      <w:r w:rsidR="006435A9" w:rsidRPr="006435A9">
        <w:rPr>
          <w:rFonts w:ascii="Times New Roman" w:hAnsi="Times New Roman"/>
          <w:sz w:val="28"/>
          <w:szCs w:val="28"/>
          <w:lang w:val="uk-UA"/>
        </w:rPr>
        <w:t xml:space="preserve"> </w:t>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t>Розроблено послідовність діагностичних заходів, яка дозволяє застосувати індивідуальний підхід до проведення</w:t>
      </w:r>
      <w:r w:rsidR="00421F70">
        <w:rPr>
          <w:rFonts w:ascii="Times New Roman" w:hAnsi="Times New Roman"/>
          <w:sz w:val="28"/>
          <w:szCs w:val="28"/>
          <w:lang w:val="uk-UA"/>
        </w:rPr>
        <w:t xml:space="preserve"> лікувальної тактики у хворих</w:t>
      </w:r>
      <w:r w:rsidR="006435A9" w:rsidRPr="006435A9">
        <w:rPr>
          <w:rFonts w:ascii="Times New Roman" w:hAnsi="Times New Roman"/>
          <w:sz w:val="28"/>
          <w:szCs w:val="28"/>
          <w:lang w:val="uk-UA"/>
        </w:rPr>
        <w:t xml:space="preserve"> з об'ємними </w:t>
      </w:r>
      <w:r w:rsidR="00503192">
        <w:rPr>
          <w:rFonts w:ascii="Times New Roman" w:hAnsi="Times New Roman"/>
          <w:sz w:val="28"/>
          <w:szCs w:val="28"/>
          <w:lang w:val="uk-UA"/>
        </w:rPr>
        <w:t>утвореннями</w:t>
      </w:r>
      <w:r w:rsidR="00421F70">
        <w:rPr>
          <w:rFonts w:ascii="Times New Roman" w:hAnsi="Times New Roman"/>
          <w:sz w:val="28"/>
          <w:szCs w:val="28"/>
          <w:lang w:val="uk-UA"/>
        </w:rPr>
        <w:t xml:space="preserve"> середостіння.</w:t>
      </w:r>
      <w:r w:rsidR="00421F70">
        <w:rPr>
          <w:rFonts w:ascii="Times New Roman" w:hAnsi="Times New Roman"/>
          <w:sz w:val="28"/>
          <w:szCs w:val="28"/>
          <w:lang w:val="uk-UA"/>
        </w:rPr>
        <w:tab/>
      </w:r>
      <w:r w:rsidR="00421F70">
        <w:rPr>
          <w:rFonts w:ascii="Times New Roman" w:hAnsi="Times New Roman"/>
          <w:sz w:val="28"/>
          <w:szCs w:val="28"/>
          <w:lang w:val="uk-UA"/>
        </w:rPr>
        <w:tab/>
      </w:r>
      <w:r w:rsidR="00421F70">
        <w:rPr>
          <w:rFonts w:ascii="Times New Roman" w:hAnsi="Times New Roman"/>
          <w:sz w:val="28"/>
          <w:szCs w:val="28"/>
          <w:lang w:val="uk-UA"/>
        </w:rPr>
        <w:tab/>
      </w:r>
      <w:r w:rsidR="00421F70">
        <w:rPr>
          <w:rFonts w:ascii="Times New Roman" w:hAnsi="Times New Roman"/>
          <w:sz w:val="28"/>
          <w:szCs w:val="28"/>
          <w:lang w:val="uk-UA"/>
        </w:rPr>
        <w:tab/>
      </w:r>
      <w:r w:rsidR="00421F70">
        <w:rPr>
          <w:rFonts w:ascii="Times New Roman" w:hAnsi="Times New Roman"/>
          <w:sz w:val="28"/>
          <w:szCs w:val="28"/>
          <w:lang w:val="uk-UA"/>
        </w:rPr>
        <w:tab/>
      </w:r>
      <w:r w:rsidR="00BC171D">
        <w:rPr>
          <w:rFonts w:ascii="Times New Roman" w:hAnsi="Times New Roman"/>
          <w:sz w:val="28"/>
          <w:szCs w:val="28"/>
          <w:lang w:val="uk-UA"/>
        </w:rPr>
        <w:t>Доведено інформативність і</w:t>
      </w:r>
      <w:r w:rsidR="006435A9" w:rsidRPr="006435A9">
        <w:rPr>
          <w:rFonts w:ascii="Times New Roman" w:hAnsi="Times New Roman"/>
          <w:sz w:val="28"/>
          <w:szCs w:val="28"/>
          <w:lang w:val="uk-UA"/>
        </w:rPr>
        <w:t xml:space="preserve"> високу ефективність трансторакального ультразвукового до</w:t>
      </w:r>
      <w:r w:rsidR="00421F70">
        <w:rPr>
          <w:rFonts w:ascii="Times New Roman" w:hAnsi="Times New Roman"/>
          <w:sz w:val="28"/>
          <w:szCs w:val="28"/>
          <w:lang w:val="uk-UA"/>
        </w:rPr>
        <w:t>слідження та відеоторакоскопії у</w:t>
      </w:r>
      <w:r w:rsidR="006435A9" w:rsidRPr="006435A9">
        <w:rPr>
          <w:rFonts w:ascii="Times New Roman" w:hAnsi="Times New Roman"/>
          <w:sz w:val="28"/>
          <w:szCs w:val="28"/>
          <w:lang w:val="uk-UA"/>
        </w:rPr>
        <w:t xml:space="preserve"> діагностиці об'ємних </w:t>
      </w:r>
      <w:r w:rsidR="00503192">
        <w:rPr>
          <w:rFonts w:ascii="Times New Roman" w:hAnsi="Times New Roman"/>
          <w:sz w:val="28"/>
          <w:szCs w:val="28"/>
          <w:lang w:val="uk-UA"/>
        </w:rPr>
        <w:t>утворень</w:t>
      </w:r>
      <w:r w:rsidR="006435A9" w:rsidRPr="006435A9">
        <w:rPr>
          <w:rFonts w:ascii="Times New Roman" w:hAnsi="Times New Roman"/>
          <w:sz w:val="28"/>
          <w:szCs w:val="28"/>
          <w:lang w:val="uk-UA"/>
        </w:rPr>
        <w:t xml:space="preserve"> середостіння.  </w:t>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6435A9" w:rsidRPr="006435A9">
        <w:rPr>
          <w:rFonts w:ascii="Times New Roman" w:hAnsi="Times New Roman"/>
          <w:sz w:val="28"/>
          <w:szCs w:val="28"/>
          <w:lang w:val="uk-UA"/>
        </w:rPr>
        <w:tab/>
      </w:r>
      <w:r w:rsidR="00421F70" w:rsidRPr="003A1816">
        <w:rPr>
          <w:rFonts w:ascii="Times New Roman" w:hAnsi="Times New Roman"/>
          <w:sz w:val="28"/>
          <w:szCs w:val="28"/>
          <w:lang w:val="uk-UA"/>
        </w:rPr>
        <w:t>М</w:t>
      </w:r>
      <w:r w:rsidR="006435A9" w:rsidRPr="003A1816">
        <w:rPr>
          <w:rFonts w:ascii="Times New Roman" w:hAnsi="Times New Roman"/>
          <w:sz w:val="28"/>
          <w:szCs w:val="28"/>
          <w:lang w:val="uk-UA"/>
        </w:rPr>
        <w:t xml:space="preserve">оніторинг функції </w:t>
      </w:r>
      <w:r w:rsidR="00421F70" w:rsidRPr="003A1816">
        <w:rPr>
          <w:rFonts w:ascii="Times New Roman" w:hAnsi="Times New Roman"/>
          <w:sz w:val="28"/>
          <w:szCs w:val="28"/>
          <w:lang w:val="uk-UA"/>
        </w:rPr>
        <w:t xml:space="preserve">зовнішнього </w:t>
      </w:r>
      <w:r w:rsidR="003A1816">
        <w:rPr>
          <w:rFonts w:ascii="Times New Roman" w:hAnsi="Times New Roman"/>
          <w:sz w:val="28"/>
          <w:szCs w:val="28"/>
          <w:lang w:val="uk-UA"/>
        </w:rPr>
        <w:t>дихання та запропоновані особливості</w:t>
      </w:r>
      <w:r w:rsidR="006435A9" w:rsidRPr="003A1816">
        <w:rPr>
          <w:rFonts w:ascii="Times New Roman" w:hAnsi="Times New Roman"/>
          <w:sz w:val="28"/>
          <w:szCs w:val="28"/>
          <w:lang w:val="uk-UA"/>
        </w:rPr>
        <w:t xml:space="preserve"> штучної</w:t>
      </w:r>
      <w:r w:rsidR="006435A9" w:rsidRPr="006435A9">
        <w:rPr>
          <w:rFonts w:ascii="Times New Roman" w:hAnsi="Times New Roman"/>
          <w:sz w:val="28"/>
          <w:szCs w:val="28"/>
          <w:lang w:val="uk-UA"/>
        </w:rPr>
        <w:t xml:space="preserve"> вентиляції ле</w:t>
      </w:r>
      <w:r w:rsidR="003A1816">
        <w:rPr>
          <w:rFonts w:ascii="Times New Roman" w:hAnsi="Times New Roman"/>
          <w:sz w:val="28"/>
          <w:szCs w:val="28"/>
          <w:lang w:val="uk-UA"/>
        </w:rPr>
        <w:t>гені, центральної і периферійної</w:t>
      </w:r>
      <w:r w:rsidR="006435A9" w:rsidRPr="006435A9">
        <w:rPr>
          <w:rFonts w:ascii="Times New Roman" w:hAnsi="Times New Roman"/>
          <w:sz w:val="28"/>
          <w:szCs w:val="28"/>
          <w:lang w:val="uk-UA"/>
        </w:rPr>
        <w:t xml:space="preserve"> гемодинаміки, глибини анесте</w:t>
      </w:r>
      <w:r w:rsidR="003A1816">
        <w:rPr>
          <w:rFonts w:ascii="Times New Roman" w:hAnsi="Times New Roman"/>
          <w:sz w:val="28"/>
          <w:szCs w:val="28"/>
          <w:lang w:val="uk-UA"/>
        </w:rPr>
        <w:t>зії на різних етапах лікування</w:t>
      </w:r>
      <w:r w:rsidR="006435A9" w:rsidRPr="006435A9">
        <w:rPr>
          <w:rFonts w:ascii="Times New Roman" w:hAnsi="Times New Roman"/>
          <w:sz w:val="28"/>
          <w:szCs w:val="28"/>
          <w:lang w:val="uk-UA"/>
        </w:rPr>
        <w:t xml:space="preserve"> дозволяє надати найбільш адекватну та керовану анестезіологічну допомогу при від</w:t>
      </w:r>
      <w:r w:rsidR="006435A9">
        <w:rPr>
          <w:rFonts w:ascii="Times New Roman" w:hAnsi="Times New Roman"/>
          <w:sz w:val="28"/>
          <w:szCs w:val="28"/>
          <w:lang w:val="uk-UA"/>
        </w:rPr>
        <w:t xml:space="preserve">еоторакоскопічних операціях. </w:t>
      </w:r>
      <w:r w:rsidR="006435A9">
        <w:rPr>
          <w:rFonts w:ascii="Times New Roman" w:hAnsi="Times New Roman"/>
          <w:sz w:val="28"/>
          <w:szCs w:val="28"/>
          <w:lang w:val="uk-UA"/>
        </w:rPr>
        <w:tab/>
      </w:r>
      <w:r w:rsidR="006435A9">
        <w:rPr>
          <w:rFonts w:ascii="Times New Roman" w:hAnsi="Times New Roman"/>
          <w:sz w:val="28"/>
          <w:szCs w:val="28"/>
          <w:lang w:val="uk-UA"/>
        </w:rPr>
        <w:tab/>
      </w:r>
      <w:r w:rsidR="006435A9" w:rsidRPr="006435A9">
        <w:rPr>
          <w:rFonts w:ascii="Times New Roman" w:hAnsi="Times New Roman"/>
          <w:sz w:val="28"/>
          <w:szCs w:val="28"/>
          <w:lang w:val="uk-UA"/>
        </w:rPr>
        <w:t>На підставі отриманих даних розроблено раціональний алгоритм застосування ВТС при різних внутрішньогрудних ново</w:t>
      </w:r>
      <w:r w:rsidR="00503192">
        <w:rPr>
          <w:rFonts w:ascii="Times New Roman" w:hAnsi="Times New Roman"/>
          <w:sz w:val="28"/>
          <w:szCs w:val="28"/>
          <w:lang w:val="uk-UA"/>
        </w:rPr>
        <w:t>утвореннях</w:t>
      </w:r>
      <w:r w:rsidR="006435A9" w:rsidRPr="006435A9">
        <w:rPr>
          <w:rFonts w:ascii="Times New Roman" w:hAnsi="Times New Roman"/>
          <w:sz w:val="28"/>
          <w:szCs w:val="28"/>
          <w:lang w:val="uk-UA"/>
        </w:rPr>
        <w:t>, який дозволяє обрати найбільш оптимальн</w:t>
      </w:r>
      <w:r w:rsidR="00BC171D">
        <w:rPr>
          <w:rFonts w:ascii="Times New Roman" w:hAnsi="Times New Roman"/>
          <w:sz w:val="28"/>
          <w:szCs w:val="28"/>
          <w:lang w:val="uk-UA"/>
        </w:rPr>
        <w:t>ий шлях використання методу з</w:t>
      </w:r>
      <w:r w:rsidR="006435A9" w:rsidRPr="006435A9">
        <w:rPr>
          <w:rFonts w:ascii="Times New Roman" w:hAnsi="Times New Roman"/>
          <w:sz w:val="28"/>
          <w:szCs w:val="28"/>
          <w:lang w:val="uk-UA"/>
        </w:rPr>
        <w:t xml:space="preserve"> діагностичн</w:t>
      </w:r>
      <w:r w:rsidR="00BC171D">
        <w:rPr>
          <w:rFonts w:ascii="Times New Roman" w:hAnsi="Times New Roman"/>
          <w:sz w:val="28"/>
          <w:szCs w:val="28"/>
          <w:lang w:val="uk-UA"/>
        </w:rPr>
        <w:t>ою та лікувальною метою</w:t>
      </w:r>
      <w:r w:rsidR="006435A9">
        <w:rPr>
          <w:rFonts w:ascii="Times New Roman" w:hAnsi="Times New Roman"/>
          <w:sz w:val="28"/>
          <w:szCs w:val="28"/>
          <w:lang w:val="uk-UA"/>
        </w:rPr>
        <w:t>.</w:t>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503192">
        <w:rPr>
          <w:rFonts w:ascii="Times New Roman" w:hAnsi="Times New Roman"/>
          <w:sz w:val="28"/>
          <w:szCs w:val="28"/>
          <w:lang w:val="uk-UA"/>
        </w:rPr>
        <w:tab/>
      </w:r>
      <w:r w:rsidR="006435A9" w:rsidRPr="006435A9">
        <w:rPr>
          <w:rFonts w:ascii="Times New Roman" w:hAnsi="Times New Roman"/>
          <w:sz w:val="28"/>
          <w:szCs w:val="28"/>
          <w:lang w:val="uk-UA"/>
        </w:rPr>
        <w:t>У ході виконання дослідження показана необхідність отримання морфологічної верифікації при диференційній діагностиці ізольованих медіастинальних лімфаденопатій, п</w:t>
      </w:r>
      <w:r w:rsidR="006435A9">
        <w:rPr>
          <w:rFonts w:ascii="Times New Roman" w:hAnsi="Times New Roman"/>
          <w:sz w:val="28"/>
          <w:szCs w:val="28"/>
          <w:lang w:val="uk-UA"/>
        </w:rPr>
        <w:t>ухлин і кіст середостіння.</w:t>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sidRPr="006435A9">
        <w:rPr>
          <w:rFonts w:ascii="Times New Roman" w:hAnsi="Times New Roman"/>
          <w:sz w:val="28"/>
          <w:szCs w:val="28"/>
          <w:lang w:val="uk-UA"/>
        </w:rPr>
        <w:t xml:space="preserve">На модифіковані методики отримано патенти України на корисну модель. № </w:t>
      </w:r>
      <w:r w:rsidR="006435A9" w:rsidRPr="006435A9">
        <w:rPr>
          <w:rFonts w:ascii="Times New Roman" w:hAnsi="Times New Roman"/>
          <w:bCs/>
          <w:color w:val="000000"/>
          <w:sz w:val="28"/>
          <w:szCs w:val="18"/>
        </w:rPr>
        <w:t>108227</w:t>
      </w:r>
      <w:r w:rsidR="006435A9" w:rsidRPr="006435A9">
        <w:rPr>
          <w:rFonts w:ascii="Times New Roman" w:hAnsi="Times New Roman"/>
          <w:color w:val="000000"/>
          <w:sz w:val="28"/>
          <w:szCs w:val="28"/>
          <w:lang w:val="uk-UA"/>
        </w:rPr>
        <w:t xml:space="preserve"> від </w:t>
      </w:r>
      <w:r w:rsidR="006435A9" w:rsidRPr="006435A9">
        <w:rPr>
          <w:rFonts w:ascii="Times New Roman" w:hAnsi="Times New Roman"/>
          <w:bCs/>
          <w:color w:val="000000"/>
          <w:sz w:val="28"/>
          <w:szCs w:val="18"/>
        </w:rPr>
        <w:t>11.07.2016</w:t>
      </w:r>
      <w:r w:rsidR="006435A9" w:rsidRPr="006435A9">
        <w:rPr>
          <w:rFonts w:ascii="Times New Roman" w:hAnsi="Times New Roman"/>
          <w:color w:val="000000"/>
          <w:sz w:val="28"/>
          <w:szCs w:val="18"/>
        </w:rPr>
        <w:t>, бюл. №</w:t>
      </w:r>
      <w:r w:rsidR="006435A9" w:rsidRPr="006435A9">
        <w:rPr>
          <w:rStyle w:val="apple-converted-space"/>
          <w:rFonts w:ascii="Times New Roman" w:hAnsi="Times New Roman"/>
          <w:color w:val="000000"/>
          <w:sz w:val="28"/>
          <w:szCs w:val="18"/>
        </w:rPr>
        <w:t> </w:t>
      </w:r>
      <w:r w:rsidR="006435A9" w:rsidRPr="006435A9">
        <w:rPr>
          <w:rFonts w:ascii="Times New Roman" w:hAnsi="Times New Roman"/>
          <w:bCs/>
          <w:color w:val="000000"/>
          <w:sz w:val="28"/>
          <w:szCs w:val="18"/>
        </w:rPr>
        <w:t>13/2016</w:t>
      </w:r>
      <w:r w:rsidR="006435A9" w:rsidRPr="006435A9">
        <w:rPr>
          <w:rFonts w:ascii="Times New Roman" w:hAnsi="Times New Roman"/>
          <w:bCs/>
          <w:color w:val="000000"/>
          <w:sz w:val="28"/>
          <w:szCs w:val="18"/>
          <w:lang w:val="uk-UA"/>
        </w:rPr>
        <w:t>,</w:t>
      </w:r>
      <w:r w:rsidR="006435A9" w:rsidRPr="006435A9">
        <w:rPr>
          <w:rFonts w:ascii="Times New Roman" w:hAnsi="Times New Roman"/>
          <w:b/>
          <w:bCs/>
          <w:color w:val="000000"/>
          <w:sz w:val="18"/>
          <w:szCs w:val="18"/>
          <w:lang w:val="uk-UA"/>
        </w:rPr>
        <w:t xml:space="preserve"> </w:t>
      </w:r>
      <w:r w:rsidR="006435A9" w:rsidRPr="006435A9">
        <w:rPr>
          <w:rFonts w:ascii="Times New Roman" w:hAnsi="Times New Roman"/>
          <w:bCs/>
          <w:color w:val="000000"/>
          <w:sz w:val="28"/>
          <w:szCs w:val="28"/>
          <w:lang w:val="uk-UA"/>
        </w:rPr>
        <w:t>№</w:t>
      </w:r>
      <w:r w:rsidR="006435A9" w:rsidRPr="006435A9">
        <w:rPr>
          <w:rFonts w:ascii="Times New Roman" w:hAnsi="Times New Roman"/>
          <w:b/>
          <w:bCs/>
          <w:color w:val="000000"/>
          <w:sz w:val="28"/>
          <w:szCs w:val="28"/>
          <w:lang w:val="uk-UA"/>
        </w:rPr>
        <w:t xml:space="preserve"> </w:t>
      </w:r>
      <w:r w:rsidR="006435A9" w:rsidRPr="006435A9">
        <w:rPr>
          <w:rFonts w:ascii="Times New Roman" w:hAnsi="Times New Roman"/>
          <w:bCs/>
          <w:color w:val="000000"/>
          <w:sz w:val="28"/>
          <w:szCs w:val="28"/>
        </w:rPr>
        <w:t>108229</w:t>
      </w:r>
      <w:r w:rsidR="006435A9" w:rsidRPr="006435A9">
        <w:rPr>
          <w:rFonts w:ascii="Times New Roman" w:hAnsi="Times New Roman"/>
          <w:bCs/>
          <w:color w:val="000000"/>
          <w:sz w:val="28"/>
          <w:szCs w:val="28"/>
          <w:lang w:val="uk-UA"/>
        </w:rPr>
        <w:t xml:space="preserve"> від </w:t>
      </w:r>
      <w:r w:rsidR="006435A9" w:rsidRPr="006435A9">
        <w:rPr>
          <w:rFonts w:ascii="Times New Roman" w:hAnsi="Times New Roman"/>
          <w:bCs/>
          <w:color w:val="000000"/>
          <w:sz w:val="28"/>
          <w:szCs w:val="28"/>
        </w:rPr>
        <w:t>11.07.2016</w:t>
      </w:r>
      <w:r w:rsidR="006435A9" w:rsidRPr="006435A9">
        <w:rPr>
          <w:rFonts w:ascii="Times New Roman" w:hAnsi="Times New Roman"/>
          <w:color w:val="000000"/>
          <w:sz w:val="28"/>
          <w:szCs w:val="28"/>
        </w:rPr>
        <w:t>, бюл. №</w:t>
      </w:r>
      <w:r w:rsidR="006435A9" w:rsidRPr="006435A9">
        <w:rPr>
          <w:rStyle w:val="apple-converted-space"/>
          <w:rFonts w:ascii="Times New Roman" w:hAnsi="Times New Roman"/>
          <w:color w:val="000000"/>
          <w:sz w:val="28"/>
          <w:szCs w:val="28"/>
        </w:rPr>
        <w:t> </w:t>
      </w:r>
      <w:r w:rsidR="006435A9" w:rsidRPr="006435A9">
        <w:rPr>
          <w:rFonts w:ascii="Times New Roman" w:hAnsi="Times New Roman"/>
          <w:bCs/>
          <w:color w:val="000000"/>
          <w:sz w:val="28"/>
          <w:szCs w:val="28"/>
        </w:rPr>
        <w:t>13/2016</w:t>
      </w:r>
      <w:r w:rsidR="006435A9" w:rsidRPr="006435A9">
        <w:rPr>
          <w:rFonts w:ascii="Times New Roman" w:hAnsi="Times New Roman"/>
          <w:bCs/>
          <w:color w:val="000000"/>
          <w:sz w:val="28"/>
          <w:szCs w:val="28"/>
          <w:lang w:val="uk-UA"/>
        </w:rPr>
        <w:t>.</w:t>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Pr>
          <w:rFonts w:ascii="Times New Roman" w:hAnsi="Times New Roman"/>
          <w:sz w:val="28"/>
          <w:szCs w:val="28"/>
          <w:lang w:val="uk-UA"/>
        </w:rPr>
        <w:tab/>
      </w:r>
      <w:r w:rsidR="006435A9" w:rsidRPr="006435A9">
        <w:rPr>
          <w:rFonts w:ascii="Times New Roman" w:hAnsi="Times New Roman"/>
          <w:sz w:val="28"/>
          <w:szCs w:val="28"/>
          <w:lang w:val="uk-UA"/>
        </w:rPr>
        <w:t xml:space="preserve">Результати досліджень упроваджено в роботу відділення хірургії органів </w:t>
      </w:r>
      <w:r w:rsidR="003A1816">
        <w:rPr>
          <w:rFonts w:ascii="Times New Roman" w:hAnsi="Times New Roman"/>
          <w:sz w:val="28"/>
          <w:szCs w:val="28"/>
          <w:lang w:val="uk-UA"/>
        </w:rPr>
        <w:t xml:space="preserve">грудної клітки </w:t>
      </w:r>
      <w:r w:rsidR="006435A9" w:rsidRPr="006435A9">
        <w:rPr>
          <w:rFonts w:ascii="Times New Roman" w:hAnsi="Times New Roman"/>
          <w:sz w:val="28"/>
          <w:szCs w:val="28"/>
          <w:lang w:val="uk-UA"/>
        </w:rPr>
        <w:t xml:space="preserve"> ДУ “Інститут загальної та невідкладної хірургії</w:t>
      </w:r>
      <w:r w:rsidR="003A1816">
        <w:rPr>
          <w:rFonts w:ascii="Times New Roman" w:hAnsi="Times New Roman"/>
          <w:sz w:val="28"/>
          <w:szCs w:val="28"/>
          <w:lang w:val="uk-UA"/>
        </w:rPr>
        <w:t xml:space="preserve"> ім. В.Т. Зайцева НАМН України” та</w:t>
      </w:r>
      <w:r w:rsidR="006435A9" w:rsidRPr="006435A9">
        <w:rPr>
          <w:rFonts w:ascii="Times New Roman" w:hAnsi="Times New Roman"/>
          <w:sz w:val="28"/>
          <w:szCs w:val="28"/>
          <w:lang w:val="uk-UA"/>
        </w:rPr>
        <w:t xml:space="preserve"> Харківської міської лікарні швидкої медичної допомоги ім. проф. О. І. Мещанінова. Основні положення проведених досліджень використовуються в навчальному процесі на кафедрі хірургії №1 ХНМУ.</w:t>
      </w:r>
    </w:p>
    <w:p w:rsidR="006435A9" w:rsidRPr="00152223" w:rsidRDefault="006435A9" w:rsidP="00152223">
      <w:pPr>
        <w:autoSpaceDE w:val="0"/>
        <w:autoSpaceDN w:val="0"/>
        <w:adjustRightInd w:val="0"/>
        <w:spacing w:line="360" w:lineRule="auto"/>
        <w:ind w:firstLine="709"/>
        <w:jc w:val="both"/>
        <w:rPr>
          <w:rFonts w:ascii="Times New Roman" w:hAnsi="Times New Roman"/>
          <w:sz w:val="28"/>
          <w:szCs w:val="28"/>
          <w:lang w:val="uk-UA"/>
        </w:rPr>
      </w:pPr>
      <w:r w:rsidRPr="006435A9">
        <w:rPr>
          <w:rFonts w:ascii="Times New Roman" w:hAnsi="Times New Roman"/>
          <w:b/>
          <w:bCs/>
          <w:sz w:val="28"/>
          <w:szCs w:val="28"/>
          <w:lang w:val="uk-UA"/>
        </w:rPr>
        <w:t>Особистий внесок здобувача.</w:t>
      </w:r>
      <w:r w:rsidR="003A1816">
        <w:rPr>
          <w:rFonts w:ascii="Times New Roman" w:hAnsi="Times New Roman"/>
          <w:sz w:val="28"/>
          <w:szCs w:val="28"/>
          <w:lang w:val="uk-UA"/>
        </w:rPr>
        <w:t xml:space="preserve"> Здобувачем сумісно із керівником</w:t>
      </w:r>
      <w:r w:rsidRPr="006435A9">
        <w:rPr>
          <w:rFonts w:ascii="Times New Roman" w:hAnsi="Times New Roman"/>
          <w:sz w:val="28"/>
          <w:szCs w:val="28"/>
          <w:lang w:val="uk-UA"/>
        </w:rPr>
        <w:t xml:space="preserve"> визначено мету та завдання дослідження, проведено підбір та аналіз фактичного матеріалу, його </w:t>
      </w:r>
      <w:r w:rsidR="00152223">
        <w:rPr>
          <w:rFonts w:ascii="Times New Roman" w:hAnsi="Times New Roman"/>
          <w:sz w:val="28"/>
          <w:szCs w:val="28"/>
          <w:lang w:val="uk-UA"/>
        </w:rPr>
        <w:t>статистичне опрацювання. Р</w:t>
      </w:r>
      <w:r w:rsidRPr="006435A9">
        <w:rPr>
          <w:rFonts w:ascii="Times New Roman" w:hAnsi="Times New Roman"/>
          <w:sz w:val="28"/>
          <w:szCs w:val="28"/>
          <w:lang w:val="uk-UA"/>
        </w:rPr>
        <w:t xml:space="preserve">озроблено та </w:t>
      </w:r>
      <w:r w:rsidRPr="006435A9">
        <w:rPr>
          <w:rFonts w:ascii="Times New Roman" w:hAnsi="Times New Roman"/>
          <w:sz w:val="28"/>
          <w:szCs w:val="28"/>
          <w:lang w:val="uk-UA"/>
        </w:rPr>
        <w:lastRenderedPageBreak/>
        <w:t xml:space="preserve">впроваджено методи діагностики та лікування хворих на об'ємні </w:t>
      </w:r>
      <w:r w:rsidR="00C53822">
        <w:rPr>
          <w:rFonts w:ascii="Times New Roman" w:hAnsi="Times New Roman"/>
          <w:sz w:val="28"/>
          <w:szCs w:val="28"/>
          <w:lang w:val="uk-UA"/>
        </w:rPr>
        <w:t>утворення</w:t>
      </w:r>
      <w:r w:rsidRPr="006435A9">
        <w:rPr>
          <w:rFonts w:ascii="Times New Roman" w:hAnsi="Times New Roman"/>
          <w:sz w:val="28"/>
          <w:szCs w:val="28"/>
          <w:lang w:val="uk-UA"/>
        </w:rPr>
        <w:t xml:space="preserve"> середостіння, модифіковані методики відеоторакоскопічних втручань, які впроваджено в лікувальну практику. Автор особисто брав участь в обстеженні та хірургічному лікуванні більшості хворих (65%), ним особисто сформульовано висн</w:t>
      </w:r>
      <w:r w:rsidR="00152223">
        <w:rPr>
          <w:rFonts w:ascii="Times New Roman" w:hAnsi="Times New Roman"/>
          <w:sz w:val="28"/>
          <w:szCs w:val="28"/>
          <w:lang w:val="uk-UA"/>
        </w:rPr>
        <w:t>овки та практичні рекомендації.</w:t>
      </w:r>
      <w:r w:rsidR="00152223">
        <w:rPr>
          <w:rFonts w:ascii="Times New Roman" w:hAnsi="Times New Roman"/>
          <w:sz w:val="28"/>
          <w:szCs w:val="28"/>
          <w:lang w:val="uk-UA"/>
        </w:rPr>
        <w:tab/>
      </w:r>
      <w:r w:rsidR="00152223">
        <w:rPr>
          <w:rFonts w:ascii="Times New Roman" w:hAnsi="Times New Roman"/>
          <w:sz w:val="28"/>
          <w:szCs w:val="28"/>
          <w:lang w:val="uk-UA"/>
        </w:rPr>
        <w:tab/>
      </w:r>
      <w:r w:rsidR="00152223">
        <w:rPr>
          <w:rFonts w:ascii="Times New Roman" w:hAnsi="Times New Roman"/>
          <w:sz w:val="28"/>
          <w:szCs w:val="28"/>
          <w:lang w:val="uk-UA"/>
        </w:rPr>
        <w:tab/>
      </w:r>
      <w:r w:rsidR="00152223">
        <w:rPr>
          <w:rFonts w:ascii="Times New Roman" w:hAnsi="Times New Roman"/>
          <w:sz w:val="28"/>
          <w:szCs w:val="28"/>
          <w:lang w:val="uk-UA"/>
        </w:rPr>
        <w:tab/>
      </w:r>
      <w:r w:rsidRPr="006435A9">
        <w:rPr>
          <w:rFonts w:ascii="Times New Roman" w:hAnsi="Times New Roman"/>
          <w:b/>
          <w:bCs/>
          <w:sz w:val="28"/>
          <w:szCs w:val="28"/>
          <w:lang w:val="uk-UA"/>
        </w:rPr>
        <w:t>Апробація результатів роботи.</w:t>
      </w:r>
      <w:r w:rsidRPr="006435A9">
        <w:rPr>
          <w:rFonts w:ascii="Times New Roman" w:hAnsi="Times New Roman"/>
          <w:sz w:val="28"/>
          <w:szCs w:val="28"/>
          <w:lang w:val="uk-UA"/>
        </w:rPr>
        <w:t xml:space="preserve"> Основні положен</w:t>
      </w:r>
      <w:r w:rsidR="00152223">
        <w:rPr>
          <w:rFonts w:ascii="Times New Roman" w:hAnsi="Times New Roman"/>
          <w:sz w:val="28"/>
          <w:szCs w:val="28"/>
          <w:lang w:val="uk-UA"/>
        </w:rPr>
        <w:t>ня дисертації були представлені</w:t>
      </w:r>
      <w:r w:rsidRPr="006435A9">
        <w:rPr>
          <w:rFonts w:ascii="Times New Roman" w:hAnsi="Times New Roman"/>
          <w:sz w:val="28"/>
          <w:szCs w:val="28"/>
          <w:lang w:val="uk-UA"/>
        </w:rPr>
        <w:t xml:space="preserve"> на науково-практичних конференціях молодих учених ДУ «Інституту загальної та невідкладної хірургії ім. В.Т. Зайцева НАМН України» (Харків, 2015, 2016);</w:t>
      </w:r>
      <w:r w:rsidRPr="006435A9">
        <w:rPr>
          <w:rFonts w:ascii="Times New Roman" w:hAnsi="Times New Roman"/>
          <w:spacing w:val="10"/>
          <w:sz w:val="28"/>
          <w:szCs w:val="28"/>
          <w:lang w:val="uk-UA"/>
        </w:rPr>
        <w:t xml:space="preserve"> з</w:t>
      </w:r>
      <w:r w:rsidRPr="006435A9">
        <w:rPr>
          <w:rFonts w:ascii="Times New Roman" w:hAnsi="Times New Roman"/>
          <w:sz w:val="28"/>
          <w:szCs w:val="28"/>
          <w:lang w:val="uk-UA"/>
        </w:rPr>
        <w:t>асіданні Вченої ради ДУ «Інститут загальної та невідкладної хірургії ім. В.Т. Зайцева НАМН України» (2014, 2015),</w:t>
      </w:r>
      <w:r w:rsidRPr="006435A9">
        <w:rPr>
          <w:rFonts w:ascii="Times New Roman" w:hAnsi="Times New Roman"/>
          <w:spacing w:val="10"/>
          <w:sz w:val="28"/>
          <w:szCs w:val="28"/>
          <w:lang w:val="uk-UA"/>
        </w:rPr>
        <w:t xml:space="preserve"> </w:t>
      </w:r>
      <w:r w:rsidRPr="006435A9">
        <w:rPr>
          <w:rFonts w:ascii="Times New Roman" w:hAnsi="Times New Roman"/>
          <w:sz w:val="28"/>
          <w:szCs w:val="28"/>
          <w:lang w:val="uk-UA"/>
        </w:rPr>
        <w:t xml:space="preserve">науково – практичних конференціях з міжнародною участю </w:t>
      </w:r>
      <w:r w:rsidRPr="006435A9">
        <w:rPr>
          <w:rFonts w:ascii="Times New Roman" w:hAnsi="Times New Roman"/>
          <w:color w:val="000000"/>
          <w:sz w:val="28"/>
          <w:szCs w:val="28"/>
          <w:lang w:val="uk-UA"/>
        </w:rPr>
        <w:t>«Актуальні питання невідкладної хірургії» (</w:t>
      </w:r>
      <w:r w:rsidR="00152223">
        <w:rPr>
          <w:rFonts w:ascii="Times New Roman" w:hAnsi="Times New Roman"/>
          <w:sz w:val="28"/>
          <w:szCs w:val="28"/>
          <w:lang w:val="uk-UA"/>
        </w:rPr>
        <w:t>Харків, 2014, 2015), міжнародній</w:t>
      </w:r>
      <w:r w:rsidRPr="006435A9">
        <w:rPr>
          <w:rFonts w:ascii="Times New Roman" w:hAnsi="Times New Roman"/>
          <w:sz w:val="28"/>
          <w:szCs w:val="28"/>
          <w:lang w:val="uk-UA"/>
        </w:rPr>
        <w:t xml:space="preserve"> науковій міждисциплінарній конференції (ISIC) молодих учених», </w:t>
      </w:r>
      <w:r w:rsidR="00152223">
        <w:rPr>
          <w:rFonts w:ascii="Times New Roman" w:hAnsi="Times New Roman"/>
          <w:sz w:val="28"/>
          <w:szCs w:val="28"/>
          <w:lang w:val="uk-UA"/>
        </w:rPr>
        <w:t>м</w:t>
      </w:r>
      <w:r w:rsidRPr="006435A9">
        <w:rPr>
          <w:rFonts w:ascii="Times New Roman" w:hAnsi="Times New Roman"/>
          <w:sz w:val="28"/>
          <w:szCs w:val="28"/>
          <w:lang w:val="uk-UA"/>
        </w:rPr>
        <w:t xml:space="preserve">. Харків (2015), </w:t>
      </w:r>
      <w:r w:rsidRPr="006435A9">
        <w:rPr>
          <w:rFonts w:ascii="Times New Roman" w:hAnsi="Times New Roman"/>
          <w:color w:val="000000"/>
          <w:sz w:val="28"/>
          <w:szCs w:val="28"/>
          <w:lang w:val="en-US"/>
        </w:rPr>
        <w:t xml:space="preserve">II </w:t>
      </w:r>
      <w:r w:rsidRPr="006435A9">
        <w:rPr>
          <w:rFonts w:ascii="Times New Roman" w:hAnsi="Times New Roman"/>
          <w:color w:val="000000"/>
          <w:sz w:val="28"/>
          <w:szCs w:val="28"/>
        </w:rPr>
        <w:t>міжнародном</w:t>
      </w:r>
      <w:r w:rsidR="00152223">
        <w:rPr>
          <w:rFonts w:ascii="Times New Roman" w:hAnsi="Times New Roman"/>
          <w:color w:val="000000"/>
          <w:sz w:val="28"/>
          <w:szCs w:val="28"/>
          <w:lang w:val="uk-UA"/>
        </w:rPr>
        <w:t>у</w:t>
      </w:r>
      <w:r w:rsidRPr="006435A9">
        <w:rPr>
          <w:rFonts w:ascii="Times New Roman" w:hAnsi="Times New Roman"/>
          <w:color w:val="000000"/>
          <w:sz w:val="28"/>
          <w:szCs w:val="28"/>
        </w:rPr>
        <w:t xml:space="preserve"> конгресі  «Актуальные направления кардио-торакальной хирургии», Санкт-Петербург, 2012.</w:t>
      </w:r>
    </w:p>
    <w:p w:rsidR="006435A9" w:rsidRPr="006435A9" w:rsidRDefault="006435A9" w:rsidP="006435A9">
      <w:pPr>
        <w:autoSpaceDE w:val="0"/>
        <w:autoSpaceDN w:val="0"/>
        <w:adjustRightInd w:val="0"/>
        <w:spacing w:line="360" w:lineRule="auto"/>
        <w:ind w:firstLine="709"/>
        <w:jc w:val="both"/>
        <w:rPr>
          <w:rFonts w:ascii="Times New Roman" w:hAnsi="Times New Roman"/>
          <w:sz w:val="28"/>
          <w:szCs w:val="28"/>
          <w:lang w:val="uk-UA"/>
        </w:rPr>
      </w:pPr>
      <w:r w:rsidRPr="006435A9">
        <w:rPr>
          <w:rFonts w:ascii="Times New Roman" w:hAnsi="Times New Roman"/>
          <w:b/>
          <w:bCs/>
          <w:sz w:val="28"/>
          <w:szCs w:val="28"/>
          <w:lang w:val="uk-UA"/>
        </w:rPr>
        <w:t>Публікації.</w:t>
      </w:r>
      <w:r w:rsidRPr="006435A9">
        <w:rPr>
          <w:rFonts w:ascii="Times New Roman" w:hAnsi="Times New Roman"/>
          <w:sz w:val="28"/>
          <w:szCs w:val="28"/>
          <w:lang w:val="uk-UA"/>
        </w:rPr>
        <w:t xml:space="preserve"> Матеріали проведених досліджень </w:t>
      </w:r>
      <w:r w:rsidR="00152223">
        <w:rPr>
          <w:rFonts w:ascii="Times New Roman" w:hAnsi="Times New Roman"/>
          <w:sz w:val="28"/>
          <w:szCs w:val="28"/>
          <w:lang w:val="uk-UA"/>
        </w:rPr>
        <w:t>та отриманих результатів відображено у</w:t>
      </w:r>
      <w:r w:rsidRPr="006435A9">
        <w:rPr>
          <w:rFonts w:ascii="Times New Roman" w:hAnsi="Times New Roman"/>
          <w:sz w:val="28"/>
          <w:szCs w:val="28"/>
          <w:lang w:val="uk-UA"/>
        </w:rPr>
        <w:t xml:space="preserve"> 10 публікаціях, серед яких 5 статей – у фахових виданнях України,  1 у закордонному виданні, отримано 2 патенти України на винаходи, 2 тез.</w:t>
      </w:r>
    </w:p>
    <w:p w:rsidR="006435A9" w:rsidRPr="00C53822" w:rsidRDefault="006435A9" w:rsidP="00C53822">
      <w:pPr>
        <w:autoSpaceDE w:val="0"/>
        <w:autoSpaceDN w:val="0"/>
        <w:adjustRightInd w:val="0"/>
        <w:spacing w:line="360" w:lineRule="auto"/>
        <w:ind w:firstLine="709"/>
        <w:jc w:val="both"/>
        <w:rPr>
          <w:rFonts w:ascii="Times New Roman" w:hAnsi="Times New Roman"/>
          <w:sz w:val="28"/>
          <w:szCs w:val="28"/>
          <w:lang w:val="uk-UA"/>
        </w:rPr>
      </w:pPr>
      <w:r w:rsidRPr="006435A9">
        <w:rPr>
          <w:rFonts w:ascii="Times New Roman" w:hAnsi="Times New Roman"/>
          <w:b/>
          <w:bCs/>
          <w:sz w:val="28"/>
          <w:szCs w:val="28"/>
          <w:lang w:val="uk-UA"/>
        </w:rPr>
        <w:t>Обсяг та структура дисертації.</w:t>
      </w:r>
      <w:r w:rsidRPr="006435A9">
        <w:rPr>
          <w:rFonts w:ascii="Times New Roman" w:hAnsi="Times New Roman"/>
          <w:sz w:val="28"/>
          <w:szCs w:val="28"/>
          <w:lang w:val="uk-UA"/>
        </w:rPr>
        <w:t xml:space="preserve"> Дисе</w:t>
      </w:r>
      <w:r w:rsidR="001F0D4F">
        <w:rPr>
          <w:rFonts w:ascii="Times New Roman" w:hAnsi="Times New Roman"/>
          <w:sz w:val="28"/>
          <w:szCs w:val="28"/>
          <w:lang w:val="uk-UA"/>
        </w:rPr>
        <w:t>ртаційна робота викладена на 157</w:t>
      </w:r>
      <w:r w:rsidRPr="006435A9">
        <w:rPr>
          <w:rFonts w:ascii="Times New Roman" w:hAnsi="Times New Roman"/>
          <w:sz w:val="28"/>
          <w:szCs w:val="28"/>
          <w:lang w:val="uk-UA"/>
        </w:rPr>
        <w:t xml:space="preserve"> сторінках комп’ю</w:t>
      </w:r>
      <w:r w:rsidR="00152223">
        <w:rPr>
          <w:rFonts w:ascii="Times New Roman" w:hAnsi="Times New Roman"/>
          <w:sz w:val="28"/>
          <w:szCs w:val="28"/>
          <w:lang w:val="uk-UA"/>
        </w:rPr>
        <w:t>терного тексту та складається із</w:t>
      </w:r>
      <w:r w:rsidRPr="006435A9">
        <w:rPr>
          <w:rFonts w:ascii="Times New Roman" w:hAnsi="Times New Roman"/>
          <w:sz w:val="28"/>
          <w:szCs w:val="28"/>
          <w:lang w:val="uk-UA"/>
        </w:rPr>
        <w:t xml:space="preserve"> вступу, огляду літератури, 5 розділів власних досліджень, висновків, практичних рекомендацій та списку використаних джерел. Робота ілюстрована 22 рисунками та 29 таблицями. Список використаних джерел містить 214 найм</w:t>
      </w:r>
      <w:r w:rsidR="006E5B3E">
        <w:rPr>
          <w:rFonts w:ascii="Times New Roman" w:hAnsi="Times New Roman"/>
          <w:sz w:val="28"/>
          <w:szCs w:val="28"/>
          <w:lang w:val="uk-UA"/>
        </w:rPr>
        <w:t>енувань, з яких 119 – кирилицею та 95 – латиницею</w:t>
      </w:r>
      <w:r w:rsidR="00C53822">
        <w:rPr>
          <w:rFonts w:ascii="Times New Roman" w:hAnsi="Times New Roman"/>
          <w:sz w:val="28"/>
          <w:szCs w:val="28"/>
          <w:lang w:val="uk-UA"/>
        </w:rPr>
        <w:t>.</w:t>
      </w:r>
    </w:p>
    <w:p w:rsidR="006435A9" w:rsidRDefault="006435A9" w:rsidP="00152223">
      <w:pPr>
        <w:spacing w:after="0" w:line="360" w:lineRule="auto"/>
        <w:rPr>
          <w:rFonts w:ascii="Times New Roman" w:hAnsi="Times New Roman"/>
          <w:b/>
          <w:color w:val="000000"/>
          <w:sz w:val="28"/>
          <w:szCs w:val="28"/>
          <w:lang w:val="uk-UA"/>
        </w:rPr>
      </w:pPr>
    </w:p>
    <w:p w:rsidR="00F62A49" w:rsidRPr="003B6364" w:rsidRDefault="00F62A49" w:rsidP="00F62A49">
      <w:pPr>
        <w:spacing w:after="0" w:line="360" w:lineRule="auto"/>
        <w:jc w:val="center"/>
        <w:rPr>
          <w:rFonts w:ascii="Times New Roman" w:hAnsi="Times New Roman"/>
          <w:b/>
          <w:color w:val="000000"/>
          <w:sz w:val="28"/>
          <w:szCs w:val="28"/>
          <w:lang w:val="uk-UA"/>
        </w:rPr>
      </w:pPr>
      <w:r w:rsidRPr="003B6364">
        <w:rPr>
          <w:rFonts w:ascii="Times New Roman" w:hAnsi="Times New Roman"/>
          <w:b/>
          <w:color w:val="000000"/>
          <w:sz w:val="28"/>
          <w:szCs w:val="28"/>
          <w:lang w:val="uk-UA"/>
        </w:rPr>
        <w:t>РОЗДІЛ I</w:t>
      </w:r>
    </w:p>
    <w:p w:rsidR="00F62A49" w:rsidRPr="003B6364" w:rsidRDefault="00F62A49" w:rsidP="00F62A49">
      <w:pPr>
        <w:spacing w:after="0" w:line="360" w:lineRule="auto"/>
        <w:jc w:val="center"/>
        <w:rPr>
          <w:rFonts w:ascii="Times New Roman" w:hAnsi="Times New Roman"/>
          <w:b/>
          <w:color w:val="000000"/>
          <w:sz w:val="28"/>
          <w:szCs w:val="28"/>
          <w:lang w:val="uk-UA"/>
        </w:rPr>
      </w:pPr>
      <w:r w:rsidRPr="003B6364">
        <w:rPr>
          <w:rFonts w:ascii="Times New Roman" w:hAnsi="Times New Roman"/>
          <w:b/>
          <w:color w:val="000000"/>
          <w:sz w:val="28"/>
          <w:szCs w:val="28"/>
          <w:lang w:val="uk-UA"/>
        </w:rPr>
        <w:t>ОГЛЯД ЛІТЕРАТУРИ</w:t>
      </w:r>
    </w:p>
    <w:p w:rsidR="00F62A49" w:rsidRPr="006E37E0" w:rsidRDefault="00F62A49" w:rsidP="00F62A49">
      <w:pPr>
        <w:pStyle w:val="a3"/>
        <w:numPr>
          <w:ilvl w:val="1"/>
          <w:numId w:val="8"/>
        </w:numPr>
        <w:spacing w:after="0" w:line="360" w:lineRule="auto"/>
        <w:ind w:firstLine="334"/>
        <w:jc w:val="both"/>
        <w:rPr>
          <w:rFonts w:ascii="Times New Roman" w:hAnsi="Times New Roman"/>
          <w:b/>
          <w:color w:val="000000"/>
          <w:sz w:val="28"/>
          <w:szCs w:val="28"/>
          <w:lang w:val="uk-UA"/>
        </w:rPr>
      </w:pPr>
      <w:r w:rsidRPr="003B6364">
        <w:rPr>
          <w:rFonts w:ascii="Times New Roman" w:hAnsi="Times New Roman"/>
          <w:b/>
          <w:color w:val="000000"/>
          <w:sz w:val="28"/>
          <w:szCs w:val="28"/>
          <w:lang w:val="uk-UA"/>
        </w:rPr>
        <w:lastRenderedPageBreak/>
        <w:t>Анатомічні особливості середостіння</w:t>
      </w:r>
      <w:r w:rsidR="00152223">
        <w:rPr>
          <w:rFonts w:ascii="Times New Roman" w:hAnsi="Times New Roman"/>
          <w:b/>
          <w:color w:val="000000"/>
          <w:sz w:val="28"/>
          <w:szCs w:val="28"/>
          <w:lang w:val="uk-UA"/>
        </w:rPr>
        <w:t>.  К</w:t>
      </w:r>
      <w:r w:rsidRPr="003B6364">
        <w:rPr>
          <w:rFonts w:ascii="Times New Roman" w:hAnsi="Times New Roman"/>
          <w:b/>
          <w:color w:val="000000"/>
          <w:sz w:val="28"/>
          <w:szCs w:val="28"/>
          <w:lang w:val="uk-UA"/>
        </w:rPr>
        <w:t xml:space="preserve">ласифікація об'ємних </w:t>
      </w:r>
      <w:r w:rsidR="009125DB">
        <w:rPr>
          <w:rFonts w:ascii="Times New Roman" w:hAnsi="Times New Roman"/>
          <w:b/>
          <w:color w:val="000000"/>
          <w:sz w:val="28"/>
          <w:szCs w:val="28"/>
          <w:lang w:val="uk-UA"/>
        </w:rPr>
        <w:t>утворів</w:t>
      </w:r>
      <w:r w:rsidRPr="003B6364">
        <w:rPr>
          <w:rFonts w:ascii="Times New Roman" w:hAnsi="Times New Roman"/>
          <w:b/>
          <w:color w:val="000000"/>
          <w:sz w:val="28"/>
          <w:szCs w:val="28"/>
          <w:lang w:val="uk-UA"/>
        </w:rPr>
        <w:t xml:space="preserve"> середостіння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У структурі онкологічних захворювань первинні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за да</w:t>
      </w:r>
      <w:r w:rsidR="00152223">
        <w:rPr>
          <w:rFonts w:ascii="Times New Roman" w:hAnsi="Times New Roman"/>
          <w:color w:val="000000"/>
          <w:sz w:val="28"/>
          <w:szCs w:val="28"/>
          <w:lang w:val="uk-UA"/>
        </w:rPr>
        <w:t>ними ВООЗ, складають 3-8%, з яких</w:t>
      </w:r>
      <w:r w:rsidRPr="003B6364">
        <w:rPr>
          <w:rFonts w:ascii="Times New Roman" w:hAnsi="Times New Roman"/>
          <w:color w:val="000000"/>
          <w:sz w:val="28"/>
          <w:szCs w:val="28"/>
          <w:lang w:val="uk-UA"/>
        </w:rPr>
        <w:t xml:space="preserve"> 60% - злоякісні пухлини [175]. Однаково часто хворіють чоловіки і жінки переважно молодого і середнього віку [28].</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Середостіння – складне анатомічне </w:t>
      </w:r>
      <w:r w:rsidR="00152223">
        <w:rPr>
          <w:rFonts w:ascii="Times New Roman" w:hAnsi="Times New Roman"/>
          <w:color w:val="000000"/>
          <w:sz w:val="28"/>
          <w:szCs w:val="28"/>
          <w:lang w:val="uk-UA"/>
        </w:rPr>
        <w:t xml:space="preserve">утворення грудної порожнини, </w:t>
      </w:r>
      <w:r w:rsidRPr="003B6364">
        <w:rPr>
          <w:rFonts w:ascii="Times New Roman" w:hAnsi="Times New Roman"/>
          <w:color w:val="000000"/>
          <w:sz w:val="28"/>
          <w:szCs w:val="28"/>
          <w:lang w:val="uk-UA"/>
        </w:rPr>
        <w:t xml:space="preserve"> обмежене задньою поверхнею груд</w:t>
      </w:r>
      <w:r w:rsidR="00152223">
        <w:rPr>
          <w:rFonts w:ascii="Times New Roman" w:hAnsi="Times New Roman"/>
          <w:color w:val="000000"/>
          <w:sz w:val="28"/>
          <w:szCs w:val="28"/>
          <w:lang w:val="uk-UA"/>
        </w:rPr>
        <w:t>н</w:t>
      </w:r>
      <w:r w:rsidRPr="003B6364">
        <w:rPr>
          <w:rFonts w:ascii="Times New Roman" w:hAnsi="Times New Roman"/>
          <w:color w:val="000000"/>
          <w:sz w:val="28"/>
          <w:szCs w:val="28"/>
          <w:lang w:val="uk-UA"/>
        </w:rPr>
        <w:t xml:space="preserve">ини і реберними хрящами, ззаду - передньою поверхнею грудного відділу хребта, з боків - медіастинальною плеврою, знизу - діафрагмою. Зверху умовною межею вважається верхній край рукоятки </w:t>
      </w:r>
      <w:r w:rsidR="00152223">
        <w:rPr>
          <w:rFonts w:ascii="Times New Roman" w:hAnsi="Times New Roman"/>
          <w:color w:val="000000"/>
          <w:sz w:val="28"/>
          <w:szCs w:val="28"/>
          <w:lang w:val="uk-UA"/>
        </w:rPr>
        <w:t>груднини</w:t>
      </w:r>
      <w:r w:rsidRPr="003B6364">
        <w:rPr>
          <w:rFonts w:ascii="Times New Roman" w:hAnsi="Times New Roman"/>
          <w:color w:val="000000"/>
          <w:sz w:val="28"/>
          <w:szCs w:val="28"/>
          <w:lang w:val="uk-UA"/>
        </w:rPr>
        <w:t>.</w:t>
      </w:r>
    </w:p>
    <w:p w:rsidR="00F62A49" w:rsidRPr="003B6364" w:rsidRDefault="00152223"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Форма, розміри і межі</w:t>
      </w:r>
      <w:r w:rsidR="00F62A49" w:rsidRPr="003B6364">
        <w:rPr>
          <w:rFonts w:ascii="Times New Roman" w:hAnsi="Times New Roman"/>
          <w:color w:val="000000"/>
          <w:sz w:val="28"/>
          <w:szCs w:val="28"/>
          <w:lang w:val="uk-UA"/>
        </w:rPr>
        <w:t xml:space="preserve"> середостіння широко варіюють не тільки у зв'язку з конституцією, статтю, віком, рухами тіла і органів (легенів, діафрагми та органів самого середостіння), але особливо у зв'язку з розвитком патологічних процесів в ньому та сусідніх з ним областях.</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в залежності від локалізаціі розсовують межі середостіння в різних напрямках, але найчастіше відсувають праву або ліву медіастинальну плевру убік легені, що визначає клініко-рентгенологічну картину і вибір оперативного доступу при хірургічному лікуванні [84].</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У середостінні зосереджені життєво важливі органи. Воно має складну будову, багату на судини,</w:t>
      </w:r>
      <w:r w:rsidR="00152223">
        <w:rPr>
          <w:rFonts w:ascii="Times New Roman" w:hAnsi="Times New Roman"/>
          <w:color w:val="000000"/>
          <w:sz w:val="28"/>
          <w:szCs w:val="28"/>
          <w:lang w:val="uk-UA"/>
        </w:rPr>
        <w:t xml:space="preserve"> нерви і лімфатичний апарат. Усі</w:t>
      </w:r>
      <w:r w:rsidRPr="003B6364">
        <w:rPr>
          <w:rFonts w:ascii="Times New Roman" w:hAnsi="Times New Roman"/>
          <w:color w:val="000000"/>
          <w:sz w:val="28"/>
          <w:szCs w:val="28"/>
          <w:lang w:val="uk-UA"/>
        </w:rPr>
        <w:t xml:space="preserve"> анатомічні структури середостіння перебувають у складних просторових відносинах та відокремлені тонкими, часто ледь помітними сполучно-тканинними прошарками, оточені пухкою жировою клітковиною, укладені </w:t>
      </w:r>
      <w:r w:rsidR="00620301">
        <w:rPr>
          <w:rFonts w:ascii="Times New Roman" w:hAnsi="Times New Roman"/>
          <w:color w:val="000000"/>
          <w:sz w:val="28"/>
          <w:szCs w:val="28"/>
          <w:lang w:val="uk-UA"/>
        </w:rPr>
        <w:t xml:space="preserve">у </w:t>
      </w:r>
      <w:r w:rsidRPr="003B6364">
        <w:rPr>
          <w:rFonts w:ascii="Times New Roman" w:hAnsi="Times New Roman"/>
          <w:color w:val="000000"/>
          <w:sz w:val="28"/>
          <w:szCs w:val="28"/>
          <w:lang w:val="uk-UA"/>
        </w:rPr>
        <w:t>фасціальні листки, зовні покриті плеврою, що сприяє функціональному зміщенн</w:t>
      </w:r>
      <w:r w:rsidR="00620301">
        <w:rPr>
          <w:rFonts w:ascii="Times New Roman" w:hAnsi="Times New Roman"/>
          <w:color w:val="000000"/>
          <w:sz w:val="28"/>
          <w:szCs w:val="28"/>
          <w:lang w:val="uk-UA"/>
        </w:rPr>
        <w:t>ю органів. Разом з тим, фасціальні листки</w:t>
      </w:r>
      <w:r w:rsidRPr="003B6364">
        <w:rPr>
          <w:rFonts w:ascii="Times New Roman" w:hAnsi="Times New Roman"/>
          <w:color w:val="000000"/>
          <w:sz w:val="28"/>
          <w:szCs w:val="28"/>
          <w:lang w:val="uk-UA"/>
        </w:rPr>
        <w:t xml:space="preserve"> фіксують органи середостіння, виконуючи роль «м'якого скелета» [23].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Анатомічні особливості</w:t>
      </w:r>
      <w:r w:rsidR="00620301">
        <w:rPr>
          <w:rFonts w:ascii="Times New Roman" w:hAnsi="Times New Roman"/>
          <w:color w:val="000000"/>
          <w:sz w:val="28"/>
          <w:szCs w:val="28"/>
          <w:lang w:val="uk-UA"/>
        </w:rPr>
        <w:t xml:space="preserve"> середостіння</w:t>
      </w:r>
      <w:r w:rsidRPr="003B6364">
        <w:rPr>
          <w:rFonts w:ascii="Times New Roman" w:hAnsi="Times New Roman"/>
          <w:color w:val="000000"/>
          <w:sz w:val="28"/>
          <w:szCs w:val="28"/>
          <w:lang w:val="uk-UA"/>
        </w:rPr>
        <w:t xml:space="preserve"> сприяють підвищенню адаптаційних можливостей органів середостіння і забезпечують їх тривалу функціональну компенсацію. Навіть великі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w:t>
      </w:r>
      <w:r w:rsidR="00620301">
        <w:rPr>
          <w:rFonts w:ascii="Times New Roman" w:hAnsi="Times New Roman"/>
          <w:color w:val="000000"/>
          <w:sz w:val="28"/>
          <w:szCs w:val="28"/>
          <w:lang w:val="uk-UA"/>
        </w:rPr>
        <w:t xml:space="preserve">едостіння, зміщуючі та </w:t>
      </w:r>
      <w:r w:rsidR="00620301">
        <w:rPr>
          <w:rFonts w:ascii="Times New Roman" w:hAnsi="Times New Roman"/>
          <w:color w:val="000000"/>
          <w:sz w:val="28"/>
          <w:szCs w:val="28"/>
          <w:lang w:val="uk-UA"/>
        </w:rPr>
        <w:lastRenderedPageBreak/>
        <w:t>стискуючі</w:t>
      </w:r>
      <w:r w:rsidRPr="003B6364">
        <w:rPr>
          <w:rFonts w:ascii="Times New Roman" w:hAnsi="Times New Roman"/>
          <w:color w:val="000000"/>
          <w:sz w:val="28"/>
          <w:szCs w:val="28"/>
          <w:lang w:val="uk-UA"/>
        </w:rPr>
        <w:t xml:space="preserve"> сусідні органи, можуть тривало не викликати ознак хвороби [74, 119, 282].</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У нашій країні прийнятий розподіл середостіння на: переднє і заднє, верхнє і нижнє. Верхнє середостіння включає всі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розташовані вище умовної площини, проведеної на рівні біфуркації трахеї – вилочкоподібна залоза, плечоголовні вени, верхня частина  порожнистої вени, </w:t>
      </w:r>
      <w:r w:rsidR="00620301">
        <w:rPr>
          <w:rFonts w:ascii="Times New Roman" w:hAnsi="Times New Roman"/>
          <w:color w:val="000000"/>
          <w:sz w:val="28"/>
          <w:szCs w:val="28"/>
          <w:lang w:val="uk-UA"/>
        </w:rPr>
        <w:t>дуга аорти зі своїми</w:t>
      </w:r>
      <w:r w:rsidRPr="003B6364">
        <w:rPr>
          <w:rFonts w:ascii="Times New Roman" w:hAnsi="Times New Roman"/>
          <w:color w:val="000000"/>
          <w:sz w:val="28"/>
          <w:szCs w:val="28"/>
          <w:lang w:val="uk-UA"/>
        </w:rPr>
        <w:t xml:space="preserve"> гілками, трахея, стравохід, грудна лімфатична протока, симпатичні стовбури, блукаючі нерви, нервові сплетіння органів та судин, фасції та клітковинний простір.</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Нижнє середостіння включає всі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розташовані нижче рівня біфуркації трахеї. Переднє середостіння містить клітковину, внутрішні грудні артерії, навколо</w:t>
      </w:r>
      <w:r w:rsidR="00152223">
        <w:rPr>
          <w:rFonts w:ascii="Times New Roman" w:hAnsi="Times New Roman"/>
          <w:color w:val="000000"/>
          <w:sz w:val="28"/>
          <w:szCs w:val="28"/>
          <w:lang w:val="uk-UA"/>
        </w:rPr>
        <w:t>груднинні</w:t>
      </w:r>
      <w:r w:rsidRPr="003B6364">
        <w:rPr>
          <w:rFonts w:ascii="Times New Roman" w:hAnsi="Times New Roman"/>
          <w:color w:val="000000"/>
          <w:sz w:val="28"/>
          <w:szCs w:val="28"/>
          <w:lang w:val="uk-UA"/>
        </w:rPr>
        <w:t xml:space="preserve">, преперікардіальні та передні середостінні лімфатичні вузли, перикард з укладеним у нього серцем та внутрішньоперікардіальними відділами великих судин, біфуркацію трахеї і головні бронхи, легеневі артерії та вени, діафрагмальні вени з супроводжуючими їх діафрагмально-перікардіальними судинами, фасціально-клітковинні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і лімфатичні вузли (претрахіальні, трахеобронхіальні верхні та нижні біфуркаційні).</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Заднє середостіння обмежено спереду біфуркацією трахеї і задньою стінкою перикарду, ззаду - тілами IV-XII грудних хребців. У задньому </w:t>
      </w:r>
      <w:r w:rsidR="00620301">
        <w:rPr>
          <w:rFonts w:ascii="Times New Roman" w:hAnsi="Times New Roman"/>
          <w:color w:val="000000"/>
          <w:sz w:val="28"/>
          <w:szCs w:val="28"/>
          <w:lang w:val="uk-UA"/>
        </w:rPr>
        <w:t>середостінні розташовані низхідний</w:t>
      </w:r>
      <w:r w:rsidRPr="003B6364">
        <w:rPr>
          <w:rFonts w:ascii="Times New Roman" w:hAnsi="Times New Roman"/>
          <w:color w:val="000000"/>
          <w:sz w:val="28"/>
          <w:szCs w:val="28"/>
          <w:lang w:val="uk-UA"/>
        </w:rPr>
        <w:t xml:space="preserve"> відділ дуги аорти, непарна і полунепарна вени, симпатичні стовбури, блукаючі нерви, стравохід, грудна лімфатична протока, лімфатичні вузли.</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Діагностика і вибір методу лікування об'ємних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 одна з найбільш складних проблем торакальної хірургії. Це обумовлено його топографо-ана</w:t>
      </w:r>
      <w:r w:rsidR="00620301">
        <w:rPr>
          <w:rFonts w:ascii="Times New Roman" w:hAnsi="Times New Roman"/>
          <w:color w:val="000000"/>
          <w:sz w:val="28"/>
          <w:szCs w:val="28"/>
          <w:lang w:val="uk-UA"/>
        </w:rPr>
        <w:t>томічними особливостями,</w:t>
      </w:r>
      <w:r w:rsidRPr="003B6364">
        <w:rPr>
          <w:rFonts w:ascii="Times New Roman" w:hAnsi="Times New Roman"/>
          <w:color w:val="000000"/>
          <w:sz w:val="28"/>
          <w:szCs w:val="28"/>
          <w:lang w:val="uk-UA"/>
        </w:rPr>
        <w:t xml:space="preserve"> різноманітністю структур, подібністю рентгенологічних та кліні</w:t>
      </w:r>
      <w:r w:rsidR="00620301">
        <w:rPr>
          <w:rFonts w:ascii="Times New Roman" w:hAnsi="Times New Roman"/>
          <w:color w:val="000000"/>
          <w:sz w:val="28"/>
          <w:szCs w:val="28"/>
          <w:lang w:val="uk-UA"/>
        </w:rPr>
        <w:t>чних ознак при різних</w:t>
      </w:r>
      <w:r w:rsidRPr="003B6364">
        <w:rPr>
          <w:rFonts w:ascii="Times New Roman" w:hAnsi="Times New Roman"/>
          <w:color w:val="000000"/>
          <w:sz w:val="28"/>
          <w:szCs w:val="28"/>
          <w:lang w:val="uk-UA"/>
        </w:rPr>
        <w:t xml:space="preserve"> захворюваннях.</w:t>
      </w:r>
    </w:p>
    <w:p w:rsidR="00F62A49" w:rsidRPr="003B6364" w:rsidRDefault="00620301"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F62A49" w:rsidRPr="003B6364">
        <w:rPr>
          <w:rFonts w:ascii="Times New Roman" w:hAnsi="Times New Roman"/>
          <w:color w:val="000000"/>
          <w:sz w:val="28"/>
          <w:szCs w:val="28"/>
          <w:lang w:val="uk-UA"/>
        </w:rPr>
        <w:t xml:space="preserve"> даний час загальноприйнятої класифікації </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w:t>
      </w:r>
      <w:r>
        <w:rPr>
          <w:rFonts w:ascii="Times New Roman" w:hAnsi="Times New Roman"/>
          <w:color w:val="000000"/>
          <w:sz w:val="28"/>
          <w:szCs w:val="28"/>
          <w:lang w:val="uk-UA"/>
        </w:rPr>
        <w:t xml:space="preserve">ння немає. Відомі </w:t>
      </w:r>
      <w:r w:rsidR="00F62A49" w:rsidRPr="003B6364">
        <w:rPr>
          <w:rFonts w:ascii="Times New Roman" w:hAnsi="Times New Roman"/>
          <w:color w:val="000000"/>
          <w:sz w:val="28"/>
          <w:szCs w:val="28"/>
          <w:lang w:val="uk-UA"/>
        </w:rPr>
        <w:t xml:space="preserve">клініко-рентгенологічна, хірургічна, клініко-анатомічна, гістогенетична класифікація. Кожна з них полегшувала роботу лікарям різних </w:t>
      </w:r>
      <w:r w:rsidR="00F62A49" w:rsidRPr="003B6364">
        <w:rPr>
          <w:rFonts w:ascii="Times New Roman" w:hAnsi="Times New Roman"/>
          <w:color w:val="000000"/>
          <w:sz w:val="28"/>
          <w:szCs w:val="28"/>
          <w:lang w:val="uk-UA"/>
        </w:rPr>
        <w:lastRenderedPageBreak/>
        <w:t xml:space="preserve">спеціальностей, що займаються лікуванням хворих з цією складною патологією [157, 166, 198, 204]. </w:t>
      </w:r>
    </w:p>
    <w:p w:rsidR="00F62A49" w:rsidRPr="003B6364" w:rsidRDefault="00620301"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Вимогам клініки</w:t>
      </w:r>
      <w:r w:rsidR="00F62A49" w:rsidRPr="003B6364">
        <w:rPr>
          <w:rFonts w:ascii="Times New Roman" w:hAnsi="Times New Roman"/>
          <w:color w:val="000000"/>
          <w:sz w:val="28"/>
          <w:szCs w:val="28"/>
          <w:lang w:val="uk-UA"/>
        </w:rPr>
        <w:t xml:space="preserve"> відповідає класифікація пухлин середостіння, розроблена І. П. Дедковим та В. П. Захаричевим </w:t>
      </w:r>
      <w:r>
        <w:rPr>
          <w:rFonts w:ascii="Times New Roman" w:hAnsi="Times New Roman"/>
          <w:color w:val="000000"/>
          <w:sz w:val="28"/>
          <w:szCs w:val="28"/>
          <w:lang w:val="uk-UA"/>
        </w:rPr>
        <w:t>(1982), в якій виділено такі</w:t>
      </w:r>
      <w:r w:rsidR="00F62A49" w:rsidRPr="003B6364">
        <w:rPr>
          <w:rFonts w:ascii="Times New Roman" w:hAnsi="Times New Roman"/>
          <w:color w:val="000000"/>
          <w:sz w:val="28"/>
          <w:szCs w:val="28"/>
          <w:lang w:val="uk-UA"/>
        </w:rPr>
        <w:t xml:space="preserve"> групи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первинні пухлини середостіння, що розвиваються із ткан</w:t>
      </w:r>
      <w:r w:rsidR="00620301">
        <w:rPr>
          <w:rFonts w:ascii="Times New Roman" w:hAnsi="Times New Roman"/>
          <w:color w:val="000000"/>
          <w:sz w:val="28"/>
          <w:szCs w:val="28"/>
          <w:lang w:val="uk-UA"/>
        </w:rPr>
        <w:t xml:space="preserve">ин, дистопованих </w:t>
      </w:r>
      <w:r w:rsidRPr="003B6364">
        <w:rPr>
          <w:rFonts w:ascii="Times New Roman" w:hAnsi="Times New Roman"/>
          <w:color w:val="000000"/>
          <w:sz w:val="28"/>
          <w:szCs w:val="28"/>
          <w:lang w:val="uk-UA"/>
        </w:rPr>
        <w:t>при порушенні ембріогенезу, а також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вилочкової залози;</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пухлини органів середостіння (трахея, стравохід, серце, перикард та ін.);</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3) пухлини, що виходять </w:t>
      </w:r>
      <w:r w:rsidR="00620301">
        <w:rPr>
          <w:rFonts w:ascii="Times New Roman" w:hAnsi="Times New Roman"/>
          <w:color w:val="000000"/>
          <w:sz w:val="28"/>
          <w:szCs w:val="28"/>
          <w:lang w:val="uk-UA"/>
        </w:rPr>
        <w:t>і</w:t>
      </w:r>
      <w:r w:rsidRPr="003B6364">
        <w:rPr>
          <w:rFonts w:ascii="Times New Roman" w:hAnsi="Times New Roman"/>
          <w:color w:val="000000"/>
          <w:sz w:val="28"/>
          <w:szCs w:val="28"/>
          <w:lang w:val="uk-UA"/>
        </w:rPr>
        <w:t>з</w:t>
      </w:r>
      <w:r w:rsidR="00620301">
        <w:rPr>
          <w:rFonts w:ascii="Times New Roman" w:hAnsi="Times New Roman"/>
          <w:color w:val="000000"/>
          <w:sz w:val="28"/>
          <w:szCs w:val="28"/>
          <w:lang w:val="uk-UA"/>
        </w:rPr>
        <w:t xml:space="preserve"> суміжних</w:t>
      </w:r>
      <w:r w:rsidRPr="003B6364">
        <w:rPr>
          <w:rFonts w:ascii="Times New Roman" w:hAnsi="Times New Roman"/>
          <w:color w:val="000000"/>
          <w:sz w:val="28"/>
          <w:szCs w:val="28"/>
          <w:lang w:val="uk-UA"/>
        </w:rPr>
        <w:t xml:space="preserve"> анатомічних структур середостіння (плевра, грудна стінка, хребет, діафрагма);</w:t>
      </w:r>
    </w:p>
    <w:p w:rsidR="00F62A49" w:rsidRPr="003B6364" w:rsidRDefault="00620301" w:rsidP="00F62A4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4) вторинні злоякісні пухлини: </w:t>
      </w:r>
      <w:r w:rsidR="00F62A49" w:rsidRPr="003B6364">
        <w:rPr>
          <w:rFonts w:ascii="Times New Roman" w:hAnsi="Times New Roman"/>
          <w:color w:val="000000"/>
          <w:sz w:val="28"/>
          <w:szCs w:val="28"/>
          <w:lang w:val="uk-UA"/>
        </w:rPr>
        <w:t>медіастинальна форма раку легені, мет</w:t>
      </w:r>
      <w:r>
        <w:rPr>
          <w:rFonts w:ascii="Times New Roman" w:hAnsi="Times New Roman"/>
          <w:color w:val="000000"/>
          <w:sz w:val="28"/>
          <w:szCs w:val="28"/>
          <w:lang w:val="uk-UA"/>
        </w:rPr>
        <w:t>астази пухлин іншої локалізації</w:t>
      </w:r>
      <w:r w:rsidR="00F62A49" w:rsidRPr="003B6364">
        <w:rPr>
          <w:rFonts w:ascii="Times New Roman" w:hAnsi="Times New Roman"/>
          <w:color w:val="000000"/>
          <w:sz w:val="28"/>
          <w:szCs w:val="28"/>
          <w:lang w:val="uk-UA"/>
        </w:rPr>
        <w:t xml:space="preserve"> [57].</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Кісти середостіння</w:t>
      </w:r>
      <w:r w:rsidR="00620301">
        <w:rPr>
          <w:rFonts w:ascii="Times New Roman" w:hAnsi="Times New Roman"/>
          <w:color w:val="000000"/>
          <w:sz w:val="28"/>
          <w:szCs w:val="28"/>
          <w:lang w:val="uk-UA"/>
        </w:rPr>
        <w:t xml:space="preserve"> виділені в окрему групу. З </w:t>
      </w:r>
      <w:r w:rsidRPr="003B6364">
        <w:rPr>
          <w:rFonts w:ascii="Times New Roman" w:hAnsi="Times New Roman"/>
          <w:color w:val="000000"/>
          <w:sz w:val="28"/>
          <w:szCs w:val="28"/>
          <w:lang w:val="uk-UA"/>
        </w:rPr>
        <w:t xml:space="preserve">переліченого </w:t>
      </w:r>
      <w:r w:rsidR="00620301">
        <w:rPr>
          <w:rFonts w:ascii="Times New Roman" w:hAnsi="Times New Roman"/>
          <w:color w:val="000000"/>
          <w:sz w:val="28"/>
          <w:szCs w:val="28"/>
          <w:lang w:val="uk-UA"/>
        </w:rPr>
        <w:t>стає зрозумілим</w:t>
      </w:r>
      <w:r w:rsidRPr="003B6364">
        <w:rPr>
          <w:rFonts w:ascii="Times New Roman" w:hAnsi="Times New Roman"/>
          <w:color w:val="000000"/>
          <w:sz w:val="28"/>
          <w:szCs w:val="28"/>
          <w:lang w:val="uk-UA"/>
        </w:rPr>
        <w:t>, що тільки пухлини першої групи можна вважати ново</w:t>
      </w:r>
      <w:r w:rsidR="00620301">
        <w:rPr>
          <w:rFonts w:ascii="Times New Roman" w:hAnsi="Times New Roman"/>
          <w:color w:val="000000"/>
          <w:sz w:val="28"/>
          <w:szCs w:val="28"/>
          <w:lang w:val="uk-UA"/>
        </w:rPr>
        <w:t>утворами середостіння.  Ї</w:t>
      </w:r>
      <w:r w:rsidRPr="003B6364">
        <w:rPr>
          <w:rFonts w:ascii="Times New Roman" w:hAnsi="Times New Roman"/>
          <w:color w:val="000000"/>
          <w:sz w:val="28"/>
          <w:szCs w:val="28"/>
          <w:lang w:val="uk-UA"/>
        </w:rPr>
        <w:t xml:space="preserve">х можна розділити на дві великі групи: доброякісні та злоякісні. Потрібно відзначити, що в ряді випадків такий розподіл </w:t>
      </w:r>
      <w:r w:rsidR="00620301">
        <w:rPr>
          <w:rFonts w:ascii="Times New Roman" w:hAnsi="Times New Roman"/>
          <w:color w:val="000000"/>
          <w:sz w:val="28"/>
          <w:szCs w:val="28"/>
          <w:lang w:val="uk-UA"/>
        </w:rPr>
        <w:t xml:space="preserve">часто </w:t>
      </w:r>
      <w:r w:rsidRPr="003B6364">
        <w:rPr>
          <w:rFonts w:ascii="Times New Roman" w:hAnsi="Times New Roman"/>
          <w:color w:val="000000"/>
          <w:sz w:val="28"/>
          <w:szCs w:val="28"/>
          <w:lang w:val="uk-UA"/>
        </w:rPr>
        <w:t>виявляється умовним. Не завжди спостерігається кореляція між клінічним перебігом і морфологічною характеристикою процесу. Так, наприклад, ліпоми і мезенхімальні пухлини, зберігаючи високу ступінь диференціювання клітинних елементів без ознак атипії, часто клінічно розцінюються як злоякісні зважаючи на інфільтративний ріст і схильність до рецидиву. Навпаки, пухлини, що мають всі морфологічні ознаки злоякісності, можуть бути відмежовані капсулою і оцінюватися відносно доброякісно [7, 12, 57, 88, 159, 200].</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Гісто-генетична класифікація первинних пухлин середостіння являє собою модифіковану класифікацію Домрачёва A. C. (1970).</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I. Пухлини, що виникають з т</w:t>
      </w:r>
      <w:r w:rsidR="00620301">
        <w:rPr>
          <w:rFonts w:ascii="Times New Roman" w:hAnsi="Times New Roman"/>
          <w:color w:val="000000"/>
          <w:sz w:val="28"/>
          <w:szCs w:val="28"/>
          <w:lang w:val="uk-UA"/>
        </w:rPr>
        <w:t>канин влачне середостіння</w:t>
      </w:r>
      <w:r w:rsidRPr="003B6364">
        <w:rPr>
          <w:rFonts w:ascii="Times New Roman" w:hAnsi="Times New Roman"/>
          <w:color w:val="000000"/>
          <w:sz w:val="28"/>
          <w:szCs w:val="28"/>
          <w:lang w:val="uk-UA"/>
        </w:rPr>
        <w:t>.</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Пухлини нервової тканини:</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а) з нервових клітин – гангліоневрома;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б) з оболонок нерва – невринома, неврофіброма, неврогенні саркоми.</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Пухлини похідних мезенхіми:</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а) з волокнистої сполучної тканини – фіброма, фібросаркома;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б) з жирової – ліпома, гібернома, ліпосаркома;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в) пухлини судин – гемангіома, лімфангіома, гемангіопірицитома;</w:t>
      </w:r>
    </w:p>
    <w:p w:rsidR="00F62A49" w:rsidRPr="003B6364" w:rsidRDefault="00484915" w:rsidP="00F62A4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г) із м'язової – лейоміома, ле</w:t>
      </w:r>
      <w:r w:rsidR="00F62A49" w:rsidRPr="003B6364">
        <w:rPr>
          <w:rFonts w:ascii="Times New Roman" w:hAnsi="Times New Roman"/>
          <w:color w:val="000000"/>
          <w:sz w:val="28"/>
          <w:szCs w:val="28"/>
          <w:lang w:val="uk-UA"/>
        </w:rPr>
        <w:t>й</w:t>
      </w:r>
      <w:r>
        <w:rPr>
          <w:rFonts w:ascii="Times New Roman" w:hAnsi="Times New Roman"/>
          <w:color w:val="000000"/>
          <w:sz w:val="28"/>
          <w:szCs w:val="28"/>
          <w:lang w:val="uk-UA"/>
        </w:rPr>
        <w:t>о</w:t>
      </w:r>
      <w:r w:rsidR="00F62A49" w:rsidRPr="003B6364">
        <w:rPr>
          <w:rFonts w:ascii="Times New Roman" w:hAnsi="Times New Roman"/>
          <w:color w:val="000000"/>
          <w:sz w:val="28"/>
          <w:szCs w:val="28"/>
          <w:lang w:val="uk-UA"/>
        </w:rPr>
        <w:t>міосаркома;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 із лімфо-ретикулярної тканини – лімфома, ретикулосаркома.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II. Пухлини що </w:t>
      </w:r>
      <w:r w:rsidR="00484915">
        <w:rPr>
          <w:rFonts w:ascii="Times New Roman" w:hAnsi="Times New Roman"/>
          <w:color w:val="000000"/>
          <w:sz w:val="28"/>
          <w:szCs w:val="28"/>
          <w:lang w:val="uk-UA"/>
        </w:rPr>
        <w:t>розвинулися з тканин, зміщених у</w:t>
      </w:r>
      <w:r w:rsidRPr="003B6364">
        <w:rPr>
          <w:rFonts w:ascii="Times New Roman" w:hAnsi="Times New Roman"/>
          <w:color w:val="000000"/>
          <w:sz w:val="28"/>
          <w:szCs w:val="28"/>
          <w:lang w:val="uk-UA"/>
        </w:rPr>
        <w:t xml:space="preserve"> середостіння при порушенні ембріогенезу.</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Пухлини з з</w:t>
      </w:r>
      <w:r w:rsidR="00484915">
        <w:rPr>
          <w:rFonts w:ascii="Times New Roman" w:hAnsi="Times New Roman"/>
          <w:color w:val="000000"/>
          <w:sz w:val="28"/>
          <w:szCs w:val="28"/>
          <w:lang w:val="uk-UA"/>
        </w:rPr>
        <w:t>ачатків щитоподібної і паращитоподіб</w:t>
      </w:r>
      <w:r w:rsidRPr="003B6364">
        <w:rPr>
          <w:rFonts w:ascii="Times New Roman" w:hAnsi="Times New Roman"/>
          <w:color w:val="000000"/>
          <w:sz w:val="28"/>
          <w:szCs w:val="28"/>
          <w:lang w:val="uk-UA"/>
        </w:rPr>
        <w:t xml:space="preserve">ної залоз: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а) аденома, рак.</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Пухлини з мультипотентних клітин:</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а) зріла і незріла тератома;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б) хоріонепітеліома;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в) семінома.</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Окремо серед первинних пухлин середостіння стоїть ураження вилочкової залози – тимома. Термін "тимома" є збірним і включає в себе кісти, гіперплазію залози, справжні пухлини і лімфогранулематоз тимуса [7; 36, 78, 91, 103, 194].</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можуть бути класифіковані за принципом локалізації. У передньому відділі середостіння найбільш часто зустрічається загруд</w:t>
      </w:r>
      <w:r w:rsidR="00484915">
        <w:rPr>
          <w:rFonts w:ascii="Times New Roman" w:hAnsi="Times New Roman"/>
          <w:color w:val="000000"/>
          <w:sz w:val="28"/>
          <w:szCs w:val="28"/>
          <w:lang w:val="uk-UA"/>
        </w:rPr>
        <w:t>н</w:t>
      </w:r>
      <w:r w:rsidRPr="003B6364">
        <w:rPr>
          <w:rFonts w:ascii="Times New Roman" w:hAnsi="Times New Roman"/>
          <w:color w:val="000000"/>
          <w:sz w:val="28"/>
          <w:szCs w:val="28"/>
          <w:lang w:val="uk-UA"/>
        </w:rPr>
        <w:t>инний зоб, пухлини вилочкової залози, тератоми, лімфоми, судинні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кісти і дивертикули перикарда, жирові пухлини. У задніх відділах - енте</w:t>
      </w:r>
      <w:r w:rsidR="00484915">
        <w:rPr>
          <w:rFonts w:ascii="Times New Roman" w:hAnsi="Times New Roman"/>
          <w:color w:val="000000"/>
          <w:sz w:val="28"/>
          <w:szCs w:val="28"/>
          <w:lang w:val="uk-UA"/>
        </w:rPr>
        <w:t>рогенні кісти, ураження грудної лімфатичної протоки</w:t>
      </w:r>
      <w:r w:rsidRPr="003B6364">
        <w:rPr>
          <w:rFonts w:ascii="Times New Roman" w:hAnsi="Times New Roman"/>
          <w:color w:val="000000"/>
          <w:sz w:val="28"/>
          <w:szCs w:val="28"/>
          <w:lang w:val="uk-UA"/>
        </w:rPr>
        <w:t>, неврогенні пухлини, у середніх - бронхіальні кісти, саркоїдоз, лімфоми. Немає типової локалізації у фібром, фібросарком, лейоміом. Цінність даного розподілу за топографічним принципом умовна, так як пухлини та кісти однієї і тієї ж морфологічної структури можуть зустрічатися в різних відділах середостіння [31, 55, 75, 101, 129, 189, 207].</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Неврогенні пухлини можуть виростати з будь-якої нервової структури середостіння, в більшості випадків їх знаходять у паравертебральних каналах заднього середостіння. У цій області від 50 до 80% всіх пухлин є пухлинами нейрогенного походження [3, 19, 39, 63, 84, 123]. Вони виростають головним чином з 2 клітинних компонентів нервової тканини: вегетативного ганглія і периневрія. Інші пухлини, включаючи парагангліоми, феохромоцитоми і периферичні нейроектодермальні пухлини, зустрічаються з меншою частотою. Частота появи загрудинного зоба серед інших пухлин і кіст середостіння складає 4,5-8,1% [3, 57, 186, 197, 209].</w:t>
      </w:r>
    </w:p>
    <w:p w:rsidR="00F62A49" w:rsidRPr="003B6364" w:rsidRDefault="00F62A49" w:rsidP="0065649F">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Пухлини, гіперплазія і кісти вилочкової залози становлять 6,5-20% всіх ново</w:t>
      </w:r>
      <w:r w:rsidR="009125DB">
        <w:rPr>
          <w:rFonts w:ascii="Times New Roman" w:hAnsi="Times New Roman"/>
          <w:color w:val="000000"/>
          <w:sz w:val="28"/>
          <w:szCs w:val="28"/>
          <w:lang w:val="uk-UA"/>
        </w:rPr>
        <w:t>утворів</w:t>
      </w:r>
      <w:r w:rsidR="00484915">
        <w:rPr>
          <w:rFonts w:ascii="Times New Roman" w:hAnsi="Times New Roman"/>
          <w:color w:val="000000"/>
          <w:sz w:val="28"/>
          <w:szCs w:val="28"/>
          <w:lang w:val="uk-UA"/>
        </w:rPr>
        <w:t xml:space="preserve"> середостіння, приблизно у</w:t>
      </w:r>
      <w:r w:rsidRPr="003B6364">
        <w:rPr>
          <w:rFonts w:ascii="Times New Roman" w:hAnsi="Times New Roman"/>
          <w:color w:val="000000"/>
          <w:sz w:val="28"/>
          <w:szCs w:val="28"/>
          <w:lang w:val="uk-UA"/>
        </w:rPr>
        <w:t xml:space="preserve"> 70% випадків вони пов'язані з міастенією, тому підлягають обов'язковому видаленню [6, 7, 47, 57].</w:t>
      </w:r>
      <w:r w:rsidRPr="003B6364">
        <w:rPr>
          <w:rFonts w:ascii="Times New Roman" w:hAnsi="Times New Roman"/>
          <w:color w:val="000000"/>
          <w:sz w:val="28"/>
          <w:szCs w:val="28"/>
          <w:lang w:val="uk-UA"/>
        </w:rPr>
        <w:tab/>
        <w:t>Бронхогенні кісти за даними різних авторів становлять 4-6% серед доброякісних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[7, 35, 57]. У зв'язку з можливими ускладненнями (кровотеча, нагноєння, розрив), при виявленні бронхогенної кісти показано оперативне втручання [1, 7, 24, 38, 78, 99, 188, 204].</w:t>
      </w:r>
      <w:r w:rsidRPr="003B6364">
        <w:rPr>
          <w:rFonts w:ascii="Times New Roman" w:hAnsi="Times New Roman"/>
          <w:color w:val="000000"/>
          <w:sz w:val="28"/>
          <w:szCs w:val="28"/>
          <w:lang w:val="uk-UA"/>
        </w:rPr>
        <w:tab/>
        <w:t>Дермоїдні кісти складають 22-25,4% серед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[4, 12, 26, 57, 188]. Целомічні кісти перикарда зустрічаються в 3,3-14,2% випадків</w:t>
      </w:r>
      <w:r w:rsidR="0065649F">
        <w:rPr>
          <w:rFonts w:ascii="Times New Roman" w:hAnsi="Times New Roman"/>
          <w:color w:val="000000"/>
          <w:sz w:val="28"/>
          <w:szCs w:val="28"/>
          <w:lang w:val="uk-UA"/>
        </w:rPr>
        <w:t xml:space="preserve"> [3, 35, 42].  </w:t>
      </w:r>
      <w:r w:rsidRPr="003B6364">
        <w:rPr>
          <w:rFonts w:ascii="Times New Roman" w:hAnsi="Times New Roman"/>
          <w:color w:val="000000"/>
          <w:sz w:val="28"/>
          <w:szCs w:val="28"/>
          <w:lang w:val="uk-UA"/>
        </w:rPr>
        <w:t>Целомічні кісти перикарда підлягають оперативному видаленню незалежно від клінічних проявів, оскільки можливі серйозні ускладнення. У літературі описані випадки компресії внутрішніх органів гігантськими кістами, виникнення запальних змін, злоякісного переродження [23, 48, 62, 73, 77, 111, 130, 167, 204].</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65649F">
        <w:rPr>
          <w:rFonts w:ascii="Times New Roman" w:hAnsi="Times New Roman"/>
          <w:color w:val="000000"/>
          <w:sz w:val="28"/>
          <w:szCs w:val="28"/>
          <w:lang w:val="uk-UA"/>
        </w:rPr>
        <w:t>Абдоміно-медіастинальні ліпоми</w:t>
      </w:r>
      <w:r w:rsidRPr="003B6364">
        <w:rPr>
          <w:rFonts w:ascii="Times New Roman" w:hAnsi="Times New Roman"/>
          <w:color w:val="000000"/>
          <w:sz w:val="28"/>
          <w:szCs w:val="28"/>
          <w:lang w:val="uk-UA"/>
        </w:rPr>
        <w:t xml:space="preserve"> зустрічаються в 2-3% по відношенню до інших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а серед інших жирових пухлин - в 80% [2, 28, 177, 197, 205].</w:t>
      </w:r>
    </w:p>
    <w:p w:rsidR="00F62A49" w:rsidRPr="003B6364" w:rsidRDefault="0065649F"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За даними</w:t>
      </w:r>
      <w:r w:rsidR="00F62A49" w:rsidRPr="003B6364">
        <w:rPr>
          <w:rFonts w:ascii="Times New Roman" w:hAnsi="Times New Roman"/>
          <w:color w:val="000000"/>
          <w:sz w:val="28"/>
          <w:szCs w:val="28"/>
          <w:lang w:val="uk-UA"/>
        </w:rPr>
        <w:t xml:space="preserve"> авторів ця патологія супроводжується вираженою клінічною симптоматикою в 76-85% випадків: біль, задишка, кашель, серцебиття, утруднення при проходженні їжі, підвищення температури та інші, аж до втрати працездатності [2, 39].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У літературі є велика кількість повідомлень про всі варіанти синдрому медіастинальної компресії, обумовлених доброякісною патологією [7, 36, 77, 92, 189]. Бронхогенні і ентерогенні кісти с</w:t>
      </w:r>
      <w:r w:rsidR="0065649F">
        <w:rPr>
          <w:rFonts w:ascii="Times New Roman" w:hAnsi="Times New Roman"/>
          <w:color w:val="000000"/>
          <w:sz w:val="28"/>
          <w:szCs w:val="28"/>
          <w:lang w:val="uk-UA"/>
        </w:rPr>
        <w:t>хильні до кровотечі, нагноєння, можливий їх розрив</w:t>
      </w:r>
      <w:r w:rsidRPr="003B6364">
        <w:rPr>
          <w:rFonts w:ascii="Times New Roman" w:hAnsi="Times New Roman"/>
          <w:color w:val="000000"/>
          <w:sz w:val="28"/>
          <w:szCs w:val="28"/>
          <w:lang w:val="uk-UA"/>
        </w:rPr>
        <w:t xml:space="preserve"> [25, 38, 42, 188, 202]. Описано варіанти запальних змін в целомічних </w:t>
      </w:r>
      <w:r w:rsidR="0065649F">
        <w:rPr>
          <w:rFonts w:ascii="Times New Roman" w:hAnsi="Times New Roman"/>
          <w:color w:val="000000"/>
          <w:sz w:val="28"/>
          <w:szCs w:val="28"/>
          <w:lang w:val="uk-UA"/>
        </w:rPr>
        <w:t xml:space="preserve">кістах, можлива їх малігнізація </w:t>
      </w:r>
      <w:r w:rsidRPr="003B6364">
        <w:rPr>
          <w:rFonts w:ascii="Times New Roman" w:hAnsi="Times New Roman"/>
          <w:color w:val="000000"/>
          <w:sz w:val="28"/>
          <w:szCs w:val="28"/>
          <w:lang w:val="uk-UA"/>
        </w:rPr>
        <w:t>[22; 27, 144, 151].</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Злоякісні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лімфоїдної тканини становлять 4,6% від усіх злоякісних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Пито</w:t>
      </w:r>
      <w:r w:rsidR="00372C00">
        <w:rPr>
          <w:rFonts w:ascii="Times New Roman" w:hAnsi="Times New Roman"/>
          <w:color w:val="000000"/>
          <w:sz w:val="28"/>
          <w:szCs w:val="28"/>
          <w:lang w:val="uk-UA"/>
        </w:rPr>
        <w:t>ма вага лімфогранулематозу поміж</w:t>
      </w:r>
      <w:r w:rsidRPr="003B6364">
        <w:rPr>
          <w:rFonts w:ascii="Times New Roman" w:hAnsi="Times New Roman"/>
          <w:color w:val="000000"/>
          <w:sz w:val="28"/>
          <w:szCs w:val="28"/>
          <w:lang w:val="uk-UA"/>
        </w:rPr>
        <w:t xml:space="preserve"> злоякісних процесів кровотворної та лімфоїдної тканини – 18,2%, неходжкінських лімфом – 25,4% [58].</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Основний метод лікування лімфом – хіміопроменева терапія, але у зв'язку з агресивним ростом, можливим прори</w:t>
      </w:r>
      <w:r w:rsidR="00372C00">
        <w:rPr>
          <w:rFonts w:ascii="Times New Roman" w:hAnsi="Times New Roman"/>
          <w:color w:val="000000"/>
          <w:sz w:val="28"/>
          <w:szCs w:val="28"/>
          <w:lang w:val="uk-UA"/>
        </w:rPr>
        <w:t>вом капсули вузла і залученням у</w:t>
      </w:r>
      <w:r w:rsidRPr="003B6364">
        <w:rPr>
          <w:rFonts w:ascii="Times New Roman" w:hAnsi="Times New Roman"/>
          <w:color w:val="000000"/>
          <w:sz w:val="28"/>
          <w:szCs w:val="28"/>
          <w:lang w:val="uk-UA"/>
        </w:rPr>
        <w:t xml:space="preserve"> процес навколишніх органів, </w:t>
      </w:r>
      <w:r w:rsidR="00372C00">
        <w:rPr>
          <w:rFonts w:ascii="Times New Roman" w:hAnsi="Times New Roman"/>
          <w:color w:val="000000"/>
          <w:sz w:val="28"/>
          <w:szCs w:val="28"/>
          <w:lang w:val="uk-UA"/>
        </w:rPr>
        <w:t xml:space="preserve">залишається можливим і доцільним </w:t>
      </w:r>
      <w:r w:rsidRPr="003B6364">
        <w:rPr>
          <w:rFonts w:ascii="Times New Roman" w:hAnsi="Times New Roman"/>
          <w:color w:val="000000"/>
          <w:sz w:val="28"/>
          <w:szCs w:val="28"/>
          <w:lang w:val="uk-UA"/>
        </w:rPr>
        <w:t xml:space="preserve"> оперативне втручання [14, 33, 64, 91, 105, 149].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Одним з найбільш принципових питань для хірурга завжди є інвазія пухлиною оточуючих структур. Очевидно, що майже всі структури середостіння, навколишні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відносяться до життєво важливих. Проростання злоякісною пухлиною магістральних судин, трахеї і головних бронхів, стравоходу створює значні труднощі при</w:t>
      </w:r>
      <w:r w:rsidR="00372C00">
        <w:rPr>
          <w:rFonts w:ascii="Times New Roman" w:hAnsi="Times New Roman"/>
          <w:color w:val="000000"/>
          <w:sz w:val="28"/>
          <w:szCs w:val="28"/>
          <w:lang w:val="uk-UA"/>
        </w:rPr>
        <w:t xml:space="preserve"> спробі радикальної операції і у</w:t>
      </w:r>
      <w:r w:rsidRPr="003B6364">
        <w:rPr>
          <w:rFonts w:ascii="Times New Roman" w:hAnsi="Times New Roman"/>
          <w:color w:val="000000"/>
          <w:sz w:val="28"/>
          <w:szCs w:val="28"/>
          <w:lang w:val="uk-UA"/>
        </w:rPr>
        <w:t xml:space="preserve"> багатьох випадках вважається критерієм неоперабельності.</w:t>
      </w:r>
    </w:p>
    <w:p w:rsidR="00F62A49" w:rsidRPr="003B6364" w:rsidRDefault="00372C00"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П</w:t>
      </w:r>
      <w:r w:rsidR="00F62A49" w:rsidRPr="003B6364">
        <w:rPr>
          <w:rFonts w:ascii="Times New Roman" w:hAnsi="Times New Roman"/>
          <w:color w:val="000000"/>
          <w:sz w:val="28"/>
          <w:szCs w:val="28"/>
          <w:lang w:val="uk-UA"/>
        </w:rPr>
        <w:t>ри аналізі різних класифікацій ми спостерігаємо значні складнощі, які стоять перед дослідниками, що намагаються створити струнку систему, як</w:t>
      </w:r>
      <w:r>
        <w:rPr>
          <w:rFonts w:ascii="Times New Roman" w:hAnsi="Times New Roman"/>
          <w:color w:val="000000"/>
          <w:sz w:val="28"/>
          <w:szCs w:val="28"/>
          <w:lang w:val="uk-UA"/>
        </w:rPr>
        <w:t>а об'єднує надзвичайно складну у</w:t>
      </w:r>
      <w:r w:rsidR="00F62A49" w:rsidRPr="003B6364">
        <w:rPr>
          <w:rFonts w:ascii="Times New Roman" w:hAnsi="Times New Roman"/>
          <w:color w:val="000000"/>
          <w:sz w:val="28"/>
          <w:szCs w:val="28"/>
          <w:lang w:val="uk-UA"/>
        </w:rPr>
        <w:t xml:space="preserve"> морфологічному відношенні картину пухлин і кіст середо</w:t>
      </w:r>
      <w:r>
        <w:rPr>
          <w:rFonts w:ascii="Times New Roman" w:hAnsi="Times New Roman"/>
          <w:color w:val="000000"/>
          <w:sz w:val="28"/>
          <w:szCs w:val="28"/>
          <w:lang w:val="uk-UA"/>
        </w:rPr>
        <w:t>стіння. Разом з цим значна кількість класифікацій</w:t>
      </w:r>
      <w:r w:rsidR="00F62A49" w:rsidRPr="003B6364">
        <w:rPr>
          <w:rFonts w:ascii="Times New Roman" w:hAnsi="Times New Roman"/>
          <w:color w:val="000000"/>
          <w:sz w:val="28"/>
          <w:szCs w:val="28"/>
          <w:lang w:val="uk-UA"/>
        </w:rPr>
        <w:t xml:space="preserve"> ускладнює вирішення практичних питань, пов'язаних з діагностикою та вибором методу лікування хворих на об'ємні </w:t>
      </w:r>
      <w:r w:rsidR="009125DB">
        <w:rPr>
          <w:rFonts w:ascii="Times New Roman" w:hAnsi="Times New Roman"/>
          <w:color w:val="000000"/>
          <w:sz w:val="28"/>
          <w:szCs w:val="28"/>
          <w:lang w:val="uk-UA"/>
        </w:rPr>
        <w:t>утвори</w:t>
      </w:r>
      <w:r w:rsidR="00F62A49" w:rsidRPr="003B6364">
        <w:rPr>
          <w:rFonts w:ascii="Times New Roman" w:hAnsi="Times New Roman"/>
          <w:color w:val="000000"/>
          <w:sz w:val="28"/>
          <w:szCs w:val="28"/>
          <w:lang w:val="uk-UA"/>
        </w:rPr>
        <w:t xml:space="preserve"> середостіння. У зв'язку з різноманітним характером пухлин середостіння, як за гістогенезом, так і за локалізацією, надзвичайно важливим є створен</w:t>
      </w:r>
      <w:r>
        <w:rPr>
          <w:rFonts w:ascii="Times New Roman" w:hAnsi="Times New Roman"/>
          <w:color w:val="000000"/>
          <w:sz w:val="28"/>
          <w:szCs w:val="28"/>
          <w:lang w:val="uk-UA"/>
        </w:rPr>
        <w:t>ня класифікації, яка може</w:t>
      </w:r>
      <w:r w:rsidR="00F62A49" w:rsidRPr="003B6364">
        <w:rPr>
          <w:rFonts w:ascii="Times New Roman" w:hAnsi="Times New Roman"/>
          <w:color w:val="000000"/>
          <w:sz w:val="28"/>
          <w:szCs w:val="28"/>
          <w:lang w:val="uk-UA"/>
        </w:rPr>
        <w:t xml:space="preserve"> визначити оптимальний план лікування хворих, а також об'єктивно оцінити результати лікування.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 xml:space="preserve">Нам видається, що розглядати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слід в широкому розумінні, тобто включати не тільки пухлини з тканин і органів середостіння (первинні), але і пухлини системного характеру, які маніфестують у вигляді ізольованого ураження лімфатичних вузлів середостіння.</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Ми використовували у роботі </w:t>
      </w:r>
      <w:r w:rsidR="00372C00">
        <w:rPr>
          <w:rFonts w:ascii="Times New Roman" w:hAnsi="Times New Roman"/>
          <w:color w:val="000000"/>
          <w:sz w:val="28"/>
          <w:szCs w:val="28"/>
          <w:lang w:val="uk-UA"/>
        </w:rPr>
        <w:t xml:space="preserve">таку </w:t>
      </w:r>
      <w:r w:rsidRPr="003B6364">
        <w:rPr>
          <w:rFonts w:ascii="Times New Roman" w:hAnsi="Times New Roman"/>
          <w:color w:val="000000"/>
          <w:sz w:val="28"/>
          <w:szCs w:val="28"/>
          <w:lang w:val="uk-UA"/>
        </w:rPr>
        <w:t>кл</w:t>
      </w:r>
      <w:r w:rsidR="00372C00">
        <w:rPr>
          <w:rFonts w:ascii="Times New Roman" w:hAnsi="Times New Roman"/>
          <w:color w:val="000000"/>
          <w:sz w:val="28"/>
          <w:szCs w:val="28"/>
          <w:lang w:val="uk-UA"/>
        </w:rPr>
        <w:t>асифікацією пухлин середостіння.</w:t>
      </w:r>
      <w:r w:rsidRPr="003B6364">
        <w:rPr>
          <w:rFonts w:ascii="Times New Roman" w:hAnsi="Times New Roman"/>
          <w:color w:val="000000"/>
          <w:sz w:val="28"/>
          <w:szCs w:val="28"/>
          <w:lang w:val="uk-UA"/>
        </w:rPr>
        <w:t xml:space="preserve">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Первинні пухлини:</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а) пухлини і пухлиноподібні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тимуса;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б) пухлини, що розвиваються з тканин власне середостіння (нейрогенні, пухлини системи парагангліїв, м'яких тканин);</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в) </w:t>
      </w:r>
      <w:r w:rsidR="00372C00">
        <w:rPr>
          <w:rFonts w:ascii="Times New Roman" w:hAnsi="Times New Roman"/>
          <w:color w:val="000000"/>
          <w:sz w:val="28"/>
          <w:szCs w:val="28"/>
          <w:lang w:val="uk-UA"/>
        </w:rPr>
        <w:t>пухлини з тканин, дистопованих у</w:t>
      </w:r>
      <w:r w:rsidRPr="003B6364">
        <w:rPr>
          <w:rFonts w:ascii="Times New Roman" w:hAnsi="Times New Roman"/>
          <w:color w:val="000000"/>
          <w:sz w:val="28"/>
          <w:szCs w:val="28"/>
          <w:lang w:val="uk-UA"/>
        </w:rPr>
        <w:t xml:space="preserve"> середостіння (позагонадні герміногенні пухлини, тератома, дермоїдна кіста).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Пухлини кровотворної та лімфоїдної тканин з ізольованим ураженням лімфовузлів середостіння (лімфома Ходжкіна, неходжкінська лімфома, ангіофолікулярна гіперплазія – хвороба Кастельмана).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3. Метастатичні пухлини без виявленого первинного осередку з ізольованим ураженням лімфатичних вузлів середостіння.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Таким чином,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характеризуються:</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морфологічним різноманіттям, що ускладнює діагностику і не дозволяє сформулювати уніфіковану лікувальну тактику;</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значною кількістю злоякісних пухлин;</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потенційною загрозою небезпечних для життя ускладнень за рахунок компресії або інвазії життєво важливих органів середостіння;</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труднощами радикального хірургічного втручання у разі інвазії навколишніх органів.</w:t>
      </w:r>
    </w:p>
    <w:p w:rsidR="00F62A49" w:rsidRPr="003B6364" w:rsidRDefault="00F62A49" w:rsidP="00F62A49">
      <w:pPr>
        <w:spacing w:after="0" w:line="360" w:lineRule="auto"/>
        <w:jc w:val="both"/>
        <w:rPr>
          <w:rFonts w:ascii="Times New Roman" w:hAnsi="Times New Roman"/>
          <w:color w:val="000000"/>
          <w:sz w:val="28"/>
          <w:szCs w:val="28"/>
          <w:lang w:val="uk-UA"/>
        </w:rPr>
      </w:pPr>
    </w:p>
    <w:p w:rsidR="00372C00" w:rsidRDefault="00372C00" w:rsidP="00F62A49">
      <w:pPr>
        <w:spacing w:after="0" w:line="360" w:lineRule="auto"/>
        <w:ind w:firstLine="709"/>
        <w:jc w:val="both"/>
        <w:rPr>
          <w:rFonts w:ascii="Times New Roman" w:hAnsi="Times New Roman"/>
          <w:b/>
          <w:color w:val="000000"/>
          <w:sz w:val="28"/>
          <w:szCs w:val="28"/>
          <w:lang w:val="uk-UA"/>
        </w:rPr>
      </w:pPr>
    </w:p>
    <w:p w:rsidR="00372C00" w:rsidRDefault="00372C00" w:rsidP="00F62A49">
      <w:pPr>
        <w:spacing w:after="0" w:line="360" w:lineRule="auto"/>
        <w:ind w:firstLine="709"/>
        <w:jc w:val="both"/>
        <w:rPr>
          <w:rFonts w:ascii="Times New Roman" w:hAnsi="Times New Roman"/>
          <w:b/>
          <w:color w:val="000000"/>
          <w:sz w:val="28"/>
          <w:szCs w:val="28"/>
          <w:lang w:val="uk-UA"/>
        </w:rPr>
      </w:pPr>
    </w:p>
    <w:p w:rsidR="00F62A49" w:rsidRPr="003B6364" w:rsidRDefault="00F62A49" w:rsidP="00F62A49">
      <w:pPr>
        <w:spacing w:after="0" w:line="360" w:lineRule="auto"/>
        <w:ind w:firstLine="709"/>
        <w:jc w:val="both"/>
        <w:rPr>
          <w:rFonts w:ascii="Times New Roman" w:hAnsi="Times New Roman"/>
          <w:b/>
          <w:sz w:val="28"/>
          <w:szCs w:val="28"/>
          <w:lang w:val="uk-UA"/>
        </w:rPr>
      </w:pPr>
      <w:r w:rsidRPr="003B6364">
        <w:rPr>
          <w:rFonts w:ascii="Times New Roman" w:hAnsi="Times New Roman"/>
          <w:b/>
          <w:color w:val="000000"/>
          <w:sz w:val="28"/>
          <w:szCs w:val="28"/>
          <w:lang w:val="uk-UA"/>
        </w:rPr>
        <w:t xml:space="preserve">1.2 Клінічні </w:t>
      </w:r>
      <w:r w:rsidRPr="003B6364">
        <w:rPr>
          <w:rFonts w:ascii="Times New Roman" w:hAnsi="Times New Roman"/>
          <w:b/>
          <w:sz w:val="28"/>
          <w:szCs w:val="28"/>
          <w:lang w:val="uk-UA"/>
        </w:rPr>
        <w:t xml:space="preserve">прояви та діагностика об'ємних </w:t>
      </w:r>
      <w:r w:rsidR="009125DB">
        <w:rPr>
          <w:rFonts w:ascii="Times New Roman" w:hAnsi="Times New Roman"/>
          <w:b/>
          <w:sz w:val="28"/>
          <w:szCs w:val="28"/>
          <w:lang w:val="uk-UA"/>
        </w:rPr>
        <w:t>утворів</w:t>
      </w:r>
      <w:r w:rsidRPr="003B6364">
        <w:rPr>
          <w:rFonts w:ascii="Times New Roman" w:hAnsi="Times New Roman"/>
          <w:b/>
          <w:sz w:val="28"/>
          <w:szCs w:val="28"/>
          <w:lang w:val="uk-UA"/>
        </w:rPr>
        <w:t xml:space="preserve"> середостіння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Клінічні симптоми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неспецифічні, різноманітні і непостійні. При ураженні середостіння у 50% хворих протягом тривалого періоду практично відсутні симптоми, тому часто пухлини середостіння виявляються як випадкова рентгенологічна знахі</w:t>
      </w:r>
      <w:r w:rsidR="00372C00">
        <w:rPr>
          <w:rFonts w:ascii="Times New Roman" w:hAnsi="Times New Roman"/>
          <w:color w:val="000000"/>
          <w:sz w:val="28"/>
          <w:szCs w:val="28"/>
          <w:lang w:val="uk-UA"/>
        </w:rPr>
        <w:t>дка [13, 42, 142]. Їх розвиток у</w:t>
      </w:r>
      <w:r w:rsidRPr="003B6364">
        <w:rPr>
          <w:rFonts w:ascii="Times New Roman" w:hAnsi="Times New Roman"/>
          <w:color w:val="000000"/>
          <w:sz w:val="28"/>
          <w:szCs w:val="28"/>
          <w:lang w:val="uk-UA"/>
        </w:rPr>
        <w:t xml:space="preserve"> більшості випадків залежить від величини і локалізації, швидкості росту патологічного осередку в середостінні, ступеня здавлення, зміщення і проростання сусідніх органів, метастазування, наявності паранеопластичних синдромів, загальної реакції організму і його компенсаторних можливостей і зводиться в основному до більш або менш вираженого симптому компресії окремих органів або загального компресійного медіастинального синдрому [35, 43, 69, 74, 81, 107, 119, 202].</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Існують класифікації та групування різноманітних клінічних симптомів, які спостерігаються при ново</w:t>
      </w:r>
      <w:r w:rsidR="00372C00">
        <w:rPr>
          <w:rFonts w:ascii="Times New Roman" w:hAnsi="Times New Roman"/>
          <w:color w:val="000000"/>
          <w:sz w:val="28"/>
          <w:szCs w:val="28"/>
          <w:lang w:val="uk-UA"/>
        </w:rPr>
        <w:t>утвора</w:t>
      </w:r>
      <w:r w:rsidRPr="003B6364">
        <w:rPr>
          <w:rFonts w:ascii="Times New Roman" w:hAnsi="Times New Roman"/>
          <w:color w:val="000000"/>
          <w:sz w:val="28"/>
          <w:szCs w:val="28"/>
          <w:lang w:val="uk-UA"/>
        </w:rPr>
        <w:t>х середостіння. Виділяються нейрогенні, дихальні, шлунково-кишкові, судинні, змішані групи симпт</w:t>
      </w:r>
      <w:r w:rsidR="00372C00">
        <w:rPr>
          <w:rFonts w:ascii="Times New Roman" w:hAnsi="Times New Roman"/>
          <w:color w:val="000000"/>
          <w:sz w:val="28"/>
          <w:szCs w:val="28"/>
          <w:lang w:val="uk-UA"/>
        </w:rPr>
        <w:t>омів. Серед місцевих симптомів у</w:t>
      </w:r>
      <w:r w:rsidRPr="003B6364">
        <w:rPr>
          <w:rFonts w:ascii="Times New Roman" w:hAnsi="Times New Roman"/>
          <w:color w:val="000000"/>
          <w:sz w:val="28"/>
          <w:szCs w:val="28"/>
          <w:lang w:val="uk-UA"/>
        </w:rPr>
        <w:t xml:space="preserve"> порядку</w:t>
      </w:r>
      <w:r w:rsidR="00372C00">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зменшення частоти виділяють: дихальні, больові, симптоми з боку трахеї та стравоходу, здавлення вен, нейрогенні симптоми. Відзначається наявність прямої залежності клінічних проявів від локалізаціі і нозологі</w:t>
      </w:r>
      <w:r w:rsidR="009630B4">
        <w:rPr>
          <w:rFonts w:ascii="Times New Roman" w:hAnsi="Times New Roman"/>
          <w:color w:val="000000"/>
          <w:sz w:val="28"/>
          <w:szCs w:val="28"/>
          <w:lang w:val="uk-UA"/>
        </w:rPr>
        <w:t>ї медіастинальних пухлин, оскільки до</w:t>
      </w:r>
      <w:r w:rsidRPr="003B6364">
        <w:rPr>
          <w:rFonts w:ascii="Times New Roman" w:hAnsi="Times New Roman"/>
          <w:color w:val="000000"/>
          <w:sz w:val="28"/>
          <w:szCs w:val="28"/>
          <w:lang w:val="uk-UA"/>
        </w:rPr>
        <w:t xml:space="preserve"> 80% медіастинальних ново</w:t>
      </w:r>
      <w:r w:rsidR="009125DB">
        <w:rPr>
          <w:rFonts w:ascii="Times New Roman" w:hAnsi="Times New Roman"/>
          <w:color w:val="000000"/>
          <w:sz w:val="28"/>
          <w:szCs w:val="28"/>
          <w:lang w:val="uk-UA"/>
        </w:rPr>
        <w:t>утворів</w:t>
      </w:r>
      <w:r w:rsidR="009630B4">
        <w:rPr>
          <w:rFonts w:ascii="Times New Roman" w:hAnsi="Times New Roman"/>
          <w:color w:val="000000"/>
          <w:sz w:val="28"/>
          <w:szCs w:val="28"/>
          <w:lang w:val="uk-UA"/>
        </w:rPr>
        <w:t xml:space="preserve"> локалізуються</w:t>
      </w:r>
      <w:r w:rsidRPr="003B6364">
        <w:rPr>
          <w:rFonts w:ascii="Times New Roman" w:hAnsi="Times New Roman"/>
          <w:color w:val="000000"/>
          <w:sz w:val="28"/>
          <w:szCs w:val="28"/>
          <w:lang w:val="uk-UA"/>
        </w:rPr>
        <w:t xml:space="preserve"> в «улюблених» відділах середостіння [148, 201]. Симптоми компресії серця, трахеї, легенів, верхньої порожнистої вени, діафрагмального та блукаючих нервів характерні для пухл</w:t>
      </w:r>
      <w:r w:rsidR="009630B4">
        <w:rPr>
          <w:rFonts w:ascii="Times New Roman" w:hAnsi="Times New Roman"/>
          <w:color w:val="000000"/>
          <w:sz w:val="28"/>
          <w:szCs w:val="28"/>
          <w:lang w:val="uk-UA"/>
        </w:rPr>
        <w:t>ин передньо-</w:t>
      </w:r>
      <w:r w:rsidRPr="003B6364">
        <w:rPr>
          <w:rFonts w:ascii="Times New Roman" w:hAnsi="Times New Roman"/>
          <w:color w:val="000000"/>
          <w:sz w:val="28"/>
          <w:szCs w:val="28"/>
          <w:lang w:val="uk-UA"/>
        </w:rPr>
        <w:t>верхнього середостіння (лімфома, тимома, тератома, герміногенні і судинні пухлини). Ново</w:t>
      </w:r>
      <w:r w:rsidR="009630B4">
        <w:rPr>
          <w:rFonts w:ascii="Times New Roman" w:hAnsi="Times New Roman"/>
          <w:color w:val="000000"/>
          <w:sz w:val="28"/>
          <w:szCs w:val="28"/>
          <w:lang w:val="uk-UA"/>
        </w:rPr>
        <w:t>утвора</w:t>
      </w:r>
      <w:r w:rsidRPr="003B6364">
        <w:rPr>
          <w:rFonts w:ascii="Times New Roman" w:hAnsi="Times New Roman"/>
          <w:color w:val="000000"/>
          <w:sz w:val="28"/>
          <w:szCs w:val="28"/>
          <w:lang w:val="uk-UA"/>
        </w:rPr>
        <w:t>м заднього середостіння, де розташовуються в основному нейрогенні пухлини, притаманні симптоми компресії грудних нервів і грудної стінки. Для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центральної локалізації (внутрішньогрудний зоб, бронхогенні кісти) характерні симптоми компресії трахеї, стравоходу, діафрагмальних і поворотних нервів. Але 10-20%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мають «атип</w:t>
      </w:r>
      <w:r w:rsidR="009630B4">
        <w:rPr>
          <w:rFonts w:ascii="Times New Roman" w:hAnsi="Times New Roman"/>
          <w:color w:val="000000"/>
          <w:sz w:val="28"/>
          <w:szCs w:val="28"/>
          <w:lang w:val="uk-UA"/>
        </w:rPr>
        <w:t>ову» локалізацію і трапляється в</w:t>
      </w:r>
      <w:r w:rsidRPr="003B6364">
        <w:rPr>
          <w:rFonts w:ascii="Times New Roman" w:hAnsi="Times New Roman"/>
          <w:color w:val="000000"/>
          <w:sz w:val="28"/>
          <w:szCs w:val="28"/>
          <w:lang w:val="uk-UA"/>
        </w:rPr>
        <w:t xml:space="preserve"> всіх нозологічних групах [23, 38, 43, 45, 199]. Найчастіше інфільтруючий ріст </w:t>
      </w:r>
      <w:r w:rsidRPr="003B6364">
        <w:rPr>
          <w:rFonts w:ascii="Times New Roman" w:hAnsi="Times New Roman"/>
          <w:color w:val="000000"/>
          <w:sz w:val="28"/>
          <w:szCs w:val="28"/>
          <w:lang w:val="uk-UA"/>
        </w:rPr>
        <w:lastRenderedPageBreak/>
        <w:t>злоякісних ново</w:t>
      </w:r>
      <w:r w:rsidR="009125DB">
        <w:rPr>
          <w:rFonts w:ascii="Times New Roman" w:hAnsi="Times New Roman"/>
          <w:color w:val="000000"/>
          <w:sz w:val="28"/>
          <w:szCs w:val="28"/>
          <w:lang w:val="uk-UA"/>
        </w:rPr>
        <w:t>утворів</w:t>
      </w:r>
      <w:r w:rsidR="009630B4">
        <w:rPr>
          <w:rFonts w:ascii="Times New Roman" w:hAnsi="Times New Roman"/>
          <w:color w:val="000000"/>
          <w:sz w:val="28"/>
          <w:szCs w:val="28"/>
          <w:lang w:val="uk-UA"/>
        </w:rPr>
        <w:t xml:space="preserve"> сприяє поширенню</w:t>
      </w:r>
      <w:r w:rsidRPr="003B6364">
        <w:rPr>
          <w:rFonts w:ascii="Times New Roman" w:hAnsi="Times New Roman"/>
          <w:color w:val="000000"/>
          <w:sz w:val="28"/>
          <w:szCs w:val="28"/>
          <w:lang w:val="uk-UA"/>
        </w:rPr>
        <w:t xml:space="preserve"> пухлинного процесу на</w:t>
      </w:r>
      <w:r w:rsidR="009630B4">
        <w:rPr>
          <w:rFonts w:ascii="Times New Roman" w:hAnsi="Times New Roman"/>
          <w:color w:val="000000"/>
          <w:sz w:val="28"/>
          <w:szCs w:val="28"/>
          <w:lang w:val="uk-UA"/>
        </w:rPr>
        <w:t xml:space="preserve"> всі</w:t>
      </w:r>
      <w:r w:rsidRPr="003B6364">
        <w:rPr>
          <w:rFonts w:ascii="Times New Roman" w:hAnsi="Times New Roman"/>
          <w:color w:val="000000"/>
          <w:sz w:val="28"/>
          <w:szCs w:val="28"/>
          <w:lang w:val="uk-UA"/>
        </w:rPr>
        <w:t xml:space="preserve"> відділи середостіння і знижує диференційно-діагности</w:t>
      </w:r>
      <w:r w:rsidR="009630B4">
        <w:rPr>
          <w:rFonts w:ascii="Times New Roman" w:hAnsi="Times New Roman"/>
          <w:color w:val="000000"/>
          <w:sz w:val="28"/>
          <w:szCs w:val="28"/>
          <w:lang w:val="uk-UA"/>
        </w:rPr>
        <w:t>чне значення локалізації</w:t>
      </w:r>
      <w:r w:rsidRPr="003B6364">
        <w:rPr>
          <w:rFonts w:ascii="Times New Roman" w:hAnsi="Times New Roman"/>
          <w:color w:val="000000"/>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Біологічні особливості медіастинальних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проявляються і в темпі росту пухлини. При визначенні останнього – найважли</w:t>
      </w:r>
      <w:r w:rsidR="009630B4">
        <w:rPr>
          <w:rFonts w:ascii="Times New Roman" w:hAnsi="Times New Roman"/>
          <w:color w:val="000000"/>
          <w:sz w:val="28"/>
          <w:szCs w:val="28"/>
          <w:lang w:val="uk-UA"/>
        </w:rPr>
        <w:t>вішого критерію злоякісності чи</w:t>
      </w:r>
      <w:r w:rsidRPr="003B6364">
        <w:rPr>
          <w:rFonts w:ascii="Times New Roman" w:hAnsi="Times New Roman"/>
          <w:color w:val="000000"/>
          <w:sz w:val="28"/>
          <w:szCs w:val="28"/>
          <w:lang w:val="uk-UA"/>
        </w:rPr>
        <w:t xml:space="preserve"> доброякісності пухлинного процесу, - непряме значення мають анамнестичні дані про тривалість захворювання.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в основному злоякісні, рідше доброякісні, можуть з часом досягати великих розмірів, іноді займати половину грудної клітки, представляючи собою так звані "гігантські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При цьому має місце виражена компресія життєво важливих органів, що супроводжується задиш</w:t>
      </w:r>
      <w:r w:rsidR="009630B4">
        <w:rPr>
          <w:rFonts w:ascii="Times New Roman" w:hAnsi="Times New Roman"/>
          <w:color w:val="000000"/>
          <w:sz w:val="28"/>
          <w:szCs w:val="28"/>
          <w:lang w:val="uk-UA"/>
        </w:rPr>
        <w:t>кою, акроцианозом, пастозністю</w:t>
      </w:r>
      <w:r w:rsidRPr="003B6364">
        <w:rPr>
          <w:rFonts w:ascii="Times New Roman" w:hAnsi="Times New Roman"/>
          <w:color w:val="000000"/>
          <w:sz w:val="28"/>
          <w:szCs w:val="28"/>
          <w:lang w:val="uk-UA"/>
        </w:rPr>
        <w:t xml:space="preserve">, розширенням вен грудної стінки і шиї, тахікардією, нападами стенокардії, головним </w:t>
      </w:r>
      <w:r w:rsidR="009630B4">
        <w:rPr>
          <w:rFonts w:ascii="Times New Roman" w:hAnsi="Times New Roman"/>
          <w:color w:val="000000"/>
          <w:sz w:val="28"/>
          <w:szCs w:val="28"/>
          <w:lang w:val="uk-UA"/>
        </w:rPr>
        <w:t>болем. При проростанні пухлини у</w:t>
      </w:r>
      <w:r w:rsidRPr="003B6364">
        <w:rPr>
          <w:rFonts w:ascii="Times New Roman" w:hAnsi="Times New Roman"/>
          <w:color w:val="000000"/>
          <w:sz w:val="28"/>
          <w:szCs w:val="28"/>
          <w:lang w:val="uk-UA"/>
        </w:rPr>
        <w:t xml:space="preserve"> грудну стінку і нерви, відповідно виникає деформація грудної клітки, синдром Горнера, парез гортані і діафрагми [18, 21, 109].</w:t>
      </w:r>
    </w:p>
    <w:p w:rsidR="00F62A49" w:rsidRPr="003B6364" w:rsidRDefault="009630B4"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Отже</w:t>
      </w:r>
      <w:r w:rsidR="00F62A49" w:rsidRPr="003B6364">
        <w:rPr>
          <w:rFonts w:ascii="Times New Roman" w:hAnsi="Times New Roman"/>
          <w:color w:val="000000"/>
          <w:sz w:val="28"/>
          <w:szCs w:val="28"/>
          <w:lang w:val="uk-UA"/>
        </w:rPr>
        <w:t>, клінічні симптоми та синдроми не є суворо специфічними для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середостіння, о</w:t>
      </w:r>
      <w:r>
        <w:rPr>
          <w:rFonts w:ascii="Times New Roman" w:hAnsi="Times New Roman"/>
          <w:color w:val="000000"/>
          <w:sz w:val="28"/>
          <w:szCs w:val="28"/>
          <w:lang w:val="uk-UA"/>
        </w:rPr>
        <w:t>скільки вони можуть спостерігатися при</w:t>
      </w:r>
      <w:r w:rsidR="00F62A49" w:rsidRPr="003B6364">
        <w:rPr>
          <w:rFonts w:ascii="Times New Roman" w:hAnsi="Times New Roman"/>
          <w:color w:val="000000"/>
          <w:sz w:val="28"/>
          <w:szCs w:val="28"/>
          <w:lang w:val="uk-UA"/>
        </w:rPr>
        <w:t xml:space="preserve"> різних захворюваннях органів грудної порожнини. Тому, клінічна картина не є основним критерієм диференціальної діагностики </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середостіння. Тим не менш, методично зібраний анамнез, ретельне фізикальне обстеження та рентгенологічне дослідження із застосуванням загальнодоступних методів представляють певну цінність у первісній діагностиці, бо саме вони дозволяють припустити наявність у хворого пухлини цієї локалізації [112]. </w:t>
      </w:r>
    </w:p>
    <w:p w:rsidR="00F62A49" w:rsidRPr="003B6364" w:rsidRDefault="009630B4"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Разом з тим</w:t>
      </w:r>
      <w:r w:rsidR="00F62A49" w:rsidRPr="003B6364">
        <w:rPr>
          <w:rFonts w:ascii="Times New Roman" w:hAnsi="Times New Roman"/>
          <w:color w:val="000000"/>
          <w:sz w:val="28"/>
          <w:szCs w:val="28"/>
          <w:lang w:val="uk-UA"/>
        </w:rPr>
        <w:t xml:space="preserve"> за даними литератури у 1/3 хворих з ураженням середості</w:t>
      </w:r>
      <w:r>
        <w:rPr>
          <w:rFonts w:ascii="Times New Roman" w:hAnsi="Times New Roman"/>
          <w:color w:val="000000"/>
          <w:sz w:val="28"/>
          <w:szCs w:val="28"/>
          <w:lang w:val="uk-UA"/>
        </w:rPr>
        <w:t>ння відсутня клінічна симптомати</w:t>
      </w:r>
      <w:r w:rsidR="00F62A49" w:rsidRPr="003B6364">
        <w:rPr>
          <w:rFonts w:ascii="Times New Roman" w:hAnsi="Times New Roman"/>
          <w:color w:val="000000"/>
          <w:sz w:val="28"/>
          <w:szCs w:val="28"/>
          <w:lang w:val="uk-UA"/>
        </w:rPr>
        <w:t xml:space="preserve">ка, а 1/2 </w:t>
      </w:r>
      <w:r w:rsidR="00F41AFF">
        <w:rPr>
          <w:rFonts w:ascii="Times New Roman" w:hAnsi="Times New Roman"/>
          <w:color w:val="000000"/>
          <w:sz w:val="28"/>
          <w:szCs w:val="28"/>
          <w:lang w:val="uk-UA"/>
        </w:rPr>
        <w:t>хворих</w:t>
      </w:r>
      <w:r w:rsidR="00F62A49" w:rsidRPr="003B6364">
        <w:rPr>
          <w:rFonts w:ascii="Times New Roman" w:hAnsi="Times New Roman"/>
          <w:color w:val="000000"/>
          <w:sz w:val="28"/>
          <w:szCs w:val="28"/>
          <w:lang w:val="uk-UA"/>
        </w:rPr>
        <w:t xml:space="preserve"> надходять в спеціалізовані відділення не раніше ніж</w:t>
      </w:r>
      <w:r>
        <w:rPr>
          <w:rFonts w:ascii="Times New Roman" w:hAnsi="Times New Roman"/>
          <w:color w:val="000000"/>
          <w:sz w:val="28"/>
          <w:szCs w:val="28"/>
          <w:lang w:val="uk-UA"/>
        </w:rPr>
        <w:t xml:space="preserve"> через 3-6 місяців з часу</w:t>
      </w:r>
      <w:r w:rsidR="00F62A49" w:rsidRPr="003B6364">
        <w:rPr>
          <w:rFonts w:ascii="Times New Roman" w:hAnsi="Times New Roman"/>
          <w:color w:val="000000"/>
          <w:sz w:val="28"/>
          <w:szCs w:val="28"/>
          <w:lang w:val="uk-UA"/>
        </w:rPr>
        <w:t xml:space="preserve"> появи п</w:t>
      </w:r>
      <w:r>
        <w:rPr>
          <w:rFonts w:ascii="Times New Roman" w:hAnsi="Times New Roman"/>
          <w:color w:val="000000"/>
          <w:sz w:val="28"/>
          <w:szCs w:val="28"/>
          <w:lang w:val="uk-UA"/>
        </w:rPr>
        <w:t>ерших симптомів захворювання чи</w:t>
      </w:r>
      <w:r w:rsidR="00F62A49" w:rsidRPr="003B6364">
        <w:rPr>
          <w:rFonts w:ascii="Times New Roman" w:hAnsi="Times New Roman"/>
          <w:color w:val="000000"/>
          <w:sz w:val="28"/>
          <w:szCs w:val="28"/>
          <w:lang w:val="uk-UA"/>
        </w:rPr>
        <w:t xml:space="preserve"> виявлення на ре</w:t>
      </w:r>
      <w:r>
        <w:rPr>
          <w:rFonts w:ascii="Times New Roman" w:hAnsi="Times New Roman"/>
          <w:color w:val="000000"/>
          <w:sz w:val="28"/>
          <w:szCs w:val="28"/>
          <w:lang w:val="uk-UA"/>
        </w:rPr>
        <w:t>нтгенограмах патологічних змін у</w:t>
      </w:r>
      <w:r w:rsidR="00F62A49" w:rsidRPr="003B6364">
        <w:rPr>
          <w:rFonts w:ascii="Times New Roman" w:hAnsi="Times New Roman"/>
          <w:color w:val="000000"/>
          <w:sz w:val="28"/>
          <w:szCs w:val="28"/>
          <w:lang w:val="uk-UA"/>
        </w:rPr>
        <w:t xml:space="preserve"> середостінні [15, 28, 42, 148, 207, 211].</w:t>
      </w:r>
      <w:r w:rsidR="00F62A49"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Діагностика пухлин і кіст сер</w:t>
      </w:r>
      <w:r w:rsidR="00D8324B">
        <w:rPr>
          <w:rFonts w:ascii="Times New Roman" w:hAnsi="Times New Roman"/>
          <w:color w:val="000000"/>
          <w:sz w:val="28"/>
          <w:szCs w:val="28"/>
          <w:lang w:val="uk-UA"/>
        </w:rPr>
        <w:t>едостіння часто ускладнена з огляду на  поліморфізм  клінічних проявів</w:t>
      </w:r>
      <w:r w:rsidRPr="003B6364">
        <w:rPr>
          <w:rFonts w:ascii="Times New Roman" w:hAnsi="Times New Roman"/>
          <w:color w:val="000000"/>
          <w:sz w:val="28"/>
          <w:szCs w:val="28"/>
          <w:lang w:val="uk-UA"/>
        </w:rPr>
        <w:t xml:space="preserve"> і безсимптомний перебіг (38,2%). Розбіжність </w:t>
      </w:r>
      <w:r w:rsidRPr="003B6364">
        <w:rPr>
          <w:rFonts w:ascii="Times New Roman" w:hAnsi="Times New Roman"/>
          <w:color w:val="000000"/>
          <w:sz w:val="28"/>
          <w:szCs w:val="28"/>
          <w:lang w:val="uk-UA"/>
        </w:rPr>
        <w:lastRenderedPageBreak/>
        <w:t>клінічного та морфологічного діагнозів навіть у великих спеціалізованих клініках складає 21-39% [74, 108].</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Розвиток торакальної хірургії диктує сучасні тенденції в променевій діагностиці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Перехід від принципу «маленький рак – велика операція, великий рак – маленька операція» до принципа «великий рак – ще більша операція» видозмінив набір діагностичних заходів, необ</w:t>
      </w:r>
      <w:r w:rsidR="00D8324B">
        <w:rPr>
          <w:rFonts w:ascii="Times New Roman" w:hAnsi="Times New Roman"/>
          <w:color w:val="000000"/>
          <w:sz w:val="28"/>
          <w:szCs w:val="28"/>
          <w:lang w:val="uk-UA"/>
        </w:rPr>
        <w:t>хідних для прийняття рішення за</w:t>
      </w:r>
      <w:r w:rsidRPr="003B6364">
        <w:rPr>
          <w:rFonts w:ascii="Times New Roman" w:hAnsi="Times New Roman"/>
          <w:color w:val="000000"/>
          <w:sz w:val="28"/>
          <w:szCs w:val="28"/>
          <w:lang w:val="uk-UA"/>
        </w:rPr>
        <w:t xml:space="preserve"> доцільність хірургічного втручання та його обсяг.</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Метою діаг</w:t>
      </w:r>
      <w:r w:rsidR="00D8324B">
        <w:rPr>
          <w:rFonts w:ascii="Times New Roman" w:hAnsi="Times New Roman"/>
          <w:color w:val="000000"/>
          <w:sz w:val="28"/>
          <w:szCs w:val="28"/>
          <w:lang w:val="uk-UA"/>
        </w:rPr>
        <w:t>ностичних досліджень є не лише</w:t>
      </w:r>
      <w:r w:rsidRPr="003B6364">
        <w:rPr>
          <w:rFonts w:ascii="Times New Roman" w:hAnsi="Times New Roman"/>
          <w:color w:val="000000"/>
          <w:sz w:val="28"/>
          <w:szCs w:val="28"/>
          <w:lang w:val="uk-UA"/>
        </w:rPr>
        <w:t xml:space="preserve"> уточнення місцевої та регіонарної поширеності новоо</w:t>
      </w:r>
      <w:r w:rsidR="00D8324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а й пошук прихованих та явних ознак генералізації пухлини, тобто факторів, що обмежують або виключають виконання хірургічних втручань, особливо радикальних. До таких факторів можна віднести: «місцевоагресивну» первинну пухлину, метастатичний плеврит, метастатичне ураження надключичних лімфатичних вузлів, численні метастатичні ураження обох легень, печінки та ін.</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Первинна і уточнююча діагностика з використанням променевих методів дозволяє отримати досить повне уявлення про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в середостінні і ступінь поширеності пухлинного процесу. Надалі, на різних етапах лікування ці дані розглядаються як відправні в оцінці ефекту протипухлинного лікування [24, 53, 58, 59, 76, 88, 94, 107, 116, 126, 129, 136, 209].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Загальновизнано, що одним з основних факторів, які впливають на тривалість життя хворих, є поширеність пухлинного процесу. Значні успіхи в цій області можуть бути досягнуті завдяки широкому впровадженню сучасних діагностичних методик, таких як рентгенівське дослідження (РД), рентгенівська комп'ютерна томографія (РКТ), ангіографія, магнітно-резонансна томографія (МРТ), радіонуклідна діагностика, позитронно-емісійна томографія (ПЕТ) [25, 39, 54, 91, 102].</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Успіхи лікування захворювань середостіння в значній мірі повязані з можливостями </w:t>
      </w:r>
      <w:r w:rsidR="002E38F2">
        <w:rPr>
          <w:rFonts w:ascii="Times New Roman" w:hAnsi="Times New Roman"/>
          <w:color w:val="000000"/>
          <w:sz w:val="28"/>
          <w:szCs w:val="28"/>
          <w:lang w:val="uk-UA"/>
        </w:rPr>
        <w:t xml:space="preserve">саме </w:t>
      </w:r>
      <w:r w:rsidRPr="003B6364">
        <w:rPr>
          <w:rFonts w:ascii="Times New Roman" w:hAnsi="Times New Roman"/>
          <w:color w:val="000000"/>
          <w:sz w:val="28"/>
          <w:szCs w:val="28"/>
          <w:lang w:val="uk-UA"/>
        </w:rPr>
        <w:t>променевих методів діагностики як у виявленні захворювання, так і в</w:t>
      </w:r>
      <w:r w:rsidR="002E38F2">
        <w:rPr>
          <w:rFonts w:ascii="Times New Roman" w:hAnsi="Times New Roman"/>
          <w:color w:val="000000"/>
          <w:sz w:val="28"/>
          <w:szCs w:val="28"/>
          <w:lang w:val="uk-UA"/>
        </w:rPr>
        <w:t xml:space="preserve"> оцінці ефекту проведеного </w:t>
      </w:r>
      <w:r w:rsidRPr="003B6364">
        <w:rPr>
          <w:rFonts w:ascii="Times New Roman" w:hAnsi="Times New Roman"/>
          <w:color w:val="000000"/>
          <w:sz w:val="28"/>
          <w:szCs w:val="28"/>
          <w:lang w:val="uk-UA"/>
        </w:rPr>
        <w:t>лікування [22, 57, 68].</w:t>
      </w:r>
    </w:p>
    <w:p w:rsidR="00F62A49" w:rsidRPr="003B6364" w:rsidRDefault="00F62A49" w:rsidP="002E38F2">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Рентгенологічне дослідження є основним методом діагностики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Якісно виконана стандартна двохпроекційна рентгенографія грудної клітки (іноді доповнена рентгеноскопією або лінійною томографією) забезпечує базовою інформацією, яка формує подальший діагностичний алгоритм [116, 140, 215]. У ряді випадків при виявленні ознак генералізації процесу подальше обстеження може бути визнане недоцільн</w:t>
      </w:r>
      <w:r w:rsidR="002E38F2">
        <w:rPr>
          <w:rFonts w:ascii="Times New Roman" w:hAnsi="Times New Roman"/>
          <w:color w:val="000000"/>
          <w:sz w:val="28"/>
          <w:szCs w:val="28"/>
          <w:lang w:val="uk-UA"/>
        </w:rPr>
        <w:t xml:space="preserve">им [19, 62, 99, 107, 188, 214]. </w:t>
      </w:r>
      <w:r w:rsidRPr="003B6364">
        <w:rPr>
          <w:rFonts w:ascii="Times New Roman" w:hAnsi="Times New Roman"/>
          <w:color w:val="000000"/>
          <w:sz w:val="28"/>
          <w:szCs w:val="28"/>
          <w:lang w:val="uk-UA"/>
        </w:rPr>
        <w:t>Рентгенологічний метод у 85% випадків дозволяє встановити медіастина</w:t>
      </w:r>
      <w:r w:rsidR="002E38F2">
        <w:rPr>
          <w:rFonts w:ascii="Times New Roman" w:hAnsi="Times New Roman"/>
          <w:color w:val="000000"/>
          <w:sz w:val="28"/>
          <w:szCs w:val="28"/>
          <w:lang w:val="uk-UA"/>
        </w:rPr>
        <w:t>льну локалізацію пухлини та її особливості</w:t>
      </w:r>
      <w:r w:rsidRPr="003B6364">
        <w:rPr>
          <w:rFonts w:ascii="Times New Roman" w:hAnsi="Times New Roman"/>
          <w:color w:val="000000"/>
          <w:sz w:val="28"/>
          <w:szCs w:val="28"/>
          <w:lang w:val="uk-UA"/>
        </w:rPr>
        <w:t xml:space="preserve"> і </w:t>
      </w:r>
      <w:r w:rsidR="002E38F2">
        <w:rPr>
          <w:rFonts w:ascii="Times New Roman" w:hAnsi="Times New Roman"/>
          <w:color w:val="000000"/>
          <w:sz w:val="28"/>
          <w:szCs w:val="28"/>
          <w:lang w:val="uk-UA"/>
        </w:rPr>
        <w:t>навіть кваліфіковано висловитися за</w:t>
      </w:r>
      <w:r w:rsidRPr="003B6364">
        <w:rPr>
          <w:rFonts w:ascii="Times New Roman" w:hAnsi="Times New Roman"/>
          <w:color w:val="000000"/>
          <w:sz w:val="28"/>
          <w:szCs w:val="28"/>
          <w:lang w:val="uk-UA"/>
        </w:rPr>
        <w:t xml:space="preserve"> характер пухлини [38, 75]. Однак при спробі визначити її нозологічну п</w:t>
      </w:r>
      <w:r w:rsidR="002E38F2">
        <w:rPr>
          <w:rFonts w:ascii="Times New Roman" w:hAnsi="Times New Roman"/>
          <w:color w:val="000000"/>
          <w:sz w:val="28"/>
          <w:szCs w:val="28"/>
          <w:lang w:val="uk-UA"/>
        </w:rPr>
        <w:t>риналежність допускається значна</w:t>
      </w:r>
      <w:r w:rsidRPr="003B6364">
        <w:rPr>
          <w:rFonts w:ascii="Times New Roman" w:hAnsi="Times New Roman"/>
          <w:color w:val="000000"/>
          <w:sz w:val="28"/>
          <w:szCs w:val="28"/>
          <w:lang w:val="uk-UA"/>
        </w:rPr>
        <w:t xml:space="preserve"> кількість помилок (55%) у зв'язку з ідентичністю зображення при різних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х середостіння, особливо на ранніх стадіях хвороби, коли клінічні прояви або відсутні, або слабко виражені [43]. Ряд авторів вказують на перспективність використання рентгенологічного методу в цілях раннього виявлення доклінічних форм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при профілактичних оглядах населення. При цьому виявлення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досягає 40-80%. Найчастіше додаткову тінь в середостінні виявляють при профілактичній флюорографії (32,1%) або рентгенографії з приводу іншого захворювання [42, 108]. </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Слід підкреслити особливу цінність і значимість ангіографії в діагностиці аномалій і аневризм магістральних судин середостіння. Ангіографічна семіотика має важливе значення для оцінки резектабельності, вибору обсягу операції та прогнозування можливих технічних ускладнень під час проведення операції [108].</w:t>
      </w:r>
    </w:p>
    <w:p w:rsidR="00F62A49" w:rsidRPr="003B6364" w:rsidRDefault="002E38F2" w:rsidP="002E38F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З впровадженням у</w:t>
      </w:r>
      <w:r w:rsidR="00F62A49" w:rsidRPr="003B6364">
        <w:rPr>
          <w:rFonts w:ascii="Times New Roman" w:hAnsi="Times New Roman"/>
          <w:color w:val="000000"/>
          <w:sz w:val="28"/>
          <w:szCs w:val="28"/>
          <w:lang w:val="uk-UA"/>
        </w:rPr>
        <w:t xml:space="preserve"> практику комп'ютерної томографії (особливо з контрастуванням) втратил</w:t>
      </w:r>
      <w:r>
        <w:rPr>
          <w:rFonts w:ascii="Times New Roman" w:hAnsi="Times New Roman"/>
          <w:color w:val="000000"/>
          <w:sz w:val="28"/>
          <w:szCs w:val="28"/>
          <w:lang w:val="uk-UA"/>
        </w:rPr>
        <w:t>и своє значення складні, інвазій</w:t>
      </w:r>
      <w:r w:rsidR="00F62A49" w:rsidRPr="003B6364">
        <w:rPr>
          <w:rFonts w:ascii="Times New Roman" w:hAnsi="Times New Roman"/>
          <w:color w:val="000000"/>
          <w:sz w:val="28"/>
          <w:szCs w:val="28"/>
          <w:lang w:val="uk-UA"/>
        </w:rPr>
        <w:t>ні, спеціальні рентгенологічні методики (пневмомедіастинографія, діагностичний пневмоторакс, класична ангіографія), які раніше досить широко використовувались при обстеженні хворих з м</w:t>
      </w:r>
      <w:r>
        <w:rPr>
          <w:rFonts w:ascii="Times New Roman" w:hAnsi="Times New Roman"/>
          <w:color w:val="000000"/>
          <w:sz w:val="28"/>
          <w:szCs w:val="28"/>
          <w:lang w:val="uk-UA"/>
        </w:rPr>
        <w:t xml:space="preserve">едіастинальною патологією. Ці методи </w:t>
      </w:r>
      <w:r w:rsidR="00F62A49" w:rsidRPr="003B6364">
        <w:rPr>
          <w:rFonts w:ascii="Times New Roman" w:hAnsi="Times New Roman"/>
          <w:color w:val="000000"/>
          <w:sz w:val="28"/>
          <w:szCs w:val="28"/>
          <w:lang w:val="uk-UA"/>
        </w:rPr>
        <w:t>можуть виконуватися тільки як виняток, на заключному етапі обстеження х</w:t>
      </w:r>
      <w:r>
        <w:rPr>
          <w:rFonts w:ascii="Times New Roman" w:hAnsi="Times New Roman"/>
          <w:color w:val="000000"/>
          <w:sz w:val="28"/>
          <w:szCs w:val="28"/>
          <w:lang w:val="uk-UA"/>
        </w:rPr>
        <w:t>ворих при сумнівних даних КТ чи МРТ.</w:t>
      </w:r>
      <w:r w:rsidR="00F62A49" w:rsidRPr="003B6364">
        <w:rPr>
          <w:rFonts w:ascii="Times New Roman" w:hAnsi="Times New Roman"/>
          <w:color w:val="000000"/>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Такий сучасний метод променевої діагностики, як</w:t>
      </w:r>
      <w:r w:rsidR="002E38F2">
        <w:rPr>
          <w:rFonts w:ascii="Times New Roman" w:hAnsi="Times New Roman"/>
          <w:color w:val="000000"/>
          <w:sz w:val="28"/>
          <w:szCs w:val="28"/>
          <w:lang w:val="uk-UA"/>
        </w:rPr>
        <w:t xml:space="preserve"> УЗД, використовується не лише для виявлення патологічих</w:t>
      </w:r>
      <w:r w:rsidRPr="003B6364">
        <w:rPr>
          <w:rFonts w:ascii="Times New Roman" w:hAnsi="Times New Roman"/>
          <w:color w:val="000000"/>
          <w:sz w:val="28"/>
          <w:szCs w:val="28"/>
          <w:lang w:val="uk-UA"/>
        </w:rPr>
        <w:t xml:space="preserve"> </w:t>
      </w:r>
      <w:r w:rsidR="002E38F2">
        <w:rPr>
          <w:rFonts w:ascii="Times New Roman" w:hAnsi="Times New Roman"/>
          <w:color w:val="000000"/>
          <w:sz w:val="28"/>
          <w:szCs w:val="28"/>
          <w:lang w:val="uk-UA"/>
        </w:rPr>
        <w:t>утворів у</w:t>
      </w:r>
      <w:r w:rsidRPr="003B6364">
        <w:rPr>
          <w:rFonts w:ascii="Times New Roman" w:hAnsi="Times New Roman"/>
          <w:color w:val="000000"/>
          <w:sz w:val="28"/>
          <w:szCs w:val="28"/>
          <w:lang w:val="uk-UA"/>
        </w:rPr>
        <w:t xml:space="preserve"> середостінні, але й для вивчення його структури і взаємин з грудною стінкою, легенями, перикардом, серцем, великими судин</w:t>
      </w:r>
      <w:r w:rsidR="002E38F2">
        <w:rPr>
          <w:rFonts w:ascii="Times New Roman" w:hAnsi="Times New Roman"/>
          <w:color w:val="000000"/>
          <w:sz w:val="28"/>
          <w:szCs w:val="28"/>
          <w:lang w:val="uk-UA"/>
        </w:rPr>
        <w:t xml:space="preserve">ами [205]. Принципове питання, яке вирішується при УЗД середостіння – </w:t>
      </w:r>
      <w:r w:rsidRPr="003B6364">
        <w:rPr>
          <w:rFonts w:ascii="Times New Roman" w:hAnsi="Times New Roman"/>
          <w:color w:val="000000"/>
          <w:sz w:val="28"/>
          <w:szCs w:val="28"/>
          <w:lang w:val="uk-UA"/>
        </w:rPr>
        <w:t xml:space="preserve"> визначення стану внутрішньогрудних лімфатичних вузлів, що в більшості випадків є недоступним для рентгенологічного дослідження. Додатково при УЗД оцінюється стан плевральних порожнин, періферичних і заочеревинних вузлів, а також віддалених органів (печінки, селезінки).</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Застосування УЗД при об'ємних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х середостіння дозволяє визначити локалізацію </w:t>
      </w:r>
      <w:r w:rsidR="009125DB">
        <w:rPr>
          <w:rFonts w:ascii="Times New Roman" w:hAnsi="Times New Roman"/>
          <w:color w:val="000000"/>
          <w:sz w:val="28"/>
          <w:szCs w:val="28"/>
          <w:lang w:val="uk-UA"/>
        </w:rPr>
        <w:t>утвори</w:t>
      </w:r>
      <w:r w:rsidR="00A378AB">
        <w:rPr>
          <w:rFonts w:ascii="Times New Roman" w:hAnsi="Times New Roman"/>
          <w:color w:val="000000"/>
          <w:sz w:val="28"/>
          <w:szCs w:val="28"/>
          <w:lang w:val="uk-UA"/>
        </w:rPr>
        <w:t>, її розміри, чітко визначити її</w:t>
      </w:r>
      <w:r w:rsidRPr="003B6364">
        <w:rPr>
          <w:rFonts w:ascii="Times New Roman" w:hAnsi="Times New Roman"/>
          <w:color w:val="000000"/>
          <w:sz w:val="28"/>
          <w:szCs w:val="28"/>
          <w:lang w:val="uk-UA"/>
        </w:rPr>
        <w:t xml:space="preserve"> хар</w:t>
      </w:r>
      <w:r w:rsidR="00A378AB">
        <w:rPr>
          <w:rFonts w:ascii="Times New Roman" w:hAnsi="Times New Roman"/>
          <w:color w:val="000000"/>
          <w:sz w:val="28"/>
          <w:szCs w:val="28"/>
          <w:lang w:val="uk-UA"/>
        </w:rPr>
        <w:t>актер (тканинний або рідинний) у</w:t>
      </w:r>
      <w:r w:rsidRPr="003B6364">
        <w:rPr>
          <w:rFonts w:ascii="Times New Roman" w:hAnsi="Times New Roman"/>
          <w:color w:val="000000"/>
          <w:sz w:val="28"/>
          <w:szCs w:val="28"/>
          <w:lang w:val="uk-UA"/>
        </w:rPr>
        <w:t xml:space="preserve"> 85,7%. За даними рентгенологічного дослідження характер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зрозумілий лише в 62% випадків [65, 177]. </w:t>
      </w:r>
    </w:p>
    <w:p w:rsidR="00F62A49" w:rsidRPr="003B6364" w:rsidRDefault="00A378AB"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При диференціальній</w:t>
      </w:r>
      <w:r w:rsidR="00F62A49" w:rsidRPr="003B6364">
        <w:rPr>
          <w:rFonts w:ascii="Times New Roman" w:hAnsi="Times New Roman"/>
          <w:color w:val="000000"/>
          <w:sz w:val="28"/>
          <w:szCs w:val="28"/>
          <w:lang w:val="uk-UA"/>
        </w:rPr>
        <w:t xml:space="preserve"> діагностиці доброякісних і злоякісних медіастинальних лімфатичних вузлів переважним є кольорове доплерівське ендоскопічне ультразвукове дослідження [203].</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Незамінна допомога УЗД при оцінці ефективності лікування, повноти ремісії тапри виявленні рецидивів захворювання у хворих після хіміопроменевої терапії [36]. Використання УЗД середостіння, периферичних зон, м'яких т</w:t>
      </w:r>
      <w:r w:rsidR="00A378AB">
        <w:rPr>
          <w:rFonts w:ascii="Times New Roman" w:hAnsi="Times New Roman"/>
          <w:color w:val="000000"/>
          <w:sz w:val="28"/>
          <w:szCs w:val="28"/>
          <w:lang w:val="uk-UA"/>
        </w:rPr>
        <w:t>канин грудної клітки у хворих</w:t>
      </w:r>
      <w:r w:rsidRPr="003B6364">
        <w:rPr>
          <w:rFonts w:ascii="Times New Roman" w:hAnsi="Times New Roman"/>
          <w:color w:val="000000"/>
          <w:sz w:val="28"/>
          <w:szCs w:val="28"/>
          <w:lang w:val="uk-UA"/>
        </w:rPr>
        <w:t xml:space="preserve"> в процесі лікування та після нього забезпечує об'єктивну оцінку результатів лікування: повноту регресії, розмір остаточної пухлини, виникнення рецидивів [106, 125].</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Цілеспрямоване використання УЗД дозволяє зменшити або по</w:t>
      </w:r>
      <w:r w:rsidR="00A378AB">
        <w:rPr>
          <w:rFonts w:ascii="Times New Roman" w:hAnsi="Times New Roman"/>
          <w:color w:val="000000"/>
          <w:sz w:val="28"/>
          <w:szCs w:val="28"/>
          <w:lang w:val="uk-UA"/>
        </w:rPr>
        <w:t>вністю виключити складні інвазій</w:t>
      </w:r>
      <w:r w:rsidRPr="003B6364">
        <w:rPr>
          <w:rFonts w:ascii="Times New Roman" w:hAnsi="Times New Roman"/>
          <w:color w:val="000000"/>
          <w:sz w:val="28"/>
          <w:szCs w:val="28"/>
          <w:lang w:val="uk-UA"/>
        </w:rPr>
        <w:t xml:space="preserve">ні методики, такі як медіастиноскопія, рентгенівська ангіографія та інші, більш щадним чином обстежити хворих і знизити променеве навантаження на </w:t>
      </w:r>
      <w:r w:rsidR="00F41AFF">
        <w:rPr>
          <w:rFonts w:ascii="Times New Roman" w:hAnsi="Times New Roman"/>
          <w:color w:val="000000"/>
          <w:sz w:val="28"/>
          <w:szCs w:val="28"/>
          <w:lang w:val="uk-UA"/>
        </w:rPr>
        <w:t>хворих</w:t>
      </w:r>
      <w:r w:rsidRPr="003B6364">
        <w:rPr>
          <w:rFonts w:ascii="Times New Roman" w:hAnsi="Times New Roman"/>
          <w:color w:val="000000"/>
          <w:sz w:val="28"/>
          <w:szCs w:val="28"/>
          <w:lang w:val="uk-UA"/>
        </w:rPr>
        <w:t xml:space="preserve"> і медичний персонал [93].</w:t>
      </w:r>
    </w:p>
    <w:p w:rsidR="00F62A49" w:rsidRPr="003B6364" w:rsidRDefault="00F62A49" w:rsidP="00A378AB">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Спіральну або багатозрізову (multislice) рентгенівську комп'ютерну томографію (КТ) можна вважати «золотим стандартом» в оцінці місцевої та регіонарної поширеності первинних пухлин та пухлиноподібних процесів в середостінні. Вона значно розширює обсяг одержуваної інформації і тим </w:t>
      </w:r>
      <w:r w:rsidRPr="003B6364">
        <w:rPr>
          <w:rFonts w:ascii="Times New Roman" w:hAnsi="Times New Roman"/>
          <w:color w:val="000000"/>
          <w:sz w:val="28"/>
          <w:szCs w:val="28"/>
          <w:lang w:val="uk-UA"/>
        </w:rPr>
        <w:lastRenderedPageBreak/>
        <w:t>самим звужує диференційно-діагностичний ряд можливих форм ураження, аж до морфологічного діагнозу у деяких хворих. Діагн</w:t>
      </w:r>
      <w:r w:rsidR="00A378AB">
        <w:rPr>
          <w:rFonts w:ascii="Times New Roman" w:hAnsi="Times New Roman"/>
          <w:color w:val="000000"/>
          <w:sz w:val="28"/>
          <w:szCs w:val="28"/>
          <w:lang w:val="uk-UA"/>
        </w:rPr>
        <w:t>остика за допомогою КТ базується</w:t>
      </w:r>
      <w:r w:rsidRPr="003B6364">
        <w:rPr>
          <w:rFonts w:ascii="Times New Roman" w:hAnsi="Times New Roman"/>
          <w:color w:val="000000"/>
          <w:sz w:val="28"/>
          <w:szCs w:val="28"/>
          <w:lang w:val="uk-UA"/>
        </w:rPr>
        <w:t xml:space="preserve"> на прямих рентгенологічних симптомах і на показниках щільності </w:t>
      </w:r>
      <w:r w:rsidR="00A378AB">
        <w:rPr>
          <w:rFonts w:ascii="Times New Roman" w:hAnsi="Times New Roman"/>
          <w:color w:val="000000"/>
          <w:sz w:val="28"/>
          <w:szCs w:val="28"/>
          <w:lang w:val="uk-UA"/>
        </w:rPr>
        <w:t>та</w:t>
      </w:r>
      <w:r w:rsidRPr="003B6364">
        <w:rPr>
          <w:rFonts w:ascii="Times New Roman" w:hAnsi="Times New Roman"/>
          <w:color w:val="000000"/>
          <w:sz w:val="28"/>
          <w:szCs w:val="28"/>
          <w:lang w:val="uk-UA"/>
        </w:rPr>
        <w:t xml:space="preserve"> абсорбції [25, 127]. Основне завдання КТ – уточнення характеру і локалізації патологічного процесу, його протяжності і поширеності на</w:t>
      </w:r>
      <w:r w:rsidR="00A378AB">
        <w:rPr>
          <w:rFonts w:ascii="Times New Roman" w:hAnsi="Times New Roman"/>
          <w:color w:val="000000"/>
          <w:sz w:val="28"/>
          <w:szCs w:val="28"/>
          <w:lang w:val="uk-UA"/>
        </w:rPr>
        <w:t xml:space="preserve"> сусідні органи [16, 91, 102,]. </w:t>
      </w:r>
      <w:r w:rsidRPr="003B6364">
        <w:rPr>
          <w:rFonts w:ascii="Times New Roman" w:hAnsi="Times New Roman"/>
          <w:color w:val="000000"/>
          <w:sz w:val="28"/>
          <w:szCs w:val="28"/>
          <w:lang w:val="uk-UA"/>
        </w:rPr>
        <w:t>КТ дозволяє розпізнавати захворювання в 72,0-80,1% випадків [91, 202]. За час застосування КТ в діагностиці захворювань грудної клітки булорозроблено методичні аспекти проведення досліджень при різних локалізаціях пухлини, вивчено диференційно-діагностичні можливості аксіальної томографі</w:t>
      </w:r>
      <w:r w:rsidR="00A378AB">
        <w:rPr>
          <w:rFonts w:ascii="Times New Roman" w:hAnsi="Times New Roman"/>
          <w:color w:val="000000"/>
          <w:sz w:val="28"/>
          <w:szCs w:val="28"/>
          <w:lang w:val="uk-UA"/>
        </w:rPr>
        <w:t>ї [19, 88, 91, 126, 138]. Думка</w:t>
      </w:r>
      <w:r w:rsidRPr="003B6364">
        <w:rPr>
          <w:rFonts w:ascii="Times New Roman" w:hAnsi="Times New Roman"/>
          <w:color w:val="000000"/>
          <w:sz w:val="28"/>
          <w:szCs w:val="28"/>
          <w:lang w:val="uk-UA"/>
        </w:rPr>
        <w:t xml:space="preserve"> про те, що КТ середостіння проводиться після повного РД в тих випадках, коли дані РД не дозволяють встановити точний діагноз, а також при наявності протиріч між ними та клінічними даними в даний час слід переглянути. Можна стверджувати, що після первинного виявлення або при підозрі на пухлину середостіння слід відразу ж застосовувати КТ без розширення стандартного РД [29, 170, 182, 208].</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У порівнянні з лінійною томографією КТ є </w:t>
      </w:r>
      <w:r w:rsidR="00A378AB">
        <w:rPr>
          <w:rFonts w:ascii="Times New Roman" w:hAnsi="Times New Roman"/>
          <w:color w:val="000000"/>
          <w:sz w:val="28"/>
          <w:szCs w:val="28"/>
          <w:lang w:val="uk-UA"/>
        </w:rPr>
        <w:t xml:space="preserve"> більш </w:t>
      </w:r>
      <w:r w:rsidR="009723B5">
        <w:rPr>
          <w:rFonts w:ascii="Times New Roman" w:hAnsi="Times New Roman"/>
          <w:color w:val="000000"/>
          <w:sz w:val="28"/>
          <w:szCs w:val="28"/>
          <w:lang w:val="uk-UA"/>
        </w:rPr>
        <w:t>динамічною, що дозволяє отримане зображення досліджувати у</w:t>
      </w:r>
      <w:r w:rsidRPr="003B6364">
        <w:rPr>
          <w:rFonts w:ascii="Times New Roman" w:hAnsi="Times New Roman"/>
          <w:color w:val="000000"/>
          <w:sz w:val="28"/>
          <w:szCs w:val="28"/>
          <w:lang w:val="uk-UA"/>
        </w:rPr>
        <w:t xml:space="preserve"> різних режимах візуалізації, проводити математичну обробку і штучно виділяти необхідні структури [92, 139].</w:t>
      </w:r>
    </w:p>
    <w:p w:rsidR="00F62A49" w:rsidRPr="003B6364" w:rsidRDefault="00F62A49" w:rsidP="009723B5">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При порівнянні променевих методів діагностики ефективність їх різна. Так, чутливість РДскладає 60 ± 5,6%, специфічність – 47 ± 3,9%, точність – 55,3 + 6,39%; а при КТ відповідно – 97,4 ± 2,58%, 50 ± </w:t>
      </w:r>
      <w:r w:rsidR="009723B5">
        <w:rPr>
          <w:rFonts w:ascii="Times New Roman" w:hAnsi="Times New Roman"/>
          <w:color w:val="000000"/>
          <w:sz w:val="28"/>
          <w:szCs w:val="28"/>
          <w:lang w:val="uk-UA"/>
        </w:rPr>
        <w:t xml:space="preserve">2,85% і 89,4 ± 7,19% [90, 169]. </w:t>
      </w:r>
      <w:r w:rsidRPr="003B6364">
        <w:rPr>
          <w:rFonts w:ascii="Times New Roman" w:hAnsi="Times New Roman"/>
          <w:color w:val="000000"/>
          <w:sz w:val="28"/>
          <w:szCs w:val="28"/>
          <w:lang w:val="uk-UA"/>
        </w:rPr>
        <w:t>КТ дає можливість отримання денситометричної оцінки змін за шкалою Хаунсфілда і забезпечує більш швидке сканування у порівнянні з МРТ [16]. КТ-метод є найбільш інформативним при пухлинах передньо-середнього, передньо-нижнього і середнього відділів середостіння [192, 214].</w:t>
      </w:r>
    </w:p>
    <w:p w:rsidR="00F62A49" w:rsidRPr="003B6364" w:rsidRDefault="009723B5"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П</w:t>
      </w:r>
      <w:r w:rsidR="00F62A49" w:rsidRPr="003B6364">
        <w:rPr>
          <w:rFonts w:ascii="Times New Roman" w:hAnsi="Times New Roman"/>
          <w:color w:val="000000"/>
          <w:sz w:val="28"/>
          <w:szCs w:val="28"/>
          <w:lang w:val="uk-UA"/>
        </w:rPr>
        <w:t xml:space="preserve">роведення дослідження тільки в одній площині. Крім того, проведення КТ пов'язане з високим променевим навантаженням, що особливо слід враховувати при обстеженні дітей [102]. При КТ прийнято розділення </w:t>
      </w:r>
      <w:r w:rsidR="00F62A49" w:rsidRPr="003B6364">
        <w:rPr>
          <w:rFonts w:ascii="Times New Roman" w:hAnsi="Times New Roman"/>
          <w:color w:val="000000"/>
          <w:sz w:val="28"/>
          <w:szCs w:val="28"/>
          <w:lang w:val="uk-UA"/>
        </w:rPr>
        <w:lastRenderedPageBreak/>
        <w:t>середостіння на центральне (середнє), переднє і заднє. Кожному виду медіастинальних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в</w:t>
      </w:r>
      <w:r>
        <w:rPr>
          <w:rFonts w:ascii="Times New Roman" w:hAnsi="Times New Roman"/>
          <w:color w:val="000000"/>
          <w:sz w:val="28"/>
          <w:szCs w:val="28"/>
          <w:lang w:val="uk-UA"/>
        </w:rPr>
        <w:t>ластива вибіркова</w:t>
      </w:r>
      <w:r w:rsidR="00F62A49" w:rsidRPr="003B6364">
        <w:rPr>
          <w:rFonts w:ascii="Times New Roman" w:hAnsi="Times New Roman"/>
          <w:color w:val="000000"/>
          <w:sz w:val="28"/>
          <w:szCs w:val="28"/>
          <w:lang w:val="uk-UA"/>
        </w:rPr>
        <w:t xml:space="preserve"> локалізація, що значною мірою сприяє встановленню їх природи. З іншого боку, різні патологічні </w:t>
      </w:r>
      <w:r w:rsidR="009125DB">
        <w:rPr>
          <w:rFonts w:ascii="Times New Roman" w:hAnsi="Times New Roman"/>
          <w:color w:val="000000"/>
          <w:sz w:val="28"/>
          <w:szCs w:val="28"/>
          <w:lang w:val="uk-UA"/>
        </w:rPr>
        <w:t>утвори</w:t>
      </w:r>
      <w:r w:rsidR="00F62A49" w:rsidRPr="003B6364">
        <w:rPr>
          <w:rFonts w:ascii="Times New Roman" w:hAnsi="Times New Roman"/>
          <w:color w:val="000000"/>
          <w:sz w:val="28"/>
          <w:szCs w:val="28"/>
          <w:lang w:val="uk-UA"/>
        </w:rPr>
        <w:t xml:space="preserve"> нерідко локалізуються в одній і тій же частині середостіння. Тому диференційна діагностика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середостіння повинна проводитися не тільки на підставі їх локалізації, але й з урахуванням особливостей структури, наявності в них включень, рідини, жиру, повітря, реакції тканинних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на введення контрастних речовин [116].</w:t>
      </w:r>
      <w:r>
        <w:rPr>
          <w:rFonts w:ascii="Times New Roman" w:hAnsi="Times New Roman"/>
          <w:color w:val="000000"/>
          <w:sz w:val="28"/>
          <w:szCs w:val="28"/>
          <w:lang w:val="uk-UA"/>
        </w:rPr>
        <w:t xml:space="preserve"> </w:t>
      </w:r>
      <w:r w:rsidR="00F62A49" w:rsidRPr="003B6364">
        <w:rPr>
          <w:rFonts w:ascii="Times New Roman" w:hAnsi="Times New Roman"/>
          <w:color w:val="000000"/>
          <w:sz w:val="28"/>
          <w:szCs w:val="28"/>
          <w:lang w:val="uk-UA"/>
        </w:rPr>
        <w:t xml:space="preserve">КТ має переваги перед рентгенологічним дослідженням при визначенні обсягу пухлинного ураження середостіння. У ряді випадків при лімфомі Ходжкіна після проведення КТ у 40% хворих виявляються додаткові знахідки, які в 20% випадків дають підстави змінити уяву про стадію захворювання, а у 25% </w:t>
      </w:r>
      <w:r w:rsidR="00F41AFF">
        <w:rPr>
          <w:rFonts w:ascii="Times New Roman" w:hAnsi="Times New Roman"/>
          <w:color w:val="000000"/>
          <w:sz w:val="28"/>
          <w:szCs w:val="28"/>
          <w:lang w:val="uk-UA"/>
        </w:rPr>
        <w:t>хворих</w:t>
      </w:r>
      <w:r w:rsidR="00F62A49" w:rsidRPr="003B6364">
        <w:rPr>
          <w:rFonts w:ascii="Times New Roman" w:hAnsi="Times New Roman"/>
          <w:color w:val="000000"/>
          <w:sz w:val="28"/>
          <w:szCs w:val="28"/>
          <w:lang w:val="uk-UA"/>
        </w:rPr>
        <w:t xml:space="preserve"> – і лікувальну тактику [194, 204].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Поява нових методів діагностики спричинила перегляд алгоритму обстеження хворих на користь застосування не</w:t>
      </w:r>
      <w:r w:rsidR="009125DB">
        <w:rPr>
          <w:rFonts w:ascii="Times New Roman" w:hAnsi="Times New Roman"/>
          <w:color w:val="000000"/>
          <w:sz w:val="28"/>
          <w:szCs w:val="28"/>
          <w:lang w:val="uk-UA"/>
        </w:rPr>
        <w:t>інвазійних</w:t>
      </w:r>
      <w:r w:rsidRPr="003B6364">
        <w:rPr>
          <w:rFonts w:ascii="Times New Roman" w:hAnsi="Times New Roman"/>
          <w:color w:val="000000"/>
          <w:sz w:val="28"/>
          <w:szCs w:val="28"/>
          <w:lang w:val="uk-UA"/>
        </w:rPr>
        <w:t xml:space="preserve"> і більш інформативних методик. З нашого досвіду, в багатьох клінічних спостереженнях для вирішення питання про можливість хірургічного лікування можна обмежитися тільки даними KT. Інфор</w:t>
      </w:r>
      <w:r w:rsidR="009723B5">
        <w:rPr>
          <w:rFonts w:ascii="Times New Roman" w:hAnsi="Times New Roman"/>
          <w:color w:val="000000"/>
          <w:sz w:val="28"/>
          <w:szCs w:val="28"/>
          <w:lang w:val="uk-UA"/>
        </w:rPr>
        <w:t>мативність KT грудної клітки за</w:t>
      </w:r>
      <w:r w:rsidRPr="003B6364">
        <w:rPr>
          <w:rFonts w:ascii="Times New Roman" w:hAnsi="Times New Roman"/>
          <w:color w:val="000000"/>
          <w:sz w:val="28"/>
          <w:szCs w:val="28"/>
          <w:lang w:val="uk-UA"/>
        </w:rPr>
        <w:t xml:space="preserve"> необхідності може бути підвищена за рахунок внутрішньовенного контрасту</w:t>
      </w:r>
      <w:r w:rsidR="009723B5">
        <w:rPr>
          <w:rFonts w:ascii="Times New Roman" w:hAnsi="Times New Roman"/>
          <w:color w:val="000000"/>
          <w:sz w:val="28"/>
          <w:szCs w:val="28"/>
          <w:lang w:val="uk-UA"/>
        </w:rPr>
        <w:t>вання</w:t>
      </w:r>
      <w:r w:rsidRPr="003B6364">
        <w:rPr>
          <w:rFonts w:ascii="Times New Roman" w:hAnsi="Times New Roman"/>
          <w:color w:val="000000"/>
          <w:sz w:val="28"/>
          <w:szCs w:val="28"/>
          <w:lang w:val="uk-UA"/>
        </w:rPr>
        <w:t>. Ця методика забезпечує чітку візуалізацію всіх судинних елементів середостіння, їх співвідношення з пухлинними масами, дозволяє виявляти особливості васкуляризації пухлини.</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Впровадження в клінічну практику магнітно-резонансної томографіі відкрило принципово нові діагностичні можливості. До основних переваг цього методу слід віднести можливість отримання масштабних зображень будьякої довільно обумовленої площини, що підвищує наочність відображення патологічного процесу в складних анатомічних областях, полегшує топічну діагностику і дозволяє оцінити залучення суміжних органів і структур. Саме ці можливості забезпечують виключно високу </w:t>
      </w:r>
      <w:r w:rsidRPr="003B6364">
        <w:rPr>
          <w:rFonts w:ascii="Times New Roman" w:hAnsi="Times New Roman"/>
          <w:color w:val="000000"/>
          <w:sz w:val="28"/>
          <w:szCs w:val="28"/>
          <w:lang w:val="uk-UA"/>
        </w:rPr>
        <w:lastRenderedPageBreak/>
        <w:t>інформативність МРТ при оцінці місцевого роз</w:t>
      </w:r>
      <w:r w:rsidR="009723B5">
        <w:rPr>
          <w:rFonts w:ascii="Times New Roman" w:hAnsi="Times New Roman"/>
          <w:color w:val="000000"/>
          <w:sz w:val="28"/>
          <w:szCs w:val="28"/>
          <w:lang w:val="uk-UA"/>
        </w:rPr>
        <w:t>повсюдження пухлинного процесу у</w:t>
      </w:r>
      <w:r w:rsidRPr="003B6364">
        <w:rPr>
          <w:rFonts w:ascii="Times New Roman" w:hAnsi="Times New Roman"/>
          <w:color w:val="000000"/>
          <w:sz w:val="28"/>
          <w:szCs w:val="28"/>
          <w:lang w:val="uk-UA"/>
        </w:rPr>
        <w:t xml:space="preserve"> середостінні.</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Показаннями до МРТ грудної клітки є: наявність об'ємних утворювань середостіння, підозра на</w:t>
      </w:r>
      <w:r w:rsidR="009723B5">
        <w:rPr>
          <w:rFonts w:ascii="Times New Roman" w:hAnsi="Times New Roman"/>
          <w:color w:val="000000"/>
          <w:sz w:val="28"/>
          <w:szCs w:val="28"/>
          <w:lang w:val="uk-UA"/>
        </w:rPr>
        <w:t xml:space="preserve"> іх судинний характер, зміни</w:t>
      </w:r>
      <w:r w:rsidRPr="003B6364">
        <w:rPr>
          <w:rFonts w:ascii="Times New Roman" w:hAnsi="Times New Roman"/>
          <w:color w:val="000000"/>
          <w:sz w:val="28"/>
          <w:szCs w:val="28"/>
          <w:lang w:val="uk-UA"/>
        </w:rPr>
        <w:t xml:space="preserve"> великих судин, лімфаденопатія, органічні ураження серця та</w:t>
      </w:r>
      <w:r w:rsidR="009723B5">
        <w:rPr>
          <w:rFonts w:ascii="Times New Roman" w:hAnsi="Times New Roman"/>
          <w:color w:val="000000"/>
          <w:sz w:val="28"/>
          <w:szCs w:val="28"/>
          <w:lang w:val="uk-UA"/>
        </w:rPr>
        <w:t xml:space="preserve"> інші [209]. При МРТ чітко визначаються пухлини</w:t>
      </w:r>
      <w:r w:rsidRPr="003B6364">
        <w:rPr>
          <w:rFonts w:ascii="Times New Roman" w:hAnsi="Times New Roman"/>
          <w:color w:val="000000"/>
          <w:sz w:val="28"/>
          <w:szCs w:val="28"/>
          <w:lang w:val="uk-UA"/>
        </w:rPr>
        <w:t xml:space="preserve"> середостіння, магістральні судини, трахею і бронхи, але складно визначити інвазію пухлини в судини і грудну клітку. Виконання МРТ</w:t>
      </w:r>
      <w:r w:rsidR="009723B5">
        <w:rPr>
          <w:rFonts w:ascii="Times New Roman" w:hAnsi="Times New Roman"/>
          <w:color w:val="000000"/>
          <w:sz w:val="28"/>
          <w:szCs w:val="28"/>
          <w:lang w:val="uk-UA"/>
        </w:rPr>
        <w:t xml:space="preserve"> дозволяє диференціювати інвазійний та</w:t>
      </w:r>
      <w:r w:rsidRPr="003B6364">
        <w:rPr>
          <w:rFonts w:ascii="Times New Roman" w:hAnsi="Times New Roman"/>
          <w:color w:val="000000"/>
          <w:sz w:val="28"/>
          <w:szCs w:val="28"/>
          <w:lang w:val="uk-UA"/>
        </w:rPr>
        <w:t xml:space="preserve"> не</w:t>
      </w:r>
      <w:r w:rsidR="00A41ED1">
        <w:rPr>
          <w:rFonts w:ascii="Times New Roman" w:hAnsi="Times New Roman"/>
          <w:color w:val="000000"/>
          <w:sz w:val="28"/>
          <w:szCs w:val="28"/>
          <w:lang w:val="uk-UA"/>
        </w:rPr>
        <w:t>інвазійний</w:t>
      </w:r>
      <w:r w:rsidR="009723B5">
        <w:rPr>
          <w:rFonts w:ascii="Times New Roman" w:hAnsi="Times New Roman"/>
          <w:color w:val="000000"/>
          <w:sz w:val="28"/>
          <w:szCs w:val="28"/>
          <w:lang w:val="uk-UA"/>
        </w:rPr>
        <w:t xml:space="preserve"> характер росту пухлини і</w:t>
      </w:r>
      <w:r w:rsidRPr="003B6364">
        <w:rPr>
          <w:rFonts w:ascii="Times New Roman" w:hAnsi="Times New Roman"/>
          <w:color w:val="000000"/>
          <w:sz w:val="28"/>
          <w:szCs w:val="28"/>
          <w:lang w:val="uk-UA"/>
        </w:rPr>
        <w:t xml:space="preserve"> судинні структури середостіння (у тому числі судинні аномалії) від пухлинного ураження без застосування додаткових методик [170]. При об'ємних </w:t>
      </w:r>
      <w:r w:rsidR="009723B5">
        <w:rPr>
          <w:rFonts w:ascii="Times New Roman" w:hAnsi="Times New Roman"/>
          <w:color w:val="000000"/>
          <w:sz w:val="28"/>
          <w:szCs w:val="28"/>
          <w:lang w:val="uk-UA"/>
        </w:rPr>
        <w:t>утвора</w:t>
      </w:r>
      <w:r w:rsidRPr="003B6364">
        <w:rPr>
          <w:rFonts w:ascii="Times New Roman" w:hAnsi="Times New Roman"/>
          <w:color w:val="000000"/>
          <w:sz w:val="28"/>
          <w:szCs w:val="28"/>
          <w:lang w:val="uk-UA"/>
        </w:rPr>
        <w:t>х середостіння за допомогою магнітно-резонансної ангіографії в 89,4% випадках виявляється</w:t>
      </w:r>
      <w:r w:rsidR="00A41ED1">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ураження магістральних судин [203, 212]. Застосування МРТ у поєднанні з попереднім внутрішньовенним введенням гадолінійдіетілентріамінпентаацетата (Gd-DTPA) дає можливість диференціювати фіброзні зміни від пухлинних (фіброзна тканина відрізняється слабким сигналом, а в остаточній пухлині зберігається інтенсивний сигнал). В оцінці стану збільшених лімфатичних вузлів альтернативой МРТ вважають торакоскопічну ультраехографію та сканування з галієм.</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Метод МРТ є більш інформативним у зв'язку з можливістю отримання зображення в будь-якій проекції без втрати якості, а також завдяки природній тканинній контрастності краще виявляє зв'язок пухлини з прилеглими тканинами, зростання </w:t>
      </w:r>
      <w:r w:rsidR="00A41ED1">
        <w:rPr>
          <w:rFonts w:ascii="Times New Roman" w:hAnsi="Times New Roman"/>
          <w:color w:val="000000"/>
          <w:sz w:val="28"/>
          <w:szCs w:val="28"/>
          <w:lang w:val="uk-UA"/>
        </w:rPr>
        <w:t>з іншими органами. МРТ не справляє</w:t>
      </w:r>
      <w:r w:rsidRPr="003B6364">
        <w:rPr>
          <w:rFonts w:ascii="Times New Roman" w:hAnsi="Times New Roman"/>
          <w:color w:val="000000"/>
          <w:sz w:val="28"/>
          <w:szCs w:val="28"/>
          <w:lang w:val="uk-UA"/>
        </w:rPr>
        <w:t xml:space="preserve"> шкідливого впливу, властивого іонізуючому випромінюванню. Даний метод найбільш інформативний при пухлинах передньо-верхнього і заднього відділів середостіння. До недоліків методу можна віднести неможливіс</w:t>
      </w:r>
      <w:r w:rsidR="00A41ED1">
        <w:rPr>
          <w:rFonts w:ascii="Times New Roman" w:hAnsi="Times New Roman"/>
          <w:color w:val="000000"/>
          <w:sz w:val="28"/>
          <w:szCs w:val="28"/>
          <w:lang w:val="uk-UA"/>
        </w:rPr>
        <w:t>ть його застосування у хворих</w:t>
      </w:r>
      <w:r w:rsidRPr="003B6364">
        <w:rPr>
          <w:rFonts w:ascii="Times New Roman" w:hAnsi="Times New Roman"/>
          <w:color w:val="000000"/>
          <w:sz w:val="28"/>
          <w:szCs w:val="28"/>
          <w:lang w:val="uk-UA"/>
        </w:rPr>
        <w:t xml:space="preserve"> з кардіостимуляторами і металевими імплантатами, його тривалість, неможливість надійного виявлення кальцинатів та оцінки стану легеневої тканини [102]. Багато авторів поєднання КТ та МРТ вважають </w:t>
      </w:r>
      <w:r w:rsidRPr="003B6364">
        <w:rPr>
          <w:rFonts w:ascii="Times New Roman" w:hAnsi="Times New Roman"/>
          <w:color w:val="000000"/>
          <w:sz w:val="28"/>
          <w:szCs w:val="28"/>
          <w:lang w:val="uk-UA"/>
        </w:rPr>
        <w:lastRenderedPageBreak/>
        <w:t>оптимальним засобом передопераційної діагностики та визначення стадіювання пухлин вилочкової залози [167, 207].</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При обстеженні хворих з ураженням лімфатичних вузлів середостіння, велике значення відводиться методам діагностики, які вирізняються</w:t>
      </w:r>
      <w:r w:rsidR="00A41ED1">
        <w:rPr>
          <w:rFonts w:ascii="Times New Roman" w:hAnsi="Times New Roman"/>
          <w:color w:val="000000"/>
          <w:sz w:val="28"/>
          <w:szCs w:val="28"/>
          <w:lang w:val="uk-UA"/>
        </w:rPr>
        <w:t xml:space="preserve"> високою достовірністю, неінвазійністю і низьким променевим навантаженням</w:t>
      </w:r>
      <w:r w:rsidRPr="003B6364">
        <w:rPr>
          <w:rFonts w:ascii="Times New Roman" w:hAnsi="Times New Roman"/>
          <w:color w:val="000000"/>
          <w:sz w:val="28"/>
          <w:szCs w:val="28"/>
          <w:lang w:val="uk-UA"/>
        </w:rPr>
        <w:t>. Цим вимогам відповідає радіоізотопне дослідження лімфатичних вузлів з цитратом галію, яке використовується</w:t>
      </w:r>
      <w:r w:rsidR="00A41ED1">
        <w:rPr>
          <w:rFonts w:ascii="Times New Roman" w:hAnsi="Times New Roman"/>
          <w:color w:val="000000"/>
          <w:sz w:val="28"/>
          <w:szCs w:val="28"/>
          <w:lang w:val="uk-UA"/>
        </w:rPr>
        <w:t xml:space="preserve"> для визначення поширеності</w:t>
      </w:r>
      <w:r w:rsidRPr="003B6364">
        <w:rPr>
          <w:rFonts w:ascii="Times New Roman" w:hAnsi="Times New Roman"/>
          <w:color w:val="000000"/>
          <w:sz w:val="28"/>
          <w:szCs w:val="28"/>
          <w:lang w:val="uk-UA"/>
        </w:rPr>
        <w:t xml:space="preserve"> процесу, має велику чутливість і за кількістю ізотопу, накопиченого в лімфатичних вузлах, дозволяє визначити природу змін в широкому спектрі - від запальних до пухлинних [135, 189]. В останні роки радіоізотопне дослідження з цитратом галію отримує все більше значення в оцінці резидуаль</w:t>
      </w:r>
      <w:r w:rsidR="00A41ED1">
        <w:rPr>
          <w:rFonts w:ascii="Times New Roman" w:hAnsi="Times New Roman"/>
          <w:color w:val="000000"/>
          <w:sz w:val="28"/>
          <w:szCs w:val="28"/>
          <w:lang w:val="uk-UA"/>
        </w:rPr>
        <w:t>них лімфатичних вузлів</w:t>
      </w:r>
      <w:r w:rsidRPr="003B6364">
        <w:rPr>
          <w:rFonts w:ascii="Times New Roman" w:hAnsi="Times New Roman"/>
          <w:color w:val="000000"/>
          <w:sz w:val="28"/>
          <w:szCs w:val="28"/>
          <w:lang w:val="uk-UA"/>
        </w:rPr>
        <w:t xml:space="preserve"> після закінчення лікування [147, 202].</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Позитронно-емісійна томографія (ПЕТ) з використанням міченої фтордезоксіглюкози є високоінформативним методом діагностики лімфом, особливо в тих випадках, коли мова йде про визначення стадії лімфоми, ступінь її злоякісності і виявлення залишкових пухлин після завершенн</w:t>
      </w:r>
      <w:r w:rsidR="00A41ED1">
        <w:rPr>
          <w:rFonts w:ascii="Times New Roman" w:hAnsi="Times New Roman"/>
          <w:color w:val="000000"/>
          <w:sz w:val="28"/>
          <w:szCs w:val="28"/>
          <w:lang w:val="uk-UA"/>
        </w:rPr>
        <w:t>я курсу хіміотерапії. У таких випадках ПЕТ перевершує за інформативностю</w:t>
      </w:r>
      <w:r w:rsidRPr="003B6364">
        <w:rPr>
          <w:rFonts w:ascii="Times New Roman" w:hAnsi="Times New Roman"/>
          <w:color w:val="000000"/>
          <w:sz w:val="28"/>
          <w:szCs w:val="28"/>
          <w:lang w:val="uk-UA"/>
        </w:rPr>
        <w:t xml:space="preserve"> КТ і УЗД. На підставі результатів, отриманих методом ПЕТ, можна розробити оптимальну схему лікування з урахуванням прогнозу, що сприяє скороченню термінів перебування хворих у клініці та знижує вартість лікування [151].</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Незважаючи на розширення можливостей топічної діагностики, найбільш важливим для вибору тактики лікування та визначення прогнозу захворювання, є морфологічна верифікація діагнозу. Для морфологічної діагностики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використовують бронхоскопію, трансторакальну пункцію, медіастиноскопію, парастернальну медіастинотомію, торакотомію і відеоторакоскопію.</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Ендоскопічні методи (бронхоскопія, езофагоскопія) в діагностиці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мають значення не тільки як засіб візуальної оцінки, але і як спосіб отримання патологічного матеріалу для морфологічних досліджень. Бронхоскопія - найменш </w:t>
      </w:r>
      <w:r w:rsidR="00A41ED1">
        <w:rPr>
          <w:rFonts w:ascii="Times New Roman" w:hAnsi="Times New Roman"/>
          <w:color w:val="000000"/>
          <w:sz w:val="28"/>
          <w:szCs w:val="28"/>
          <w:lang w:val="uk-UA"/>
        </w:rPr>
        <w:t>інвазійний</w:t>
      </w:r>
      <w:r w:rsidRPr="003B6364">
        <w:rPr>
          <w:rFonts w:ascii="Times New Roman" w:hAnsi="Times New Roman"/>
          <w:color w:val="000000"/>
          <w:sz w:val="28"/>
          <w:szCs w:val="28"/>
          <w:lang w:val="uk-UA"/>
        </w:rPr>
        <w:t xml:space="preserve">, але й найменш інформативний з </w:t>
      </w:r>
      <w:r w:rsidRPr="003B6364">
        <w:rPr>
          <w:rFonts w:ascii="Times New Roman" w:hAnsi="Times New Roman"/>
          <w:color w:val="000000"/>
          <w:sz w:val="28"/>
          <w:szCs w:val="28"/>
          <w:lang w:val="uk-UA"/>
        </w:rPr>
        <w:lastRenderedPageBreak/>
        <w:t xml:space="preserve">інструментальних методів діагностики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Це дослідження дає можливість виявлення і візуальної кількісної оцінки ступеня компресії дихальних шляхів, а також визначає проростання трахеі і великих бронхів інвазивними пухлинами середостіння. Ендоскопічно видима девіація трахеї, вибухання тієї чи іншої її стінки, розширення її біфуркації служать непрямими ознаками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 середостіння і вказують на його локалізацію. Під час бронхоскопії, залежно від характеру виявлених змін, можуть бути виконані: щипцева біопсія, особливо за наявності пухлинної інвазії стінки трахеї або бронха; трансбронхіальна чи транстрахеальна пункції [101]. Ми вважаємо бронхоскопію показаною у всіх випадках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які за даними променевої діагностики виявляються пов'язаними з дихальними шляхами.</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Трансторакальна пункція має великі діагностичні можливості. Інформативність методу досягає 70,0-95,0%. Існує два</w:t>
      </w:r>
      <w:r w:rsidR="00A41ED1">
        <w:rPr>
          <w:rFonts w:ascii="Times New Roman" w:hAnsi="Times New Roman"/>
          <w:color w:val="000000"/>
          <w:sz w:val="28"/>
          <w:szCs w:val="28"/>
          <w:lang w:val="uk-UA"/>
        </w:rPr>
        <w:t xml:space="preserve"> її</w:t>
      </w:r>
      <w:r w:rsidRPr="003B6364">
        <w:rPr>
          <w:rFonts w:ascii="Times New Roman" w:hAnsi="Times New Roman"/>
          <w:color w:val="000000"/>
          <w:sz w:val="28"/>
          <w:szCs w:val="28"/>
          <w:lang w:val="uk-UA"/>
        </w:rPr>
        <w:t xml:space="preserve"> варіанти трансторакальної голкової біопсії. Один з них передбачає проведення процедури тонкою голкою з мандреном та отримання матеріалу з пухлини шляхом аспірації. Ця методика, іменована трансторакальною аспіраційною біопсією, дає матеріал для цитологічного дослідження. Інший спосіб – трансторакальна пункційна біопсія, при якій застосовуються голки різної конструкції, що дозволяєвзяти з патологічного осередку шматочок тканини для гістологічного дослідження. Морфологічне дослідження пунктатів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дає змогу визначити їх характер, а в ряді випадків і гістогенез, що є вирішальним чинником у встановленні клінічного діагнозу і виборі лікувальної тактики. Вважають, що трансторакальна пункція найбільш результативна при лімфомах, тимомах, тератомах і целомічних кістах [206]. Деякі автори вважають трансторакальну пункцію середостіння надійним і інформативним методом діагностики захворювань середостіння.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До недоліків пункційної біопсії ві</w:t>
      </w:r>
      <w:r w:rsidR="00A41ED1">
        <w:rPr>
          <w:rFonts w:ascii="Times New Roman" w:hAnsi="Times New Roman"/>
          <w:color w:val="000000"/>
          <w:sz w:val="28"/>
          <w:szCs w:val="28"/>
          <w:lang w:val="uk-UA"/>
        </w:rPr>
        <w:t xml:space="preserve">дноситься, насамперед </w:t>
      </w:r>
      <w:r w:rsidRPr="003B6364">
        <w:rPr>
          <w:rFonts w:ascii="Times New Roman" w:hAnsi="Times New Roman"/>
          <w:color w:val="000000"/>
          <w:sz w:val="28"/>
          <w:szCs w:val="28"/>
          <w:lang w:val="uk-UA"/>
        </w:rPr>
        <w:t xml:space="preserve">кількість супроводжуючих її ускладнень. Так, за даними Adler et al. (1983), ті чи інші ускладнення спостерігаються в 21,4% пункційних біопсій середостіння, в тому числі пневмоторакс - у 3,6% </w:t>
      </w:r>
      <w:r w:rsidR="00F41AFF">
        <w:rPr>
          <w:rFonts w:ascii="Times New Roman" w:hAnsi="Times New Roman"/>
          <w:color w:val="000000"/>
          <w:sz w:val="28"/>
          <w:szCs w:val="28"/>
          <w:lang w:val="uk-UA"/>
        </w:rPr>
        <w:t>хворих</w:t>
      </w:r>
      <w:r w:rsidRPr="003B6364">
        <w:rPr>
          <w:rFonts w:ascii="Times New Roman" w:hAnsi="Times New Roman"/>
          <w:color w:val="000000"/>
          <w:sz w:val="28"/>
          <w:szCs w:val="28"/>
          <w:lang w:val="uk-UA"/>
        </w:rPr>
        <w:t xml:space="preserve">. Крім того, кількість патологічного </w:t>
      </w:r>
      <w:r w:rsidRPr="003B6364">
        <w:rPr>
          <w:rFonts w:ascii="Times New Roman" w:hAnsi="Times New Roman"/>
          <w:color w:val="000000"/>
          <w:sz w:val="28"/>
          <w:szCs w:val="28"/>
          <w:lang w:val="uk-UA"/>
        </w:rPr>
        <w:lastRenderedPageBreak/>
        <w:t xml:space="preserve">матеріалу, що аспірується через тонку голку, зазвичай досить невелика, що обмежує можливості його вивчення при цитологічному дослідженні. До того ж, якщо біопсія являє собою локальний метод дослідження, результати якого багато в чому залежать від того, в яку точку видимого субстрату потрапить інструмент, то ще більш локальною є пункційна біопсія. Очевидно, останніми двома обставинами і зумовлені не настільки рідкісні розбіжності пункційної-біопсійного та післяопераційного гістологічних діагнозів. Таким чином, пункційна біопсія виправдана при всіх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х середостіння і особливо показана в тих випадках, коли доопераційна морфологічна діагностика має значення для лікувальної тактики, але результати цього дослідження, на жаль, не можна вважати заключними. Високо оцінюючи роль трансторакальної пункції в діагностиці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багато авторів вважають цей метод безпечним за умови правильного його виконання [141, 155, 179, 191, 200, 206, 209].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Медіастиноскопія відноситься до ендоскопічних методів д</w:t>
      </w:r>
      <w:r w:rsidR="005B48B5">
        <w:rPr>
          <w:rFonts w:ascii="Times New Roman" w:hAnsi="Times New Roman"/>
          <w:color w:val="000000"/>
          <w:sz w:val="28"/>
          <w:szCs w:val="28"/>
          <w:lang w:val="uk-UA"/>
        </w:rPr>
        <w:t xml:space="preserve">ослідження і застосовується </w:t>
      </w:r>
      <w:r w:rsidRPr="003B6364">
        <w:rPr>
          <w:rFonts w:ascii="Times New Roman" w:hAnsi="Times New Roman"/>
          <w:color w:val="000000"/>
          <w:sz w:val="28"/>
          <w:szCs w:val="28"/>
          <w:lang w:val="uk-UA"/>
        </w:rPr>
        <w:t xml:space="preserve"> для діагно</w:t>
      </w:r>
      <w:r w:rsidR="005B48B5">
        <w:rPr>
          <w:rFonts w:ascii="Times New Roman" w:hAnsi="Times New Roman"/>
          <w:color w:val="000000"/>
          <w:sz w:val="28"/>
          <w:szCs w:val="28"/>
          <w:lang w:val="uk-UA"/>
        </w:rPr>
        <w:t>стики патологічного процесу</w:t>
      </w:r>
      <w:r w:rsidRPr="003B6364">
        <w:rPr>
          <w:rFonts w:ascii="Times New Roman" w:hAnsi="Times New Roman"/>
          <w:color w:val="000000"/>
          <w:sz w:val="28"/>
          <w:szCs w:val="28"/>
          <w:lang w:val="uk-UA"/>
        </w:rPr>
        <w:t xml:space="preserve"> і для визначення ступеня його поширення. Медіастиноскопія не може дати уявлення про стан середостення на всьому протязі і може супроводжуватися наступними ускладненнями: кровотеча – 0,1%, парез поворотного нерва – 0,32% і пошкодження стравоходу – 0,04% [21, 171, 183, 184,]. </w:t>
      </w:r>
    </w:p>
    <w:p w:rsidR="005B48B5" w:rsidRPr="00162FCD" w:rsidRDefault="00F62A49" w:rsidP="00162FCD">
      <w:pPr>
        <w:pStyle w:val="a3"/>
        <w:numPr>
          <w:ilvl w:val="1"/>
          <w:numId w:val="11"/>
        </w:numPr>
        <w:spacing w:after="0" w:line="360" w:lineRule="auto"/>
        <w:jc w:val="both"/>
        <w:rPr>
          <w:rFonts w:ascii="Times New Roman" w:hAnsi="Times New Roman"/>
          <w:b/>
          <w:color w:val="000000"/>
          <w:spacing w:val="20"/>
          <w:sz w:val="28"/>
          <w:szCs w:val="28"/>
          <w:lang w:val="uk-UA"/>
        </w:rPr>
      </w:pPr>
      <w:r w:rsidRPr="00162FCD">
        <w:rPr>
          <w:rFonts w:ascii="Times New Roman" w:hAnsi="Times New Roman"/>
          <w:b/>
          <w:color w:val="000000"/>
          <w:spacing w:val="20"/>
          <w:sz w:val="28"/>
          <w:szCs w:val="28"/>
          <w:lang w:val="uk-UA"/>
        </w:rPr>
        <w:t xml:space="preserve">Відеоторакоскопія в діагностиці та лікуванні об'ємних </w:t>
      </w:r>
      <w:r w:rsidR="009125DB" w:rsidRPr="00162FCD">
        <w:rPr>
          <w:rFonts w:ascii="Times New Roman" w:hAnsi="Times New Roman"/>
          <w:b/>
          <w:color w:val="000000"/>
          <w:spacing w:val="20"/>
          <w:sz w:val="28"/>
          <w:szCs w:val="28"/>
          <w:lang w:val="uk-UA"/>
        </w:rPr>
        <w:t>утворів</w:t>
      </w:r>
      <w:r w:rsidRPr="00162FCD">
        <w:rPr>
          <w:rFonts w:ascii="Times New Roman" w:hAnsi="Times New Roman"/>
          <w:b/>
          <w:color w:val="000000"/>
          <w:spacing w:val="20"/>
          <w:sz w:val="28"/>
          <w:szCs w:val="28"/>
          <w:lang w:val="uk-UA"/>
        </w:rPr>
        <w:t xml:space="preserve"> середостіння. </w:t>
      </w:r>
    </w:p>
    <w:p w:rsidR="00F62A49" w:rsidRPr="005B48B5" w:rsidRDefault="005B48B5" w:rsidP="005B48B5">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Відомо, що т</w:t>
      </w:r>
      <w:r w:rsidR="00F62A49" w:rsidRPr="005B48B5">
        <w:rPr>
          <w:rFonts w:ascii="Times New Roman" w:hAnsi="Times New Roman"/>
          <w:color w:val="000000"/>
          <w:sz w:val="28"/>
          <w:szCs w:val="28"/>
          <w:lang w:val="uk-UA"/>
        </w:rPr>
        <w:t xml:space="preserve">оракоскопія дозволяє детально візуалізувати об'ємні медіастинальні </w:t>
      </w:r>
      <w:r w:rsidR="009125DB" w:rsidRPr="005B48B5">
        <w:rPr>
          <w:rFonts w:ascii="Times New Roman" w:hAnsi="Times New Roman"/>
          <w:color w:val="000000"/>
          <w:sz w:val="28"/>
          <w:szCs w:val="28"/>
          <w:lang w:val="uk-UA"/>
        </w:rPr>
        <w:t>утвори</w:t>
      </w:r>
      <w:r w:rsidR="00F62A49" w:rsidRPr="005B48B5">
        <w:rPr>
          <w:rFonts w:ascii="Times New Roman" w:hAnsi="Times New Roman"/>
          <w:color w:val="000000"/>
          <w:sz w:val="28"/>
          <w:szCs w:val="28"/>
          <w:lang w:val="uk-UA"/>
        </w:rPr>
        <w:t>, визначити їх поширеність, зв'язок з оточуючими органами і тканинами, здійснити прицільну біопсію їх різних відділів і встановити морфологічний діагноз більш ніж в 90,0% досліджень. Застосування цієї ендоскопічної техніки в діагностиці, а потім і в лікуванні пухлин та кіст середостіння значно розширилося з приходом в хірургічні клінікі відеоторакоскопії (ВТС).</w:t>
      </w:r>
    </w:p>
    <w:p w:rsidR="00F62A49" w:rsidRPr="003B6364" w:rsidRDefault="005B48B5"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У</w:t>
      </w:r>
      <w:r w:rsidR="00F62A49" w:rsidRPr="003B6364">
        <w:rPr>
          <w:rFonts w:ascii="Times New Roman" w:hAnsi="Times New Roman"/>
          <w:color w:val="000000"/>
          <w:sz w:val="28"/>
          <w:szCs w:val="28"/>
          <w:lang w:val="uk-UA"/>
        </w:rPr>
        <w:t xml:space="preserve"> даний час ВТС займає одне з провідних місць в діагностиці різних захворювань органів грудної порожнини, дозволяє виконати близько 70% хірургічних втручань із застосуванням малоінвазивної технології [134, 203].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В онкологічній практиці ВТС виконується хворим з новоо</w:t>
      </w:r>
      <w:r w:rsidR="00F41AFF">
        <w:rPr>
          <w:rFonts w:ascii="Times New Roman" w:hAnsi="Times New Roman"/>
          <w:color w:val="000000"/>
          <w:sz w:val="28"/>
          <w:szCs w:val="28"/>
          <w:lang w:val="uk-UA"/>
        </w:rPr>
        <w:t>утворами</w:t>
      </w:r>
      <w:r w:rsidR="005B48B5">
        <w:rPr>
          <w:rFonts w:ascii="Times New Roman" w:hAnsi="Times New Roman"/>
          <w:color w:val="000000"/>
          <w:sz w:val="28"/>
          <w:szCs w:val="28"/>
          <w:lang w:val="uk-UA"/>
        </w:rPr>
        <w:t xml:space="preserve"> плеври, легень</w:t>
      </w:r>
      <w:r w:rsidRPr="003B6364">
        <w:rPr>
          <w:rFonts w:ascii="Times New Roman" w:hAnsi="Times New Roman"/>
          <w:color w:val="000000"/>
          <w:sz w:val="28"/>
          <w:szCs w:val="28"/>
          <w:lang w:val="uk-UA"/>
        </w:rPr>
        <w:t xml:space="preserve"> та середостіння [2, 4, 27, 80, 97, 98, 117, 123, 124]. Треба відзначити, що вираженість больового синдрому, ексудація з плевральної порожнини, тривалість її дренування та терміни перебування хворих у стаціонарі після торакоскопічних операцій при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х середостіння менші, ніж після аналогічних втручань, виконаних за допомогою торакотомного доступу [98]. Торакоскопічне видалення доброякісних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та кіст середостіння є ефективною і мінімально інвазивною методикою лікування [20, 96, 204].</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ВТС як завершальний метод діагностики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середостіння у всіх хворих з різною патологією середостіння дозволяє встановити морфологічний характер ураження, а при злоякісних пухлинах визна</w:t>
      </w:r>
      <w:r w:rsidR="005B48B5">
        <w:rPr>
          <w:rFonts w:ascii="Times New Roman" w:hAnsi="Times New Roman"/>
          <w:color w:val="000000"/>
          <w:sz w:val="28"/>
          <w:szCs w:val="28"/>
          <w:lang w:val="uk-UA"/>
        </w:rPr>
        <w:t>чити і ступінь їх поширення</w:t>
      </w:r>
      <w:r w:rsidRPr="003B6364">
        <w:rPr>
          <w:rFonts w:ascii="Times New Roman" w:hAnsi="Times New Roman"/>
          <w:color w:val="000000"/>
          <w:sz w:val="28"/>
          <w:szCs w:val="28"/>
          <w:lang w:val="uk-UA"/>
        </w:rPr>
        <w:t xml:space="preserve"> [9, 124, 188, 197].</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Протипоказанням до ВТС є повна облітерація плевральної порожнини з рубцевими змінами та о</w:t>
      </w:r>
      <w:r w:rsidR="005B48B5">
        <w:rPr>
          <w:rFonts w:ascii="Times New Roman" w:hAnsi="Times New Roman"/>
          <w:color w:val="000000"/>
          <w:sz w:val="28"/>
          <w:szCs w:val="28"/>
          <w:lang w:val="uk-UA"/>
        </w:rPr>
        <w:t>с</w:t>
      </w:r>
      <w:r w:rsidRPr="003B6364">
        <w:rPr>
          <w:rFonts w:ascii="Times New Roman" w:hAnsi="Times New Roman"/>
          <w:color w:val="000000"/>
          <w:sz w:val="28"/>
          <w:szCs w:val="28"/>
          <w:lang w:val="uk-UA"/>
        </w:rPr>
        <w:t>сифікацією плеври; загальний тяжкий стан хворого, захворювання серцево-судинної системи в стадії д</w:t>
      </w:r>
      <w:r w:rsidR="005B48B5">
        <w:rPr>
          <w:rFonts w:ascii="Times New Roman" w:hAnsi="Times New Roman"/>
          <w:color w:val="000000"/>
          <w:sz w:val="28"/>
          <w:szCs w:val="28"/>
          <w:lang w:val="uk-UA"/>
        </w:rPr>
        <w:t>екомпенсації, інфаркт міокарда у</w:t>
      </w:r>
      <w:r w:rsidRPr="003B6364">
        <w:rPr>
          <w:rFonts w:ascii="Times New Roman" w:hAnsi="Times New Roman"/>
          <w:color w:val="000000"/>
          <w:sz w:val="28"/>
          <w:szCs w:val="28"/>
          <w:lang w:val="uk-UA"/>
        </w:rPr>
        <w:t xml:space="preserve"> гострій та підгострих фазах [30, 54, 100, 121].</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Донедавна торакотомія була єдиним оперативним доступом при </w:t>
      </w:r>
      <w:r w:rsidR="005B48B5">
        <w:rPr>
          <w:rFonts w:ascii="Times New Roman" w:hAnsi="Times New Roman"/>
          <w:color w:val="000000"/>
          <w:sz w:val="28"/>
          <w:szCs w:val="28"/>
          <w:lang w:val="uk-UA"/>
        </w:rPr>
        <w:t>утвора</w:t>
      </w:r>
      <w:r w:rsidRPr="003B6364">
        <w:rPr>
          <w:rFonts w:ascii="Times New Roman" w:hAnsi="Times New Roman"/>
          <w:color w:val="000000"/>
          <w:sz w:val="28"/>
          <w:szCs w:val="28"/>
          <w:lang w:val="uk-UA"/>
        </w:rPr>
        <w:t>х</w:t>
      </w:r>
      <w:r w:rsidR="005B48B5">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середостіння. Однак нерідко травматичність операційного доступу в торакальній хірургії перевищує обсяг самого етапу видалення пухлини. Тому видалення пухлин і кіст середост</w:t>
      </w:r>
      <w:r w:rsidR="005B48B5">
        <w:rPr>
          <w:rFonts w:ascii="Times New Roman" w:hAnsi="Times New Roman"/>
          <w:color w:val="000000"/>
          <w:sz w:val="28"/>
          <w:szCs w:val="28"/>
          <w:lang w:val="uk-UA"/>
        </w:rPr>
        <w:t>іння з використанням малоінвазій</w:t>
      </w:r>
      <w:r w:rsidRPr="003B6364">
        <w:rPr>
          <w:rFonts w:ascii="Times New Roman" w:hAnsi="Times New Roman"/>
          <w:color w:val="000000"/>
          <w:sz w:val="28"/>
          <w:szCs w:val="28"/>
          <w:lang w:val="uk-UA"/>
        </w:rPr>
        <w:t>ного методу – ВТС – має явну перевагу перед традиційною торакотомією [36, 154, 178, 203].</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ВТС є методом вибору при лікуванні нейрогенних пухлин заднього середостіння величиною до 5,0 см в діаметрі. При цьому слід відзначити малу інвазивність втручань, високу матеріальну економічність і мінімальну кількість післяопераційних ускладнень. Ефективність методу за даними </w:t>
      </w:r>
      <w:r w:rsidRPr="003B6364">
        <w:rPr>
          <w:rFonts w:ascii="Times New Roman" w:hAnsi="Times New Roman"/>
          <w:color w:val="000000"/>
          <w:sz w:val="28"/>
          <w:szCs w:val="28"/>
          <w:lang w:val="uk-UA"/>
        </w:rPr>
        <w:lastRenderedPageBreak/>
        <w:t>деяких авторів складає 59% [25, 44, 110, 121, 188]. Разом з тим, на думку В. М. Тришина і співавт. (2001) показанням до відеоторакоскопічного видалення можуть бути тільки доброякісні нейрогенні пухлини обмежені реберно-хребетної борозною. На думку Е. И. Сигала і співавт. (1999; 2002) показаннями до відеоторакоскопічних операцій є нейрогенні пухлини, тимоми, в тому числі і злоякісні, целомічні кісти, ліпоми. При цьому метод дозволяє виконати оперативне втручання різного об'єму і будь-якого ступеня складності.</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Вищенаведений огляд літератури стосовно даного питання виявляє протиріччя в показаннях, оцінці ефективності і критеріях відбору хворих для проведення відеоторакоскопічних операцій при лікуванні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Сучасні ендоскопічні операції при повноцінному обсязі внутрішньопорожнинного втручання є більш щадними, в основному, за рахунок менш травматичного доступу. Однак, наскільки такі операції стали легшими для пацієнта, настільки ж вони стали складнішими і відповідальнішимидля хірурга [15, 64, 111, 125, 189].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У літературі представлено кілька підходів до класифікації ускладнень при ВТС. </w:t>
      </w:r>
      <w:r w:rsidR="005B48B5">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Одна</w:t>
      </w:r>
      <w:r w:rsidR="005B48B5">
        <w:rPr>
          <w:rFonts w:ascii="Times New Roman" w:hAnsi="Times New Roman"/>
          <w:color w:val="000000"/>
          <w:sz w:val="28"/>
          <w:szCs w:val="28"/>
          <w:lang w:val="uk-UA"/>
        </w:rPr>
        <w:t>к, переважна більшість авторів у</w:t>
      </w:r>
      <w:r w:rsidRPr="003B6364">
        <w:rPr>
          <w:rFonts w:ascii="Times New Roman" w:hAnsi="Times New Roman"/>
          <w:color w:val="000000"/>
          <w:sz w:val="28"/>
          <w:szCs w:val="28"/>
          <w:lang w:val="uk-UA"/>
        </w:rPr>
        <w:t xml:space="preserve">сі ускладнення при ВТС ділить на інтраопераційні та післяопераційні. </w:t>
      </w:r>
    </w:p>
    <w:p w:rsidR="00F62A49" w:rsidRPr="003B6364" w:rsidRDefault="00F62A49" w:rsidP="005B48B5">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Частота ускладнень при відеоторакоскопічних операціях коливається від 0,2% до 10% [112, 171, 188]. При цьому пік ускладнень збіг</w:t>
      </w:r>
      <w:r w:rsidR="005B48B5">
        <w:rPr>
          <w:rFonts w:ascii="Times New Roman" w:hAnsi="Times New Roman"/>
          <w:color w:val="000000"/>
          <w:sz w:val="28"/>
          <w:szCs w:val="28"/>
          <w:lang w:val="uk-UA"/>
        </w:rPr>
        <w:t>ається з часом освоєння методу. У</w:t>
      </w:r>
      <w:r w:rsidRPr="003B6364">
        <w:rPr>
          <w:rFonts w:ascii="Times New Roman" w:hAnsi="Times New Roman"/>
          <w:color w:val="000000"/>
          <w:sz w:val="28"/>
          <w:szCs w:val="28"/>
          <w:lang w:val="uk-UA"/>
        </w:rPr>
        <w:t>складнення при ВТС в основному пов'язані з особливостями і характером знеболювання. Ане</w:t>
      </w:r>
      <w:r w:rsidR="005B48B5">
        <w:rPr>
          <w:rFonts w:ascii="Times New Roman" w:hAnsi="Times New Roman"/>
          <w:color w:val="000000"/>
          <w:sz w:val="28"/>
          <w:szCs w:val="28"/>
          <w:lang w:val="uk-UA"/>
        </w:rPr>
        <w:t>стезіологічне забезпечення</w:t>
      </w:r>
      <w:r w:rsidRPr="003B6364">
        <w:rPr>
          <w:rFonts w:ascii="Times New Roman" w:hAnsi="Times New Roman"/>
          <w:color w:val="000000"/>
          <w:sz w:val="28"/>
          <w:szCs w:val="28"/>
          <w:lang w:val="uk-UA"/>
        </w:rPr>
        <w:t xml:space="preserve"> при відеоторакоскопічних операціях відносять до групи високого анестезіологічного ризику, оскільки однолегенева вентиляція часто призводить д</w:t>
      </w:r>
      <w:r w:rsidR="00CC39BD">
        <w:rPr>
          <w:rFonts w:ascii="Times New Roman" w:hAnsi="Times New Roman"/>
          <w:color w:val="000000"/>
          <w:sz w:val="28"/>
          <w:szCs w:val="28"/>
          <w:lang w:val="uk-UA"/>
        </w:rPr>
        <w:t>о виражених порушень газообміну.</w:t>
      </w:r>
      <w:r w:rsidRPr="003B6364">
        <w:rPr>
          <w:rFonts w:ascii="Times New Roman" w:hAnsi="Times New Roman"/>
          <w:color w:val="000000"/>
          <w:sz w:val="28"/>
          <w:szCs w:val="28"/>
          <w:lang w:val="uk-UA"/>
        </w:rPr>
        <w:t xml:space="preserve"> [125, 144, 167].</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Інтраопераційні уск</w:t>
      </w:r>
      <w:r w:rsidR="00CC39BD">
        <w:rPr>
          <w:rFonts w:ascii="Times New Roman" w:hAnsi="Times New Roman"/>
          <w:color w:val="000000"/>
          <w:sz w:val="28"/>
          <w:szCs w:val="28"/>
          <w:lang w:val="uk-UA"/>
        </w:rPr>
        <w:t xml:space="preserve">ладнення частіше </w:t>
      </w:r>
      <w:r w:rsidRPr="003B6364">
        <w:rPr>
          <w:rFonts w:ascii="Times New Roman" w:hAnsi="Times New Roman"/>
          <w:color w:val="000000"/>
          <w:sz w:val="28"/>
          <w:szCs w:val="28"/>
          <w:lang w:val="uk-UA"/>
        </w:rPr>
        <w:t>пов'язані з ушкодженнями внутрішньогрудних органів і судин. Більше половини з них</w:t>
      </w:r>
      <w:r w:rsidR="00CC39BD">
        <w:rPr>
          <w:rFonts w:ascii="Times New Roman" w:hAnsi="Times New Roman"/>
          <w:color w:val="000000"/>
          <w:sz w:val="28"/>
          <w:szCs w:val="28"/>
          <w:lang w:val="uk-UA"/>
        </w:rPr>
        <w:t xml:space="preserve"> складає кровотеча з міжребрових артерій і</w:t>
      </w:r>
      <w:r w:rsidRPr="003B6364">
        <w:rPr>
          <w:rFonts w:ascii="Times New Roman" w:hAnsi="Times New Roman"/>
          <w:color w:val="000000"/>
          <w:sz w:val="28"/>
          <w:szCs w:val="28"/>
          <w:lang w:val="uk-UA"/>
        </w:rPr>
        <w:t xml:space="preserve"> плевральних зрощень, які пошкоджуються при </w:t>
      </w:r>
      <w:r w:rsidRPr="003B6364">
        <w:rPr>
          <w:rFonts w:ascii="Times New Roman" w:hAnsi="Times New Roman"/>
          <w:color w:val="000000"/>
          <w:sz w:val="28"/>
          <w:szCs w:val="28"/>
          <w:lang w:val="uk-UA"/>
        </w:rPr>
        <w:lastRenderedPageBreak/>
        <w:t>накладенні торакопортів [148]. Па цьому етапі ВТС також можливе поранення троакаром діафрагми, перикарда і легені.</w:t>
      </w:r>
    </w:p>
    <w:p w:rsidR="00F62A49" w:rsidRPr="003B6364" w:rsidRDefault="00CC39BD"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Існують</w:t>
      </w:r>
      <w:r w:rsidR="00F62A49" w:rsidRPr="003B6364">
        <w:rPr>
          <w:rFonts w:ascii="Times New Roman" w:hAnsi="Times New Roman"/>
          <w:color w:val="000000"/>
          <w:sz w:val="28"/>
          <w:szCs w:val="28"/>
          <w:lang w:val="uk-UA"/>
        </w:rPr>
        <w:t xml:space="preserve"> повідомлення про досить рідкісні</w:t>
      </w:r>
      <w:r>
        <w:rPr>
          <w:rFonts w:ascii="Times New Roman" w:hAnsi="Times New Roman"/>
          <w:color w:val="000000"/>
          <w:sz w:val="28"/>
          <w:szCs w:val="28"/>
          <w:lang w:val="uk-UA"/>
        </w:rPr>
        <w:t xml:space="preserve"> </w:t>
      </w:r>
      <w:r w:rsidR="00F62A49" w:rsidRPr="003B6364">
        <w:rPr>
          <w:rFonts w:ascii="Times New Roman" w:hAnsi="Times New Roman"/>
          <w:color w:val="000000"/>
          <w:sz w:val="28"/>
          <w:szCs w:val="28"/>
          <w:lang w:val="uk-UA"/>
        </w:rPr>
        <w:t>ускладнення, більшість з яких складають кровотечі з пошкоджених магістральних судин і ліквідація яких неможлива без виконання торакотомії [118]. До них відноситься кровотеча з ново</w:t>
      </w:r>
      <w:r w:rsidR="009125DB">
        <w:rPr>
          <w:rFonts w:ascii="Times New Roman" w:hAnsi="Times New Roman"/>
          <w:color w:val="000000"/>
          <w:sz w:val="28"/>
          <w:szCs w:val="28"/>
          <w:lang w:val="uk-UA"/>
        </w:rPr>
        <w:t>утвори</w:t>
      </w:r>
      <w:r w:rsidR="00F62A49" w:rsidRPr="003B6364">
        <w:rPr>
          <w:rFonts w:ascii="Times New Roman" w:hAnsi="Times New Roman"/>
          <w:color w:val="000000"/>
          <w:sz w:val="28"/>
          <w:szCs w:val="28"/>
          <w:lang w:val="uk-UA"/>
        </w:rPr>
        <w:t xml:space="preserve"> середостіння при пункційній біопсії під час ВТС, при синдромі здавлення верхньої порожнистої вени, а також кровотеча через несправність зшивачів при ендохірургічній резекції легені [43, 90, 121, 172].</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Можливими ускладненнями раннього післяопераційного періоду є пневмоторакс і згорнутий гемоторакс [17]. До пізніх ускладнень ВТС відносяться бронхоплевральні нориці, хронічні болі та оніміння шкіри в області троакарних доступів – 16%, гіперстезія – 8,3%, а також рецидив злоякісної тимоми [99, 151, 128]. Проте, поряд з іншими важливими питаннями, подальше зниження ризику ВТС необхідно і вимагає пильного вивчення.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Основними показаннями до діагностичної торакоскопії є:</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ексудативний</w:t>
      </w:r>
      <w:r w:rsidR="00CC39BD">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плеврит неясної етіології;</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дисеміновані захворювання легень;</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3) визначення стадії раку легені;</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4) медіастинальні лімфаденопатії;</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5) злоякісні пухлини середостіння;</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6) уточнення природи перикардиту [10, 44, 50, 60, 71].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Діагностична торакоскопія дозволяє не тільки встановити морфологічний діагноз пухлини, але й оцінити її поширеність, що сприяє запобіганню невиправданої торакотомії [1, 21,44].</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Протипоказання до ВТС прийнято ділити на загальні та місцеві.</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Загальними протипоказаннями є:</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1) гострий інфаркт міокарда;</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2) гостре порушення мозкового кровообігу;</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3) тяжка коагулопатія;</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4) непереносимість однолегеневої вентиляції.</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Місцеве протипоказання – облітерація плевральної порожнини [10, 43]. </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Успішно лікувальні торакоскопії почали застосовуватися для виконання тімектоміі, видалення уражених лімфатичних вузлів середостіння</w:t>
      </w:r>
      <w:r w:rsidR="00CC39BD">
        <w:rPr>
          <w:rFonts w:ascii="Times New Roman" w:hAnsi="Times New Roman"/>
          <w:color w:val="000000"/>
          <w:sz w:val="28"/>
          <w:szCs w:val="28"/>
          <w:lang w:val="uk-UA"/>
        </w:rPr>
        <w:t>,</w:t>
      </w:r>
      <w:r w:rsidRPr="003B6364">
        <w:rPr>
          <w:rFonts w:ascii="Times New Roman" w:hAnsi="Times New Roman"/>
          <w:color w:val="000000"/>
          <w:sz w:val="28"/>
          <w:szCs w:val="28"/>
          <w:lang w:val="uk-UA"/>
        </w:rPr>
        <w:t xml:space="preserve"> лімфогранулематозі, саркоїдозі, а також для видалення кіст і неврином [61, 62, 63, 69, 75, 78, 84, 178, 211].</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До переваг слід віднести мінімальну крововтрату під ча</w:t>
      </w:r>
      <w:r w:rsidR="00CC39BD">
        <w:rPr>
          <w:rFonts w:ascii="Times New Roman" w:hAnsi="Times New Roman"/>
          <w:color w:val="000000"/>
          <w:sz w:val="28"/>
          <w:szCs w:val="28"/>
          <w:lang w:val="uk-UA"/>
        </w:rPr>
        <w:t>с операції і в післяопераційний</w:t>
      </w:r>
      <w:r w:rsidRPr="003B6364">
        <w:rPr>
          <w:rFonts w:ascii="Times New Roman" w:hAnsi="Times New Roman"/>
          <w:color w:val="000000"/>
          <w:sz w:val="28"/>
          <w:szCs w:val="28"/>
          <w:lang w:val="uk-UA"/>
        </w:rPr>
        <w:t xml:space="preserve"> періо</w:t>
      </w:r>
      <w:r w:rsidR="00CC39BD">
        <w:rPr>
          <w:rFonts w:ascii="Times New Roman" w:hAnsi="Times New Roman"/>
          <w:color w:val="000000"/>
          <w:sz w:val="28"/>
          <w:szCs w:val="28"/>
          <w:lang w:val="uk-UA"/>
        </w:rPr>
        <w:t>д</w:t>
      </w:r>
      <w:r w:rsidRPr="003B6364">
        <w:rPr>
          <w:rFonts w:ascii="Times New Roman" w:hAnsi="Times New Roman"/>
          <w:color w:val="000000"/>
          <w:sz w:val="28"/>
          <w:szCs w:val="28"/>
          <w:lang w:val="uk-UA"/>
        </w:rPr>
        <w:t>, відсутність післяопераційного болю, дихальної недостатності, короткий термін стаціонарного лікування [10, 52, 60, 71].</w:t>
      </w:r>
    </w:p>
    <w:p w:rsidR="00F62A49" w:rsidRDefault="00F62A49" w:rsidP="00162FCD">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Середні</w:t>
      </w:r>
      <w:r w:rsidR="00CC39BD">
        <w:rPr>
          <w:rFonts w:ascii="Times New Roman" w:hAnsi="Times New Roman"/>
          <w:color w:val="000000"/>
          <w:sz w:val="28"/>
          <w:szCs w:val="28"/>
          <w:lang w:val="uk-UA"/>
        </w:rPr>
        <w:t>й термін</w:t>
      </w:r>
      <w:r w:rsidRPr="003B6364">
        <w:rPr>
          <w:rFonts w:ascii="Times New Roman" w:hAnsi="Times New Roman"/>
          <w:color w:val="000000"/>
          <w:sz w:val="28"/>
          <w:szCs w:val="28"/>
          <w:lang w:val="uk-UA"/>
        </w:rPr>
        <w:t xml:space="preserve"> перебування хворих у стаці</w:t>
      </w:r>
      <w:r w:rsidR="00CC39BD">
        <w:rPr>
          <w:rFonts w:ascii="Times New Roman" w:hAnsi="Times New Roman"/>
          <w:color w:val="000000"/>
          <w:sz w:val="28"/>
          <w:szCs w:val="28"/>
          <w:lang w:val="uk-UA"/>
        </w:rPr>
        <w:t>онарі становлять 7-8 днів, що з</w:t>
      </w:r>
      <w:r w:rsidRPr="003B6364">
        <w:rPr>
          <w:rFonts w:ascii="Times New Roman" w:hAnsi="Times New Roman"/>
          <w:color w:val="000000"/>
          <w:sz w:val="28"/>
          <w:szCs w:val="28"/>
          <w:lang w:val="uk-UA"/>
        </w:rPr>
        <w:t>умовлено необхідністю отримання гістологічного результату</w:t>
      </w:r>
      <w:r w:rsidR="00CC39BD">
        <w:rPr>
          <w:rFonts w:ascii="Times New Roman" w:hAnsi="Times New Roman"/>
          <w:color w:val="000000"/>
          <w:sz w:val="28"/>
          <w:szCs w:val="28"/>
          <w:lang w:val="uk-UA"/>
        </w:rPr>
        <w:t xml:space="preserve"> дослідження</w:t>
      </w:r>
      <w:r w:rsidRPr="003B6364">
        <w:rPr>
          <w:rFonts w:ascii="Times New Roman" w:hAnsi="Times New Roman"/>
          <w:color w:val="000000"/>
          <w:sz w:val="28"/>
          <w:szCs w:val="28"/>
          <w:lang w:val="uk-UA"/>
        </w:rPr>
        <w:t xml:space="preserve">. При сприятливому післяопераційному перебігу </w:t>
      </w:r>
      <w:r w:rsidR="00F41AFF">
        <w:rPr>
          <w:rFonts w:ascii="Times New Roman" w:hAnsi="Times New Roman"/>
          <w:color w:val="000000"/>
          <w:sz w:val="28"/>
          <w:szCs w:val="28"/>
          <w:lang w:val="uk-UA"/>
        </w:rPr>
        <w:t>хворих</w:t>
      </w:r>
      <w:r w:rsidRPr="003B6364">
        <w:rPr>
          <w:rFonts w:ascii="Times New Roman" w:hAnsi="Times New Roman"/>
          <w:color w:val="000000"/>
          <w:sz w:val="28"/>
          <w:szCs w:val="28"/>
          <w:lang w:val="uk-UA"/>
        </w:rPr>
        <w:t xml:space="preserve"> випис</w:t>
      </w:r>
      <w:r w:rsidR="00162FCD">
        <w:rPr>
          <w:rFonts w:ascii="Times New Roman" w:hAnsi="Times New Roman"/>
          <w:color w:val="000000"/>
          <w:sz w:val="28"/>
          <w:szCs w:val="28"/>
          <w:lang w:val="uk-UA"/>
        </w:rPr>
        <w:t xml:space="preserve">ують на 3-4 добу [52, 73, 77]. </w:t>
      </w:r>
    </w:p>
    <w:p w:rsidR="00162FCD" w:rsidRPr="00162FCD" w:rsidRDefault="00162FCD" w:rsidP="00162FCD">
      <w:pPr>
        <w:spacing w:after="0" w:line="360" w:lineRule="auto"/>
        <w:ind w:firstLine="708"/>
        <w:jc w:val="both"/>
        <w:rPr>
          <w:rFonts w:ascii="Times New Roman" w:hAnsi="Times New Roman"/>
          <w:color w:val="000000"/>
          <w:sz w:val="28"/>
          <w:szCs w:val="28"/>
          <w:lang w:val="uk-UA"/>
        </w:rPr>
      </w:pPr>
    </w:p>
    <w:p w:rsidR="00F62A49" w:rsidRPr="003B6364" w:rsidRDefault="00CC39BD" w:rsidP="00CC39BD">
      <w:pPr>
        <w:spacing w:after="0" w:line="360" w:lineRule="auto"/>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1.4 Лікування хвориз</w:t>
      </w:r>
      <w:r w:rsidR="00F62A49" w:rsidRPr="003B6364">
        <w:rPr>
          <w:rFonts w:ascii="Times New Roman" w:hAnsi="Times New Roman"/>
          <w:b/>
          <w:color w:val="000000"/>
          <w:sz w:val="28"/>
          <w:szCs w:val="28"/>
          <w:lang w:val="uk-UA"/>
        </w:rPr>
        <w:t xml:space="preserve"> з об'ємними </w:t>
      </w:r>
      <w:r>
        <w:rPr>
          <w:rFonts w:ascii="Times New Roman" w:hAnsi="Times New Roman"/>
          <w:b/>
          <w:color w:val="000000"/>
          <w:sz w:val="28"/>
          <w:szCs w:val="28"/>
          <w:lang w:val="uk-UA"/>
        </w:rPr>
        <w:t>утворами середостіння</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Первинне лікування при злоякісних пухлинах середостіння може бути хірургічним</w:t>
      </w:r>
      <w:r w:rsidR="00CC39BD">
        <w:rPr>
          <w:rFonts w:ascii="Times New Roman" w:hAnsi="Times New Roman"/>
          <w:color w:val="000000"/>
          <w:sz w:val="28"/>
          <w:szCs w:val="28"/>
          <w:lang w:val="uk-UA"/>
        </w:rPr>
        <w:t>, променевим, медикаментозним</w:t>
      </w:r>
      <w:r w:rsidRPr="003B6364">
        <w:rPr>
          <w:rFonts w:ascii="Times New Roman" w:hAnsi="Times New Roman"/>
          <w:color w:val="000000"/>
          <w:sz w:val="28"/>
          <w:szCs w:val="28"/>
          <w:lang w:val="uk-UA"/>
        </w:rPr>
        <w:t>, комбінованим і комплексним [35, 107, 164]. Лікувальна тактика внаслідок біологічних особливостей, різноманіття морфологічних форм та клінічного перебігу не може бути єдиною і вибір методу лікування визначається низкою найбільш важливих  прогностичних факторів, особливостями загального стану хворого, а також можливістю і ефективністю обраного методу [164, 202 ]. Численні аспекти цього найважливішого етапу визначення долі хворого далекі від вирішення, що призводить до великих труднощів в орієнтуванні серед факторів прогнозу, переваг та недоліків численних лікувальних підходів.</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Основним методом лікування хворих з доброякісними </w:t>
      </w:r>
      <w:r w:rsidR="00CC39BD">
        <w:rPr>
          <w:rFonts w:ascii="Times New Roman" w:hAnsi="Times New Roman"/>
          <w:color w:val="000000"/>
          <w:sz w:val="28"/>
          <w:szCs w:val="28"/>
          <w:lang w:val="uk-UA"/>
        </w:rPr>
        <w:t>утвора</w:t>
      </w:r>
      <w:r w:rsidRPr="003B6364">
        <w:rPr>
          <w:rFonts w:ascii="Times New Roman" w:hAnsi="Times New Roman"/>
          <w:color w:val="000000"/>
          <w:sz w:val="28"/>
          <w:szCs w:val="28"/>
          <w:lang w:val="uk-UA"/>
        </w:rPr>
        <w:t>ми середостіння є хі</w:t>
      </w:r>
      <w:r w:rsidR="00CC39BD">
        <w:rPr>
          <w:rFonts w:ascii="Times New Roman" w:hAnsi="Times New Roman"/>
          <w:color w:val="000000"/>
          <w:sz w:val="28"/>
          <w:szCs w:val="28"/>
          <w:lang w:val="uk-UA"/>
        </w:rPr>
        <w:t>рургічний, оскільки лише</w:t>
      </w:r>
      <w:r w:rsidRPr="003B6364">
        <w:rPr>
          <w:rFonts w:ascii="Times New Roman" w:hAnsi="Times New Roman"/>
          <w:color w:val="000000"/>
          <w:sz w:val="28"/>
          <w:szCs w:val="28"/>
          <w:lang w:val="uk-UA"/>
        </w:rPr>
        <w:t xml:space="preserve"> операти</w:t>
      </w:r>
      <w:r w:rsidR="00CC39BD">
        <w:rPr>
          <w:rFonts w:ascii="Times New Roman" w:hAnsi="Times New Roman"/>
          <w:color w:val="000000"/>
          <w:sz w:val="28"/>
          <w:szCs w:val="28"/>
          <w:lang w:val="uk-UA"/>
        </w:rPr>
        <w:t>вне втручання здатне забезпечіти</w:t>
      </w:r>
      <w:r w:rsidRPr="003B6364">
        <w:rPr>
          <w:rFonts w:ascii="Times New Roman" w:hAnsi="Times New Roman"/>
          <w:color w:val="000000"/>
          <w:sz w:val="28"/>
          <w:szCs w:val="28"/>
          <w:lang w:val="uk-UA"/>
        </w:rPr>
        <w:t xml:space="preserve"> одужання [10, 12, 21, 56, 81, 156, 158, 181, 197, 204, 208].</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Лікування злоякісних пухлин представляє складне завдання, оскільки в літературі немає єдиної точки зору стосовно ефективності того чи іншого </w:t>
      </w:r>
      <w:r w:rsidRPr="003B6364">
        <w:rPr>
          <w:rFonts w:ascii="Times New Roman" w:hAnsi="Times New Roman"/>
          <w:color w:val="000000"/>
          <w:sz w:val="28"/>
          <w:szCs w:val="28"/>
          <w:lang w:val="uk-UA"/>
        </w:rPr>
        <w:lastRenderedPageBreak/>
        <w:t>методу лікування [21, 35, 79, 105, 107]. Критеріями вибору методу лікування є гістологічний тип</w:t>
      </w:r>
      <w:r w:rsidR="00CC39BD">
        <w:rPr>
          <w:rFonts w:ascii="Times New Roman" w:hAnsi="Times New Roman"/>
          <w:color w:val="000000"/>
          <w:sz w:val="28"/>
          <w:szCs w:val="28"/>
          <w:lang w:val="uk-UA"/>
        </w:rPr>
        <w:t xml:space="preserve"> утвору</w:t>
      </w:r>
      <w:r w:rsidRPr="003B6364">
        <w:rPr>
          <w:rFonts w:ascii="Times New Roman" w:hAnsi="Times New Roman"/>
          <w:color w:val="000000"/>
          <w:sz w:val="28"/>
          <w:szCs w:val="28"/>
          <w:lang w:val="uk-UA"/>
        </w:rPr>
        <w:t>, ступінь і характер поширення процесу</w:t>
      </w:r>
      <w:r w:rsidR="00CC39BD">
        <w:rPr>
          <w:rFonts w:ascii="Times New Roman" w:hAnsi="Times New Roman"/>
          <w:color w:val="000000"/>
          <w:sz w:val="28"/>
          <w:szCs w:val="28"/>
          <w:lang w:val="uk-UA"/>
        </w:rPr>
        <w:t>.</w:t>
      </w:r>
      <w:r w:rsidRPr="003B6364">
        <w:rPr>
          <w:rFonts w:ascii="Times New Roman" w:hAnsi="Times New Roman"/>
          <w:color w:val="000000"/>
          <w:sz w:val="28"/>
          <w:szCs w:val="28"/>
          <w:lang w:val="uk-UA"/>
        </w:rPr>
        <w:t xml:space="preserve"> </w:t>
      </w:r>
      <w:r w:rsidR="00CC39BD">
        <w:rPr>
          <w:rFonts w:ascii="Times New Roman" w:hAnsi="Times New Roman"/>
          <w:color w:val="000000"/>
          <w:sz w:val="28"/>
          <w:szCs w:val="28"/>
          <w:lang w:val="uk-UA"/>
        </w:rPr>
        <w:tab/>
      </w:r>
      <w:r w:rsidR="00CC39BD">
        <w:rPr>
          <w:rFonts w:ascii="Times New Roman" w:hAnsi="Times New Roman"/>
          <w:color w:val="000000"/>
          <w:sz w:val="28"/>
          <w:szCs w:val="28"/>
          <w:lang w:val="uk-UA"/>
        </w:rPr>
        <w:tab/>
      </w:r>
      <w:r w:rsidRPr="003B6364">
        <w:rPr>
          <w:rFonts w:ascii="Times New Roman" w:hAnsi="Times New Roman"/>
          <w:color w:val="000000"/>
          <w:sz w:val="28"/>
          <w:szCs w:val="28"/>
          <w:lang w:val="uk-UA"/>
        </w:rPr>
        <w:t>Під радикальною операцією при злоякісних пухлинах середостіння мається на увазі повне видалення пухлини разом з капсулою і навколишньою жировою клітковино</w:t>
      </w:r>
      <w:r w:rsidR="00CC39BD">
        <w:rPr>
          <w:rFonts w:ascii="Times New Roman" w:hAnsi="Times New Roman"/>
          <w:color w:val="000000"/>
          <w:sz w:val="28"/>
          <w:szCs w:val="28"/>
          <w:lang w:val="uk-UA"/>
        </w:rPr>
        <w:t>ю, нерідко з резекцією тканин суміжних органів</w:t>
      </w:r>
      <w:r w:rsidRPr="003B6364">
        <w:rPr>
          <w:rFonts w:ascii="Times New Roman" w:hAnsi="Times New Roman"/>
          <w:color w:val="000000"/>
          <w:sz w:val="28"/>
          <w:szCs w:val="28"/>
          <w:lang w:val="uk-UA"/>
        </w:rPr>
        <w:t>. У ряді ситуацій з метою зменшення об'єму пухлини і декомпресії виправданим є паліативне оперативне втручання [17, 21, 79, 108].</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При оцінці результатів хірургічного лікування необхідно враховувати не тільки гістологічну структуру і ступінь поширеності пухлини, а й характер оперативного втручання. За матеріалами П. Т. Волкова (1970), в групі з 58 хворих зі злоякісними пухлинами середостіння, яким виконані радикальні і паліативні операції, 5-річна виживаність склала 48%. Аналогічні дані наводять І. П. Дєдков і В. Д. Захаричев (1982) – 5 річний</w:t>
      </w:r>
      <w:r w:rsidR="00CC39BD">
        <w:rPr>
          <w:rFonts w:ascii="Times New Roman" w:hAnsi="Times New Roman"/>
          <w:color w:val="000000"/>
          <w:sz w:val="28"/>
          <w:szCs w:val="28"/>
          <w:lang w:val="uk-UA"/>
        </w:rPr>
        <w:t xml:space="preserve"> післяопераційний</w:t>
      </w:r>
      <w:r w:rsidRPr="003B6364">
        <w:rPr>
          <w:rFonts w:ascii="Times New Roman" w:hAnsi="Times New Roman"/>
          <w:color w:val="000000"/>
          <w:sz w:val="28"/>
          <w:szCs w:val="28"/>
          <w:lang w:val="uk-UA"/>
        </w:rPr>
        <w:t xml:space="preserve"> термін пережили 36,4% оперованих. Whooley Brian P. et al. прооперували 124 хворих з пухлинами середостіння, загальна 5- і 10-річна виживаність склала 28% і 20% відповідно. Післяопераційна летальність – 1,4% [208]. Про сприятливі результати хірургічного лікування злоякісних пухлин повідомляє Neef Н.– загальна 5-річна виживаність – 32,8% [209].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Післяопераційна летальність при злоякісних ново</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 xml:space="preserve">х середостіння становить 2,8-17%. За даними П. Т. Волкова (1970) загальна післяопераційна летальність дорівнює 17%, у тому числі після радикальних операцій – 13,5%. Аналогічний показник летальності опублікував A. C. Домрачев (1970) – 12,2%. І. П. Дедков і В. Д. Захаричев (1982) приводять такі ж показники післяопераційної летальності в цілому при злоякісних пухлинах і після радикальних операцій (відповідно 10,5% і 9,1%). За даними В. В.Вахидова зі співавт., з 219 хворих з різними пухлинами та кістами середостіння радикально прооперовано 203, резектабельність склала 92,7%. Післяопераційна летальність – 3,7%. Тришин В. М. зі співавт. повідомляють про лікування 163 хворих з різними неоплазіями середостіння, хірургічне </w:t>
      </w:r>
      <w:r w:rsidRPr="003B6364">
        <w:rPr>
          <w:rFonts w:ascii="Times New Roman" w:hAnsi="Times New Roman"/>
          <w:color w:val="000000"/>
          <w:sz w:val="28"/>
          <w:szCs w:val="28"/>
          <w:lang w:val="uk-UA"/>
        </w:rPr>
        <w:lastRenderedPageBreak/>
        <w:t>лікування проведено у 131. Післяопераційні ускладнення відзначені у 4,5% хворих; летальність склала 1,5% [99].</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Прагнення хірургів до підвищення радикальності операцій і перегляду методологічних принципів онкохірургії призвело до зміни стратегії хірургічного лікування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У більшості випадків оперативні втручання при </w:t>
      </w:r>
      <w:r w:rsidR="009125DB">
        <w:rPr>
          <w:rFonts w:ascii="Times New Roman" w:hAnsi="Times New Roman"/>
          <w:color w:val="000000"/>
          <w:sz w:val="28"/>
          <w:szCs w:val="28"/>
          <w:lang w:val="uk-UA"/>
        </w:rPr>
        <w:t>утвори</w:t>
      </w:r>
      <w:r w:rsidRPr="003B6364">
        <w:rPr>
          <w:rFonts w:ascii="Times New Roman" w:hAnsi="Times New Roman"/>
          <w:color w:val="000000"/>
          <w:sz w:val="28"/>
          <w:szCs w:val="28"/>
          <w:lang w:val="uk-UA"/>
        </w:rPr>
        <w:t>х середостіння нося</w:t>
      </w:r>
      <w:r w:rsidR="00FA4236">
        <w:rPr>
          <w:rFonts w:ascii="Times New Roman" w:hAnsi="Times New Roman"/>
          <w:color w:val="000000"/>
          <w:sz w:val="28"/>
          <w:szCs w:val="28"/>
          <w:lang w:val="uk-UA"/>
        </w:rPr>
        <w:t>ть нестандартний характер, що з</w:t>
      </w:r>
      <w:r w:rsidRPr="003B6364">
        <w:rPr>
          <w:rFonts w:ascii="Times New Roman" w:hAnsi="Times New Roman"/>
          <w:color w:val="000000"/>
          <w:sz w:val="28"/>
          <w:szCs w:val="28"/>
          <w:lang w:val="uk-UA"/>
        </w:rPr>
        <w:t>умовлено різноманіттям топографо-анатомічних співв</w:t>
      </w:r>
      <w:r w:rsidR="00FA4236">
        <w:rPr>
          <w:rFonts w:ascii="Times New Roman" w:hAnsi="Times New Roman"/>
          <w:color w:val="000000"/>
          <w:sz w:val="28"/>
          <w:szCs w:val="28"/>
          <w:lang w:val="uk-UA"/>
        </w:rPr>
        <w:t>ідношень пухлини з оточуючіми органами</w:t>
      </w:r>
      <w:r w:rsidRPr="003B6364">
        <w:rPr>
          <w:rFonts w:ascii="Times New Roman" w:hAnsi="Times New Roman"/>
          <w:color w:val="000000"/>
          <w:sz w:val="28"/>
          <w:szCs w:val="28"/>
          <w:lang w:val="uk-UA"/>
        </w:rPr>
        <w:t xml:space="preserve"> і різною поширеністю процесу. Часто операції є комбінованими в сполученні з резекцією частини легені, перикарда, грудної стінки [101]. Одним </w:t>
      </w:r>
      <w:r w:rsidR="00FA4236">
        <w:rPr>
          <w:rFonts w:ascii="Times New Roman" w:hAnsi="Times New Roman"/>
          <w:color w:val="000000"/>
          <w:sz w:val="28"/>
          <w:szCs w:val="28"/>
          <w:lang w:val="uk-UA"/>
        </w:rPr>
        <w:t>і</w:t>
      </w:r>
      <w:r w:rsidRPr="003B6364">
        <w:rPr>
          <w:rFonts w:ascii="Times New Roman" w:hAnsi="Times New Roman"/>
          <w:color w:val="000000"/>
          <w:sz w:val="28"/>
          <w:szCs w:val="28"/>
          <w:lang w:val="uk-UA"/>
        </w:rPr>
        <w:t xml:space="preserve">з сучасних напрямів вдосконалення хірургічного лікування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є активне впровадження розширених, комбінованих, розширено-комбінованих операцій, які включають в себе лімфодисекцію середостіння, а також резекцію сус</w:t>
      </w:r>
      <w:r w:rsidR="00FA4236">
        <w:rPr>
          <w:rFonts w:ascii="Times New Roman" w:hAnsi="Times New Roman"/>
          <w:color w:val="000000"/>
          <w:sz w:val="28"/>
          <w:szCs w:val="28"/>
          <w:lang w:val="uk-UA"/>
        </w:rPr>
        <w:t>ідніх органів і судин, втягнутих у</w:t>
      </w:r>
      <w:r w:rsidRPr="003B6364">
        <w:rPr>
          <w:rFonts w:ascii="Times New Roman" w:hAnsi="Times New Roman"/>
          <w:color w:val="000000"/>
          <w:sz w:val="28"/>
          <w:szCs w:val="28"/>
          <w:lang w:val="uk-UA"/>
        </w:rPr>
        <w:t xml:space="preserve"> пухлинний процес [15, 21 , 35, 56, 60, 69, 72, 79, 105, 164, 172, 178, 207].</w:t>
      </w:r>
      <w:r w:rsidRPr="003B6364">
        <w:rPr>
          <w:rFonts w:ascii="Times New Roman" w:hAnsi="Times New Roman"/>
          <w:color w:val="000000"/>
          <w:sz w:val="28"/>
          <w:szCs w:val="28"/>
          <w:lang w:val="uk-UA"/>
        </w:rPr>
        <w:tab/>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Узагальнюючи дані вітчизняної та зарубіжної літератури можна зробити висновок, що в останні роки обсяг наукових досліджень в області торакальної ендовідеохірургії помітно збільшився, що свідчить про високу актуальність даного напрямку. Так, ряд вчених повідомляють про позитивний досвід застосування ВТС в діагностиці та лікуванні внутрішньогрудних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[18, 25, 37, 51, 69, 78, 79, 123, 169, 176, 178, 211].</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Слід визнати, що діагностична ВТС вже успішно конкурує з такими традиційними </w:t>
      </w:r>
      <w:r w:rsidR="00FA4236">
        <w:rPr>
          <w:rFonts w:ascii="Times New Roman" w:hAnsi="Times New Roman"/>
          <w:color w:val="000000"/>
          <w:sz w:val="28"/>
          <w:szCs w:val="28"/>
          <w:lang w:val="uk-UA"/>
        </w:rPr>
        <w:t>способами інвазійної</w:t>
      </w:r>
      <w:r w:rsidRPr="003B6364">
        <w:rPr>
          <w:rFonts w:ascii="Times New Roman" w:hAnsi="Times New Roman"/>
          <w:color w:val="000000"/>
          <w:sz w:val="28"/>
          <w:szCs w:val="28"/>
          <w:lang w:val="uk-UA"/>
        </w:rPr>
        <w:t xml:space="preserve"> діагностики внутрішньогрудних захворювань, як медіастиноскопія, парастернальна медіастинотомія, вигідно відрізняючись від них висо</w:t>
      </w:r>
      <w:r w:rsidR="00F028A1">
        <w:rPr>
          <w:rFonts w:ascii="Times New Roman" w:hAnsi="Times New Roman"/>
          <w:color w:val="000000"/>
          <w:sz w:val="28"/>
          <w:szCs w:val="28"/>
          <w:lang w:val="uk-UA"/>
        </w:rPr>
        <w:t>кою ефективністю, малою травмати</w:t>
      </w:r>
      <w:r w:rsidRPr="003B6364">
        <w:rPr>
          <w:rFonts w:ascii="Times New Roman" w:hAnsi="Times New Roman"/>
          <w:color w:val="000000"/>
          <w:sz w:val="28"/>
          <w:szCs w:val="28"/>
          <w:lang w:val="uk-UA"/>
        </w:rPr>
        <w:t>чністю, нечисленністю ускладнень, коротким післяопераційним періодом [174, 182,198, 203].</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Відома раніше діагностична торакоскопія, переросла в новий напрямок – оперативну ВТС [134, 142,208, 210]. Однак цей досв</w:t>
      </w:r>
      <w:r w:rsidR="00F028A1">
        <w:rPr>
          <w:rFonts w:ascii="Times New Roman" w:hAnsi="Times New Roman"/>
          <w:color w:val="000000"/>
          <w:sz w:val="28"/>
          <w:szCs w:val="28"/>
          <w:lang w:val="uk-UA"/>
        </w:rPr>
        <w:t>ід є відносно невеликим і ряд аспектів застосування ВТС у</w:t>
      </w:r>
      <w:r w:rsidRPr="003B6364">
        <w:rPr>
          <w:rFonts w:ascii="Times New Roman" w:hAnsi="Times New Roman"/>
          <w:color w:val="000000"/>
          <w:sz w:val="28"/>
          <w:szCs w:val="28"/>
          <w:lang w:val="uk-UA"/>
        </w:rPr>
        <w:t xml:space="preserve"> діагностиці та лікуванні  захворювань </w:t>
      </w:r>
      <w:r w:rsidRPr="003B6364">
        <w:rPr>
          <w:rFonts w:ascii="Times New Roman" w:hAnsi="Times New Roman"/>
          <w:color w:val="000000"/>
          <w:sz w:val="28"/>
          <w:szCs w:val="28"/>
          <w:lang w:val="uk-UA"/>
        </w:rPr>
        <w:lastRenderedPageBreak/>
        <w:t xml:space="preserve">середостіння, особливо злоякісної природи, </w:t>
      </w:r>
      <w:r w:rsidR="00F028A1">
        <w:rPr>
          <w:rFonts w:ascii="Times New Roman" w:hAnsi="Times New Roman"/>
          <w:color w:val="000000"/>
          <w:sz w:val="28"/>
          <w:szCs w:val="28"/>
          <w:lang w:val="uk-UA"/>
        </w:rPr>
        <w:t>вимагають подальшого вивчення. У</w:t>
      </w:r>
      <w:r w:rsidRPr="003B6364">
        <w:rPr>
          <w:rFonts w:ascii="Times New Roman" w:hAnsi="Times New Roman"/>
          <w:color w:val="000000"/>
          <w:sz w:val="28"/>
          <w:szCs w:val="28"/>
          <w:lang w:val="uk-UA"/>
        </w:rPr>
        <w:t xml:space="preserve"> сучасній літературі недоста</w:t>
      </w:r>
      <w:r w:rsidR="00F028A1">
        <w:rPr>
          <w:rFonts w:ascii="Times New Roman" w:hAnsi="Times New Roman"/>
          <w:color w:val="000000"/>
          <w:sz w:val="28"/>
          <w:szCs w:val="28"/>
          <w:lang w:val="uk-UA"/>
        </w:rPr>
        <w:t>тньо повно висвітлено роль ВТС у</w:t>
      </w:r>
      <w:r w:rsidRPr="003B6364">
        <w:rPr>
          <w:rFonts w:ascii="Times New Roman" w:hAnsi="Times New Roman"/>
          <w:color w:val="000000"/>
          <w:sz w:val="28"/>
          <w:szCs w:val="28"/>
          <w:lang w:val="uk-UA"/>
        </w:rPr>
        <w:t xml:space="preserve"> практиці. Роботи, що стосуються ефективності ВТС і ступеня ризику при її проведенні, в основному належать зарубіжним дослідникам, що свідчит</w:t>
      </w:r>
      <w:r w:rsidR="00F028A1">
        <w:rPr>
          <w:rFonts w:ascii="Times New Roman" w:hAnsi="Times New Roman"/>
          <w:color w:val="000000"/>
          <w:sz w:val="28"/>
          <w:szCs w:val="28"/>
          <w:lang w:val="uk-UA"/>
        </w:rPr>
        <w:t>ь за</w:t>
      </w:r>
      <w:r w:rsidRPr="003B6364">
        <w:rPr>
          <w:rFonts w:ascii="Times New Roman" w:hAnsi="Times New Roman"/>
          <w:color w:val="000000"/>
          <w:sz w:val="28"/>
          <w:szCs w:val="28"/>
          <w:lang w:val="uk-UA"/>
        </w:rPr>
        <w:t xml:space="preserve"> не</w:t>
      </w:r>
      <w:r w:rsidR="00F028A1">
        <w:rPr>
          <w:rFonts w:ascii="Times New Roman" w:hAnsi="Times New Roman"/>
          <w:color w:val="000000"/>
          <w:sz w:val="28"/>
          <w:szCs w:val="28"/>
          <w:lang w:val="uk-UA"/>
        </w:rPr>
        <w:t>достатнє вивчення цього методу у</w:t>
      </w:r>
      <w:r w:rsidRPr="003B6364">
        <w:rPr>
          <w:rFonts w:ascii="Times New Roman" w:hAnsi="Times New Roman"/>
          <w:color w:val="000000"/>
          <w:sz w:val="28"/>
          <w:szCs w:val="28"/>
          <w:lang w:val="uk-UA"/>
        </w:rPr>
        <w:t xml:space="preserve"> нашій країні. У дослідженнях вітчизняних і зарубіжних авторів не знайшли належного відображення питання про діагностичні та лікувальні можливості ВТС в умовах торакальної клініки, про показання і протипоказання до неї, а також далеко не повно вивчені небезпеки і ускладнення, пов'язані із застосуванням цього нового методу. Слід підкреслити, що невирішеність перелічених питань значною мірою стримує застосування ВТС не тільки у великих науково-клінічних центрах, але і в установах практичної охорони здоров'я України. У той же час накопичується і негативний досвід виконання відеоторакоскопічних операцій при онкологічних захворюваннях, який свідчить про певну переоцінку можливостей методу, завищеність очікувань дослідників від нової технології.</w:t>
      </w:r>
    </w:p>
    <w:p w:rsidR="00F62A49" w:rsidRPr="003B6364" w:rsidRDefault="00F028A1" w:rsidP="00F62A49">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Отже</w:t>
      </w:r>
      <w:r w:rsidR="00F62A49" w:rsidRPr="003B6364">
        <w:rPr>
          <w:rFonts w:ascii="Times New Roman" w:hAnsi="Times New Roman"/>
          <w:color w:val="000000"/>
          <w:sz w:val="28"/>
          <w:szCs w:val="28"/>
          <w:lang w:val="uk-UA"/>
        </w:rPr>
        <w:t xml:space="preserve">, аналіз даних літератури показує, що на сьогодняшній день діагностика і лікування об'ємних </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середостіння залишається в числі найбільш складних і актуальних розділів клінічної хірургії. Незважаючи на значні успіхи уточнюючої діагностики первинних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 xml:space="preserve"> середостіння, досі чітко не визначено</w:t>
      </w:r>
      <w:r>
        <w:rPr>
          <w:rFonts w:ascii="Times New Roman" w:hAnsi="Times New Roman"/>
          <w:color w:val="000000"/>
          <w:sz w:val="28"/>
          <w:szCs w:val="28"/>
          <w:lang w:val="uk-UA"/>
        </w:rPr>
        <w:t xml:space="preserve"> алгоритм діагностичного пошуку та лікувального процесу.</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Хірургічн</w:t>
      </w:r>
      <w:r w:rsidR="00F028A1">
        <w:rPr>
          <w:rFonts w:ascii="Times New Roman" w:hAnsi="Times New Roman"/>
          <w:color w:val="000000"/>
          <w:sz w:val="28"/>
          <w:szCs w:val="28"/>
          <w:lang w:val="uk-UA"/>
        </w:rPr>
        <w:t>ий метод залишається провідним у</w:t>
      </w:r>
      <w:r w:rsidRPr="003B6364">
        <w:rPr>
          <w:rFonts w:ascii="Times New Roman" w:hAnsi="Times New Roman"/>
          <w:color w:val="000000"/>
          <w:sz w:val="28"/>
          <w:szCs w:val="28"/>
          <w:lang w:val="uk-UA"/>
        </w:rPr>
        <w:t xml:space="preserve"> комплексному лікуванні об'ємних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проте виявляються різні погляди на вибір обсягу хірургічного втручання, етапність його виконання, показанн</w:t>
      </w:r>
      <w:r w:rsidR="00F028A1">
        <w:rPr>
          <w:rFonts w:ascii="Times New Roman" w:hAnsi="Times New Roman"/>
          <w:color w:val="000000"/>
          <w:sz w:val="28"/>
          <w:szCs w:val="28"/>
          <w:lang w:val="uk-UA"/>
        </w:rPr>
        <w:t>я до хірургічного та малоінвазій</w:t>
      </w:r>
      <w:r w:rsidRPr="003B6364">
        <w:rPr>
          <w:rFonts w:ascii="Times New Roman" w:hAnsi="Times New Roman"/>
          <w:color w:val="000000"/>
          <w:sz w:val="28"/>
          <w:szCs w:val="28"/>
          <w:lang w:val="uk-UA"/>
        </w:rPr>
        <w:t>ного лікування деяких нозологічних форм.</w:t>
      </w:r>
    </w:p>
    <w:p w:rsidR="00F03A22" w:rsidRPr="00162FCD" w:rsidRDefault="00F62A49" w:rsidP="00162FCD">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Особливості клінічного перебігу, різноманіття морфологічних варіантів і труднощі в прогнозуванні результату хірургічного та комбінованого лікування </w:t>
      </w:r>
      <w:r w:rsidR="00F028A1">
        <w:rPr>
          <w:rFonts w:ascii="Times New Roman" w:hAnsi="Times New Roman"/>
          <w:color w:val="000000"/>
          <w:sz w:val="28"/>
          <w:szCs w:val="28"/>
          <w:lang w:val="uk-UA"/>
        </w:rPr>
        <w:t>пухлин</w:t>
      </w:r>
      <w:r w:rsidRPr="003B6364">
        <w:rPr>
          <w:rFonts w:ascii="Times New Roman" w:hAnsi="Times New Roman"/>
          <w:color w:val="000000"/>
          <w:sz w:val="28"/>
          <w:szCs w:val="28"/>
          <w:lang w:val="uk-UA"/>
        </w:rPr>
        <w:t xml:space="preserve"> середостіння змушують вести пошук об'єктивних морфологічних та біологічних критеріїв, які допоможуть клініцисту у виборі індивідуального плану лікування.</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lastRenderedPageBreak/>
        <w:t>РОЗДІЛ II</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МАТЕРІАЛИ ТА МЕТОДИ</w:t>
      </w:r>
    </w:p>
    <w:p w:rsidR="00F62A49" w:rsidRPr="003B6364" w:rsidRDefault="006E37E0" w:rsidP="006E37E0">
      <w:pPr>
        <w:spacing w:after="0" w:line="360" w:lineRule="auto"/>
        <w:ind w:firstLine="708"/>
        <w:rPr>
          <w:rFonts w:ascii="Times New Roman" w:hAnsi="Times New Roman"/>
          <w:b/>
          <w:sz w:val="28"/>
          <w:szCs w:val="28"/>
          <w:lang w:val="uk-UA"/>
        </w:rPr>
      </w:pPr>
      <w:r>
        <w:rPr>
          <w:rFonts w:ascii="Times New Roman" w:hAnsi="Times New Roman"/>
          <w:b/>
          <w:sz w:val="28"/>
          <w:szCs w:val="28"/>
          <w:lang w:val="uk-UA"/>
        </w:rPr>
        <w:t>2.1 Матеріали дослідження</w:t>
      </w:r>
    </w:p>
    <w:p w:rsidR="00F62A49" w:rsidRPr="003B6364" w:rsidRDefault="00F62A49" w:rsidP="00162FC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Представлено результати обст</w:t>
      </w:r>
      <w:r w:rsidR="00F03A22">
        <w:rPr>
          <w:rFonts w:ascii="Times New Roman" w:hAnsi="Times New Roman"/>
          <w:sz w:val="28"/>
          <w:szCs w:val="28"/>
          <w:lang w:val="uk-UA"/>
        </w:rPr>
        <w:t>еження і лікування 165 хворих</w:t>
      </w:r>
      <w:r w:rsidRPr="003B6364">
        <w:rPr>
          <w:rFonts w:ascii="Times New Roman" w:hAnsi="Times New Roman"/>
          <w:sz w:val="28"/>
          <w:szCs w:val="28"/>
          <w:lang w:val="uk-UA"/>
        </w:rPr>
        <w:t xml:space="preserve"> з об'ємними </w:t>
      </w:r>
      <w:r w:rsidR="00F03A22">
        <w:rPr>
          <w:rFonts w:ascii="Times New Roman" w:hAnsi="Times New Roman"/>
          <w:sz w:val="28"/>
          <w:szCs w:val="28"/>
          <w:lang w:val="uk-UA"/>
        </w:rPr>
        <w:t>утвора</w:t>
      </w:r>
      <w:r w:rsidRPr="003B6364">
        <w:rPr>
          <w:rFonts w:ascii="Times New Roman" w:hAnsi="Times New Roman"/>
          <w:sz w:val="28"/>
          <w:szCs w:val="28"/>
          <w:lang w:val="uk-UA"/>
        </w:rPr>
        <w:t>ми середостіння на базі торакального відділення ДУ «Інститут загальної та невідкладної хірургі</w:t>
      </w:r>
      <w:r w:rsidR="00F03A22">
        <w:rPr>
          <w:rFonts w:ascii="Times New Roman" w:hAnsi="Times New Roman"/>
          <w:sz w:val="28"/>
          <w:szCs w:val="28"/>
          <w:lang w:val="uk-UA"/>
        </w:rPr>
        <w:t>ї ім. В.Т. Зайцева НАМНУ» з 2009 по 2018 рік. Ж</w:t>
      </w:r>
      <w:r w:rsidRPr="003B6364">
        <w:rPr>
          <w:rFonts w:ascii="Times New Roman" w:hAnsi="Times New Roman"/>
          <w:sz w:val="28"/>
          <w:szCs w:val="28"/>
          <w:lang w:val="uk-UA"/>
        </w:rPr>
        <w:t>і</w:t>
      </w:r>
      <w:r w:rsidR="00162FCD">
        <w:rPr>
          <w:rFonts w:ascii="Times New Roman" w:hAnsi="Times New Roman"/>
          <w:sz w:val="28"/>
          <w:szCs w:val="28"/>
          <w:lang w:val="uk-UA"/>
        </w:rPr>
        <w:t xml:space="preserve">нок було – 106, чоловіків –59.  </w:t>
      </w:r>
      <w:r w:rsidR="00F41AFF">
        <w:rPr>
          <w:rFonts w:ascii="Times New Roman" w:hAnsi="Times New Roman"/>
          <w:sz w:val="28"/>
          <w:szCs w:val="28"/>
          <w:lang w:val="uk-UA"/>
        </w:rPr>
        <w:t>Вік хворих знаходився в межах 18 – 74 років</w:t>
      </w:r>
      <w:r w:rsidRPr="003B6364">
        <w:rPr>
          <w:rFonts w:ascii="Times New Roman" w:hAnsi="Times New Roman"/>
          <w:sz w:val="28"/>
          <w:szCs w:val="28"/>
          <w:lang w:val="uk-UA"/>
        </w:rPr>
        <w:t xml:space="preserve">. Пацієнти були розділені на 2 групи: основну і групу порівняння. </w:t>
      </w:r>
    </w:p>
    <w:p w:rsidR="00F62A49" w:rsidRPr="003B6364" w:rsidRDefault="00F62A49" w:rsidP="006E37E0">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В основну групу увійшли 83 хворих з об'ємними </w:t>
      </w:r>
      <w:r w:rsidR="00F41AFF">
        <w:rPr>
          <w:rFonts w:ascii="Times New Roman" w:hAnsi="Times New Roman"/>
          <w:sz w:val="28"/>
          <w:szCs w:val="28"/>
          <w:lang w:val="uk-UA"/>
        </w:rPr>
        <w:t>утвора</w:t>
      </w:r>
      <w:r w:rsidRPr="003B6364">
        <w:rPr>
          <w:rFonts w:ascii="Times New Roman" w:hAnsi="Times New Roman"/>
          <w:sz w:val="28"/>
          <w:szCs w:val="28"/>
          <w:lang w:val="uk-UA"/>
        </w:rPr>
        <w:t xml:space="preserve">ми середостіння у </w:t>
      </w:r>
      <w:r w:rsidR="00F41AFF">
        <w:rPr>
          <w:rFonts w:ascii="Times New Roman" w:hAnsi="Times New Roman"/>
          <w:sz w:val="28"/>
          <w:szCs w:val="28"/>
          <w:lang w:val="uk-UA"/>
        </w:rPr>
        <w:t>яких застосовувалися мініінвазій</w:t>
      </w:r>
      <w:r w:rsidRPr="003B6364">
        <w:rPr>
          <w:rFonts w:ascii="Times New Roman" w:hAnsi="Times New Roman"/>
          <w:sz w:val="28"/>
          <w:szCs w:val="28"/>
          <w:lang w:val="uk-UA"/>
        </w:rPr>
        <w:t>ні методи</w:t>
      </w:r>
      <w:r w:rsidR="00F41AFF">
        <w:rPr>
          <w:rFonts w:ascii="Times New Roman" w:hAnsi="Times New Roman"/>
          <w:sz w:val="28"/>
          <w:szCs w:val="28"/>
          <w:lang w:val="uk-UA"/>
        </w:rPr>
        <w:t xml:space="preserve"> діагностики,</w:t>
      </w:r>
      <w:r w:rsidRPr="003B6364">
        <w:rPr>
          <w:rFonts w:ascii="Times New Roman" w:hAnsi="Times New Roman"/>
          <w:sz w:val="28"/>
          <w:szCs w:val="28"/>
          <w:lang w:val="uk-UA"/>
        </w:rPr>
        <w:t xml:space="preserve"> </w:t>
      </w:r>
      <w:r w:rsidR="00F41AFF" w:rsidRPr="003B6364">
        <w:rPr>
          <w:rFonts w:ascii="Times New Roman" w:hAnsi="Times New Roman"/>
          <w:sz w:val="28"/>
          <w:szCs w:val="28"/>
          <w:lang w:val="uk-UA"/>
        </w:rPr>
        <w:t xml:space="preserve">гістологічної верифікації </w:t>
      </w:r>
      <w:r w:rsidR="00F41AFF">
        <w:rPr>
          <w:rFonts w:ascii="Times New Roman" w:hAnsi="Times New Roman"/>
          <w:sz w:val="28"/>
          <w:szCs w:val="28"/>
          <w:lang w:val="uk-UA"/>
        </w:rPr>
        <w:t>та лікування</w:t>
      </w:r>
      <w:r w:rsidRPr="003B6364">
        <w:rPr>
          <w:rFonts w:ascii="Times New Roman" w:hAnsi="Times New Roman"/>
          <w:sz w:val="28"/>
          <w:szCs w:val="28"/>
          <w:lang w:val="uk-UA"/>
        </w:rPr>
        <w:t xml:space="preserve">. </w:t>
      </w:r>
      <w:r w:rsidR="006E37E0">
        <w:rPr>
          <w:rFonts w:ascii="Times New Roman" w:hAnsi="Times New Roman"/>
          <w:sz w:val="28"/>
          <w:szCs w:val="28"/>
          <w:lang w:val="uk-UA"/>
        </w:rPr>
        <w:t xml:space="preserve"> </w:t>
      </w:r>
      <w:r w:rsidRPr="003B6364">
        <w:rPr>
          <w:rFonts w:ascii="Times New Roman" w:hAnsi="Times New Roman"/>
          <w:sz w:val="28"/>
          <w:szCs w:val="28"/>
          <w:lang w:val="uk-UA"/>
        </w:rPr>
        <w:t xml:space="preserve">До групи порівняння увійшли 82 хворих з об'ємними </w:t>
      </w:r>
      <w:r w:rsidR="00F41AFF">
        <w:rPr>
          <w:rFonts w:ascii="Times New Roman" w:hAnsi="Times New Roman"/>
          <w:sz w:val="28"/>
          <w:szCs w:val="28"/>
          <w:lang w:val="uk-UA"/>
        </w:rPr>
        <w:t>патологічними процесами</w:t>
      </w:r>
      <w:r w:rsidRPr="003B6364">
        <w:rPr>
          <w:rFonts w:ascii="Times New Roman" w:hAnsi="Times New Roman"/>
          <w:sz w:val="28"/>
          <w:szCs w:val="28"/>
          <w:lang w:val="uk-UA"/>
        </w:rPr>
        <w:t xml:space="preserve"> середостіння, у яких</w:t>
      </w:r>
      <w:r w:rsidR="00BA7ED7">
        <w:rPr>
          <w:rFonts w:ascii="Times New Roman" w:hAnsi="Times New Roman"/>
          <w:sz w:val="28"/>
          <w:szCs w:val="28"/>
          <w:lang w:val="uk-UA"/>
        </w:rPr>
        <w:t xml:space="preserve"> в основному</w:t>
      </w:r>
      <w:r w:rsidRPr="003B6364">
        <w:rPr>
          <w:rFonts w:ascii="Times New Roman" w:hAnsi="Times New Roman"/>
          <w:sz w:val="28"/>
          <w:szCs w:val="28"/>
          <w:lang w:val="uk-UA"/>
        </w:rPr>
        <w:t xml:space="preserve"> бул</w:t>
      </w:r>
      <w:r w:rsidR="00F41AFF">
        <w:rPr>
          <w:rFonts w:ascii="Times New Roman" w:hAnsi="Times New Roman"/>
          <w:sz w:val="28"/>
          <w:szCs w:val="28"/>
          <w:lang w:val="uk-UA"/>
        </w:rPr>
        <w:t>и використані традиційні інвазій</w:t>
      </w:r>
      <w:r w:rsidRPr="003B6364">
        <w:rPr>
          <w:rFonts w:ascii="Times New Roman" w:hAnsi="Times New Roman"/>
          <w:sz w:val="28"/>
          <w:szCs w:val="28"/>
          <w:lang w:val="uk-UA"/>
        </w:rPr>
        <w:t xml:space="preserve">ні методи гістологічної верифікації та лікування.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Розподіл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за віком та статтю представлені в табл. 2.1-2.2.</w:t>
      </w:r>
    </w:p>
    <w:p w:rsidR="00F62A49" w:rsidRPr="003B6364" w:rsidRDefault="00F62A49" w:rsidP="00F62A49">
      <w:pPr>
        <w:spacing w:after="0"/>
        <w:ind w:firstLine="708"/>
        <w:jc w:val="right"/>
        <w:rPr>
          <w:rFonts w:ascii="Times New Roman" w:hAnsi="Times New Roman"/>
          <w:i/>
          <w:sz w:val="28"/>
          <w:szCs w:val="28"/>
          <w:lang w:val="uk-UA"/>
        </w:rPr>
      </w:pPr>
      <w:r w:rsidRPr="003B6364">
        <w:rPr>
          <w:rFonts w:ascii="Times New Roman" w:hAnsi="Times New Roman"/>
          <w:i/>
          <w:sz w:val="28"/>
          <w:szCs w:val="28"/>
          <w:lang w:val="uk-UA"/>
        </w:rPr>
        <w:t xml:space="preserve">Таблиця 2.1 </w:t>
      </w:r>
    </w:p>
    <w:p w:rsidR="00F62A49" w:rsidRPr="003B6364" w:rsidRDefault="00F41AFF" w:rsidP="006E37E0">
      <w:pPr>
        <w:spacing w:after="0"/>
        <w:jc w:val="center"/>
        <w:rPr>
          <w:rFonts w:ascii="Times New Roman" w:hAnsi="Times New Roman"/>
          <w:b/>
          <w:sz w:val="28"/>
          <w:szCs w:val="28"/>
          <w:lang w:val="uk-UA"/>
        </w:rPr>
      </w:pPr>
      <w:r>
        <w:rPr>
          <w:rFonts w:ascii="Times New Roman" w:hAnsi="Times New Roman"/>
          <w:b/>
          <w:sz w:val="28"/>
          <w:szCs w:val="28"/>
          <w:lang w:val="uk-UA"/>
        </w:rPr>
        <w:t>Розподіл хворих</w:t>
      </w:r>
      <w:r w:rsidR="00F62A49" w:rsidRPr="003B6364">
        <w:rPr>
          <w:rFonts w:ascii="Times New Roman" w:hAnsi="Times New Roman"/>
          <w:b/>
          <w:sz w:val="28"/>
          <w:szCs w:val="28"/>
          <w:lang w:val="uk-UA"/>
        </w:rPr>
        <w:t xml:space="preserve"> основної групи за віком та статтю</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023"/>
        <w:gridCol w:w="1023"/>
        <w:gridCol w:w="1024"/>
        <w:gridCol w:w="1024"/>
        <w:gridCol w:w="1024"/>
        <w:gridCol w:w="983"/>
        <w:gridCol w:w="983"/>
        <w:gridCol w:w="1024"/>
      </w:tblGrid>
      <w:tr w:rsidR="00F62A49" w:rsidRPr="003B6364" w:rsidTr="00F62A49">
        <w:tc>
          <w:tcPr>
            <w:tcW w:w="1217"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Вік/Стать</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До 20</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20-29</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30-39</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40-49</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50-59</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60-69</w:t>
            </w:r>
          </w:p>
        </w:tc>
        <w:tc>
          <w:tcPr>
            <w:tcW w:w="1039" w:type="dxa"/>
            <w:vAlign w:val="center"/>
          </w:tcPr>
          <w:p w:rsidR="00F62A49" w:rsidRPr="003B6364" w:rsidRDefault="00F62A49" w:rsidP="00F62A49">
            <w:pPr>
              <w:spacing w:after="0" w:line="240" w:lineRule="auto"/>
              <w:jc w:val="center"/>
              <w:rPr>
                <w:rFonts w:ascii="Times New Roman" w:hAnsi="Times New Roman"/>
                <w:bCs/>
                <w:sz w:val="24"/>
                <w:szCs w:val="24"/>
                <w:lang w:val="uk-UA"/>
              </w:rPr>
            </w:pP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bCs/>
                <w:sz w:val="24"/>
                <w:szCs w:val="24"/>
                <w:lang w:val="uk-UA"/>
              </w:rPr>
              <w:t xml:space="preserve">70 та &gt; </w:t>
            </w:r>
          </w:p>
          <w:p w:rsidR="00F62A49" w:rsidRPr="003B6364" w:rsidRDefault="00F62A49" w:rsidP="00F62A49">
            <w:pPr>
              <w:spacing w:after="0" w:line="240" w:lineRule="auto"/>
              <w:jc w:val="center"/>
              <w:rPr>
                <w:rFonts w:ascii="Times New Roman" w:hAnsi="Times New Roman"/>
                <w:sz w:val="24"/>
                <w:szCs w:val="24"/>
                <w:lang w:val="uk-UA"/>
              </w:rPr>
            </w:pP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Всього</w:t>
            </w:r>
          </w:p>
        </w:tc>
      </w:tr>
      <w:tr w:rsidR="00F62A49" w:rsidRPr="003B6364" w:rsidTr="00F62A49">
        <w:tc>
          <w:tcPr>
            <w:tcW w:w="1217"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Чоловіки,</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(3,6%)</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(6,02%)</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(3,6%)</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(6,02%)</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(7,2%)</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(2,4%)</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(2,4%)</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26</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(31,3%)</w:t>
            </w:r>
          </w:p>
        </w:tc>
      </w:tr>
      <w:tr w:rsidR="00F62A49" w:rsidRPr="003B6364" w:rsidTr="00F62A49">
        <w:tc>
          <w:tcPr>
            <w:tcW w:w="1217"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Жінки,</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(7,2%)</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7</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(8,4%)</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(6,02%)</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17</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(20,5%)</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12</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(14,4%)</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(7,2%)</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4</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(4,8%)</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57</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(68,7%)</w:t>
            </w:r>
          </w:p>
        </w:tc>
      </w:tr>
      <w:tr w:rsidR="00F62A49" w:rsidRPr="003B6364" w:rsidTr="00F62A49">
        <w:tc>
          <w:tcPr>
            <w:tcW w:w="1217"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Всього,</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9</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(10,8%)</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12</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(14,4%)</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8</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(9,6%)</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22</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(26,6%)</w:t>
            </w:r>
          </w:p>
        </w:tc>
        <w:tc>
          <w:tcPr>
            <w:tcW w:w="1038"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18</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(21,7%)</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8</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(9,6%)</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(7,3%)</w:t>
            </w:r>
          </w:p>
        </w:tc>
        <w:tc>
          <w:tcPr>
            <w:tcW w:w="1039" w:type="dxa"/>
            <w:vAlign w:val="center"/>
          </w:tcPr>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83</w:t>
            </w:r>
          </w:p>
          <w:p w:rsidR="00F62A49" w:rsidRPr="003B6364" w:rsidRDefault="00F62A49" w:rsidP="00F62A49">
            <w:pPr>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(100%)</w:t>
            </w:r>
          </w:p>
        </w:tc>
      </w:tr>
    </w:tbl>
    <w:p w:rsidR="006E37E0" w:rsidRDefault="006E37E0" w:rsidP="006E37E0">
      <w:pPr>
        <w:spacing w:after="0"/>
        <w:rPr>
          <w:rFonts w:ascii="Times New Roman" w:hAnsi="Times New Roman"/>
          <w:i/>
          <w:sz w:val="28"/>
          <w:szCs w:val="28"/>
          <w:lang w:val="uk-UA"/>
        </w:rPr>
      </w:pPr>
    </w:p>
    <w:p w:rsidR="00F62A49" w:rsidRPr="003B6364" w:rsidRDefault="00F62A49" w:rsidP="00F62A49">
      <w:pPr>
        <w:spacing w:after="0"/>
        <w:ind w:firstLine="708"/>
        <w:jc w:val="right"/>
        <w:rPr>
          <w:rFonts w:ascii="Times New Roman" w:hAnsi="Times New Roman"/>
          <w:i/>
          <w:sz w:val="28"/>
          <w:szCs w:val="28"/>
          <w:lang w:val="uk-UA"/>
        </w:rPr>
      </w:pPr>
      <w:r w:rsidRPr="003B6364">
        <w:rPr>
          <w:rFonts w:ascii="Times New Roman" w:hAnsi="Times New Roman"/>
          <w:i/>
          <w:sz w:val="28"/>
          <w:szCs w:val="28"/>
          <w:lang w:val="uk-UA"/>
        </w:rPr>
        <w:t>Таблиця 2.2</w:t>
      </w:r>
    </w:p>
    <w:p w:rsidR="00F62A49" w:rsidRPr="003B6364" w:rsidRDefault="00F62A49" w:rsidP="00F62A49">
      <w:pPr>
        <w:spacing w:after="0"/>
        <w:jc w:val="center"/>
        <w:rPr>
          <w:rFonts w:ascii="Times New Roman" w:hAnsi="Times New Roman"/>
          <w:b/>
          <w:sz w:val="28"/>
          <w:szCs w:val="28"/>
          <w:lang w:val="uk-UA"/>
        </w:rPr>
      </w:pPr>
      <w:r w:rsidRPr="003B6364">
        <w:rPr>
          <w:rFonts w:ascii="Times New Roman" w:hAnsi="Times New Roman"/>
          <w:b/>
          <w:sz w:val="28"/>
          <w:szCs w:val="28"/>
          <w:lang w:val="uk-UA"/>
        </w:rPr>
        <w:t xml:space="preserve">Розподіл </w:t>
      </w:r>
      <w:r w:rsidR="00F41AFF">
        <w:rPr>
          <w:rFonts w:ascii="Times New Roman" w:hAnsi="Times New Roman"/>
          <w:b/>
          <w:sz w:val="28"/>
          <w:szCs w:val="28"/>
          <w:lang w:val="uk-UA"/>
        </w:rPr>
        <w:t>хворих</w:t>
      </w:r>
      <w:r w:rsidRPr="003B6364">
        <w:rPr>
          <w:rFonts w:ascii="Times New Roman" w:hAnsi="Times New Roman"/>
          <w:b/>
          <w:sz w:val="28"/>
          <w:szCs w:val="28"/>
          <w:lang w:val="uk-UA"/>
        </w:rPr>
        <w:t xml:space="preserve"> групи порівняння за віком та статтю</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023"/>
        <w:gridCol w:w="1023"/>
        <w:gridCol w:w="1024"/>
        <w:gridCol w:w="1024"/>
        <w:gridCol w:w="1024"/>
        <w:gridCol w:w="983"/>
        <w:gridCol w:w="983"/>
        <w:gridCol w:w="1024"/>
      </w:tblGrid>
      <w:tr w:rsidR="00F62A49" w:rsidRPr="003B6364" w:rsidTr="00F62A49">
        <w:trPr>
          <w:trHeight w:val="533"/>
        </w:trPr>
        <w:tc>
          <w:tcPr>
            <w:tcW w:w="1217"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Вік/Стать</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До 20</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20-29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30-39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40-49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50-59</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60-69</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70 та &gt;</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Всього</w:t>
            </w:r>
          </w:p>
        </w:tc>
      </w:tr>
      <w:tr w:rsidR="00F62A49" w:rsidRPr="003B6364" w:rsidTr="00F62A49">
        <w:tc>
          <w:tcPr>
            <w:tcW w:w="1217"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Чоловіки,</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(6,1%)</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(9,7%)</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(9,7%)</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(3,6%)</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(1,2%)</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33</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(40,2%)</w:t>
            </w:r>
          </w:p>
        </w:tc>
      </w:tr>
      <w:tr w:rsidR="00F62A49" w:rsidRPr="003B6364" w:rsidTr="00F62A49">
        <w:tc>
          <w:tcPr>
            <w:tcW w:w="1217"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Жінки,</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(6,1%)</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(7,3%)</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(7,3%)</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14</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(17,1%)</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11</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(13,4%)</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(4,9%)</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(3,6%)</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49</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(59,8%)</w:t>
            </w:r>
          </w:p>
        </w:tc>
      </w:tr>
      <w:tr w:rsidR="00F62A49" w:rsidRPr="003B6364" w:rsidTr="00F62A49">
        <w:tc>
          <w:tcPr>
            <w:tcW w:w="1217"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Всього,</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9</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(10,9%)</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10</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(12,1%)</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11</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(13,4%)</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22</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(26,8%)</w:t>
            </w:r>
          </w:p>
        </w:tc>
        <w:tc>
          <w:tcPr>
            <w:tcW w:w="1038"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19</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(23,1%)</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(8,5%)</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(4,9%)</w:t>
            </w:r>
          </w:p>
        </w:tc>
        <w:tc>
          <w:tcPr>
            <w:tcW w:w="1039"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82</w:t>
            </w:r>
          </w:p>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(100%)</w:t>
            </w:r>
          </w:p>
        </w:tc>
      </w:tr>
    </w:tbl>
    <w:p w:rsidR="00F62A49" w:rsidRPr="003B6364" w:rsidRDefault="00F62A49" w:rsidP="00F62A49">
      <w:pPr>
        <w:spacing w:after="0"/>
        <w:rPr>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Основну кількість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склали жін</w:t>
      </w:r>
      <w:r w:rsidR="00F41AFF">
        <w:rPr>
          <w:rFonts w:ascii="Times New Roman" w:hAnsi="Times New Roman"/>
          <w:sz w:val="28"/>
          <w:szCs w:val="28"/>
          <w:lang w:val="uk-UA"/>
        </w:rPr>
        <w:t>ки від 40 до 49 років (20,5% - у основній групі та 17,1% - у групі порівняння). З</w:t>
      </w:r>
      <w:r w:rsidRPr="003B6364">
        <w:rPr>
          <w:rFonts w:ascii="Times New Roman" w:hAnsi="Times New Roman"/>
          <w:sz w:val="28"/>
          <w:szCs w:val="28"/>
          <w:lang w:val="uk-UA"/>
        </w:rPr>
        <w:t>вертає на себе увагу велика група осіб</w:t>
      </w:r>
      <w:r w:rsidR="00F41AFF">
        <w:rPr>
          <w:rFonts w:ascii="Times New Roman" w:hAnsi="Times New Roman"/>
          <w:sz w:val="28"/>
          <w:szCs w:val="28"/>
          <w:lang w:val="uk-UA"/>
        </w:rPr>
        <w:t xml:space="preserve"> у віці до 30 років (14,4% та 12,1</w:t>
      </w:r>
      <w:r w:rsidRPr="003B6364">
        <w:rPr>
          <w:rFonts w:ascii="Times New Roman" w:hAnsi="Times New Roman"/>
          <w:sz w:val="28"/>
          <w:szCs w:val="28"/>
          <w:lang w:val="uk-UA"/>
        </w:rPr>
        <w:t>%, відповідно).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Вікові групи хворих виділяли відповідно до рішень Міжнародної конференції з геронтології (2010):</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перша вікова група – хворі молодого віку (до 45 років);</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другий вікова група – хворі середнього віку (від 45 до 59 років);</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третя вікова група – хворі похилого віку (від 60 до 74 років);</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четвер</w:t>
      </w:r>
      <w:r w:rsidR="00F41AFF">
        <w:rPr>
          <w:rFonts w:ascii="Times New Roman" w:hAnsi="Times New Roman"/>
          <w:sz w:val="28"/>
          <w:szCs w:val="28"/>
          <w:lang w:val="uk-UA"/>
        </w:rPr>
        <w:t xml:space="preserve">та вікова група – хворі </w:t>
      </w:r>
      <w:r w:rsidR="00F41AFF" w:rsidRPr="00F41AFF">
        <w:rPr>
          <w:rFonts w:ascii="Times New Roman" w:hAnsi="Times New Roman"/>
          <w:sz w:val="28"/>
          <w:szCs w:val="28"/>
          <w:lang w:val="uk-UA"/>
        </w:rPr>
        <w:t>старечого</w:t>
      </w:r>
      <w:r w:rsidRPr="003B6364">
        <w:rPr>
          <w:rFonts w:ascii="Times New Roman" w:hAnsi="Times New Roman"/>
          <w:sz w:val="28"/>
          <w:szCs w:val="28"/>
          <w:lang w:val="uk-UA"/>
        </w:rPr>
        <w:t xml:space="preserve"> віку (від 75 до 89 років);</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п'ята вікова група – довгожителі (90 років і старше).</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Для оцінки тяжкості супутньої патології та загального стану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використовували найбільш просту для застосування в екстреній ситуації класифікацію ASA (American Society of Anesthesiology) (P. B. Cotton, 2002):</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Клас I – стан пацієнта задовільний, супутня патологія відсутня;</w:t>
      </w:r>
      <w:r w:rsidRPr="003B6364">
        <w:rPr>
          <w:rFonts w:ascii="Times New Roman" w:hAnsi="Times New Roman"/>
          <w:sz w:val="28"/>
          <w:szCs w:val="28"/>
          <w:lang w:val="uk-UA"/>
        </w:rPr>
        <w:tab/>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Клас II – системне захворювання легкої та середньої тяжкості без функціональних обмежень і гострих порушень (керована артеріальна гіпертензія, цукровий діабет легкої та середньої тяжкості, хронічний бронхіт, анемія, ожиріння), а також похилий вік;</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Клас III – системне захворювання тяжкого перебігу з функціональними обмеженнями без прямої загрози для життя (погано керована артеріальна гіпертензія, ускладнений цукровий діабет, захворювання легенів і серця, що обмежують фізичну активність тощо);</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Клас IV – системне захворювання тяжкого перебігу з гострими порушеннями і прямою загрозою для життя (нещодавно перенесений інфаркт міокарда (в межах 3 місяців), недостатність кровообігу, нестабільна стенокардія, виражена ниркова або печінкова недостатність  та ін.);</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Клас V – преморбідні стани.</w:t>
      </w:r>
    </w:p>
    <w:p w:rsidR="00F62A49" w:rsidRPr="003B6364" w:rsidRDefault="00F41AFF" w:rsidP="00F62A49">
      <w:pPr>
        <w:pStyle w:val="a4"/>
        <w:spacing w:after="0" w:line="360" w:lineRule="auto"/>
        <w:ind w:firstLine="686"/>
        <w:jc w:val="both"/>
        <w:rPr>
          <w:rFonts w:ascii="Times New Roman" w:hAnsi="Times New Roman"/>
          <w:spacing w:val="-14"/>
          <w:sz w:val="28"/>
          <w:szCs w:val="28"/>
          <w:lang w:val="uk-UA"/>
        </w:rPr>
      </w:pPr>
      <w:r>
        <w:rPr>
          <w:rFonts w:ascii="Times New Roman" w:hAnsi="Times New Roman"/>
          <w:spacing w:val="-14"/>
          <w:sz w:val="28"/>
          <w:szCs w:val="28"/>
          <w:lang w:val="uk-UA"/>
        </w:rPr>
        <w:t xml:space="preserve">У структурі досліджених </w:t>
      </w:r>
      <w:r w:rsidR="00F62A49" w:rsidRPr="003B6364">
        <w:rPr>
          <w:rFonts w:ascii="Times New Roman" w:hAnsi="Times New Roman"/>
          <w:spacing w:val="-14"/>
          <w:sz w:val="28"/>
          <w:szCs w:val="28"/>
          <w:lang w:val="uk-UA"/>
        </w:rPr>
        <w:t>злоякісних ново</w:t>
      </w:r>
      <w:r w:rsidR="009125DB">
        <w:rPr>
          <w:rFonts w:ascii="Times New Roman" w:hAnsi="Times New Roman"/>
          <w:spacing w:val="-14"/>
          <w:sz w:val="28"/>
          <w:szCs w:val="28"/>
          <w:lang w:val="uk-UA"/>
        </w:rPr>
        <w:t>утворів</w:t>
      </w:r>
      <w:r w:rsidR="00F62A49" w:rsidRPr="003B6364">
        <w:rPr>
          <w:rFonts w:ascii="Times New Roman" w:hAnsi="Times New Roman"/>
          <w:spacing w:val="-14"/>
          <w:sz w:val="28"/>
          <w:szCs w:val="28"/>
          <w:lang w:val="uk-UA"/>
        </w:rPr>
        <w:t xml:space="preserve"> було 17 (20,5%) – </w:t>
      </w:r>
      <w:r>
        <w:rPr>
          <w:rFonts w:ascii="Times New Roman" w:hAnsi="Times New Roman"/>
          <w:spacing w:val="-14"/>
          <w:sz w:val="28"/>
          <w:szCs w:val="28"/>
          <w:lang w:val="uk-UA"/>
        </w:rPr>
        <w:t>в основній групі, 16 (19,5%) – у</w:t>
      </w:r>
      <w:r w:rsidR="00F62A49" w:rsidRPr="003B6364">
        <w:rPr>
          <w:rFonts w:ascii="Times New Roman" w:hAnsi="Times New Roman"/>
          <w:spacing w:val="-14"/>
          <w:sz w:val="28"/>
          <w:szCs w:val="28"/>
          <w:lang w:val="uk-UA"/>
        </w:rPr>
        <w:t xml:space="preserve"> групі порівняння, доброякісних – 35 (42,3%) та 36 (43,9%) </w:t>
      </w:r>
      <w:r w:rsidR="00F62A49" w:rsidRPr="003B6364">
        <w:rPr>
          <w:rFonts w:ascii="Times New Roman" w:hAnsi="Times New Roman"/>
          <w:spacing w:val="-14"/>
          <w:sz w:val="28"/>
          <w:szCs w:val="28"/>
          <w:lang w:val="uk-UA"/>
        </w:rPr>
        <w:lastRenderedPageBreak/>
        <w:t>відповідно, кіст – 20 (24,1%) та 16 (19,5%) відповідно. Інших патологій з локалізацією в середостінні – 11 (13,2%) та  14 (17,1%) відповідно (табл. 2.3).</w:t>
      </w:r>
      <w:r w:rsidR="00F62A49" w:rsidRPr="003B6364">
        <w:rPr>
          <w:rFonts w:ascii="Times New Roman" w:hAnsi="Times New Roman"/>
          <w:spacing w:val="-14"/>
          <w:sz w:val="28"/>
          <w:szCs w:val="28"/>
          <w:lang w:val="uk-UA"/>
        </w:rPr>
        <w:tab/>
      </w:r>
    </w:p>
    <w:p w:rsidR="00F62A49" w:rsidRPr="003B6364" w:rsidRDefault="00F62A49" w:rsidP="00F62A49">
      <w:pPr>
        <w:pStyle w:val="a4"/>
        <w:spacing w:after="0" w:line="240" w:lineRule="auto"/>
        <w:ind w:firstLine="686"/>
        <w:jc w:val="right"/>
        <w:rPr>
          <w:rFonts w:ascii="Times New Roman" w:hAnsi="Times New Roman"/>
          <w:i/>
          <w:sz w:val="28"/>
          <w:szCs w:val="28"/>
          <w:lang w:val="uk-UA"/>
        </w:rPr>
      </w:pPr>
      <w:r w:rsidRPr="003B6364">
        <w:rPr>
          <w:rFonts w:ascii="Times New Roman" w:hAnsi="Times New Roman"/>
          <w:i/>
          <w:sz w:val="28"/>
          <w:szCs w:val="28"/>
          <w:lang w:val="uk-UA"/>
        </w:rPr>
        <w:t>Таблиця 2.3</w:t>
      </w:r>
    </w:p>
    <w:p w:rsidR="00F62A49" w:rsidRPr="003B6364" w:rsidRDefault="00F62A49" w:rsidP="00F62A49">
      <w:pPr>
        <w:pStyle w:val="a4"/>
        <w:spacing w:after="0" w:line="240" w:lineRule="auto"/>
        <w:jc w:val="center"/>
        <w:rPr>
          <w:rFonts w:ascii="Times New Roman" w:hAnsi="Times New Roman"/>
          <w:b/>
          <w:sz w:val="28"/>
          <w:szCs w:val="28"/>
          <w:lang w:val="uk-UA"/>
        </w:rPr>
      </w:pPr>
      <w:r w:rsidRPr="003B6364">
        <w:rPr>
          <w:rFonts w:ascii="Times New Roman" w:hAnsi="Times New Roman"/>
          <w:b/>
          <w:sz w:val="28"/>
          <w:szCs w:val="28"/>
          <w:lang w:val="uk-UA"/>
        </w:rPr>
        <w:t xml:space="preserve">Структура об'ємних </w:t>
      </w:r>
      <w:r w:rsidR="009125DB">
        <w:rPr>
          <w:rFonts w:ascii="Times New Roman" w:hAnsi="Times New Roman"/>
          <w:b/>
          <w:sz w:val="28"/>
          <w:szCs w:val="28"/>
          <w:lang w:val="uk-UA"/>
        </w:rPr>
        <w:t>утворів</w:t>
      </w:r>
      <w:r w:rsidRPr="003B6364">
        <w:rPr>
          <w:rFonts w:ascii="Times New Roman" w:hAnsi="Times New Roman"/>
          <w:b/>
          <w:sz w:val="28"/>
          <w:szCs w:val="28"/>
          <w:lang w:val="uk-UA"/>
        </w:rPr>
        <w:t xml:space="preserve"> середостіння</w:t>
      </w:r>
    </w:p>
    <w:tbl>
      <w:tblPr>
        <w:tblW w:w="9444"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8"/>
        <w:gridCol w:w="2409"/>
        <w:gridCol w:w="2127"/>
      </w:tblGrid>
      <w:tr w:rsidR="00F62A49" w:rsidRPr="003B6364" w:rsidTr="00F62A49">
        <w:tc>
          <w:tcPr>
            <w:tcW w:w="4908" w:type="dxa"/>
            <w:vMerge w:val="restart"/>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Патологія середостіння</w:t>
            </w:r>
          </w:p>
        </w:tc>
        <w:tc>
          <w:tcPr>
            <w:tcW w:w="4536" w:type="dxa"/>
            <w:gridSpan w:val="2"/>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Кількість</w:t>
            </w:r>
          </w:p>
        </w:tc>
      </w:tr>
      <w:tr w:rsidR="00F62A49" w:rsidRPr="003B6364" w:rsidTr="00F62A49">
        <w:tc>
          <w:tcPr>
            <w:tcW w:w="4908" w:type="dxa"/>
            <w:vMerge/>
          </w:tcPr>
          <w:p w:rsidR="00F62A49" w:rsidRPr="003B6364" w:rsidRDefault="00F62A49" w:rsidP="00F62A49">
            <w:pPr>
              <w:spacing w:after="0"/>
              <w:rPr>
                <w:rFonts w:ascii="Times New Roman" w:hAnsi="Times New Roman"/>
                <w:sz w:val="24"/>
                <w:szCs w:val="24"/>
                <w:lang w:val="uk-UA"/>
              </w:rPr>
            </w:pPr>
          </w:p>
        </w:tc>
        <w:tc>
          <w:tcPr>
            <w:tcW w:w="2409"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Основна група</w:t>
            </w:r>
          </w:p>
        </w:tc>
        <w:tc>
          <w:tcPr>
            <w:tcW w:w="2127"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Група порівняння</w:t>
            </w:r>
          </w:p>
        </w:tc>
      </w:tr>
      <w:tr w:rsidR="00F62A49" w:rsidRPr="003B6364" w:rsidTr="00F62A49">
        <w:tc>
          <w:tcPr>
            <w:tcW w:w="4908" w:type="dxa"/>
          </w:tcPr>
          <w:p w:rsidR="00F62A49" w:rsidRPr="003B6364" w:rsidRDefault="00F62A49" w:rsidP="00F62A49">
            <w:pPr>
              <w:spacing w:after="0"/>
              <w:jc w:val="center"/>
              <w:rPr>
                <w:rFonts w:ascii="Times New Roman" w:hAnsi="Times New Roman"/>
                <w:b/>
                <w:sz w:val="24"/>
                <w:szCs w:val="24"/>
                <w:lang w:val="uk-UA"/>
              </w:rPr>
            </w:pPr>
            <w:r w:rsidRPr="003B6364">
              <w:rPr>
                <w:rFonts w:ascii="Times New Roman" w:hAnsi="Times New Roman"/>
                <w:b/>
                <w:sz w:val="24"/>
                <w:szCs w:val="24"/>
                <w:lang w:val="uk-UA"/>
              </w:rPr>
              <w:t>Злоякісні ново</w:t>
            </w:r>
            <w:r w:rsidR="009125DB">
              <w:rPr>
                <w:rFonts w:ascii="Times New Roman" w:hAnsi="Times New Roman"/>
                <w:b/>
                <w:sz w:val="24"/>
                <w:szCs w:val="24"/>
                <w:lang w:val="uk-UA"/>
              </w:rPr>
              <w:t>утвори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17 (20,5%)</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16 (19,5%)</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Злоякісні лімфоми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 (9,6%)</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10 (12, 2%)</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 xml:space="preserve">Рак легень </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 (4,8%)</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Злоякісна тимома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 (3,6%)</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Мезотеліома плеври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Злоякісні неврогенні пухлини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(1,21%)</w:t>
            </w:r>
          </w:p>
        </w:tc>
      </w:tr>
      <w:tr w:rsidR="00F62A49" w:rsidRPr="003B6364" w:rsidTr="00F62A49">
        <w:tc>
          <w:tcPr>
            <w:tcW w:w="4908" w:type="dxa"/>
          </w:tcPr>
          <w:p w:rsidR="00F62A49" w:rsidRPr="003B6364" w:rsidRDefault="00F62A49" w:rsidP="00F62A49">
            <w:pPr>
              <w:spacing w:after="0"/>
              <w:jc w:val="center"/>
              <w:rPr>
                <w:rFonts w:ascii="Times New Roman" w:hAnsi="Times New Roman"/>
                <w:b/>
                <w:sz w:val="24"/>
                <w:szCs w:val="24"/>
                <w:lang w:val="uk-UA"/>
              </w:rPr>
            </w:pPr>
            <w:r w:rsidRPr="003B6364">
              <w:rPr>
                <w:rFonts w:ascii="Times New Roman" w:hAnsi="Times New Roman"/>
                <w:b/>
                <w:sz w:val="24"/>
                <w:szCs w:val="24"/>
                <w:lang w:val="uk-UA"/>
              </w:rPr>
              <w:t>Доброякісні ново</w:t>
            </w:r>
            <w:r w:rsidR="009125DB">
              <w:rPr>
                <w:rFonts w:ascii="Times New Roman" w:hAnsi="Times New Roman"/>
                <w:b/>
                <w:sz w:val="24"/>
                <w:szCs w:val="24"/>
                <w:lang w:val="uk-UA"/>
              </w:rPr>
              <w:t>утвори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35 (42,3%)</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36 (43,9%)</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Абдоміно-медіастинальна ліпома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18 (21,7%)</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14 (17,1%)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Доброякісна тимома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 (8,4%)</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 (7,3%)</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Зоб загрудинної локалізації</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 (3,6%)</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Доброякісні неврогенні пухлини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 (3,6%)</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Ліпоми середостіння</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3 (3,6%)</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Гемангіома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Ангіофіброліпома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Кісти середостіння</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20 (24,1%)</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16 (19,5%)</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Целомічна киста перикарда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9 (10,8%)</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6 (7,3%)</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Бронхогенна киста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 (8,4%)</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Дермоїдна киста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4 (4,8%)</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r>
      <w:tr w:rsidR="00F62A49" w:rsidRPr="003B6364" w:rsidTr="00F62A49">
        <w:tc>
          <w:tcPr>
            <w:tcW w:w="4908" w:type="dxa"/>
          </w:tcPr>
          <w:p w:rsidR="00F62A49" w:rsidRPr="003B6364" w:rsidRDefault="00F62A49" w:rsidP="00F62A49">
            <w:pPr>
              <w:spacing w:after="0"/>
              <w:jc w:val="center"/>
              <w:rPr>
                <w:rFonts w:ascii="Times New Roman" w:hAnsi="Times New Roman"/>
                <w:b/>
                <w:sz w:val="24"/>
                <w:szCs w:val="24"/>
                <w:lang w:val="uk-UA"/>
              </w:rPr>
            </w:pPr>
            <w:r w:rsidRPr="003B6364">
              <w:rPr>
                <w:rFonts w:ascii="Times New Roman" w:hAnsi="Times New Roman"/>
                <w:b/>
                <w:sz w:val="24"/>
                <w:szCs w:val="24"/>
                <w:lang w:val="uk-UA"/>
              </w:rPr>
              <w:t>Інше</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11 (13,2%)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14 (17,1%)</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Саркоїдоз</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5 (6,1%)</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7 (8,5%)</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Туберкульозний лімфаденіт</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Гематома</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Осумкований плеврит</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Аневризма аорти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 (2,4%)</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Неспецифічний лімфаденіт</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Віддалені метастази</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1 (1,2%)</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4908" w:type="dxa"/>
          </w:tcPr>
          <w:p w:rsidR="00F62A49" w:rsidRPr="003B6364" w:rsidRDefault="00F62A49" w:rsidP="00F62A49">
            <w:pPr>
              <w:spacing w:after="0"/>
              <w:rPr>
                <w:rFonts w:ascii="Times New Roman" w:hAnsi="Times New Roman"/>
                <w:sz w:val="24"/>
                <w:szCs w:val="24"/>
                <w:lang w:val="uk-UA"/>
              </w:rPr>
            </w:pPr>
            <w:r w:rsidRPr="003B6364">
              <w:rPr>
                <w:rFonts w:ascii="Times New Roman" w:hAnsi="Times New Roman"/>
                <w:sz w:val="24"/>
                <w:szCs w:val="24"/>
                <w:lang w:val="uk-UA"/>
              </w:rPr>
              <w:t>ВСЬОГО</w:t>
            </w:r>
          </w:p>
        </w:tc>
        <w:tc>
          <w:tcPr>
            <w:tcW w:w="2409"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83  (100%)</w:t>
            </w:r>
          </w:p>
        </w:tc>
        <w:tc>
          <w:tcPr>
            <w:tcW w:w="2127" w:type="dxa"/>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82  (100%)</w:t>
            </w:r>
          </w:p>
        </w:tc>
      </w:tr>
    </w:tbl>
    <w:p w:rsidR="00610DF3" w:rsidRDefault="00610DF3" w:rsidP="00F62A49">
      <w:pPr>
        <w:spacing w:after="0" w:line="360" w:lineRule="auto"/>
        <w:ind w:firstLine="708"/>
        <w:jc w:val="both"/>
        <w:rPr>
          <w:rFonts w:ascii="Times New Roman" w:hAnsi="Times New Roman"/>
          <w:sz w:val="28"/>
          <w:szCs w:val="28"/>
          <w:lang w:val="uk-UA"/>
        </w:rPr>
      </w:pPr>
    </w:p>
    <w:p w:rsidR="00F62A49" w:rsidRPr="003B6364" w:rsidRDefault="00610DF3"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Супутня захворювання встановлені</w:t>
      </w:r>
      <w:r w:rsidR="00F62A49" w:rsidRPr="003B6364">
        <w:rPr>
          <w:rFonts w:ascii="Times New Roman" w:hAnsi="Times New Roman"/>
          <w:sz w:val="28"/>
          <w:szCs w:val="28"/>
          <w:lang w:val="uk-UA"/>
        </w:rPr>
        <w:t xml:space="preserve"> у 24 (28,9%) хворих основної групи та у 27 (32,9%) групи порівняння. При цьому у 8 та 10 відповідно з них відзначено два супутніх захворювання. Розподіл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основної групи та групи порівняння за тяжкістю супутньої патології у відповідності зі шкалою ASA представлено у табл. 2.4</w:t>
      </w:r>
      <w:r>
        <w:rPr>
          <w:rFonts w:ascii="Times New Roman" w:hAnsi="Times New Roman"/>
          <w:sz w:val="28"/>
          <w:szCs w:val="28"/>
          <w:lang w:val="uk-UA"/>
        </w:rPr>
        <w:t xml:space="preserve"> </w:t>
      </w:r>
      <w:r w:rsidR="00F62A49" w:rsidRPr="003B6364">
        <w:rPr>
          <w:rFonts w:ascii="Times New Roman" w:hAnsi="Times New Roman"/>
          <w:sz w:val="28"/>
          <w:szCs w:val="28"/>
          <w:lang w:val="uk-UA"/>
        </w:rPr>
        <w:t>-</w:t>
      </w:r>
      <w:r>
        <w:rPr>
          <w:rFonts w:ascii="Times New Roman" w:hAnsi="Times New Roman"/>
          <w:sz w:val="28"/>
          <w:szCs w:val="28"/>
          <w:lang w:val="uk-UA"/>
        </w:rPr>
        <w:t xml:space="preserve"> </w:t>
      </w:r>
      <w:r w:rsidR="00F62A49" w:rsidRPr="003B6364">
        <w:rPr>
          <w:rFonts w:ascii="Times New Roman" w:hAnsi="Times New Roman"/>
          <w:sz w:val="28"/>
          <w:szCs w:val="28"/>
          <w:lang w:val="uk-UA"/>
        </w:rPr>
        <w:t>2.5.</w:t>
      </w:r>
    </w:p>
    <w:p w:rsidR="006E37E0" w:rsidRDefault="006E37E0" w:rsidP="00610DF3">
      <w:pPr>
        <w:spacing w:after="0" w:line="360" w:lineRule="auto"/>
        <w:rPr>
          <w:rFonts w:ascii="Times New Roman" w:hAnsi="Times New Roman"/>
          <w:i/>
          <w:sz w:val="28"/>
          <w:szCs w:val="28"/>
          <w:lang w:val="uk-UA"/>
        </w:rPr>
      </w:pPr>
    </w:p>
    <w:p w:rsidR="00F62A49" w:rsidRPr="003B6364" w:rsidRDefault="00F62A49" w:rsidP="00F62A49">
      <w:pPr>
        <w:spacing w:after="0" w:line="360" w:lineRule="auto"/>
        <w:jc w:val="right"/>
        <w:rPr>
          <w:rFonts w:ascii="Times New Roman" w:hAnsi="Times New Roman"/>
          <w:i/>
          <w:sz w:val="28"/>
          <w:szCs w:val="28"/>
          <w:lang w:val="uk-UA"/>
        </w:rPr>
      </w:pPr>
      <w:r w:rsidRPr="003B6364">
        <w:rPr>
          <w:rFonts w:ascii="Times New Roman" w:hAnsi="Times New Roman"/>
          <w:i/>
          <w:sz w:val="28"/>
          <w:szCs w:val="28"/>
          <w:lang w:val="uk-UA"/>
        </w:rPr>
        <w:lastRenderedPageBreak/>
        <w:t>Таблиця 2.4</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Характер супутніх захворювань в основній групі (n = 24)</w:t>
      </w:r>
    </w:p>
    <w:tbl>
      <w:tblPr>
        <w:tblW w:w="0" w:type="auto"/>
        <w:jc w:val="center"/>
        <w:tblLayout w:type="fixed"/>
        <w:tblCellMar>
          <w:left w:w="0" w:type="dxa"/>
          <w:right w:w="0" w:type="dxa"/>
        </w:tblCellMar>
        <w:tblLook w:val="0000" w:firstRow="0" w:lastRow="0" w:firstColumn="0" w:lastColumn="0" w:noHBand="0" w:noVBand="0"/>
      </w:tblPr>
      <w:tblGrid>
        <w:gridCol w:w="6533"/>
        <w:gridCol w:w="2251"/>
      </w:tblGrid>
      <w:tr w:rsidR="00F62A49" w:rsidRPr="003B6364" w:rsidTr="00F62A49">
        <w:trPr>
          <w:trHeight w:val="571"/>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jc w:val="center"/>
              <w:rPr>
                <w:sz w:val="24"/>
                <w:szCs w:val="24"/>
                <w:lang w:val="uk-UA"/>
              </w:rPr>
            </w:pPr>
            <w:r w:rsidRPr="003B6364">
              <w:rPr>
                <w:rStyle w:val="788"/>
                <w:noProof w:val="0"/>
                <w:sz w:val="24"/>
                <w:szCs w:val="24"/>
                <w:lang w:val="uk-UA"/>
              </w:rPr>
              <w:t>Вид захворювання</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28"/>
              <w:jc w:val="center"/>
              <w:rPr>
                <w:sz w:val="24"/>
                <w:szCs w:val="24"/>
                <w:lang w:val="uk-UA"/>
              </w:rPr>
            </w:pPr>
            <w:r w:rsidRPr="003B6364">
              <w:rPr>
                <w:rStyle w:val="788"/>
                <w:noProof w:val="0"/>
                <w:sz w:val="24"/>
                <w:szCs w:val="24"/>
                <w:lang w:val="uk-UA"/>
              </w:rPr>
              <w:t>Кількість випадків</w:t>
            </w:r>
          </w:p>
        </w:tc>
      </w:tr>
      <w:tr w:rsidR="00F62A49" w:rsidRPr="003B6364" w:rsidTr="00F62A49">
        <w:trPr>
          <w:trHeight w:val="54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610DF3" w:rsidP="00F62A49">
            <w:pPr>
              <w:pStyle w:val="71"/>
              <w:shd w:val="clear" w:color="auto" w:fill="auto"/>
              <w:spacing w:before="0" w:line="240" w:lineRule="auto"/>
              <w:ind w:firstLine="141"/>
              <w:rPr>
                <w:sz w:val="24"/>
                <w:szCs w:val="24"/>
                <w:lang w:val="uk-UA"/>
              </w:rPr>
            </w:pPr>
            <w:r>
              <w:rPr>
                <w:rStyle w:val="788"/>
                <w:noProof w:val="0"/>
                <w:sz w:val="24"/>
                <w:szCs w:val="24"/>
                <w:lang w:val="uk-UA"/>
              </w:rPr>
              <w:t>І</w:t>
            </w:r>
            <w:r w:rsidR="00F62A49" w:rsidRPr="003B6364">
              <w:rPr>
                <w:rStyle w:val="788"/>
                <w:noProof w:val="0"/>
                <w:sz w:val="24"/>
                <w:szCs w:val="24"/>
                <w:lang w:val="uk-UA"/>
              </w:rPr>
              <w:t>шемічна хвороба серця, атеросклеротичний кардіосклероз</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6"/>
                <w:noProof w:val="0"/>
                <w:sz w:val="24"/>
                <w:szCs w:val="24"/>
                <w:lang w:val="uk-UA"/>
              </w:rPr>
              <w:t>6</w:t>
            </w:r>
          </w:p>
        </w:tc>
      </w:tr>
      <w:tr w:rsidR="00F62A49" w:rsidRPr="003B6364" w:rsidTr="00F62A49">
        <w:trPr>
          <w:trHeight w:val="288"/>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sz w:val="24"/>
                <w:szCs w:val="24"/>
                <w:lang w:val="uk-UA"/>
              </w:rPr>
            </w:pPr>
            <w:r w:rsidRPr="003B6364">
              <w:rPr>
                <w:rStyle w:val="788"/>
                <w:noProof w:val="0"/>
                <w:sz w:val="24"/>
                <w:szCs w:val="24"/>
                <w:lang w:val="uk-UA"/>
              </w:rPr>
              <w:t>Гипертонічна хвороба</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7</w:t>
            </w:r>
          </w:p>
        </w:tc>
      </w:tr>
      <w:tr w:rsidR="00F62A49" w:rsidRPr="003B6364" w:rsidTr="00F62A49">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610DF3" w:rsidP="00F62A49">
            <w:pPr>
              <w:pStyle w:val="71"/>
              <w:shd w:val="clear" w:color="auto" w:fill="auto"/>
              <w:spacing w:before="0" w:line="240" w:lineRule="auto"/>
              <w:ind w:firstLine="141"/>
              <w:rPr>
                <w:sz w:val="24"/>
                <w:szCs w:val="24"/>
                <w:lang w:val="uk-UA"/>
              </w:rPr>
            </w:pPr>
            <w:r>
              <w:rPr>
                <w:rStyle w:val="788"/>
                <w:noProof w:val="0"/>
                <w:sz w:val="24"/>
                <w:szCs w:val="24"/>
                <w:lang w:val="uk-UA"/>
              </w:rPr>
              <w:t>Залишкові явища порушень</w:t>
            </w:r>
            <w:r w:rsidR="00F62A49" w:rsidRPr="003B6364">
              <w:rPr>
                <w:rStyle w:val="788"/>
                <w:noProof w:val="0"/>
                <w:sz w:val="24"/>
                <w:szCs w:val="24"/>
                <w:lang w:val="uk-UA"/>
              </w:rPr>
              <w:t xml:space="preserve"> мозкового кровообігу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1</w:t>
            </w:r>
          </w:p>
        </w:tc>
      </w:tr>
      <w:tr w:rsidR="00F62A49" w:rsidRPr="003B6364" w:rsidTr="00F62A49">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610DF3" w:rsidP="00F62A49">
            <w:pPr>
              <w:pStyle w:val="71"/>
              <w:shd w:val="clear" w:color="auto" w:fill="auto"/>
              <w:spacing w:before="0" w:line="240" w:lineRule="auto"/>
              <w:ind w:firstLine="141"/>
              <w:rPr>
                <w:sz w:val="24"/>
                <w:szCs w:val="24"/>
                <w:lang w:val="uk-UA"/>
              </w:rPr>
            </w:pPr>
            <w:r>
              <w:rPr>
                <w:rStyle w:val="788"/>
                <w:noProof w:val="0"/>
                <w:sz w:val="24"/>
                <w:szCs w:val="24"/>
                <w:lang w:val="uk-UA"/>
              </w:rPr>
              <w:t>Цукровий діабет I типу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3</w:t>
            </w:r>
          </w:p>
        </w:tc>
      </w:tr>
      <w:tr w:rsidR="00F62A49" w:rsidRPr="003B6364" w:rsidTr="00F62A49">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610DF3" w:rsidP="00F62A49">
            <w:pPr>
              <w:pStyle w:val="71"/>
              <w:shd w:val="clear" w:color="auto" w:fill="auto"/>
              <w:spacing w:before="0" w:line="240" w:lineRule="auto"/>
              <w:ind w:firstLine="141"/>
              <w:rPr>
                <w:sz w:val="24"/>
                <w:szCs w:val="24"/>
                <w:lang w:val="uk-UA"/>
              </w:rPr>
            </w:pPr>
            <w:r>
              <w:rPr>
                <w:rStyle w:val="788"/>
                <w:noProof w:val="0"/>
                <w:sz w:val="24"/>
                <w:szCs w:val="24"/>
                <w:lang w:val="uk-UA"/>
              </w:rPr>
              <w:t>Цукровий діабет II типу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7</w:t>
            </w:r>
          </w:p>
        </w:tc>
      </w:tr>
      <w:tr w:rsidR="00F62A49" w:rsidRPr="003B6364" w:rsidTr="00F62A49">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rStyle w:val="788"/>
                <w:noProof w:val="0"/>
                <w:sz w:val="24"/>
                <w:szCs w:val="24"/>
                <w:lang w:val="uk-UA"/>
              </w:rPr>
            </w:pPr>
            <w:r w:rsidRPr="003B6364">
              <w:rPr>
                <w:rStyle w:val="788"/>
                <w:noProof w:val="0"/>
                <w:sz w:val="24"/>
                <w:szCs w:val="24"/>
                <w:lang w:val="uk-UA"/>
              </w:rPr>
              <w:t>Усього</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rStyle w:val="788"/>
                <w:noProof w:val="0"/>
                <w:sz w:val="24"/>
                <w:szCs w:val="24"/>
                <w:lang w:val="uk-UA"/>
              </w:rPr>
            </w:pPr>
            <w:r w:rsidRPr="003B6364">
              <w:rPr>
                <w:rStyle w:val="788"/>
                <w:noProof w:val="0"/>
                <w:sz w:val="24"/>
                <w:szCs w:val="24"/>
                <w:lang w:val="uk-UA"/>
              </w:rPr>
              <w:t>24</w:t>
            </w:r>
          </w:p>
        </w:tc>
      </w:tr>
    </w:tbl>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610DF3"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 показує аналіз, хворі з  тяжкою </w:t>
      </w:r>
      <w:r w:rsidR="00F62A49" w:rsidRPr="003B6364">
        <w:rPr>
          <w:rFonts w:ascii="Times New Roman" w:hAnsi="Times New Roman"/>
          <w:sz w:val="28"/>
          <w:szCs w:val="28"/>
          <w:lang w:val="uk-UA"/>
        </w:rPr>
        <w:t>супутньою патологією (III і IV к</w:t>
      </w:r>
      <w:r>
        <w:rPr>
          <w:rFonts w:ascii="Times New Roman" w:hAnsi="Times New Roman"/>
          <w:sz w:val="28"/>
          <w:szCs w:val="28"/>
          <w:lang w:val="uk-UA"/>
        </w:rPr>
        <w:t>лас ASA) в основній групі було</w:t>
      </w:r>
      <w:r w:rsidR="00F62A49" w:rsidRPr="003B6364">
        <w:rPr>
          <w:rFonts w:ascii="Times New Roman" w:hAnsi="Times New Roman"/>
          <w:sz w:val="28"/>
          <w:szCs w:val="28"/>
          <w:lang w:val="uk-UA"/>
        </w:rPr>
        <w:t xml:space="preserve"> 27,8 % </w:t>
      </w:r>
      <w:r>
        <w:rPr>
          <w:rFonts w:ascii="Times New Roman" w:hAnsi="Times New Roman"/>
          <w:sz w:val="28"/>
          <w:szCs w:val="28"/>
          <w:lang w:val="uk-UA"/>
        </w:rPr>
        <w:t>досліджуваних</w:t>
      </w:r>
      <w:r w:rsidR="00F62A49" w:rsidRPr="003B6364">
        <w:rPr>
          <w:rFonts w:ascii="Times New Roman" w:hAnsi="Times New Roman"/>
          <w:sz w:val="28"/>
          <w:szCs w:val="28"/>
          <w:lang w:val="uk-UA"/>
        </w:rPr>
        <w:t>.</w:t>
      </w:r>
    </w:p>
    <w:p w:rsidR="00F62A49" w:rsidRPr="003B6364" w:rsidRDefault="00F62A49" w:rsidP="00F62A49">
      <w:pPr>
        <w:spacing w:after="0" w:line="360" w:lineRule="auto"/>
        <w:jc w:val="right"/>
        <w:rPr>
          <w:rFonts w:ascii="Times New Roman" w:hAnsi="Times New Roman"/>
          <w:i/>
          <w:sz w:val="28"/>
          <w:szCs w:val="28"/>
          <w:lang w:val="uk-UA"/>
        </w:rPr>
      </w:pPr>
      <w:r w:rsidRPr="003B6364">
        <w:rPr>
          <w:rFonts w:ascii="Times New Roman" w:hAnsi="Times New Roman"/>
          <w:i/>
          <w:sz w:val="28"/>
          <w:szCs w:val="28"/>
          <w:lang w:val="uk-UA"/>
        </w:rPr>
        <w:t xml:space="preserve">Таблиця 2.5 </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Характер супутніх захворювань у групі порівняння (n = 27)</w:t>
      </w:r>
    </w:p>
    <w:tbl>
      <w:tblPr>
        <w:tblW w:w="0" w:type="auto"/>
        <w:jc w:val="center"/>
        <w:tblLayout w:type="fixed"/>
        <w:tblCellMar>
          <w:left w:w="0" w:type="dxa"/>
          <w:right w:w="0" w:type="dxa"/>
        </w:tblCellMar>
        <w:tblLook w:val="0000" w:firstRow="0" w:lastRow="0" w:firstColumn="0" w:lastColumn="0" w:noHBand="0" w:noVBand="0"/>
      </w:tblPr>
      <w:tblGrid>
        <w:gridCol w:w="6533"/>
        <w:gridCol w:w="2251"/>
      </w:tblGrid>
      <w:tr w:rsidR="00F62A49" w:rsidRPr="003B6364" w:rsidTr="00F62A49">
        <w:trPr>
          <w:trHeight w:val="571"/>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Вид захворювання</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28"/>
              <w:jc w:val="center"/>
              <w:rPr>
                <w:sz w:val="24"/>
                <w:szCs w:val="24"/>
                <w:lang w:val="uk-UA"/>
              </w:rPr>
            </w:pPr>
            <w:r w:rsidRPr="003B6364">
              <w:rPr>
                <w:rStyle w:val="788"/>
                <w:noProof w:val="0"/>
                <w:sz w:val="24"/>
                <w:szCs w:val="24"/>
                <w:lang w:val="uk-UA"/>
              </w:rPr>
              <w:t>Кількість випадків</w:t>
            </w:r>
          </w:p>
        </w:tc>
      </w:tr>
      <w:tr w:rsidR="00F62A49" w:rsidRPr="003B6364" w:rsidTr="00F62A49">
        <w:trPr>
          <w:trHeight w:val="54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610DF3" w:rsidP="00F62A49">
            <w:pPr>
              <w:pStyle w:val="71"/>
              <w:shd w:val="clear" w:color="auto" w:fill="auto"/>
              <w:spacing w:before="0" w:line="240" w:lineRule="auto"/>
              <w:ind w:firstLine="141"/>
              <w:rPr>
                <w:sz w:val="24"/>
                <w:szCs w:val="24"/>
                <w:lang w:val="uk-UA"/>
              </w:rPr>
            </w:pPr>
            <w:r>
              <w:rPr>
                <w:rStyle w:val="788"/>
                <w:noProof w:val="0"/>
                <w:sz w:val="24"/>
                <w:szCs w:val="24"/>
                <w:lang w:val="uk-UA"/>
              </w:rPr>
              <w:t>І</w:t>
            </w:r>
            <w:r w:rsidR="00F62A49" w:rsidRPr="003B6364">
              <w:rPr>
                <w:rStyle w:val="788"/>
                <w:noProof w:val="0"/>
                <w:sz w:val="24"/>
                <w:szCs w:val="24"/>
                <w:lang w:val="uk-UA"/>
              </w:rPr>
              <w:t>шемічна хвороба серця, атеросклеротичний кардіосклероз</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6"/>
                <w:noProof w:val="0"/>
                <w:sz w:val="24"/>
                <w:szCs w:val="24"/>
                <w:lang w:val="uk-UA"/>
              </w:rPr>
              <w:t>9</w:t>
            </w:r>
          </w:p>
        </w:tc>
      </w:tr>
      <w:tr w:rsidR="00F62A49" w:rsidRPr="003B6364" w:rsidTr="00F62A49">
        <w:trPr>
          <w:trHeight w:val="288"/>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sz w:val="24"/>
                <w:szCs w:val="24"/>
                <w:lang w:val="uk-UA"/>
              </w:rPr>
            </w:pPr>
            <w:r w:rsidRPr="003B6364">
              <w:rPr>
                <w:sz w:val="24"/>
                <w:szCs w:val="24"/>
                <w:lang w:val="uk-UA"/>
              </w:rPr>
              <w:t>Виразкова хвороба 12-ти палої кишки</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7</w:t>
            </w:r>
          </w:p>
        </w:tc>
      </w:tr>
      <w:tr w:rsidR="00F62A49" w:rsidRPr="003B6364" w:rsidTr="00F62A49">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sz w:val="24"/>
                <w:szCs w:val="24"/>
                <w:lang w:val="uk-UA"/>
              </w:rPr>
            </w:pPr>
            <w:r w:rsidRPr="003B6364">
              <w:rPr>
                <w:sz w:val="24"/>
                <w:szCs w:val="24"/>
                <w:lang w:val="uk-UA"/>
              </w:rPr>
              <w:t>Цироз печінки</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4</w:t>
            </w:r>
          </w:p>
        </w:tc>
      </w:tr>
      <w:tr w:rsidR="00F62A49" w:rsidRPr="003B6364" w:rsidTr="00F62A49">
        <w:trPr>
          <w:trHeight w:val="283"/>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sz w:val="24"/>
                <w:szCs w:val="24"/>
                <w:lang w:val="uk-UA"/>
              </w:rPr>
            </w:pPr>
            <w:r w:rsidRPr="003B6364">
              <w:rPr>
                <w:rStyle w:val="788"/>
                <w:noProof w:val="0"/>
                <w:sz w:val="24"/>
                <w:szCs w:val="24"/>
                <w:lang w:val="uk-UA"/>
              </w:rPr>
              <w:t>Цукровий діабет II типу</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7</w:t>
            </w:r>
          </w:p>
        </w:tc>
      </w:tr>
      <w:tr w:rsidR="00F62A49" w:rsidRPr="003B6364" w:rsidTr="00F62A49">
        <w:trPr>
          <w:trHeight w:val="307"/>
          <w:jc w:val="center"/>
        </w:trPr>
        <w:tc>
          <w:tcPr>
            <w:tcW w:w="653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ind w:firstLine="141"/>
              <w:rPr>
                <w:sz w:val="24"/>
                <w:szCs w:val="24"/>
                <w:lang w:val="uk-UA"/>
              </w:rPr>
            </w:pPr>
            <w:r w:rsidRPr="003B6364">
              <w:rPr>
                <w:rStyle w:val="788"/>
                <w:noProof w:val="0"/>
                <w:sz w:val="24"/>
                <w:szCs w:val="24"/>
                <w:lang w:val="uk-UA"/>
              </w:rPr>
              <w:t>Усього</w:t>
            </w:r>
          </w:p>
        </w:tc>
        <w:tc>
          <w:tcPr>
            <w:tcW w:w="22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71"/>
              <w:shd w:val="clear" w:color="auto" w:fill="auto"/>
              <w:spacing w:before="0" w:line="240" w:lineRule="auto"/>
              <w:jc w:val="center"/>
              <w:rPr>
                <w:sz w:val="24"/>
                <w:szCs w:val="24"/>
                <w:lang w:val="uk-UA"/>
              </w:rPr>
            </w:pPr>
            <w:r w:rsidRPr="003B6364">
              <w:rPr>
                <w:rStyle w:val="788"/>
                <w:noProof w:val="0"/>
                <w:sz w:val="24"/>
                <w:szCs w:val="24"/>
                <w:lang w:val="uk-UA"/>
              </w:rPr>
              <w:t>27</w:t>
            </w:r>
          </w:p>
        </w:tc>
      </w:tr>
    </w:tbl>
    <w:p w:rsidR="00F62A49" w:rsidRPr="003B6364" w:rsidRDefault="00F62A49" w:rsidP="00F62A49">
      <w:pPr>
        <w:spacing w:after="0" w:line="360" w:lineRule="auto"/>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З анатомічної точки зору середостіння являє собою єдиний простір, але з практичних міркувань його прийнято ділити на відділи. Умовні лінії проходять по орієнтирах, розташованих на бічних рентгенологічних знімках грудної клітки; в горизонтальній площині ними була прийнята дуга аорти, нижня легенева вена, а у вертикальній – передня і задня стінка трахеї. </w:t>
      </w:r>
      <w:r w:rsidRPr="003B6364">
        <w:rPr>
          <w:rFonts w:ascii="Times New Roman" w:hAnsi="Times New Roman"/>
          <w:sz w:val="28"/>
          <w:szCs w:val="28"/>
          <w:lang w:val="uk-UA"/>
        </w:rPr>
        <w:tab/>
      </w:r>
    </w:p>
    <w:p w:rsidR="00F62A49" w:rsidRPr="003B6364" w:rsidRDefault="00610DF3"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00F62A49" w:rsidRPr="003B6364">
        <w:rPr>
          <w:rFonts w:ascii="Times New Roman" w:hAnsi="Times New Roman"/>
          <w:sz w:val="28"/>
          <w:szCs w:val="28"/>
          <w:lang w:val="uk-UA"/>
        </w:rPr>
        <w:t>середостіння умовно роз</w:t>
      </w:r>
      <w:r>
        <w:rPr>
          <w:rFonts w:ascii="Times New Roman" w:hAnsi="Times New Roman"/>
          <w:sz w:val="28"/>
          <w:szCs w:val="28"/>
          <w:lang w:val="uk-UA"/>
        </w:rPr>
        <w:t>по</w:t>
      </w:r>
      <w:r w:rsidR="00F62A49" w:rsidRPr="003B6364">
        <w:rPr>
          <w:rFonts w:ascii="Times New Roman" w:hAnsi="Times New Roman"/>
          <w:sz w:val="28"/>
          <w:szCs w:val="28"/>
          <w:lang w:val="uk-UA"/>
        </w:rPr>
        <w:t xml:space="preserve">ділене на 9 відділів: передньо-верхній, передньо-середній, передньо-нижній, середньо-верхній, середній, середньо-нижній, задньо-верхній, задньо-середній, задньо-нижній (Н. Г. Шабаєв, 1975). </w:t>
      </w:r>
    </w:p>
    <w:p w:rsidR="00F62A49" w:rsidRPr="003B6364" w:rsidRDefault="00610DF3"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Ми ділил</w:t>
      </w:r>
      <w:r w:rsidR="00F62A49" w:rsidRPr="003B6364">
        <w:rPr>
          <w:rFonts w:ascii="Times New Roman" w:hAnsi="Times New Roman"/>
          <w:sz w:val="28"/>
          <w:szCs w:val="28"/>
          <w:lang w:val="uk-UA"/>
        </w:rPr>
        <w:t>и середостіння на 4 основних відд</w:t>
      </w:r>
      <w:r>
        <w:rPr>
          <w:rFonts w:ascii="Times New Roman" w:hAnsi="Times New Roman"/>
          <w:sz w:val="28"/>
          <w:szCs w:val="28"/>
          <w:lang w:val="uk-UA"/>
        </w:rPr>
        <w:t>іли</w:t>
      </w:r>
      <w:r w:rsidR="00F62A49" w:rsidRPr="003B6364">
        <w:rPr>
          <w:rFonts w:ascii="Times New Roman" w:hAnsi="Times New Roman"/>
          <w:sz w:val="28"/>
          <w:szCs w:val="28"/>
          <w:lang w:val="uk-UA"/>
        </w:rPr>
        <w:t xml:space="preserve">. Фронтальна площина, що проходить через задню стінку трахеї, умовно ділить середостіння на переднє і </w:t>
      </w:r>
      <w:r w:rsidR="00F62A49" w:rsidRPr="003B6364">
        <w:rPr>
          <w:rFonts w:ascii="Times New Roman" w:hAnsi="Times New Roman"/>
          <w:sz w:val="28"/>
          <w:szCs w:val="28"/>
          <w:lang w:val="uk-UA"/>
        </w:rPr>
        <w:lastRenderedPageBreak/>
        <w:t>заднє. Горизонтальна площина, проведена через біфуркацію трахеї та між 4 і 5 грудними хребцями, умовно ділить переднє і заднє середостіння на верхній і нижній відділи. Говорячи про ново</w:t>
      </w:r>
      <w:r w:rsidR="009125DB">
        <w:rPr>
          <w:rFonts w:ascii="Times New Roman" w:hAnsi="Times New Roman"/>
          <w:sz w:val="28"/>
          <w:szCs w:val="28"/>
          <w:lang w:val="uk-UA"/>
        </w:rPr>
        <w:t>утвори</w:t>
      </w:r>
      <w:r w:rsidR="00F62A49" w:rsidRPr="003B6364">
        <w:rPr>
          <w:rFonts w:ascii="Times New Roman" w:hAnsi="Times New Roman"/>
          <w:sz w:val="28"/>
          <w:szCs w:val="28"/>
          <w:lang w:val="uk-UA"/>
        </w:rPr>
        <w:t xml:space="preserve">, доцільно виділяти також середнє середостіння: простір, обмежений спереду магістральними судинами, ззаду – задньою стінкою трахеї, зверху – верхньою грудною апертурою, знизу – рівнем біфуркації трахеї. Розподіл </w:t>
      </w:r>
      <w:r w:rsidR="00F41AFF">
        <w:rPr>
          <w:rFonts w:ascii="Times New Roman" w:hAnsi="Times New Roman"/>
          <w:sz w:val="28"/>
          <w:szCs w:val="28"/>
          <w:lang w:val="uk-UA"/>
        </w:rPr>
        <w:t>хворих</w:t>
      </w:r>
      <w:r>
        <w:rPr>
          <w:rFonts w:ascii="Times New Roman" w:hAnsi="Times New Roman"/>
          <w:sz w:val="28"/>
          <w:szCs w:val="28"/>
          <w:lang w:val="uk-UA"/>
        </w:rPr>
        <w:t xml:space="preserve"> </w:t>
      </w:r>
      <w:r w:rsidR="00F62A49" w:rsidRPr="003B6364">
        <w:rPr>
          <w:rFonts w:ascii="Times New Roman" w:hAnsi="Times New Roman"/>
          <w:sz w:val="28"/>
          <w:szCs w:val="28"/>
          <w:lang w:val="uk-UA"/>
        </w:rPr>
        <w:t xml:space="preserve"> залежності від локалізації патологічного процесу представлено в табл. 2.6.</w:t>
      </w:r>
      <w:r w:rsidR="00F62A49" w:rsidRPr="003B6364">
        <w:rPr>
          <w:rFonts w:ascii="Times New Roman" w:hAnsi="Times New Roman"/>
          <w:sz w:val="28"/>
          <w:szCs w:val="28"/>
          <w:lang w:val="uk-UA"/>
        </w:rPr>
        <w:tab/>
      </w:r>
    </w:p>
    <w:p w:rsidR="00F62A49" w:rsidRPr="003B6364" w:rsidRDefault="00F62A49" w:rsidP="00F62A49">
      <w:pPr>
        <w:spacing w:after="0" w:line="360" w:lineRule="auto"/>
        <w:ind w:firstLine="708"/>
        <w:jc w:val="right"/>
        <w:rPr>
          <w:rFonts w:ascii="Times New Roman" w:hAnsi="Times New Roman"/>
          <w:i/>
          <w:sz w:val="28"/>
          <w:szCs w:val="28"/>
          <w:lang w:val="uk-UA"/>
        </w:rPr>
      </w:pPr>
      <w:r w:rsidRPr="003B6364">
        <w:rPr>
          <w:rFonts w:ascii="Times New Roman" w:hAnsi="Times New Roman"/>
          <w:i/>
          <w:sz w:val="28"/>
          <w:szCs w:val="28"/>
          <w:lang w:val="uk-UA"/>
        </w:rPr>
        <w:t xml:space="preserve">Таблиця 2.6 </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 xml:space="preserve">Розподіл </w:t>
      </w:r>
      <w:r w:rsidR="00F41AFF">
        <w:rPr>
          <w:rFonts w:ascii="Times New Roman" w:hAnsi="Times New Roman"/>
          <w:b/>
          <w:sz w:val="28"/>
          <w:szCs w:val="28"/>
          <w:lang w:val="uk-UA"/>
        </w:rPr>
        <w:t>хворих</w:t>
      </w:r>
      <w:r w:rsidR="00610DF3">
        <w:rPr>
          <w:rFonts w:ascii="Times New Roman" w:hAnsi="Times New Roman"/>
          <w:b/>
          <w:sz w:val="28"/>
          <w:szCs w:val="28"/>
          <w:lang w:val="uk-UA"/>
        </w:rPr>
        <w:t xml:space="preserve"> досліджуваних груп </w:t>
      </w:r>
      <w:r w:rsidRPr="003B6364">
        <w:rPr>
          <w:rFonts w:ascii="Times New Roman" w:hAnsi="Times New Roman"/>
          <w:b/>
          <w:sz w:val="28"/>
          <w:szCs w:val="28"/>
          <w:lang w:val="uk-UA"/>
        </w:rPr>
        <w:t xml:space="preserve"> </w:t>
      </w:r>
      <w:r w:rsidR="00610DF3">
        <w:rPr>
          <w:rFonts w:ascii="Times New Roman" w:hAnsi="Times New Roman"/>
          <w:b/>
          <w:sz w:val="28"/>
          <w:szCs w:val="28"/>
          <w:lang w:val="uk-UA"/>
        </w:rPr>
        <w:t xml:space="preserve">залежно </w:t>
      </w:r>
      <w:r w:rsidRPr="003B6364">
        <w:rPr>
          <w:rFonts w:ascii="Times New Roman" w:hAnsi="Times New Roman"/>
          <w:b/>
          <w:sz w:val="28"/>
          <w:szCs w:val="28"/>
          <w:lang w:val="uk-UA"/>
        </w:rPr>
        <w:t>від локалізації патологічного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336"/>
        <w:gridCol w:w="2336"/>
        <w:gridCol w:w="2337"/>
      </w:tblGrid>
      <w:tr w:rsidR="00F62A49" w:rsidRPr="003B6364" w:rsidTr="00F62A49">
        <w:tc>
          <w:tcPr>
            <w:tcW w:w="2336" w:type="dxa"/>
            <w:vAlign w:val="center"/>
          </w:tcPr>
          <w:p w:rsidR="00F62A49"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Локалізація процесу</w:t>
            </w:r>
          </w:p>
          <w:p w:rsidR="00610DF3" w:rsidRPr="003B6364" w:rsidRDefault="00610DF3" w:rsidP="00F62A49">
            <w:pPr>
              <w:spacing w:after="0"/>
              <w:jc w:val="center"/>
              <w:rPr>
                <w:rFonts w:ascii="Times New Roman" w:hAnsi="Times New Roman"/>
                <w:sz w:val="24"/>
                <w:szCs w:val="24"/>
                <w:lang w:val="uk-UA"/>
              </w:rPr>
            </w:pPr>
            <w:r>
              <w:rPr>
                <w:rFonts w:ascii="Times New Roman" w:hAnsi="Times New Roman"/>
                <w:sz w:val="24"/>
                <w:szCs w:val="24"/>
                <w:lang w:val="uk-UA"/>
              </w:rPr>
              <w:t>в середостінні</w:t>
            </w:r>
          </w:p>
        </w:tc>
        <w:tc>
          <w:tcPr>
            <w:tcW w:w="2336" w:type="dxa"/>
            <w:vAlign w:val="center"/>
          </w:tcPr>
          <w:p w:rsidR="00F62A49" w:rsidRPr="003B6364" w:rsidRDefault="00610DF3" w:rsidP="00F62A49">
            <w:pPr>
              <w:spacing w:after="0"/>
              <w:jc w:val="center"/>
              <w:rPr>
                <w:rFonts w:ascii="Times New Roman" w:hAnsi="Times New Roman"/>
                <w:sz w:val="24"/>
                <w:szCs w:val="24"/>
                <w:lang w:val="uk-UA"/>
              </w:rPr>
            </w:pPr>
            <w:r>
              <w:rPr>
                <w:rFonts w:ascii="Times New Roman" w:hAnsi="Times New Roman"/>
                <w:sz w:val="24"/>
                <w:szCs w:val="24"/>
                <w:lang w:val="uk-UA"/>
              </w:rPr>
              <w:t>Правий геміторакс</w:t>
            </w:r>
          </w:p>
        </w:tc>
        <w:tc>
          <w:tcPr>
            <w:tcW w:w="2336" w:type="dxa"/>
            <w:vAlign w:val="center"/>
          </w:tcPr>
          <w:p w:rsidR="00F62A49" w:rsidRPr="003B6364" w:rsidRDefault="00610DF3" w:rsidP="00F62A49">
            <w:pPr>
              <w:spacing w:after="0"/>
              <w:jc w:val="center"/>
              <w:rPr>
                <w:rFonts w:ascii="Times New Roman" w:hAnsi="Times New Roman"/>
                <w:sz w:val="24"/>
                <w:szCs w:val="24"/>
                <w:lang w:val="uk-UA"/>
              </w:rPr>
            </w:pPr>
            <w:r>
              <w:rPr>
                <w:rFonts w:ascii="Times New Roman" w:hAnsi="Times New Roman"/>
                <w:sz w:val="24"/>
                <w:szCs w:val="24"/>
                <w:lang w:val="uk-UA"/>
              </w:rPr>
              <w:t>Лівій геміторакс</w:t>
            </w:r>
          </w:p>
        </w:tc>
        <w:tc>
          <w:tcPr>
            <w:tcW w:w="2337" w:type="dxa"/>
            <w:vAlign w:val="center"/>
          </w:tcPr>
          <w:p w:rsidR="00F62A49" w:rsidRPr="003B6364" w:rsidRDefault="00F62A49" w:rsidP="00F62A49">
            <w:pPr>
              <w:spacing w:after="0"/>
              <w:jc w:val="center"/>
              <w:rPr>
                <w:rFonts w:ascii="Times New Roman" w:hAnsi="Times New Roman"/>
                <w:sz w:val="24"/>
                <w:szCs w:val="24"/>
                <w:lang w:val="uk-UA"/>
              </w:rPr>
            </w:pPr>
            <w:r w:rsidRPr="003B6364">
              <w:rPr>
                <w:rFonts w:ascii="Times New Roman" w:hAnsi="Times New Roman"/>
                <w:sz w:val="24"/>
                <w:szCs w:val="24"/>
                <w:lang w:val="uk-UA"/>
              </w:rPr>
              <w:t xml:space="preserve">По обидві сторони від </w:t>
            </w:r>
            <w:r w:rsidR="00152223">
              <w:rPr>
                <w:rFonts w:ascii="Times New Roman" w:hAnsi="Times New Roman"/>
                <w:sz w:val="24"/>
                <w:szCs w:val="24"/>
                <w:lang w:val="uk-UA"/>
              </w:rPr>
              <w:t>груднини</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Передньо-верхнє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26 (15,7%)</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11 (6,7%)</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12 (7,3%)</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Передньо-нижнє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54 (32,7%)</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4 (2,4%)</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Все переднє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4 (2,4%)</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 (0,6%)</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 (0,6%)</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Задньо-верхнє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5 (3,03%)</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6 (3,6%)</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Задньо-нижнє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9 (5,45%)</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2 (1,2%)</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Все заднє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2 (1,2%)</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Середнє</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7 (4,2%)</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4 (2,4%)</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7 (4,2%)</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Декілька поверхонь</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4 (2,4%)</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 (0,6%)</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4 (2,4%)</w:t>
            </w:r>
          </w:p>
        </w:tc>
      </w:tr>
      <w:tr w:rsidR="00F62A49" w:rsidRPr="003B6364" w:rsidTr="00F62A49">
        <w:tc>
          <w:tcPr>
            <w:tcW w:w="2336" w:type="dxa"/>
            <w:vAlign w:val="center"/>
          </w:tcPr>
          <w:p w:rsidR="00F62A49" w:rsidRPr="003B6364" w:rsidRDefault="00F62A49" w:rsidP="00F62A49">
            <w:pPr>
              <w:spacing w:after="0" w:line="360" w:lineRule="auto"/>
              <w:jc w:val="both"/>
              <w:rPr>
                <w:rFonts w:ascii="Times New Roman" w:hAnsi="Times New Roman"/>
                <w:sz w:val="24"/>
                <w:szCs w:val="24"/>
                <w:lang w:val="uk-UA"/>
              </w:rPr>
            </w:pPr>
            <w:r w:rsidRPr="003B6364">
              <w:rPr>
                <w:rFonts w:ascii="Times New Roman" w:hAnsi="Times New Roman"/>
                <w:sz w:val="24"/>
                <w:szCs w:val="24"/>
                <w:lang w:val="uk-UA"/>
              </w:rPr>
              <w:t>Всього (165)</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111 (67,3%)</w:t>
            </w:r>
          </w:p>
        </w:tc>
        <w:tc>
          <w:tcPr>
            <w:tcW w:w="2336"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29 (17,6%)</w:t>
            </w:r>
          </w:p>
        </w:tc>
        <w:tc>
          <w:tcPr>
            <w:tcW w:w="2337" w:type="dxa"/>
            <w:vAlign w:val="center"/>
          </w:tcPr>
          <w:p w:rsidR="00F62A49" w:rsidRPr="003B6364" w:rsidRDefault="00F62A49" w:rsidP="00F62A49">
            <w:pPr>
              <w:spacing w:after="0" w:line="360" w:lineRule="auto"/>
              <w:jc w:val="center"/>
              <w:rPr>
                <w:rFonts w:ascii="Times New Roman" w:hAnsi="Times New Roman"/>
                <w:sz w:val="24"/>
                <w:szCs w:val="24"/>
                <w:lang w:val="uk-UA"/>
              </w:rPr>
            </w:pPr>
            <w:r w:rsidRPr="003B6364">
              <w:rPr>
                <w:rFonts w:ascii="Times New Roman" w:hAnsi="Times New Roman"/>
                <w:sz w:val="24"/>
                <w:szCs w:val="24"/>
                <w:lang w:val="uk-UA"/>
              </w:rPr>
              <w:t>25 (15,1%)</w:t>
            </w:r>
          </w:p>
        </w:tc>
      </w:tr>
    </w:tbl>
    <w:p w:rsidR="00F62A49" w:rsidRPr="003B6364" w:rsidRDefault="00F62A49" w:rsidP="00F62A49">
      <w:pPr>
        <w:spacing w:after="0" w:line="360" w:lineRule="auto"/>
        <w:ind w:firstLine="708"/>
        <w:jc w:val="center"/>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Усім хворим на доопераційному етапі проведено комплексне клініко- рентгенологічне дослідження, яке включало в себе загальне клінічне обстеження – клінічний і біохімічний аналіз крові, аналіз сечі,  коагулограму, визначення групи крові і резус-фактора, ЕКГ і спеціальне пульмонологічне дослідження, при якому проводилося визначення функції зовнішнього дихання, дослідження мокротиння на пухлинні клітини і мікобактерії туберкульозу; багатоосьова рентгеноскопія, рентгенографія, томографія, комп'ютерна томографія органів грудної </w:t>
      </w:r>
      <w:r w:rsidR="00610DF3">
        <w:rPr>
          <w:rFonts w:ascii="Times New Roman" w:hAnsi="Times New Roman"/>
          <w:sz w:val="28"/>
          <w:szCs w:val="28"/>
          <w:lang w:val="uk-UA"/>
        </w:rPr>
        <w:t>клітки; фібробронхоскопія, а за</w:t>
      </w:r>
      <w:r w:rsidRPr="003B6364">
        <w:rPr>
          <w:rFonts w:ascii="Times New Roman" w:hAnsi="Times New Roman"/>
          <w:sz w:val="28"/>
          <w:szCs w:val="28"/>
          <w:lang w:val="uk-UA"/>
        </w:rPr>
        <w:t xml:space="preserve"> необхідності – магнітно-резона</w:t>
      </w:r>
      <w:r w:rsidR="00610DF3">
        <w:rPr>
          <w:rFonts w:ascii="Times New Roman" w:hAnsi="Times New Roman"/>
          <w:sz w:val="28"/>
          <w:szCs w:val="28"/>
          <w:lang w:val="uk-UA"/>
        </w:rPr>
        <w:t>нсна томографія (МРТ), УЗД</w:t>
      </w:r>
      <w:r w:rsidRPr="003B6364">
        <w:rPr>
          <w:rFonts w:ascii="Times New Roman" w:hAnsi="Times New Roman"/>
          <w:sz w:val="28"/>
          <w:szCs w:val="28"/>
          <w:lang w:val="uk-UA"/>
        </w:rPr>
        <w:t xml:space="preserve"> органів черевної порожнини і заочеревинного простору була обов'язковою для усіх хворих.</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Необхідно підкреслити, що діагностична ВТС, як метод д</w:t>
      </w:r>
      <w:r w:rsidR="00F61020">
        <w:rPr>
          <w:rFonts w:ascii="Times New Roman" w:hAnsi="Times New Roman"/>
          <w:sz w:val="28"/>
          <w:szCs w:val="28"/>
          <w:lang w:val="uk-UA"/>
        </w:rPr>
        <w:t>іагностики описаних вище захворювань середостіння</w:t>
      </w:r>
      <w:r w:rsidRPr="003B6364">
        <w:rPr>
          <w:rFonts w:ascii="Times New Roman" w:hAnsi="Times New Roman"/>
          <w:sz w:val="28"/>
          <w:szCs w:val="28"/>
          <w:lang w:val="uk-UA"/>
        </w:rPr>
        <w:t xml:space="preserve">, виконувалася у </w:t>
      </w:r>
      <w:r w:rsidR="00F41AFF">
        <w:rPr>
          <w:rFonts w:ascii="Times New Roman" w:hAnsi="Times New Roman"/>
          <w:sz w:val="28"/>
          <w:szCs w:val="28"/>
          <w:lang w:val="uk-UA"/>
        </w:rPr>
        <w:t>хворих</w:t>
      </w:r>
      <w:r w:rsidR="00F61020">
        <w:rPr>
          <w:rFonts w:ascii="Times New Roman" w:hAnsi="Times New Roman"/>
          <w:sz w:val="28"/>
          <w:szCs w:val="28"/>
          <w:lang w:val="uk-UA"/>
        </w:rPr>
        <w:t xml:space="preserve"> основної групи</w:t>
      </w:r>
      <w:r w:rsidRPr="003B6364">
        <w:rPr>
          <w:rFonts w:ascii="Times New Roman" w:hAnsi="Times New Roman"/>
          <w:sz w:val="28"/>
          <w:szCs w:val="28"/>
          <w:lang w:val="uk-UA"/>
        </w:rPr>
        <w:t xml:space="preserve"> після ретельної оцінки основних характеристик місцевих внутрішньогрудних змін і загального стану обстежуваних. Особлива увага приділяла</w:t>
      </w:r>
      <w:r w:rsidR="00F61020">
        <w:rPr>
          <w:rFonts w:ascii="Times New Roman" w:hAnsi="Times New Roman"/>
          <w:sz w:val="28"/>
          <w:szCs w:val="28"/>
          <w:lang w:val="uk-UA"/>
        </w:rPr>
        <w:t>ся літнім і ослабленим особам</w:t>
      </w:r>
      <w:r w:rsidRPr="003B6364">
        <w:rPr>
          <w:rFonts w:ascii="Times New Roman" w:hAnsi="Times New Roman"/>
          <w:sz w:val="28"/>
          <w:szCs w:val="28"/>
          <w:lang w:val="uk-UA"/>
        </w:rPr>
        <w:t>, а також хворим з вираженою супутньою патологією та ускладненим перебігом основного захворювання.</w:t>
      </w:r>
    </w:p>
    <w:p w:rsidR="00F62A49" w:rsidRPr="003B6364" w:rsidRDefault="00F62A49" w:rsidP="00F62A49">
      <w:pPr>
        <w:spacing w:after="0" w:line="360" w:lineRule="auto"/>
        <w:ind w:firstLine="708"/>
        <w:jc w:val="both"/>
        <w:rPr>
          <w:rFonts w:ascii="Times New Roman" w:hAnsi="Times New Roman"/>
          <w:b/>
          <w:sz w:val="28"/>
          <w:szCs w:val="28"/>
          <w:lang w:val="uk-UA"/>
        </w:rPr>
      </w:pPr>
    </w:p>
    <w:p w:rsidR="00F62A49" w:rsidRPr="00F61020" w:rsidRDefault="00F61020" w:rsidP="00F61020">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2.2 Методи дослідження</w:t>
      </w:r>
    </w:p>
    <w:p w:rsidR="00F62A49" w:rsidRPr="003B6364" w:rsidRDefault="00F61020"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Променеве</w:t>
      </w:r>
      <w:r w:rsidR="00F62A49" w:rsidRPr="003B6364">
        <w:rPr>
          <w:rFonts w:ascii="Times New Roman" w:hAnsi="Times New Roman"/>
          <w:sz w:val="28"/>
          <w:szCs w:val="28"/>
          <w:lang w:val="uk-UA"/>
        </w:rPr>
        <w:t xml:space="preserve"> обстеження включало: оглядову р</w:t>
      </w:r>
      <w:r>
        <w:rPr>
          <w:rFonts w:ascii="Times New Roman" w:hAnsi="Times New Roman"/>
          <w:sz w:val="28"/>
          <w:szCs w:val="28"/>
          <w:lang w:val="uk-UA"/>
        </w:rPr>
        <w:t>ентгенографію і томографію у</w:t>
      </w:r>
      <w:r w:rsidR="00F62A49" w:rsidRPr="003B6364">
        <w:rPr>
          <w:rFonts w:ascii="Times New Roman" w:hAnsi="Times New Roman"/>
          <w:sz w:val="28"/>
          <w:szCs w:val="28"/>
          <w:lang w:val="uk-UA"/>
        </w:rPr>
        <w:t xml:space="preserve"> пр</w:t>
      </w:r>
      <w:r>
        <w:rPr>
          <w:rFonts w:ascii="Times New Roman" w:hAnsi="Times New Roman"/>
          <w:sz w:val="28"/>
          <w:szCs w:val="28"/>
          <w:lang w:val="uk-UA"/>
        </w:rPr>
        <w:t>ямій і бічній проекціях, а за потреби</w:t>
      </w:r>
      <w:r w:rsidR="00F62A49" w:rsidRPr="003B6364">
        <w:rPr>
          <w:rFonts w:ascii="Times New Roman" w:hAnsi="Times New Roman"/>
          <w:sz w:val="28"/>
          <w:szCs w:val="28"/>
          <w:lang w:val="uk-UA"/>
        </w:rPr>
        <w:t xml:space="preserve"> багатоосьову рентгеноскопію.</w:t>
      </w:r>
      <w:r w:rsidR="00F62A49" w:rsidRPr="003B6364">
        <w:rPr>
          <w:rFonts w:ascii="Times New Roman" w:hAnsi="Times New Roman"/>
          <w:sz w:val="28"/>
          <w:szCs w:val="28"/>
          <w:lang w:val="uk-UA"/>
        </w:rPr>
        <w:tab/>
        <w:t>Ультразвукова діагностика включала ТТУЗД грудної клітки та середостіння, органів черевної порожнини і ЕхоКГ.</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ТТУЗД легень проводилося на ультразвуковому сканері SIM+7000 CFM Challenge механічними секторними датчиками 3,5 і 7,5 МГц і записувалося на карту пам’яті з подальшою електронної обробкою зображення на комп'ютері. Дослідження виконувалися у верт</w:t>
      </w:r>
      <w:r w:rsidR="00815857">
        <w:rPr>
          <w:rFonts w:ascii="Times New Roman" w:hAnsi="Times New Roman"/>
          <w:sz w:val="28"/>
          <w:szCs w:val="28"/>
          <w:lang w:val="uk-UA"/>
        </w:rPr>
        <w:t>икальному, а за необхідності – у</w:t>
      </w:r>
      <w:r w:rsidRPr="003B6364">
        <w:rPr>
          <w:rFonts w:ascii="Times New Roman" w:hAnsi="Times New Roman"/>
          <w:sz w:val="28"/>
          <w:szCs w:val="28"/>
          <w:lang w:val="uk-UA"/>
        </w:rPr>
        <w:t xml:space="preserve"> горизонтальному положенні пацієнта. Для отримання загальної картини патологічних змін і сканування глибоко лежачих об'єктів використовувався датчик з частотою ультразвукових хвиль 3,5 МГц, для більш докладного вивчення поверхневих структур – датчик з частотою 7,5 МГц.</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Залежно від характеру патологічних змін, їх локалізації і завдань дослідження ТТУЗД здійснювалося в пошуковому або прицільному режимі. При пошуковому режимі сканування проводилося без попереднього вивчення рентгенологічної картини. Досліджувалася велика за площею поверхня грудної кл</w:t>
      </w:r>
      <w:r w:rsidR="00815857">
        <w:rPr>
          <w:rFonts w:ascii="Times New Roman" w:hAnsi="Times New Roman"/>
          <w:sz w:val="28"/>
          <w:szCs w:val="28"/>
          <w:lang w:val="uk-UA"/>
        </w:rPr>
        <w:t>ітки, що виправдовувало себе за</w:t>
      </w:r>
      <w:r w:rsidRPr="003B6364">
        <w:rPr>
          <w:rFonts w:ascii="Times New Roman" w:hAnsi="Times New Roman"/>
          <w:sz w:val="28"/>
          <w:szCs w:val="28"/>
          <w:lang w:val="uk-UA"/>
        </w:rPr>
        <w:t xml:space="preserve"> наявності широкого акустичного доступу до патологічних змін. При осередкових </w:t>
      </w:r>
      <w:r w:rsidR="00815857">
        <w:rPr>
          <w:rFonts w:ascii="Times New Roman" w:hAnsi="Times New Roman"/>
          <w:sz w:val="28"/>
          <w:szCs w:val="28"/>
          <w:lang w:val="uk-UA"/>
        </w:rPr>
        <w:t>утворах та осумкованій рідини у</w:t>
      </w:r>
      <w:r w:rsidRPr="003B6364">
        <w:rPr>
          <w:rFonts w:ascii="Times New Roman" w:hAnsi="Times New Roman"/>
          <w:sz w:val="28"/>
          <w:szCs w:val="28"/>
          <w:lang w:val="uk-UA"/>
        </w:rPr>
        <w:t xml:space="preserve"> плевральній порожнині проводився пошук зони зіткнення, що служить акустичним вікном для їх візуалізації, який вимагав великих витрат часу і зусиль. Більш ергономічним в таких випадках було прицільне </w:t>
      </w:r>
      <w:r w:rsidRPr="003B6364">
        <w:rPr>
          <w:rFonts w:ascii="Times New Roman" w:hAnsi="Times New Roman"/>
          <w:sz w:val="28"/>
          <w:szCs w:val="28"/>
          <w:lang w:val="uk-UA"/>
        </w:rPr>
        <w:lastRenderedPageBreak/>
        <w:t>сканування, при якому зона дотику, а отже, і ділянка сканування, попередньо визначалася за даними рентгенографії грудної клітки у двох проекціях.</w:t>
      </w:r>
    </w:p>
    <w:p w:rsidR="00F62A49" w:rsidRPr="003B6364" w:rsidRDefault="0081585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Сканування проводилося у подовжній і поперечній площинах</w:t>
      </w:r>
      <w:r w:rsidR="00F62A49" w:rsidRPr="003B6364">
        <w:rPr>
          <w:rFonts w:ascii="Times New Roman" w:hAnsi="Times New Roman"/>
          <w:sz w:val="28"/>
          <w:szCs w:val="28"/>
          <w:lang w:val="uk-UA"/>
        </w:rPr>
        <w:t>. При поздовжньому ск</w:t>
      </w:r>
      <w:r>
        <w:rPr>
          <w:rFonts w:ascii="Times New Roman" w:hAnsi="Times New Roman"/>
          <w:sz w:val="28"/>
          <w:szCs w:val="28"/>
          <w:lang w:val="uk-UA"/>
        </w:rPr>
        <w:t>ануванні датчик встановлювався у</w:t>
      </w:r>
      <w:r w:rsidR="00F62A49" w:rsidRPr="003B6364">
        <w:rPr>
          <w:rFonts w:ascii="Times New Roman" w:hAnsi="Times New Roman"/>
          <w:sz w:val="28"/>
          <w:szCs w:val="28"/>
          <w:lang w:val="uk-UA"/>
        </w:rPr>
        <w:t xml:space="preserve"> міжребер'ї або субкостально так, щоб площина поширення ультразвукових хвиль (площина сканування) розташовувалася вертикально і була паралельною поздовжній осі тіла. Поперечне сканування досягалося поворотом датчика навколо своєї осі на 90° за годинниковою стрілкою, при цьому площина сканування розташовувалася горизонтально і була спрямована перпендикулярно поздовжньої осі тіла. Для більш повного огляду пе</w:t>
      </w:r>
      <w:r>
        <w:rPr>
          <w:rFonts w:ascii="Times New Roman" w:hAnsi="Times New Roman"/>
          <w:sz w:val="28"/>
          <w:szCs w:val="28"/>
          <w:lang w:val="uk-UA"/>
        </w:rPr>
        <w:t>реміщення датчика уздовж межребрової чи</w:t>
      </w:r>
      <w:r w:rsidR="00F62A49" w:rsidRPr="003B6364">
        <w:rPr>
          <w:rFonts w:ascii="Times New Roman" w:hAnsi="Times New Roman"/>
          <w:sz w:val="28"/>
          <w:szCs w:val="28"/>
          <w:lang w:val="uk-UA"/>
        </w:rPr>
        <w:t xml:space="preserve"> реберної дуги супроводжувалося його плавним погойдуванням.При пошуковому режимі ТТУЗД проводилося з міжребір`я у поздовжній площині сканування шляхом послідовного переміщення датчика від паравертебральних в</w:t>
      </w:r>
      <w:r>
        <w:rPr>
          <w:rFonts w:ascii="Times New Roman" w:hAnsi="Times New Roman"/>
          <w:sz w:val="28"/>
          <w:szCs w:val="28"/>
          <w:lang w:val="uk-UA"/>
        </w:rPr>
        <w:t xml:space="preserve">ідділів до латеральних і далі </w:t>
      </w:r>
      <w:r w:rsidR="00F62A49" w:rsidRPr="003B6364">
        <w:rPr>
          <w:rFonts w:ascii="Times New Roman" w:hAnsi="Times New Roman"/>
          <w:sz w:val="28"/>
          <w:szCs w:val="28"/>
          <w:lang w:val="uk-UA"/>
        </w:rPr>
        <w:t>до парастернального. Орієнтирами служили стандартні анатомо-топографічні лінії: паравертебральная, лопаткова, задня, середня і передня пахвові, середньо-ключична, парастернальна. Сканув</w:t>
      </w:r>
      <w:r>
        <w:rPr>
          <w:rFonts w:ascii="Times New Roman" w:hAnsi="Times New Roman"/>
          <w:sz w:val="28"/>
          <w:szCs w:val="28"/>
          <w:lang w:val="uk-UA"/>
        </w:rPr>
        <w:t>ання починали з нижніх міжребер’їв</w:t>
      </w:r>
      <w:r w:rsidR="00F62A49" w:rsidRPr="003B6364">
        <w:rPr>
          <w:rFonts w:ascii="Times New Roman" w:hAnsi="Times New Roman"/>
          <w:sz w:val="28"/>
          <w:szCs w:val="28"/>
          <w:lang w:val="uk-UA"/>
        </w:rPr>
        <w:t>, послідовно досліджуючи знизу вгору спочатку одну половину грудної клітки, потім – іншу. При необхідності порівнювалися контрал</w:t>
      </w:r>
      <w:r>
        <w:rPr>
          <w:rFonts w:ascii="Times New Roman" w:hAnsi="Times New Roman"/>
          <w:sz w:val="28"/>
          <w:szCs w:val="28"/>
          <w:lang w:val="uk-UA"/>
        </w:rPr>
        <w:t>атеральні відділи грудної клітк</w:t>
      </w:r>
      <w:r w:rsidR="00F62A49" w:rsidRPr="003B6364">
        <w:rPr>
          <w:rFonts w:ascii="Times New Roman" w:hAnsi="Times New Roman"/>
          <w:sz w:val="28"/>
          <w:szCs w:val="28"/>
          <w:lang w:val="uk-UA"/>
        </w:rPr>
        <w:t xml:space="preserve">и. При прицільному режимі ТТУЗД попередньо вивчалися дані рентгенографії в двох проекціях для визначення можливості ехолокації осередку і зони зіткнення його з грудною стінкою.Дослідження виконувалися на вільному диханні і при затримці дихання на вдиху або видиху. Для дослідження дихальної рухливості проводилася проба з форсованим диханням. Для цього датчик встановлювався над досліджуваним об'єктом перпендикулярно до поверхні тіла, і при глибокому диханні оцінювалося зміщення </w:t>
      </w:r>
      <w:r>
        <w:rPr>
          <w:rFonts w:ascii="Times New Roman" w:hAnsi="Times New Roman"/>
          <w:sz w:val="28"/>
          <w:szCs w:val="28"/>
          <w:lang w:val="uk-UA"/>
        </w:rPr>
        <w:t>утвору</w:t>
      </w:r>
      <w:r w:rsidR="00F62A49" w:rsidRPr="003B6364">
        <w:rPr>
          <w:rFonts w:ascii="Times New Roman" w:hAnsi="Times New Roman"/>
          <w:sz w:val="28"/>
          <w:szCs w:val="28"/>
          <w:lang w:val="uk-UA"/>
        </w:rPr>
        <w:t xml:space="preserve"> відносно поверхні легені і ребер.</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Для візуалізації нижніх відділів плевральної порожнини і діафрагми поряд з міжреберним скануванням застосовувалося субкостальне з використанням, як акустичного, вікна печінки або селезінки. Датчик </w:t>
      </w:r>
      <w:r w:rsidRPr="003B6364">
        <w:rPr>
          <w:rFonts w:ascii="Times New Roman" w:hAnsi="Times New Roman"/>
          <w:sz w:val="28"/>
          <w:szCs w:val="28"/>
          <w:lang w:val="uk-UA"/>
        </w:rPr>
        <w:lastRenderedPageBreak/>
        <w:t>встановлювався субкостально з нахилом осі сканування вгору і переміщався уздовж реберної дуги.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ряді випадків інформативність дослідження підвищувалася при скануванні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лежачи на боці на стороні поразки. У цьому положенні під дією сили тяжіння органи середостіння трохи зміщувалися вниз, відтисняючи повітряну легеневу тканину і надаючи можливість більш повно візуалізувати зміни в області кореня легені і її передньо-медіальної поверхні.</w:t>
      </w:r>
    </w:p>
    <w:p w:rsidR="00F62A49" w:rsidRPr="003B6364" w:rsidRDefault="0081585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дослідженні</w:t>
      </w:r>
      <w:r w:rsidR="00F62A49" w:rsidRPr="003B6364">
        <w:rPr>
          <w:rFonts w:ascii="Times New Roman" w:hAnsi="Times New Roman"/>
          <w:sz w:val="28"/>
          <w:szCs w:val="28"/>
          <w:lang w:val="uk-UA"/>
        </w:rPr>
        <w:t xml:space="preserve"> правого кардіодіафрагмального синуса застосовувалося сканування з під мечоподібного відростка </w:t>
      </w:r>
      <w:r w:rsidR="00152223">
        <w:rPr>
          <w:rFonts w:ascii="Times New Roman" w:hAnsi="Times New Roman"/>
          <w:sz w:val="28"/>
          <w:szCs w:val="28"/>
          <w:lang w:val="uk-UA"/>
        </w:rPr>
        <w:t>груднини</w:t>
      </w:r>
      <w:r w:rsidR="00F62A49" w:rsidRPr="003B6364">
        <w:rPr>
          <w:rFonts w:ascii="Times New Roman" w:hAnsi="Times New Roman"/>
          <w:sz w:val="28"/>
          <w:szCs w:val="28"/>
          <w:lang w:val="uk-UA"/>
        </w:rPr>
        <w:t xml:space="preserve"> зі значним нахилом осі сканування вгору і вправо. Датчик встановлювався у фронтальній площині під гострим кутом до поверхні передньої черевної стінки. Вивчення паракардіальних відділів лівої легені, перикарда і плевральної порожнини здійснювалося із стандартних ехокардіоскопічних точок (із </w:t>
      </w:r>
      <w:r>
        <w:rPr>
          <w:rFonts w:ascii="Times New Roman" w:hAnsi="Times New Roman"/>
          <w:sz w:val="28"/>
          <w:szCs w:val="28"/>
          <w:lang w:val="uk-UA"/>
        </w:rPr>
        <w:t>3-4 міжребер’їв</w:t>
      </w:r>
      <w:r w:rsidR="00F62A49" w:rsidRPr="003B6364">
        <w:rPr>
          <w:rFonts w:ascii="Times New Roman" w:hAnsi="Times New Roman"/>
          <w:sz w:val="28"/>
          <w:szCs w:val="28"/>
          <w:lang w:val="uk-UA"/>
        </w:rPr>
        <w:t xml:space="preserve"> по лівій парастернальній лінії і апікально) з відхиленням площини сканування в сторону легеневої тканини.</w:t>
      </w:r>
      <w:r w:rsidR="00F62A49"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Додатковим доступом для візуалізації медіальних поверхонь верхівок легень і верхньо</w:t>
      </w:r>
      <w:r w:rsidR="00815857">
        <w:rPr>
          <w:rFonts w:ascii="Times New Roman" w:hAnsi="Times New Roman"/>
          <w:sz w:val="28"/>
          <w:szCs w:val="28"/>
          <w:lang w:val="uk-UA"/>
        </w:rPr>
        <w:t xml:space="preserve"> </w:t>
      </w:r>
      <w:r w:rsidRPr="003B6364">
        <w:rPr>
          <w:rFonts w:ascii="Times New Roman" w:hAnsi="Times New Roman"/>
          <w:sz w:val="28"/>
          <w:szCs w:val="28"/>
          <w:lang w:val="uk-UA"/>
        </w:rPr>
        <w:t>медіастинальних відділів плевральної порожнини та ві</w:t>
      </w:r>
      <w:r w:rsidR="00815857">
        <w:rPr>
          <w:rFonts w:ascii="Times New Roman" w:hAnsi="Times New Roman"/>
          <w:sz w:val="28"/>
          <w:szCs w:val="28"/>
          <w:lang w:val="uk-UA"/>
        </w:rPr>
        <w:t>сцеральної плеври слугувало</w:t>
      </w:r>
      <w:r w:rsidRPr="003B6364">
        <w:rPr>
          <w:rFonts w:ascii="Times New Roman" w:hAnsi="Times New Roman"/>
          <w:sz w:val="28"/>
          <w:szCs w:val="28"/>
          <w:lang w:val="uk-UA"/>
        </w:rPr>
        <w:t xml:space="preserve"> супрастернальне сканування з яремної ямки. Датчик встановлювався у ф</w:t>
      </w:r>
      <w:r w:rsidR="00815857">
        <w:rPr>
          <w:rFonts w:ascii="Times New Roman" w:hAnsi="Times New Roman"/>
          <w:sz w:val="28"/>
          <w:szCs w:val="28"/>
          <w:lang w:val="uk-UA"/>
        </w:rPr>
        <w:t>ронтальній і сагітальній площинах</w:t>
      </w:r>
      <w:r w:rsidRPr="003B6364">
        <w:rPr>
          <w:rFonts w:ascii="Times New Roman" w:hAnsi="Times New Roman"/>
          <w:sz w:val="28"/>
          <w:szCs w:val="28"/>
          <w:lang w:val="uk-UA"/>
        </w:rPr>
        <w:t xml:space="preserve"> з напрямком осі сканування вниз і убік.</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При ТТУЗД </w:t>
      </w:r>
      <w:r w:rsidR="00815857">
        <w:rPr>
          <w:rFonts w:ascii="Times New Roman" w:hAnsi="Times New Roman"/>
          <w:sz w:val="28"/>
          <w:szCs w:val="28"/>
          <w:lang w:val="uk-UA"/>
        </w:rPr>
        <w:t>пухлин</w:t>
      </w:r>
      <w:r w:rsidRPr="003B6364">
        <w:rPr>
          <w:rFonts w:ascii="Times New Roman" w:hAnsi="Times New Roman"/>
          <w:sz w:val="28"/>
          <w:szCs w:val="28"/>
          <w:lang w:val="uk-UA"/>
        </w:rPr>
        <w:t xml:space="preserve"> грудної порожнин</w:t>
      </w:r>
      <w:r w:rsidR="00815857">
        <w:rPr>
          <w:rFonts w:ascii="Times New Roman" w:hAnsi="Times New Roman"/>
          <w:sz w:val="28"/>
          <w:szCs w:val="28"/>
          <w:lang w:val="uk-UA"/>
        </w:rPr>
        <w:t>и оцінювалася їх внутрішньо - чи</w:t>
      </w:r>
      <w:r w:rsidRPr="003B6364">
        <w:rPr>
          <w:rFonts w:ascii="Times New Roman" w:hAnsi="Times New Roman"/>
          <w:sz w:val="28"/>
          <w:szCs w:val="28"/>
          <w:lang w:val="uk-UA"/>
        </w:rPr>
        <w:t xml:space="preserve"> позалегенева локалізація, розміри, контури, ехогенність, ехос</w:t>
      </w:r>
      <w:r w:rsidR="00815857">
        <w:rPr>
          <w:rFonts w:ascii="Times New Roman" w:hAnsi="Times New Roman"/>
          <w:sz w:val="28"/>
          <w:szCs w:val="28"/>
          <w:lang w:val="uk-UA"/>
        </w:rPr>
        <w:t>труктура, відношення до суміжних</w:t>
      </w:r>
      <w:r w:rsidRPr="003B6364">
        <w:rPr>
          <w:rFonts w:ascii="Times New Roman" w:hAnsi="Times New Roman"/>
          <w:sz w:val="28"/>
          <w:szCs w:val="28"/>
          <w:lang w:val="uk-UA"/>
        </w:rPr>
        <w:t xml:space="preserve"> органів, дихальна рухливість, зміна при динамічному спостереженні. Розміри утворювань вимірювалися у двох взаємно перпендикулярних площинах. При цьому точність ультразвукового методу поступалася рен</w:t>
      </w:r>
      <w:r w:rsidR="00815857">
        <w:rPr>
          <w:rFonts w:ascii="Times New Roman" w:hAnsi="Times New Roman"/>
          <w:sz w:val="28"/>
          <w:szCs w:val="28"/>
          <w:lang w:val="uk-UA"/>
        </w:rPr>
        <w:t xml:space="preserve">тгенологічному, оскільки  </w:t>
      </w:r>
      <w:r w:rsidRPr="003B6364">
        <w:rPr>
          <w:rFonts w:ascii="Times New Roman" w:hAnsi="Times New Roman"/>
          <w:sz w:val="28"/>
          <w:szCs w:val="28"/>
          <w:lang w:val="uk-UA"/>
        </w:rPr>
        <w:t xml:space="preserve">залежала від площі зони зіткнення і її відношення до справжніх максимальних розмірів осередку. Досить точно розміри об'єкта визначалися при зоні зіткнення, яка незначно відрізнялася від його максимального діаметра. При малій площі зіткнення і великих розмірах пристінкового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його ультразвукові розміри виявлялися значно </w:t>
      </w:r>
      <w:r w:rsidRPr="003B6364">
        <w:rPr>
          <w:rFonts w:ascii="Times New Roman" w:hAnsi="Times New Roman"/>
          <w:sz w:val="28"/>
          <w:szCs w:val="28"/>
          <w:lang w:val="uk-UA"/>
        </w:rPr>
        <w:lastRenderedPageBreak/>
        <w:t>заниженим</w:t>
      </w:r>
      <w:r w:rsidR="00815857">
        <w:rPr>
          <w:rFonts w:ascii="Times New Roman" w:hAnsi="Times New Roman"/>
          <w:sz w:val="28"/>
          <w:szCs w:val="28"/>
          <w:lang w:val="uk-UA"/>
        </w:rPr>
        <w:t>и через екранування периферійних відділів прилеглої</w:t>
      </w:r>
      <w:r w:rsidRPr="003B6364">
        <w:rPr>
          <w:rFonts w:ascii="Times New Roman" w:hAnsi="Times New Roman"/>
          <w:sz w:val="28"/>
          <w:szCs w:val="28"/>
          <w:lang w:val="uk-UA"/>
        </w:rPr>
        <w:t xml:space="preserve"> зони зіткнення повітряно</w:t>
      </w:r>
      <w:r w:rsidR="00815857">
        <w:rPr>
          <w:rFonts w:ascii="Times New Roman" w:hAnsi="Times New Roman"/>
          <w:sz w:val="28"/>
          <w:szCs w:val="28"/>
          <w:lang w:val="uk-UA"/>
        </w:rPr>
        <w:t>ї легеневої тканини. При неправи</w:t>
      </w:r>
      <w:r w:rsidRPr="003B6364">
        <w:rPr>
          <w:rFonts w:ascii="Times New Roman" w:hAnsi="Times New Roman"/>
          <w:sz w:val="28"/>
          <w:szCs w:val="28"/>
          <w:lang w:val="uk-UA"/>
        </w:rPr>
        <w:t>льній формі осередку окремо проводило</w:t>
      </w:r>
      <w:r w:rsidR="00815857">
        <w:rPr>
          <w:rFonts w:ascii="Times New Roman" w:hAnsi="Times New Roman"/>
          <w:sz w:val="28"/>
          <w:szCs w:val="28"/>
          <w:lang w:val="uk-UA"/>
        </w:rPr>
        <w:t>ся вимірювання кожного фрагмента</w:t>
      </w:r>
      <w:r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Аналіз ехогенності і ехоструктури проводився з використанням комп'ютерної програми Adobe Photoshop 5.0 за електронними версіями</w:t>
      </w:r>
      <w:r w:rsidR="00264707">
        <w:rPr>
          <w:rFonts w:ascii="Times New Roman" w:hAnsi="Times New Roman"/>
          <w:sz w:val="28"/>
          <w:szCs w:val="28"/>
          <w:lang w:val="uk-UA"/>
        </w:rPr>
        <w:t xml:space="preserve"> </w:t>
      </w:r>
      <w:r w:rsidRPr="003B6364">
        <w:rPr>
          <w:rFonts w:ascii="Times New Roman" w:hAnsi="Times New Roman"/>
          <w:sz w:val="28"/>
          <w:szCs w:val="28"/>
          <w:lang w:val="uk-UA"/>
        </w:rPr>
        <w:t>ехограм, отриманих з відеозаписів; на підс</w:t>
      </w:r>
      <w:r w:rsidR="00264707">
        <w:rPr>
          <w:rFonts w:ascii="Times New Roman" w:hAnsi="Times New Roman"/>
          <w:sz w:val="28"/>
          <w:szCs w:val="28"/>
          <w:lang w:val="uk-UA"/>
        </w:rPr>
        <w:t>таві оцінки яскравості складалося</w:t>
      </w:r>
      <w:r w:rsidRPr="003B6364">
        <w:rPr>
          <w:rFonts w:ascii="Times New Roman" w:hAnsi="Times New Roman"/>
          <w:sz w:val="28"/>
          <w:szCs w:val="28"/>
          <w:lang w:val="uk-UA"/>
        </w:rPr>
        <w:t xml:space="preserve"> зображення елементарних ехоси</w:t>
      </w:r>
      <w:r w:rsidR="00264707">
        <w:rPr>
          <w:rFonts w:ascii="Times New Roman" w:hAnsi="Times New Roman"/>
          <w:sz w:val="28"/>
          <w:szCs w:val="28"/>
          <w:lang w:val="uk-UA"/>
        </w:rPr>
        <w:t>гналів. Яскравість оцінювалася у</w:t>
      </w:r>
      <w:r w:rsidRPr="003B6364">
        <w:rPr>
          <w:rFonts w:ascii="Times New Roman" w:hAnsi="Times New Roman"/>
          <w:sz w:val="28"/>
          <w:szCs w:val="28"/>
          <w:lang w:val="uk-UA"/>
        </w:rPr>
        <w:t xml:space="preserve"> чорно-білому форматі без подальшого збільшення зображення. За ехогенністю всі ехоструктури поділялися на анехогенні, гіпоехогенні, середньоехогенні, високоехогенні та гіперехогенні.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Діагностичні та лікувальні торакоскопії виконувалися з використанням ендовід</w:t>
      </w:r>
      <w:r w:rsidR="00264707">
        <w:rPr>
          <w:rFonts w:ascii="Times New Roman" w:hAnsi="Times New Roman"/>
          <w:sz w:val="28"/>
          <w:szCs w:val="28"/>
          <w:lang w:val="uk-UA"/>
        </w:rPr>
        <w:t>еохірургічної стійки стандартної</w:t>
      </w:r>
      <w:r w:rsidRPr="003B6364">
        <w:rPr>
          <w:rFonts w:ascii="Times New Roman" w:hAnsi="Times New Roman"/>
          <w:sz w:val="28"/>
          <w:szCs w:val="28"/>
          <w:lang w:val="uk-UA"/>
        </w:rPr>
        <w:t xml:space="preserve"> комплектації. Втручання виконувалися під загальною анестезією, в умовах однолегеневої вентиляції.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Для бронхологічного обстеження застосовувався фібробронхоскоп фірми «Olympus» (Японія).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Комп'ютерна томографія виконувалася на апараті фірми «General Electric» (США).</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Хворих, у яких дослідження вважалося інформативним, було роз</w:t>
      </w:r>
      <w:r w:rsidR="00264707">
        <w:rPr>
          <w:rFonts w:ascii="Times New Roman" w:hAnsi="Times New Roman"/>
          <w:sz w:val="28"/>
          <w:szCs w:val="28"/>
          <w:lang w:val="uk-UA"/>
        </w:rPr>
        <w:t>по</w:t>
      </w:r>
      <w:r w:rsidRPr="003B6364">
        <w:rPr>
          <w:rFonts w:ascii="Times New Roman" w:hAnsi="Times New Roman"/>
          <w:sz w:val="28"/>
          <w:szCs w:val="28"/>
          <w:lang w:val="uk-UA"/>
        </w:rPr>
        <w:t>ділено на 4 групи.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 Висновок збігається з гістологічно верифікованим діагнозом.</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 Висновок збігається з клінічним діагнозом без гістологічної верифікації.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III. Дано опис патологічного процесу: розміри, форма, локалізація, рухливість, зв'язок з навколишніми тканинами, характеристика його як доброякісного або злоякісного, але в заключенні не визначено нозологію.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IV. Помилкові висновки – розбіжність з гістологічним діагнозом</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b/>
          <w:spacing w:val="20"/>
          <w:sz w:val="28"/>
          <w:szCs w:val="28"/>
          <w:lang w:val="uk-UA"/>
        </w:rPr>
        <w:t>Ендоскопічна апаратура та інструментарій</w:t>
      </w:r>
      <w:r w:rsidRPr="003B6364">
        <w:rPr>
          <w:rFonts w:ascii="Times New Roman" w:hAnsi="Times New Roman"/>
          <w:b/>
          <w:sz w:val="28"/>
          <w:szCs w:val="28"/>
          <w:lang w:val="uk-UA"/>
        </w:rPr>
        <w:t xml:space="preserve">. </w:t>
      </w:r>
      <w:r w:rsidRPr="003B6364">
        <w:rPr>
          <w:rFonts w:ascii="Times New Roman" w:hAnsi="Times New Roman"/>
          <w:sz w:val="28"/>
          <w:szCs w:val="28"/>
          <w:lang w:val="uk-UA"/>
        </w:rPr>
        <w:t xml:space="preserve">Проведення ендоскопічних операцій пред'являє високі вимоги до устаткування та інструментарію. Перш за все, вони повинні бути максимально зручними в експлуатації і функціонально надійними. Повний набір ендоскопічної </w:t>
      </w:r>
      <w:r w:rsidRPr="003B6364">
        <w:rPr>
          <w:rFonts w:ascii="Times New Roman" w:hAnsi="Times New Roman"/>
          <w:sz w:val="28"/>
          <w:szCs w:val="28"/>
          <w:lang w:val="uk-UA"/>
        </w:rPr>
        <w:lastRenderedPageBreak/>
        <w:t>а</w:t>
      </w:r>
      <w:r w:rsidR="00264707">
        <w:rPr>
          <w:rFonts w:ascii="Times New Roman" w:hAnsi="Times New Roman"/>
          <w:sz w:val="28"/>
          <w:szCs w:val="28"/>
          <w:lang w:val="uk-UA"/>
        </w:rPr>
        <w:t xml:space="preserve">паратури та інструментів  "Ендоскопічний комплекс" </w:t>
      </w:r>
      <w:r w:rsidRPr="003B6364">
        <w:rPr>
          <w:rFonts w:ascii="Times New Roman" w:hAnsi="Times New Roman"/>
          <w:sz w:val="28"/>
          <w:szCs w:val="28"/>
          <w:lang w:val="uk-UA"/>
        </w:rPr>
        <w:t xml:space="preserve">складається з відеосистеми, джерела світла, аспіратора, електрохірургічного коагулятора і набору торакоскопічних інструментів. У комплект ендовідеосистеми входять: торакоскоп, відеокамера, світловоди і монітор. Торакоскоп – це оптична трубка з системою мініатюрних лінз, яка передає зображення з плевральної порожнини на відеокамеру. У нашій практиці ми використовували торакоскопи діаметром 10 мм з напрямком осі зору 0° і 30°.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Кутова оптика більш функціональна при роботі в умовах двомірного телевізійного зображення і зазвичай дозволяє, не змінюючи торакопорти, оглянути об'єкт з різних сторін. Однак, як показує наш досвід, краще мати як торцевий, так і кутовий торакоскоп, що дає можливість вибору найбільш відповідного інструменту з урахуванням умов проведеної операції.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Відеокамера - це напівпровідниковий прилад, призначений для перетворення оптичного зображення з торакоскопу в електричний сигнал. Сучасні відеокамери повинні мати мінімальну вагу, високу чутливість передачі якісного зображення на відеомонітор. У своїй хірургічної практиці ми використовували одноматричну відеокамеру  з роздільною здатністю.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Для освітлення плевральної порожнини при виконанні ендовідеохірургічних операцій застосовували автоматичний ксеноновий освітлювач, світло від якого на торакоскоп передається через гнучкий світловод. Для сприйняття відеоінформації застосовується 21-дюймовий медичний відеомонітор з роздільною здатністю 500 ТВЛ. Для подальшого аналізу і зберігання запису операцій застосовувалися карти пам’яті, що дозволило отримати чіткий стоп кадр.</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Подальший аналіз відеоматеріалу дав можливість удосконалювати операційну техніку, а відеоархів використовувався в науковій і лікувальній роботі.</w:t>
      </w:r>
    </w:p>
    <w:p w:rsidR="00F62A49" w:rsidRPr="003B6364" w:rsidRDefault="0026470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 аспірації та іригації  зони</w:t>
      </w:r>
      <w:r w:rsidR="00F62A49" w:rsidRPr="003B6364">
        <w:rPr>
          <w:rFonts w:ascii="Times New Roman" w:hAnsi="Times New Roman"/>
          <w:sz w:val="28"/>
          <w:szCs w:val="28"/>
          <w:lang w:val="uk-UA"/>
        </w:rPr>
        <w:t xml:space="preserve"> операційного поля застосовувався прилад аспіратор-іригатор, який поєднує в собі відсмоктування та аквапуратор.</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Для розсічення і коагуляції тканин застосовувався електрохірургічний генератор. Цей сучасний прилад працює в мопо- та біполярному режимах, має досить велику потужність (від 200 до 300 Вт) і оснащений системою захисту пацієнта і хірурга від електротравми.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своїй практиці ми використовували ендохірургічні інструменти як одноразового, так і багаторазового застосування.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За застосуванням </w:t>
      </w:r>
      <w:r w:rsidR="00264707">
        <w:rPr>
          <w:rFonts w:ascii="Times New Roman" w:hAnsi="Times New Roman"/>
          <w:sz w:val="28"/>
          <w:szCs w:val="28"/>
          <w:lang w:val="uk-UA"/>
        </w:rPr>
        <w:t xml:space="preserve">торакоскопічні </w:t>
      </w:r>
      <w:r w:rsidRPr="003B6364">
        <w:rPr>
          <w:rFonts w:ascii="Times New Roman" w:hAnsi="Times New Roman"/>
          <w:sz w:val="28"/>
          <w:szCs w:val="28"/>
          <w:lang w:val="uk-UA"/>
        </w:rPr>
        <w:t>інструменти можуть бути розділені на дві групи. Першу з них складають інструменти для доступу в грудну порожнину, другу – інструменти для маніпуляцій в ній. До інструментів для виконання доступу відносять троакари, що складаються з 12 мм троакарної трубки та стилета, та ранорозширювачі. Троакарна трубка по зовнішній поверхні має гвинтоподібний фланець для зручності введення і фіксації в тканинах. Кінець стилета з метою безпеки закруглений. Ендоскопічні ранорозширювачі, в основному призначені для створення хороших умов при видаленні великого препарату з порожнини, а так само для введення в неї інструментів великого (нестандартного) діаметру.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w:t>
      </w:r>
      <w:r w:rsidR="00264707">
        <w:rPr>
          <w:rFonts w:ascii="Times New Roman" w:hAnsi="Times New Roman"/>
          <w:sz w:val="28"/>
          <w:szCs w:val="28"/>
          <w:lang w:val="uk-UA"/>
        </w:rPr>
        <w:t>о інструментів для маніпуляцій у</w:t>
      </w:r>
      <w:r w:rsidRPr="003B6364">
        <w:rPr>
          <w:rFonts w:ascii="Times New Roman" w:hAnsi="Times New Roman"/>
          <w:sz w:val="28"/>
          <w:szCs w:val="28"/>
          <w:lang w:val="uk-UA"/>
        </w:rPr>
        <w:t xml:space="preserve"> процесі виконання самої торакоскопічної операції відносяться затискачі, захвати, ножиці, електроди, кліпатори,</w:t>
      </w:r>
      <w:r w:rsidR="00A10C29">
        <w:rPr>
          <w:rFonts w:ascii="Times New Roman" w:hAnsi="Times New Roman"/>
          <w:sz w:val="28"/>
          <w:szCs w:val="28"/>
          <w:lang w:val="uk-UA"/>
        </w:rPr>
        <w:t xml:space="preserve"> різні пристосування для наклада</w:t>
      </w:r>
      <w:r w:rsidRPr="003B6364">
        <w:rPr>
          <w:rFonts w:ascii="Times New Roman" w:hAnsi="Times New Roman"/>
          <w:sz w:val="28"/>
          <w:szCs w:val="28"/>
          <w:lang w:val="uk-UA"/>
        </w:rPr>
        <w:t>ння вузлів та швів, допоміжні інструменти. При цьому використовувалися, як анатомічні затискачі, зазвичай вживані для м'якого захвату, утримання та зміщення органів і тканин, так і їх модифікаціїхірургічні для виконання тракцій і протитракцій, включаючи пазуристі – для утримання і видалення препарату. Діелектричні захвати – дисектори з поворотним механізмом, забезпечують не тільки атравмати</w:t>
      </w:r>
      <w:r w:rsidR="00A10C29">
        <w:rPr>
          <w:rFonts w:ascii="Times New Roman" w:hAnsi="Times New Roman"/>
          <w:sz w:val="28"/>
          <w:szCs w:val="28"/>
          <w:lang w:val="uk-UA"/>
        </w:rPr>
        <w:t xml:space="preserve">чне утримання органів і тканин та </w:t>
      </w:r>
      <w:r w:rsidRPr="003B6364">
        <w:rPr>
          <w:rFonts w:ascii="Times New Roman" w:hAnsi="Times New Roman"/>
          <w:sz w:val="28"/>
          <w:szCs w:val="28"/>
          <w:lang w:val="uk-UA"/>
        </w:rPr>
        <w:t>їх роз'єднання, а й коагуляцію при зупинці кровотечі. Діелектричні ножиці з поворотним механізмом, як пр</w:t>
      </w:r>
      <w:r w:rsidR="00A10C29">
        <w:rPr>
          <w:rFonts w:ascii="Times New Roman" w:hAnsi="Times New Roman"/>
          <w:sz w:val="28"/>
          <w:szCs w:val="28"/>
          <w:lang w:val="uk-UA"/>
        </w:rPr>
        <w:t>ямі, так і вигнуті, сприяють</w:t>
      </w:r>
      <w:r w:rsidRPr="003B6364">
        <w:rPr>
          <w:rFonts w:ascii="Times New Roman" w:hAnsi="Times New Roman"/>
          <w:sz w:val="28"/>
          <w:szCs w:val="28"/>
          <w:lang w:val="uk-UA"/>
        </w:rPr>
        <w:t xml:space="preserve"> безкро</w:t>
      </w:r>
      <w:r w:rsidR="00A10C29">
        <w:rPr>
          <w:rFonts w:ascii="Times New Roman" w:hAnsi="Times New Roman"/>
          <w:sz w:val="28"/>
          <w:szCs w:val="28"/>
          <w:lang w:val="uk-UA"/>
        </w:rPr>
        <w:t>вному препаруванню</w:t>
      </w:r>
      <w:r w:rsidRPr="003B6364">
        <w:rPr>
          <w:rFonts w:ascii="Times New Roman" w:hAnsi="Times New Roman"/>
          <w:sz w:val="28"/>
          <w:szCs w:val="28"/>
          <w:lang w:val="uk-UA"/>
        </w:rPr>
        <w:t xml:space="preserve"> тканин. Для коагуляції, а в деяких випадках і для розділення тканин, застосовувалися електроди різної форми. Так, закруглений електрод у формі лопатки зручний для зупинки дифузної кровотечі. Електродом у формі гачка можна безкровно зруйнувати </w:t>
      </w:r>
      <w:r w:rsidRPr="003B6364">
        <w:rPr>
          <w:rFonts w:ascii="Times New Roman" w:hAnsi="Times New Roman"/>
          <w:sz w:val="28"/>
          <w:szCs w:val="28"/>
          <w:lang w:val="uk-UA"/>
        </w:rPr>
        <w:lastRenderedPageBreak/>
        <w:t>плевральні зро</w:t>
      </w:r>
      <w:r w:rsidR="00A10C29">
        <w:rPr>
          <w:rFonts w:ascii="Times New Roman" w:hAnsi="Times New Roman"/>
          <w:sz w:val="28"/>
          <w:szCs w:val="28"/>
          <w:lang w:val="uk-UA"/>
        </w:rPr>
        <w:t>щення. Кровотеча може бути зупинена шляхом наклада</w:t>
      </w:r>
      <w:r w:rsidRPr="003B6364">
        <w:rPr>
          <w:rFonts w:ascii="Times New Roman" w:hAnsi="Times New Roman"/>
          <w:sz w:val="28"/>
          <w:szCs w:val="28"/>
          <w:lang w:val="uk-UA"/>
        </w:rPr>
        <w:t xml:space="preserve">ння кліпс діаметром від 3 </w:t>
      </w:r>
      <w:r w:rsidR="00A10C29">
        <w:rPr>
          <w:rFonts w:ascii="Times New Roman" w:hAnsi="Times New Roman"/>
          <w:sz w:val="28"/>
          <w:szCs w:val="28"/>
          <w:lang w:val="uk-UA"/>
        </w:rPr>
        <w:t>до 10 мм, за допомогою одно- чи</w:t>
      </w:r>
      <w:r w:rsidRPr="003B6364">
        <w:rPr>
          <w:rFonts w:ascii="Times New Roman" w:hAnsi="Times New Roman"/>
          <w:sz w:val="28"/>
          <w:szCs w:val="28"/>
          <w:lang w:val="uk-UA"/>
        </w:rPr>
        <w:t xml:space="preserve"> двобраншевих кліпаторів, оснащених поворотним механізмом. До пристосувань для </w:t>
      </w:r>
      <w:r w:rsidR="00013DB5">
        <w:rPr>
          <w:rFonts w:ascii="Times New Roman" w:hAnsi="Times New Roman"/>
          <w:sz w:val="28"/>
          <w:szCs w:val="28"/>
          <w:lang w:val="uk-UA"/>
        </w:rPr>
        <w:t>накладання</w:t>
      </w:r>
      <w:r w:rsidRPr="003B6364">
        <w:rPr>
          <w:rFonts w:ascii="Times New Roman" w:hAnsi="Times New Roman"/>
          <w:sz w:val="28"/>
          <w:szCs w:val="28"/>
          <w:lang w:val="uk-UA"/>
        </w:rPr>
        <w:t xml:space="preserve"> вузлів відносять ендопетлю і палички. Для прошивання легені і судин застосовувалися зшиваючі апарати</w:t>
      </w:r>
      <w:r w:rsidR="00A10C29">
        <w:rPr>
          <w:rFonts w:ascii="Times New Roman" w:hAnsi="Times New Roman"/>
          <w:sz w:val="28"/>
          <w:szCs w:val="28"/>
          <w:lang w:val="uk-UA"/>
        </w:rPr>
        <w:t xml:space="preserve"> </w:t>
      </w:r>
      <w:r w:rsidRPr="003B6364">
        <w:rPr>
          <w:rFonts w:ascii="Times New Roman" w:hAnsi="Times New Roman"/>
          <w:sz w:val="28"/>
          <w:szCs w:val="28"/>
          <w:lang w:val="uk-UA"/>
        </w:rPr>
        <w:t>зі змінними одноразовими касетами, які дозволяють не тільки накласти шестирядні скреперні шви, але і перетнути прошиті тканини між трьома рядами скріпок.</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Допоміжні інструменти включають аспіратор-іригатор, ретрактор, біопсійні щипці, голки і сачок для вилучення препарату з плевральної порожнини.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b/>
          <w:spacing w:val="20"/>
          <w:sz w:val="28"/>
          <w:szCs w:val="28"/>
          <w:lang w:val="uk-UA"/>
        </w:rPr>
        <w:t>Підготовка хворих до відеоторакоскопічних</w:t>
      </w:r>
      <w:r w:rsidR="00A10C29">
        <w:rPr>
          <w:rFonts w:ascii="Times New Roman" w:hAnsi="Times New Roman"/>
          <w:b/>
          <w:spacing w:val="20"/>
          <w:sz w:val="28"/>
          <w:szCs w:val="28"/>
          <w:lang w:val="uk-UA"/>
        </w:rPr>
        <w:t xml:space="preserve"> досліджень і</w:t>
      </w:r>
      <w:r w:rsidRPr="003B6364">
        <w:rPr>
          <w:rFonts w:ascii="Times New Roman" w:hAnsi="Times New Roman"/>
          <w:b/>
          <w:spacing w:val="20"/>
          <w:sz w:val="28"/>
          <w:szCs w:val="28"/>
          <w:lang w:val="uk-UA"/>
        </w:rPr>
        <w:t xml:space="preserve"> операцій.</w:t>
      </w:r>
      <w:r w:rsidR="00A10C29">
        <w:rPr>
          <w:rFonts w:ascii="Times New Roman" w:hAnsi="Times New Roman"/>
          <w:sz w:val="28"/>
          <w:szCs w:val="28"/>
          <w:lang w:val="uk-UA"/>
        </w:rPr>
        <w:t xml:space="preserve"> Усім хворим</w:t>
      </w:r>
      <w:r w:rsidRPr="003B6364">
        <w:rPr>
          <w:rFonts w:ascii="Times New Roman" w:hAnsi="Times New Roman"/>
          <w:sz w:val="28"/>
          <w:szCs w:val="28"/>
          <w:lang w:val="uk-UA"/>
        </w:rPr>
        <w:t xml:space="preserve"> на доопераційному етапі проводилося ретельне комплексне клініко-рентгенологічне обстеження, що в</w:t>
      </w:r>
      <w:r w:rsidR="00261615">
        <w:rPr>
          <w:rFonts w:ascii="Times New Roman" w:hAnsi="Times New Roman"/>
          <w:sz w:val="28"/>
          <w:szCs w:val="28"/>
          <w:lang w:val="uk-UA"/>
        </w:rPr>
        <w:t>ключало в себе загальне клінічно</w:t>
      </w:r>
      <w:r w:rsidRPr="003B6364">
        <w:rPr>
          <w:rFonts w:ascii="Times New Roman" w:hAnsi="Times New Roman"/>
          <w:sz w:val="28"/>
          <w:szCs w:val="28"/>
          <w:lang w:val="uk-UA"/>
        </w:rPr>
        <w:t xml:space="preserve"> і спеціальне пульмонологічне дослідження. Особлива увага приділялася літні</w:t>
      </w:r>
      <w:r w:rsidR="00A10C29">
        <w:rPr>
          <w:rFonts w:ascii="Times New Roman" w:hAnsi="Times New Roman"/>
          <w:sz w:val="28"/>
          <w:szCs w:val="28"/>
          <w:lang w:val="uk-UA"/>
        </w:rPr>
        <w:t>м і ослабленим хворим, особам</w:t>
      </w:r>
      <w:r w:rsidRPr="003B6364">
        <w:rPr>
          <w:rFonts w:ascii="Times New Roman" w:hAnsi="Times New Roman"/>
          <w:sz w:val="28"/>
          <w:szCs w:val="28"/>
          <w:lang w:val="uk-UA"/>
        </w:rPr>
        <w:t xml:space="preserve"> з вираженою серцево-судинною і дихальною недостатністю, порушеннями згортання крові, синдромом здавлення верхньої порожнистої вени. Таким хворим з метою зниження ризику відеоторакоскопії і післяопераційних ускладнень, проводилася ретельна передопераційна </w:t>
      </w:r>
      <w:r w:rsidR="00261615">
        <w:rPr>
          <w:rFonts w:ascii="Times New Roman" w:hAnsi="Times New Roman"/>
          <w:sz w:val="28"/>
          <w:szCs w:val="28"/>
          <w:lang w:val="uk-UA"/>
        </w:rPr>
        <w:t>медикаментозна підготовка. О</w:t>
      </w:r>
      <w:r w:rsidRPr="003B6364">
        <w:rPr>
          <w:rFonts w:ascii="Times New Roman" w:hAnsi="Times New Roman"/>
          <w:sz w:val="28"/>
          <w:szCs w:val="28"/>
          <w:lang w:val="uk-UA"/>
        </w:rPr>
        <w:t xml:space="preserve">сновну частину хворих з наявними симптомами пухлинної інтоксикації склали пацієнти з </w:t>
      </w:r>
      <w:r w:rsidR="00261615">
        <w:rPr>
          <w:rFonts w:ascii="Times New Roman" w:hAnsi="Times New Roman"/>
          <w:sz w:val="28"/>
          <w:szCs w:val="28"/>
          <w:lang w:val="uk-UA"/>
        </w:rPr>
        <w:t>пухлинним синдромом плеврального випоту</w:t>
      </w:r>
      <w:r w:rsidRPr="003B6364">
        <w:rPr>
          <w:rFonts w:ascii="Times New Roman" w:hAnsi="Times New Roman"/>
          <w:sz w:val="28"/>
          <w:szCs w:val="28"/>
          <w:lang w:val="uk-UA"/>
        </w:rPr>
        <w:t xml:space="preserve">, яким проводилася дезінтоксикаційна і загальнозміцнююча терапія. Пацієнтам з синдромом здавлення верхньої порожнистої вени проводилася дегідратаційна терапія. </w:t>
      </w:r>
      <w:r w:rsidR="00261615">
        <w:rPr>
          <w:rFonts w:ascii="Times New Roman" w:hAnsi="Times New Roman"/>
          <w:sz w:val="28"/>
          <w:szCs w:val="28"/>
          <w:lang w:val="uk-UA"/>
        </w:rPr>
        <w:tab/>
      </w:r>
      <w:r w:rsidRPr="003B6364">
        <w:rPr>
          <w:rFonts w:ascii="Times New Roman" w:hAnsi="Times New Roman"/>
          <w:sz w:val="28"/>
          <w:szCs w:val="28"/>
          <w:lang w:val="uk-UA"/>
        </w:rPr>
        <w:t>Всі торакоскопічні операції виконувалися під ендобронхіальним наркозом з роздільною в</w:t>
      </w:r>
      <w:r w:rsidR="00261615">
        <w:rPr>
          <w:rFonts w:ascii="Times New Roman" w:hAnsi="Times New Roman"/>
          <w:sz w:val="28"/>
          <w:szCs w:val="28"/>
          <w:lang w:val="uk-UA"/>
        </w:rPr>
        <w:t>ентиляцією легенів. Безпосередньо  анестезіологічне забезпечення</w:t>
      </w:r>
      <w:r w:rsidRPr="003B6364">
        <w:rPr>
          <w:rFonts w:ascii="Times New Roman" w:hAnsi="Times New Roman"/>
          <w:sz w:val="28"/>
          <w:szCs w:val="28"/>
          <w:lang w:val="uk-UA"/>
        </w:rPr>
        <w:t xml:space="preserve"> починалося за 18-20 годин до операції</w:t>
      </w:r>
      <w:r w:rsidR="00261615">
        <w:rPr>
          <w:rFonts w:ascii="Times New Roman" w:hAnsi="Times New Roman"/>
          <w:sz w:val="28"/>
          <w:szCs w:val="28"/>
          <w:lang w:val="uk-UA"/>
        </w:rPr>
        <w:t>.</w:t>
      </w:r>
      <w:r w:rsidRPr="003B6364">
        <w:rPr>
          <w:rFonts w:ascii="Times New Roman" w:hAnsi="Times New Roman"/>
          <w:sz w:val="28"/>
          <w:szCs w:val="28"/>
          <w:lang w:val="uk-UA"/>
        </w:rPr>
        <w:t xml:space="preserve"> За 18 годин д</w:t>
      </w:r>
      <w:r w:rsidR="00261615">
        <w:rPr>
          <w:rFonts w:ascii="Times New Roman" w:hAnsi="Times New Roman"/>
          <w:sz w:val="28"/>
          <w:szCs w:val="28"/>
          <w:lang w:val="uk-UA"/>
        </w:rPr>
        <w:t>о втручання хворому призначалася</w:t>
      </w:r>
      <w:r w:rsidRPr="003B6364">
        <w:rPr>
          <w:rFonts w:ascii="Times New Roman" w:hAnsi="Times New Roman"/>
          <w:sz w:val="28"/>
          <w:szCs w:val="28"/>
          <w:lang w:val="uk-UA"/>
        </w:rPr>
        <w:t xml:space="preserve"> безшлакова дієта, а за 12 годин– голод. </w:t>
      </w:r>
      <w:r w:rsidRPr="003B6364">
        <w:rPr>
          <w:rFonts w:ascii="Times New Roman" w:hAnsi="Times New Roman"/>
          <w:sz w:val="28"/>
          <w:szCs w:val="28"/>
          <w:lang w:val="uk-UA"/>
        </w:rPr>
        <w:tab/>
      </w:r>
    </w:p>
    <w:p w:rsidR="00F62A49" w:rsidRPr="003B6364" w:rsidRDefault="00261615"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ВТС проводилася у</w:t>
      </w:r>
      <w:r w:rsidR="00F62A49" w:rsidRPr="003B6364">
        <w:rPr>
          <w:rFonts w:ascii="Times New Roman" w:hAnsi="Times New Roman"/>
          <w:sz w:val="28"/>
          <w:szCs w:val="28"/>
          <w:lang w:val="uk-UA"/>
        </w:rPr>
        <w:t xml:space="preserve"> спеціально обладнаній операційній з урахува</w:t>
      </w:r>
      <w:r>
        <w:rPr>
          <w:rFonts w:ascii="Times New Roman" w:hAnsi="Times New Roman"/>
          <w:sz w:val="28"/>
          <w:szCs w:val="28"/>
          <w:lang w:val="uk-UA"/>
        </w:rPr>
        <w:t>нням ситуацій, при яких могла б</w:t>
      </w:r>
      <w:r w:rsidR="00F62A49" w:rsidRPr="003B6364">
        <w:rPr>
          <w:rFonts w:ascii="Times New Roman" w:hAnsi="Times New Roman"/>
          <w:sz w:val="28"/>
          <w:szCs w:val="28"/>
          <w:lang w:val="uk-UA"/>
        </w:rPr>
        <w:t xml:space="preserve"> знадобитися торакотомія</w:t>
      </w:r>
      <w:r>
        <w:rPr>
          <w:rFonts w:ascii="Times New Roman" w:hAnsi="Times New Roman"/>
          <w:sz w:val="28"/>
          <w:szCs w:val="28"/>
          <w:lang w:val="uk-UA"/>
        </w:rPr>
        <w:t>.</w:t>
      </w:r>
      <w:r w:rsidR="00F62A49" w:rsidRPr="003B6364">
        <w:rPr>
          <w:rFonts w:ascii="Times New Roman" w:hAnsi="Times New Roman"/>
          <w:sz w:val="28"/>
          <w:szCs w:val="28"/>
          <w:lang w:val="uk-UA"/>
        </w:rPr>
        <w:t xml:space="preserve"> Операційна бригада складалася з торакального хірурга, що пройшов підготовку з </w:t>
      </w:r>
      <w:r w:rsidR="00F62A49" w:rsidRPr="003B6364">
        <w:rPr>
          <w:rFonts w:ascii="Times New Roman" w:hAnsi="Times New Roman"/>
          <w:sz w:val="28"/>
          <w:szCs w:val="28"/>
          <w:lang w:val="uk-UA"/>
        </w:rPr>
        <w:lastRenderedPageBreak/>
        <w:t>ендовідеохірургії, асистента і спеціально підготовленої для ендоскопічних операцій медичної сестри. Хірургічна бригада розташовувалася на стороні операції, навпроти монітора, що створювало максимально зручні умови для її проведення.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Положення хворого на</w:t>
      </w:r>
      <w:r w:rsidR="00261615">
        <w:rPr>
          <w:rFonts w:ascii="Times New Roman" w:hAnsi="Times New Roman"/>
          <w:sz w:val="28"/>
          <w:szCs w:val="28"/>
          <w:lang w:val="uk-UA"/>
        </w:rPr>
        <w:t xml:space="preserve"> операційному столі вибиралося  залежно</w:t>
      </w:r>
      <w:r w:rsidRPr="003B6364">
        <w:rPr>
          <w:rFonts w:ascii="Times New Roman" w:hAnsi="Times New Roman"/>
          <w:sz w:val="28"/>
          <w:szCs w:val="28"/>
          <w:lang w:val="uk-UA"/>
        </w:rPr>
        <w:t xml:space="preserve"> від лока</w:t>
      </w:r>
      <w:r w:rsidR="00261615">
        <w:rPr>
          <w:rFonts w:ascii="Times New Roman" w:hAnsi="Times New Roman"/>
          <w:sz w:val="28"/>
          <w:szCs w:val="28"/>
          <w:lang w:val="uk-UA"/>
        </w:rPr>
        <w:t>лізації патологічного осередку у грудній клітці.</w:t>
      </w:r>
      <w:r w:rsidRPr="003B6364">
        <w:rPr>
          <w:rFonts w:ascii="Times New Roman" w:hAnsi="Times New Roman"/>
          <w:sz w:val="28"/>
          <w:szCs w:val="28"/>
          <w:lang w:val="uk-UA"/>
        </w:rPr>
        <w:t xml:space="preserve"> </w:t>
      </w:r>
      <w:r w:rsidR="00261615">
        <w:rPr>
          <w:rFonts w:ascii="Times New Roman" w:hAnsi="Times New Roman"/>
          <w:sz w:val="28"/>
          <w:szCs w:val="28"/>
          <w:lang w:val="uk-UA"/>
        </w:rPr>
        <w:tab/>
      </w:r>
      <w:r w:rsidR="00261615">
        <w:rPr>
          <w:rFonts w:ascii="Times New Roman" w:hAnsi="Times New Roman"/>
          <w:sz w:val="28"/>
          <w:szCs w:val="28"/>
          <w:lang w:val="uk-UA"/>
        </w:rPr>
        <w:tab/>
      </w:r>
      <w:r w:rsidR="00261615">
        <w:rPr>
          <w:rFonts w:ascii="Times New Roman" w:hAnsi="Times New Roman"/>
          <w:sz w:val="28"/>
          <w:szCs w:val="28"/>
          <w:lang w:val="uk-UA"/>
        </w:rPr>
        <w:tab/>
      </w:r>
      <w:r w:rsidR="00261615">
        <w:rPr>
          <w:rFonts w:ascii="Times New Roman" w:hAnsi="Times New Roman"/>
          <w:sz w:val="28"/>
          <w:szCs w:val="28"/>
          <w:lang w:val="uk-UA"/>
        </w:rPr>
        <w:tab/>
      </w:r>
      <w:r w:rsidR="00261615">
        <w:rPr>
          <w:rFonts w:ascii="Times New Roman" w:hAnsi="Times New Roman"/>
          <w:sz w:val="28"/>
          <w:szCs w:val="28"/>
          <w:lang w:val="uk-UA"/>
        </w:rPr>
        <w:tab/>
      </w:r>
      <w:r w:rsidR="00261615">
        <w:rPr>
          <w:rFonts w:ascii="Times New Roman" w:hAnsi="Times New Roman"/>
          <w:sz w:val="28"/>
          <w:szCs w:val="28"/>
          <w:lang w:val="uk-UA"/>
        </w:rPr>
        <w:tab/>
      </w:r>
      <w:r w:rsidRPr="003B6364">
        <w:rPr>
          <w:rFonts w:ascii="Times New Roman" w:hAnsi="Times New Roman"/>
          <w:sz w:val="28"/>
          <w:szCs w:val="28"/>
          <w:lang w:val="uk-UA"/>
        </w:rPr>
        <w:t>Так, при розташуванні патологічного осередку в сегментах легені, прилеглих до переднього відділу грудної клітки (С1, СЗ, С4, С5, С7, С8), або в суміжні</w:t>
      </w:r>
      <w:r w:rsidR="00261615">
        <w:rPr>
          <w:rFonts w:ascii="Times New Roman" w:hAnsi="Times New Roman"/>
          <w:sz w:val="28"/>
          <w:szCs w:val="28"/>
          <w:lang w:val="uk-UA"/>
        </w:rPr>
        <w:t>й з ними парієнтальній плеврі, у</w:t>
      </w:r>
      <w:r w:rsidRPr="003B6364">
        <w:rPr>
          <w:rFonts w:ascii="Times New Roman" w:hAnsi="Times New Roman"/>
          <w:sz w:val="28"/>
          <w:szCs w:val="28"/>
          <w:lang w:val="uk-UA"/>
        </w:rPr>
        <w:t xml:space="preserve"> латеральних відділах легені, а також при ново</w:t>
      </w:r>
      <w:r w:rsidR="009125DB">
        <w:rPr>
          <w:rFonts w:ascii="Times New Roman" w:hAnsi="Times New Roman"/>
          <w:sz w:val="28"/>
          <w:szCs w:val="28"/>
          <w:lang w:val="uk-UA"/>
        </w:rPr>
        <w:t>утвори</w:t>
      </w:r>
      <w:r w:rsidRPr="003B6364">
        <w:rPr>
          <w:rFonts w:ascii="Times New Roman" w:hAnsi="Times New Roman"/>
          <w:sz w:val="28"/>
          <w:szCs w:val="28"/>
          <w:lang w:val="uk-UA"/>
        </w:rPr>
        <w:t>х переднього середостіння, операцію проводили в передньобічному положенні хворого.</w:t>
      </w:r>
    </w:p>
    <w:p w:rsidR="00F62A49" w:rsidRPr="003B6364" w:rsidRDefault="00261615" w:rsidP="00F62A49">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За</w:t>
      </w:r>
      <w:r w:rsidR="00F62A49" w:rsidRPr="003B6364">
        <w:rPr>
          <w:rFonts w:ascii="Times New Roman" w:hAnsi="Times New Roman"/>
          <w:sz w:val="28"/>
          <w:szCs w:val="28"/>
          <w:lang w:val="uk-UA"/>
        </w:rPr>
        <w:t xml:space="preserve"> необхідності адекватного доступу до</w:t>
      </w:r>
      <w:r>
        <w:rPr>
          <w:rFonts w:ascii="Times New Roman" w:hAnsi="Times New Roman"/>
          <w:sz w:val="28"/>
          <w:szCs w:val="28"/>
          <w:lang w:val="uk-UA"/>
        </w:rPr>
        <w:t xml:space="preserve"> задньої поверхні легені, ребр</w:t>
      </w:r>
      <w:r w:rsidR="00F62A49" w:rsidRPr="003B6364">
        <w:rPr>
          <w:rFonts w:ascii="Times New Roman" w:hAnsi="Times New Roman"/>
          <w:sz w:val="28"/>
          <w:szCs w:val="28"/>
          <w:lang w:val="uk-UA"/>
        </w:rPr>
        <w:t>о</w:t>
      </w:r>
      <w:r>
        <w:rPr>
          <w:rFonts w:ascii="Times New Roman" w:hAnsi="Times New Roman"/>
          <w:sz w:val="28"/>
          <w:szCs w:val="28"/>
          <w:lang w:val="uk-UA"/>
        </w:rPr>
        <w:t>во-хребтового кута чи</w:t>
      </w:r>
      <w:r w:rsidR="00F62A49" w:rsidRPr="003B6364">
        <w:rPr>
          <w:rFonts w:ascii="Times New Roman" w:hAnsi="Times New Roman"/>
          <w:sz w:val="28"/>
          <w:szCs w:val="28"/>
          <w:lang w:val="uk-UA"/>
        </w:rPr>
        <w:t xml:space="preserve"> задньог</w:t>
      </w:r>
      <w:r>
        <w:rPr>
          <w:rFonts w:ascii="Times New Roman" w:hAnsi="Times New Roman"/>
          <w:sz w:val="28"/>
          <w:szCs w:val="28"/>
          <w:lang w:val="uk-UA"/>
        </w:rPr>
        <w:t>о середостіння більш придатними</w:t>
      </w:r>
      <w:r w:rsidR="00F62A49" w:rsidRPr="003B6364">
        <w:rPr>
          <w:rFonts w:ascii="Times New Roman" w:hAnsi="Times New Roman"/>
          <w:sz w:val="28"/>
          <w:szCs w:val="28"/>
          <w:lang w:val="uk-UA"/>
        </w:rPr>
        <w:t xml:space="preserve"> є бічне положення  хворого на невеликому поперечному валику, підкладеному на рівні міжребер`я, в я</w:t>
      </w:r>
      <w:r>
        <w:rPr>
          <w:rFonts w:ascii="Times New Roman" w:hAnsi="Times New Roman"/>
          <w:sz w:val="28"/>
          <w:szCs w:val="28"/>
          <w:lang w:val="uk-UA"/>
        </w:rPr>
        <w:t>кому передбачається наклада</w:t>
      </w:r>
      <w:r w:rsidR="00F62A49" w:rsidRPr="003B6364">
        <w:rPr>
          <w:rFonts w:ascii="Times New Roman" w:hAnsi="Times New Roman"/>
          <w:sz w:val="28"/>
          <w:szCs w:val="28"/>
          <w:lang w:val="uk-UA"/>
        </w:rPr>
        <w:t xml:space="preserve">ння портів. У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зі значним зниженням функції зовнішнього дихання, або з великими ново</w:t>
      </w:r>
      <w:r w:rsidR="00F41AFF">
        <w:rPr>
          <w:rFonts w:ascii="Times New Roman" w:hAnsi="Times New Roman"/>
          <w:sz w:val="28"/>
          <w:szCs w:val="28"/>
          <w:lang w:val="uk-UA"/>
        </w:rPr>
        <w:t>утворами</w:t>
      </w:r>
      <w:r>
        <w:rPr>
          <w:rFonts w:ascii="Times New Roman" w:hAnsi="Times New Roman"/>
          <w:sz w:val="28"/>
          <w:szCs w:val="28"/>
          <w:lang w:val="uk-UA"/>
        </w:rPr>
        <w:t xml:space="preserve"> в середостінні ВТС  виконувалася у</w:t>
      </w:r>
      <w:r w:rsidR="00F62A49" w:rsidRPr="003B6364">
        <w:rPr>
          <w:rFonts w:ascii="Times New Roman" w:hAnsi="Times New Roman"/>
          <w:sz w:val="28"/>
          <w:szCs w:val="28"/>
          <w:lang w:val="uk-UA"/>
        </w:rPr>
        <w:t xml:space="preserve"> положенні на спині. Після проведення вступного наркозу проводилася інтубація трахеї і головних бронхів двохпросвітною трубкою Карленса, яка забезпечувала хороші умови для роздільної вентиляції і санування бронхів. Легеня</w:t>
      </w:r>
      <w:r>
        <w:rPr>
          <w:rFonts w:ascii="Times New Roman" w:hAnsi="Times New Roman"/>
          <w:sz w:val="28"/>
          <w:szCs w:val="28"/>
          <w:lang w:val="uk-UA"/>
        </w:rPr>
        <w:t xml:space="preserve"> на стороні операції виключалася</w:t>
      </w:r>
      <w:r w:rsidR="00F62A49" w:rsidRPr="003B6364">
        <w:rPr>
          <w:rFonts w:ascii="Times New Roman" w:hAnsi="Times New Roman"/>
          <w:sz w:val="28"/>
          <w:szCs w:val="28"/>
          <w:lang w:val="uk-UA"/>
        </w:rPr>
        <w:t xml:space="preserve"> з дихання, і торакоскопія проводилася під інгаляційним однолегеневим наркозом. Спала і нерухома легеня на стороні операції забезпечувала простір і створювала оптимальні умови для виконання маніпул</w:t>
      </w:r>
      <w:r>
        <w:rPr>
          <w:rFonts w:ascii="Times New Roman" w:hAnsi="Times New Roman"/>
          <w:sz w:val="28"/>
          <w:szCs w:val="28"/>
          <w:lang w:val="uk-UA"/>
        </w:rPr>
        <w:t>яцій на самій легені, плеврі чи</w:t>
      </w:r>
      <w:r w:rsidR="00F62A49" w:rsidRPr="003B6364">
        <w:rPr>
          <w:rFonts w:ascii="Times New Roman" w:hAnsi="Times New Roman"/>
          <w:sz w:val="28"/>
          <w:szCs w:val="28"/>
          <w:lang w:val="uk-UA"/>
        </w:rPr>
        <w:t xml:space="preserve"> органах середостіння.</w:t>
      </w:r>
    </w:p>
    <w:p w:rsidR="00F62A49" w:rsidRPr="003B6364" w:rsidRDefault="00261615" w:rsidP="00F62A49">
      <w:pPr>
        <w:spacing w:after="0" w:line="360" w:lineRule="auto"/>
        <w:ind w:firstLine="708"/>
        <w:jc w:val="both"/>
        <w:rPr>
          <w:rFonts w:ascii="Times New Roman" w:hAnsi="Times New Roman"/>
          <w:b/>
          <w:sz w:val="28"/>
          <w:szCs w:val="28"/>
          <w:lang w:val="uk-UA"/>
        </w:rPr>
      </w:pPr>
      <w:r w:rsidRPr="00013DB5">
        <w:rPr>
          <w:rFonts w:ascii="Times New Roman" w:hAnsi="Times New Roman"/>
          <w:b/>
          <w:spacing w:val="20"/>
          <w:sz w:val="28"/>
          <w:szCs w:val="28"/>
          <w:lang w:val="uk-UA"/>
        </w:rPr>
        <w:t>Наклада</w:t>
      </w:r>
      <w:r w:rsidR="00F62A49" w:rsidRPr="00013DB5">
        <w:rPr>
          <w:rFonts w:ascii="Times New Roman" w:hAnsi="Times New Roman"/>
          <w:b/>
          <w:spacing w:val="20"/>
          <w:sz w:val="28"/>
          <w:szCs w:val="28"/>
          <w:lang w:val="uk-UA"/>
        </w:rPr>
        <w:t>ння пневмотораксу і розташування торакопортів.</w:t>
      </w:r>
      <w:r w:rsidR="00F62A49" w:rsidRPr="003B6364">
        <w:rPr>
          <w:rFonts w:ascii="Times New Roman" w:hAnsi="Times New Roman"/>
          <w:b/>
          <w:spacing w:val="20"/>
          <w:sz w:val="28"/>
          <w:szCs w:val="28"/>
          <w:lang w:val="uk-UA"/>
        </w:rPr>
        <w:t xml:space="preserve"> </w:t>
      </w:r>
      <w:r w:rsidR="00F62A49" w:rsidRPr="003B6364">
        <w:rPr>
          <w:rFonts w:ascii="Times New Roman" w:hAnsi="Times New Roman"/>
          <w:sz w:val="28"/>
          <w:szCs w:val="28"/>
          <w:lang w:val="uk-UA"/>
        </w:rPr>
        <w:t xml:space="preserve">Операційне поле оброблялося за загальноприйнятими при торакотомії методиками та обкладалося стерильною білизною. </w:t>
      </w:r>
      <w:r w:rsidR="00013DB5">
        <w:rPr>
          <w:rFonts w:ascii="Times New Roman" w:hAnsi="Times New Roman"/>
          <w:sz w:val="28"/>
          <w:szCs w:val="28"/>
          <w:lang w:val="uk-UA"/>
        </w:rPr>
        <w:tab/>
      </w:r>
      <w:r w:rsidR="00013DB5">
        <w:rPr>
          <w:rFonts w:ascii="Times New Roman" w:hAnsi="Times New Roman"/>
          <w:sz w:val="28"/>
          <w:szCs w:val="28"/>
          <w:lang w:val="uk-UA"/>
        </w:rPr>
        <w:tab/>
      </w:r>
      <w:r w:rsidR="00013DB5">
        <w:rPr>
          <w:rFonts w:ascii="Times New Roman" w:hAnsi="Times New Roman"/>
          <w:sz w:val="28"/>
          <w:szCs w:val="28"/>
          <w:lang w:val="uk-UA"/>
        </w:rPr>
        <w:tab/>
      </w:r>
      <w:r w:rsidR="00013DB5">
        <w:rPr>
          <w:rFonts w:ascii="Times New Roman" w:hAnsi="Times New Roman"/>
          <w:sz w:val="28"/>
          <w:szCs w:val="28"/>
          <w:lang w:val="uk-UA"/>
        </w:rPr>
        <w:tab/>
      </w:r>
      <w:r w:rsidR="00013DB5">
        <w:rPr>
          <w:rFonts w:ascii="Times New Roman" w:hAnsi="Times New Roman"/>
          <w:sz w:val="28"/>
          <w:szCs w:val="28"/>
          <w:lang w:val="uk-UA"/>
        </w:rPr>
        <w:tab/>
      </w:r>
      <w:r w:rsidR="00F62A49" w:rsidRPr="003B6364">
        <w:rPr>
          <w:rFonts w:ascii="Times New Roman" w:hAnsi="Times New Roman"/>
          <w:sz w:val="28"/>
          <w:szCs w:val="28"/>
          <w:lang w:val="uk-UA"/>
        </w:rPr>
        <w:t>Місця для торакопортів вибиралися індивід</w:t>
      </w:r>
      <w:r w:rsidR="00013DB5">
        <w:rPr>
          <w:rFonts w:ascii="Times New Roman" w:hAnsi="Times New Roman"/>
          <w:sz w:val="28"/>
          <w:szCs w:val="28"/>
          <w:lang w:val="uk-UA"/>
        </w:rPr>
        <w:t>уально, з урахуванням особливостей і</w:t>
      </w:r>
      <w:r w:rsidR="00F62A49" w:rsidRPr="003B6364">
        <w:rPr>
          <w:rFonts w:ascii="Times New Roman" w:hAnsi="Times New Roman"/>
          <w:sz w:val="28"/>
          <w:szCs w:val="28"/>
          <w:lang w:val="uk-UA"/>
        </w:rPr>
        <w:t xml:space="preserve"> локалізації патологічного пр</w:t>
      </w:r>
      <w:r w:rsidR="00013DB5">
        <w:rPr>
          <w:rFonts w:ascii="Times New Roman" w:hAnsi="Times New Roman"/>
          <w:sz w:val="28"/>
          <w:szCs w:val="28"/>
          <w:lang w:val="uk-UA"/>
        </w:rPr>
        <w:t>оцесу та завдань ВТС.</w:t>
      </w:r>
      <w:r w:rsidR="00F62A49" w:rsidRPr="003B6364">
        <w:rPr>
          <w:rFonts w:ascii="Times New Roman" w:hAnsi="Times New Roman"/>
          <w:sz w:val="28"/>
          <w:szCs w:val="28"/>
          <w:lang w:val="uk-UA"/>
        </w:rPr>
        <w:t xml:space="preserve"> </w:t>
      </w:r>
      <w:r w:rsidR="00013DB5">
        <w:rPr>
          <w:rFonts w:ascii="Times New Roman" w:hAnsi="Times New Roman"/>
          <w:sz w:val="28"/>
          <w:szCs w:val="28"/>
          <w:lang w:val="uk-UA"/>
        </w:rPr>
        <w:t>Основний принципу ВТС:</w:t>
      </w:r>
      <w:r w:rsidR="00F62A49" w:rsidRPr="003B6364">
        <w:rPr>
          <w:rFonts w:ascii="Times New Roman" w:hAnsi="Times New Roman"/>
          <w:sz w:val="28"/>
          <w:szCs w:val="28"/>
          <w:lang w:val="uk-UA"/>
        </w:rPr>
        <w:t xml:space="preserve"> торакопорти повинні забезпечувати хороший огляд і свободу </w:t>
      </w:r>
      <w:r w:rsidR="00F62A49" w:rsidRPr="003B6364">
        <w:rPr>
          <w:rFonts w:ascii="Times New Roman" w:hAnsi="Times New Roman"/>
          <w:sz w:val="28"/>
          <w:szCs w:val="28"/>
          <w:lang w:val="uk-UA"/>
        </w:rPr>
        <w:lastRenderedPageBreak/>
        <w:t xml:space="preserve">маніпуляцій. Для кращого отримання панорамного зображення перший порт розміщували на достатній відстані від </w:t>
      </w:r>
      <w:r w:rsidR="00013DB5">
        <w:rPr>
          <w:rFonts w:ascii="Times New Roman" w:hAnsi="Times New Roman"/>
          <w:sz w:val="28"/>
          <w:szCs w:val="28"/>
          <w:lang w:val="uk-UA"/>
        </w:rPr>
        <w:t xml:space="preserve">уявного </w:t>
      </w:r>
      <w:r w:rsidR="00F62A49" w:rsidRPr="003B6364">
        <w:rPr>
          <w:rFonts w:ascii="Times New Roman" w:hAnsi="Times New Roman"/>
          <w:sz w:val="28"/>
          <w:szCs w:val="28"/>
          <w:lang w:val="uk-UA"/>
        </w:rPr>
        <w:t xml:space="preserve">ураження. Вже на етапі </w:t>
      </w:r>
      <w:r w:rsidR="00013DB5">
        <w:rPr>
          <w:rFonts w:ascii="Times New Roman" w:hAnsi="Times New Roman"/>
          <w:sz w:val="28"/>
          <w:szCs w:val="28"/>
          <w:lang w:val="uk-UA"/>
        </w:rPr>
        <w:t>накладання</w:t>
      </w:r>
      <w:r w:rsidR="00F62A49" w:rsidRPr="003B6364">
        <w:rPr>
          <w:rFonts w:ascii="Times New Roman" w:hAnsi="Times New Roman"/>
          <w:sz w:val="28"/>
          <w:szCs w:val="28"/>
          <w:lang w:val="uk-UA"/>
        </w:rPr>
        <w:t xml:space="preserve"> торакопортів, щоб уникнути пошкодження, леген</w:t>
      </w:r>
      <w:r w:rsidR="00013DB5">
        <w:rPr>
          <w:rFonts w:ascii="Times New Roman" w:hAnsi="Times New Roman"/>
          <w:sz w:val="28"/>
          <w:szCs w:val="28"/>
          <w:lang w:val="uk-UA"/>
        </w:rPr>
        <w:t>я на стороні операції виключалася</w:t>
      </w:r>
      <w:r w:rsidR="00F62A49" w:rsidRPr="003B6364">
        <w:rPr>
          <w:rFonts w:ascii="Times New Roman" w:hAnsi="Times New Roman"/>
          <w:sz w:val="28"/>
          <w:szCs w:val="28"/>
          <w:lang w:val="uk-UA"/>
        </w:rPr>
        <w:t xml:space="preserve"> з дихання. </w:t>
      </w:r>
      <w:r w:rsidR="00013DB5">
        <w:rPr>
          <w:rFonts w:ascii="Times New Roman" w:hAnsi="Times New Roman"/>
          <w:sz w:val="28"/>
          <w:szCs w:val="28"/>
          <w:lang w:val="uk-UA"/>
        </w:rPr>
        <w:t>Після розсічення шкіри (</w:t>
      </w:r>
      <w:r w:rsidR="00F62A49" w:rsidRPr="003B6364">
        <w:rPr>
          <w:rFonts w:ascii="Times New Roman" w:hAnsi="Times New Roman"/>
          <w:sz w:val="28"/>
          <w:szCs w:val="28"/>
          <w:lang w:val="uk-UA"/>
        </w:rPr>
        <w:t>2,0-2,5 см</w:t>
      </w:r>
      <w:r w:rsidR="00013DB5">
        <w:rPr>
          <w:rFonts w:ascii="Times New Roman" w:hAnsi="Times New Roman"/>
          <w:sz w:val="28"/>
          <w:szCs w:val="28"/>
          <w:lang w:val="uk-UA"/>
        </w:rPr>
        <w:t>)</w:t>
      </w:r>
      <w:r w:rsidR="00F62A49" w:rsidRPr="003B6364">
        <w:rPr>
          <w:rFonts w:ascii="Times New Roman" w:hAnsi="Times New Roman"/>
          <w:sz w:val="28"/>
          <w:szCs w:val="28"/>
          <w:lang w:val="uk-UA"/>
        </w:rPr>
        <w:t xml:space="preserve"> тупим інструментом, зазвичай затискачем Микулича, розшаровувалися м'язи, і пальцем проникали в плевральн</w:t>
      </w:r>
      <w:r w:rsidR="00013DB5">
        <w:rPr>
          <w:rFonts w:ascii="Times New Roman" w:hAnsi="Times New Roman"/>
          <w:sz w:val="28"/>
          <w:szCs w:val="28"/>
          <w:lang w:val="uk-UA"/>
        </w:rPr>
        <w:t>у порожнину. П</w:t>
      </w:r>
      <w:r w:rsidR="004E16F0">
        <w:rPr>
          <w:rFonts w:ascii="Times New Roman" w:hAnsi="Times New Roman"/>
          <w:sz w:val="28"/>
          <w:szCs w:val="28"/>
          <w:lang w:val="uk-UA"/>
        </w:rPr>
        <w:t>ереконавшись, що легеня у даній зоні</w:t>
      </w:r>
      <w:r w:rsidR="00F62A49" w:rsidRPr="003B6364">
        <w:rPr>
          <w:rFonts w:ascii="Times New Roman" w:hAnsi="Times New Roman"/>
          <w:sz w:val="28"/>
          <w:szCs w:val="28"/>
          <w:lang w:val="uk-UA"/>
        </w:rPr>
        <w:t xml:space="preserve"> не прилягає до грудної стінки, вводили троакар. Делікатне виконання цих досить простих хірургічних дій дозволяє уникнути небезпеки пошкодження міжреберної артерії, яка завжди розташовується вздовж нижнього </w:t>
      </w:r>
      <w:r w:rsidR="004E16F0">
        <w:rPr>
          <w:rFonts w:ascii="Times New Roman" w:hAnsi="Times New Roman"/>
          <w:sz w:val="28"/>
          <w:szCs w:val="28"/>
          <w:lang w:val="uk-UA"/>
        </w:rPr>
        <w:t>краю вище розміщеного ребра.За необхідності маніпуляцій у</w:t>
      </w:r>
      <w:r w:rsidR="00F62A49" w:rsidRPr="003B6364">
        <w:rPr>
          <w:rFonts w:ascii="Times New Roman" w:hAnsi="Times New Roman"/>
          <w:sz w:val="28"/>
          <w:szCs w:val="28"/>
          <w:lang w:val="uk-UA"/>
        </w:rPr>
        <w:t xml:space="preserve"> нижніх відділах середостіння перший торакопорт накладали в</w:t>
      </w:r>
      <w:r w:rsidR="004E16F0">
        <w:rPr>
          <w:rFonts w:ascii="Times New Roman" w:hAnsi="Times New Roman"/>
          <w:sz w:val="28"/>
          <w:szCs w:val="28"/>
          <w:lang w:val="uk-UA"/>
        </w:rPr>
        <w:t xml:space="preserve"> III-IV міжребер'ї, при роботі у</w:t>
      </w:r>
      <w:r w:rsidR="00F62A49" w:rsidRPr="003B6364">
        <w:rPr>
          <w:rFonts w:ascii="Times New Roman" w:hAnsi="Times New Roman"/>
          <w:sz w:val="28"/>
          <w:szCs w:val="28"/>
          <w:lang w:val="uk-UA"/>
        </w:rPr>
        <w:t xml:space="preserve"> пе</w:t>
      </w:r>
      <w:r w:rsidR="004E16F0">
        <w:rPr>
          <w:rFonts w:ascii="Times New Roman" w:hAnsi="Times New Roman"/>
          <w:sz w:val="28"/>
          <w:szCs w:val="28"/>
          <w:lang w:val="uk-UA"/>
        </w:rPr>
        <w:t>редньо-верхніх відділах його – у</w:t>
      </w:r>
      <w:r w:rsidR="00F62A49" w:rsidRPr="003B6364">
        <w:rPr>
          <w:rFonts w:ascii="Times New Roman" w:hAnsi="Times New Roman"/>
          <w:sz w:val="28"/>
          <w:szCs w:val="28"/>
          <w:lang w:val="uk-UA"/>
        </w:rPr>
        <w:t xml:space="preserve"> VI-VII міжребер'ї.</w:t>
      </w:r>
    </w:p>
    <w:p w:rsidR="00F62A49" w:rsidRPr="003B6364" w:rsidRDefault="00F62A49" w:rsidP="004E16F0">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Вибір місця і саме </w:t>
      </w:r>
      <w:r w:rsidR="00013DB5">
        <w:rPr>
          <w:rFonts w:ascii="Times New Roman" w:hAnsi="Times New Roman"/>
          <w:sz w:val="28"/>
          <w:szCs w:val="28"/>
          <w:lang w:val="uk-UA"/>
        </w:rPr>
        <w:t>накладання</w:t>
      </w:r>
      <w:r w:rsidRPr="003B6364">
        <w:rPr>
          <w:rFonts w:ascii="Times New Roman" w:hAnsi="Times New Roman"/>
          <w:sz w:val="28"/>
          <w:szCs w:val="28"/>
          <w:lang w:val="uk-UA"/>
        </w:rPr>
        <w:t xml:space="preserve"> наступних портів для </w:t>
      </w:r>
      <w:r w:rsidR="004E16F0">
        <w:rPr>
          <w:rFonts w:ascii="Times New Roman" w:hAnsi="Times New Roman"/>
          <w:sz w:val="28"/>
          <w:szCs w:val="28"/>
          <w:lang w:val="uk-UA"/>
        </w:rPr>
        <w:t>безпеки та зручності проводили</w:t>
      </w:r>
      <w:r w:rsidRPr="003B6364">
        <w:rPr>
          <w:rFonts w:ascii="Times New Roman" w:hAnsi="Times New Roman"/>
          <w:sz w:val="28"/>
          <w:szCs w:val="28"/>
          <w:lang w:val="uk-UA"/>
        </w:rPr>
        <w:t xml:space="preserve"> після огляду плевральної порожнини вже під візуальним ендоскопічним контролем. Торакопорти розташовували на макси</w:t>
      </w:r>
      <w:r w:rsidR="004E16F0">
        <w:rPr>
          <w:rFonts w:ascii="Times New Roman" w:hAnsi="Times New Roman"/>
          <w:sz w:val="28"/>
          <w:szCs w:val="28"/>
          <w:lang w:val="uk-UA"/>
        </w:rPr>
        <w:t>мально можливому віддаленні один від одного, що дозволя</w:t>
      </w:r>
      <w:r w:rsidRPr="003B6364">
        <w:rPr>
          <w:rFonts w:ascii="Times New Roman" w:hAnsi="Times New Roman"/>
          <w:sz w:val="28"/>
          <w:szCs w:val="28"/>
          <w:lang w:val="uk-UA"/>
        </w:rPr>
        <w:t>ло уникнути, "ф</w:t>
      </w:r>
      <w:r w:rsidR="004E16F0">
        <w:rPr>
          <w:rFonts w:ascii="Times New Roman" w:hAnsi="Times New Roman"/>
          <w:sz w:val="28"/>
          <w:szCs w:val="28"/>
          <w:lang w:val="uk-UA"/>
        </w:rPr>
        <w:t>ехтування" інструментами і вільно маніпулювати ними у</w:t>
      </w:r>
      <w:r w:rsidRPr="003B6364">
        <w:rPr>
          <w:rFonts w:ascii="Times New Roman" w:hAnsi="Times New Roman"/>
          <w:sz w:val="28"/>
          <w:szCs w:val="28"/>
          <w:lang w:val="uk-UA"/>
        </w:rPr>
        <w:t xml:space="preserve"> плевральній порожнині. Для успішного проведення діагностичної ВТС,</w:t>
      </w:r>
      <w:r w:rsidR="004E16F0">
        <w:rPr>
          <w:rFonts w:ascii="Times New Roman" w:hAnsi="Times New Roman"/>
          <w:sz w:val="28"/>
          <w:szCs w:val="28"/>
          <w:lang w:val="uk-UA"/>
        </w:rPr>
        <w:t xml:space="preserve"> вистачало</w:t>
      </w:r>
      <w:r w:rsidRPr="003B6364">
        <w:rPr>
          <w:rFonts w:ascii="Times New Roman" w:hAnsi="Times New Roman"/>
          <w:sz w:val="28"/>
          <w:szCs w:val="28"/>
          <w:lang w:val="uk-UA"/>
        </w:rPr>
        <w:t xml:space="preserve"> 2-3 портів. При виконанні більш складних ендовідеохірург</w:t>
      </w:r>
      <w:r w:rsidR="004E16F0">
        <w:rPr>
          <w:rFonts w:ascii="Times New Roman" w:hAnsi="Times New Roman"/>
          <w:sz w:val="28"/>
          <w:szCs w:val="28"/>
          <w:lang w:val="uk-UA"/>
        </w:rPr>
        <w:t>ічних операцій їх кількість  збільшувалося</w:t>
      </w:r>
      <w:r w:rsidRPr="003B6364">
        <w:rPr>
          <w:rFonts w:ascii="Times New Roman" w:hAnsi="Times New Roman"/>
          <w:sz w:val="28"/>
          <w:szCs w:val="28"/>
          <w:lang w:val="uk-UA"/>
        </w:rPr>
        <w:t xml:space="preserve"> до 3-4.</w:t>
      </w:r>
      <w:r w:rsidR="004E16F0">
        <w:rPr>
          <w:rFonts w:ascii="Times New Roman" w:hAnsi="Times New Roman"/>
          <w:sz w:val="28"/>
          <w:szCs w:val="28"/>
          <w:lang w:val="uk-UA"/>
        </w:rPr>
        <w:t xml:space="preserve"> При виявленні у</w:t>
      </w:r>
      <w:r w:rsidRPr="003B6364">
        <w:rPr>
          <w:rFonts w:ascii="Times New Roman" w:hAnsi="Times New Roman"/>
          <w:sz w:val="28"/>
          <w:szCs w:val="28"/>
          <w:lang w:val="uk-UA"/>
        </w:rPr>
        <w:t xml:space="preserve"> плевральній порожнині рідини її евакуювали і піддавали терміновом</w:t>
      </w:r>
      <w:r w:rsidR="004E16F0">
        <w:rPr>
          <w:rFonts w:ascii="Times New Roman" w:hAnsi="Times New Roman"/>
          <w:sz w:val="28"/>
          <w:szCs w:val="28"/>
          <w:lang w:val="uk-UA"/>
        </w:rPr>
        <w:t>у цитологічному дослідженню. За</w:t>
      </w:r>
      <w:r w:rsidRPr="003B6364">
        <w:rPr>
          <w:rFonts w:ascii="Times New Roman" w:hAnsi="Times New Roman"/>
          <w:sz w:val="28"/>
          <w:szCs w:val="28"/>
          <w:lang w:val="uk-UA"/>
        </w:rPr>
        <w:t xml:space="preserve"> наявності </w:t>
      </w:r>
      <w:r w:rsidR="004E16F0">
        <w:rPr>
          <w:rFonts w:ascii="Times New Roman" w:hAnsi="Times New Roman"/>
          <w:sz w:val="28"/>
          <w:szCs w:val="28"/>
          <w:lang w:val="uk-UA"/>
        </w:rPr>
        <w:t>у плевральній порожнині</w:t>
      </w:r>
      <w:r w:rsidRPr="003B6364">
        <w:rPr>
          <w:rFonts w:ascii="Times New Roman" w:hAnsi="Times New Roman"/>
          <w:sz w:val="28"/>
          <w:szCs w:val="28"/>
          <w:lang w:val="uk-UA"/>
        </w:rPr>
        <w:t xml:space="preserve"> зрощень їх розділяли тупим і гострим способом, використовуючи затискач для утримання легені, а також дисектор, діатермічні ножиц</w:t>
      </w:r>
      <w:r w:rsidR="004E16F0">
        <w:rPr>
          <w:rFonts w:ascii="Times New Roman" w:hAnsi="Times New Roman"/>
          <w:sz w:val="28"/>
          <w:szCs w:val="28"/>
          <w:lang w:val="uk-UA"/>
        </w:rPr>
        <w:t>і та електроди належн</w:t>
      </w:r>
      <w:r w:rsidRPr="003B6364">
        <w:rPr>
          <w:rFonts w:ascii="Times New Roman" w:hAnsi="Times New Roman"/>
          <w:sz w:val="28"/>
          <w:szCs w:val="28"/>
          <w:lang w:val="uk-UA"/>
        </w:rPr>
        <w:t>ої конфігурації (гачок, лопатка)</w:t>
      </w:r>
      <w:r w:rsidR="004E16F0">
        <w:rPr>
          <w:rFonts w:ascii="Times New Roman" w:hAnsi="Times New Roman"/>
          <w:sz w:val="28"/>
          <w:szCs w:val="28"/>
          <w:lang w:val="uk-UA"/>
        </w:rPr>
        <w:t>.</w:t>
      </w:r>
      <w:r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Змінюючи полож</w:t>
      </w:r>
      <w:r w:rsidR="004E16F0">
        <w:rPr>
          <w:rFonts w:ascii="Times New Roman" w:hAnsi="Times New Roman"/>
          <w:sz w:val="28"/>
          <w:szCs w:val="28"/>
          <w:lang w:val="uk-UA"/>
        </w:rPr>
        <w:t>ення торакоскопа у плевральній порожнини, за необхідності переміщу</w:t>
      </w:r>
      <w:r w:rsidRPr="003B6364">
        <w:rPr>
          <w:rFonts w:ascii="Times New Roman" w:hAnsi="Times New Roman"/>
          <w:sz w:val="28"/>
          <w:szCs w:val="28"/>
          <w:lang w:val="uk-UA"/>
        </w:rPr>
        <w:t>ючи його з одного порту в інший, оглядали купо</w:t>
      </w:r>
      <w:r w:rsidR="004E16F0">
        <w:rPr>
          <w:rFonts w:ascii="Times New Roman" w:hAnsi="Times New Roman"/>
          <w:sz w:val="28"/>
          <w:szCs w:val="28"/>
          <w:lang w:val="uk-UA"/>
        </w:rPr>
        <w:t>л парієтальної плеври, її реброво-грудинну, реброву, реброво-хребтову</w:t>
      </w:r>
      <w:r w:rsidRPr="003B6364">
        <w:rPr>
          <w:rFonts w:ascii="Times New Roman" w:hAnsi="Times New Roman"/>
          <w:sz w:val="28"/>
          <w:szCs w:val="28"/>
          <w:lang w:val="uk-UA"/>
        </w:rPr>
        <w:t xml:space="preserve"> та диафрагмальну поверхні. Потім проводили огляд вісцеральної плеври, лег</w:t>
      </w:r>
      <w:r w:rsidR="004E16F0">
        <w:rPr>
          <w:rFonts w:ascii="Times New Roman" w:hAnsi="Times New Roman"/>
          <w:sz w:val="28"/>
          <w:szCs w:val="28"/>
          <w:lang w:val="uk-UA"/>
        </w:rPr>
        <w:t>ені по сегментах, а також усі доступні відділи</w:t>
      </w:r>
      <w:r w:rsidRPr="003B6364">
        <w:rPr>
          <w:rFonts w:ascii="Times New Roman" w:hAnsi="Times New Roman"/>
          <w:sz w:val="28"/>
          <w:szCs w:val="28"/>
          <w:lang w:val="uk-UA"/>
        </w:rPr>
        <w:t xml:space="preserve"> середостінн</w:t>
      </w:r>
      <w:r w:rsidR="004E16F0">
        <w:rPr>
          <w:rFonts w:ascii="Times New Roman" w:hAnsi="Times New Roman"/>
          <w:sz w:val="28"/>
          <w:szCs w:val="28"/>
          <w:lang w:val="uk-UA"/>
        </w:rPr>
        <w:t>я. Найбільш повну інформацію за</w:t>
      </w:r>
      <w:r w:rsidRPr="003B6364">
        <w:rPr>
          <w:rFonts w:ascii="Times New Roman" w:hAnsi="Times New Roman"/>
          <w:sz w:val="28"/>
          <w:szCs w:val="28"/>
          <w:lang w:val="uk-UA"/>
        </w:rPr>
        <w:t xml:space="preserve"> стан органів грудної порожнини отримували при проведенні </w:t>
      </w:r>
      <w:r w:rsidRPr="003B6364">
        <w:rPr>
          <w:rFonts w:ascii="Times New Roman" w:hAnsi="Times New Roman"/>
          <w:sz w:val="28"/>
          <w:szCs w:val="28"/>
          <w:lang w:val="uk-UA"/>
        </w:rPr>
        <w:lastRenderedPageBreak/>
        <w:t xml:space="preserve">огляду через різні порти, використовуючи при цьому торакоскопи з різним напрямком осі зору і зі спектром </w:t>
      </w:r>
      <w:r w:rsidR="004E16F0">
        <w:rPr>
          <w:rFonts w:ascii="Times New Roman" w:hAnsi="Times New Roman"/>
          <w:sz w:val="28"/>
          <w:szCs w:val="28"/>
          <w:lang w:val="uk-UA"/>
        </w:rPr>
        <w:t>світла, що наближався до природного. У</w:t>
      </w:r>
      <w:r w:rsidRPr="003B6364">
        <w:rPr>
          <w:rFonts w:ascii="Times New Roman" w:hAnsi="Times New Roman"/>
          <w:sz w:val="28"/>
          <w:szCs w:val="28"/>
          <w:lang w:val="uk-UA"/>
        </w:rPr>
        <w:t xml:space="preserve"> процесі огляду оцінювали прозорість і ступінь васкуляризації плевральних листків, н</w:t>
      </w:r>
      <w:r w:rsidR="004E16F0">
        <w:rPr>
          <w:rFonts w:ascii="Times New Roman" w:hAnsi="Times New Roman"/>
          <w:sz w:val="28"/>
          <w:szCs w:val="28"/>
          <w:lang w:val="uk-UA"/>
        </w:rPr>
        <w:t>аявність і тип випоту, нашарувань</w:t>
      </w:r>
      <w:r w:rsidRPr="003B6364">
        <w:rPr>
          <w:rFonts w:ascii="Times New Roman" w:hAnsi="Times New Roman"/>
          <w:sz w:val="28"/>
          <w:szCs w:val="28"/>
          <w:lang w:val="uk-UA"/>
        </w:rPr>
        <w:t>, висипань і пухлин на плеврі, форму, величину і колір різних відділів легені і органів середостіння, стан діафрагми.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Візуальне дослідження органів грудної порожнини практично завжди д</w:t>
      </w:r>
      <w:r w:rsidR="00824EF1">
        <w:rPr>
          <w:rFonts w:ascii="Times New Roman" w:hAnsi="Times New Roman"/>
          <w:sz w:val="28"/>
          <w:szCs w:val="28"/>
          <w:lang w:val="uk-UA"/>
        </w:rPr>
        <w:t>оповнювалося їх інструментальною</w:t>
      </w:r>
      <w:r w:rsidRPr="003B6364">
        <w:rPr>
          <w:rFonts w:ascii="Times New Roman" w:hAnsi="Times New Roman"/>
          <w:sz w:val="28"/>
          <w:szCs w:val="28"/>
          <w:lang w:val="uk-UA"/>
        </w:rPr>
        <w:t xml:space="preserve"> пальпацією. Для її виконання найбільш зручним є вікончастий легеневий затискач. При цьому особлива увага приділялася уточненню локалізації і характеру виявлених патологічних </w:t>
      </w:r>
      <w:r w:rsidR="009125DB">
        <w:rPr>
          <w:rFonts w:ascii="Times New Roman" w:hAnsi="Times New Roman"/>
          <w:sz w:val="28"/>
          <w:szCs w:val="28"/>
          <w:lang w:val="uk-UA"/>
        </w:rPr>
        <w:t>утворів</w:t>
      </w:r>
      <w:r w:rsidRPr="003B6364">
        <w:rPr>
          <w:rFonts w:ascii="Times New Roman" w:hAnsi="Times New Roman"/>
          <w:sz w:val="28"/>
          <w:szCs w:val="28"/>
          <w:lang w:val="uk-UA"/>
        </w:rPr>
        <w:t>, їх величині, консистенції, структурі і взаєминам з оточуючими і прилеглими органами і тканинами. Інструментальна пальпація проводилася шляхом м'якого обмацування і дбайливого зміщення органів, оскільки тільки при такому підході можна отримати найбільший обсяг необхі</w:t>
      </w:r>
      <w:r w:rsidR="00964A51">
        <w:rPr>
          <w:rFonts w:ascii="Times New Roman" w:hAnsi="Times New Roman"/>
          <w:sz w:val="28"/>
          <w:szCs w:val="28"/>
          <w:lang w:val="uk-UA"/>
        </w:rPr>
        <w:t>дної інформації</w:t>
      </w:r>
      <w:r w:rsidRPr="003B6364">
        <w:rPr>
          <w:rFonts w:ascii="Times New Roman" w:hAnsi="Times New Roman"/>
          <w:sz w:val="28"/>
          <w:szCs w:val="28"/>
          <w:lang w:val="uk-UA"/>
        </w:rPr>
        <w:t xml:space="preserve"> при мінімальних негативних наслідках. При торакоскопічни</w:t>
      </w:r>
      <w:r w:rsidR="00964A51">
        <w:rPr>
          <w:rFonts w:ascii="Times New Roman" w:hAnsi="Times New Roman"/>
          <w:sz w:val="28"/>
          <w:szCs w:val="28"/>
          <w:lang w:val="uk-UA"/>
        </w:rPr>
        <w:t>х операціях, що</w:t>
      </w:r>
      <w:r w:rsidRPr="003B6364">
        <w:rPr>
          <w:rFonts w:ascii="Times New Roman" w:hAnsi="Times New Roman"/>
          <w:sz w:val="28"/>
          <w:szCs w:val="28"/>
          <w:lang w:val="uk-UA"/>
        </w:rPr>
        <w:t xml:space="preserve"> носять діагностичний характер, може бути застосована пункційна, інцизійна і ексцизійна біопсія виявлених ново</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та інших патологічно змінених тканин з метою їх детального морфологічного вивчення. Для цього використовували голки різного діаметру, щипці і ножиці, що входять до торакоскопічного набору. </w:t>
      </w:r>
      <w:r w:rsidR="00964A51">
        <w:rPr>
          <w:rFonts w:ascii="Times New Roman" w:hAnsi="Times New Roman"/>
          <w:sz w:val="28"/>
          <w:szCs w:val="28"/>
          <w:lang w:val="uk-UA"/>
        </w:rPr>
        <w:t>Б</w:t>
      </w:r>
      <w:r w:rsidRPr="003B6364">
        <w:rPr>
          <w:rFonts w:ascii="Times New Roman" w:hAnsi="Times New Roman"/>
          <w:sz w:val="28"/>
          <w:szCs w:val="28"/>
          <w:lang w:val="uk-UA"/>
        </w:rPr>
        <w:t xml:space="preserve">іопсії завжди передувала аспіраційна тонкоголкова біопсія, виконувана для оцінки консистенції, вмісту і ступеня васкуляризації патологічного </w:t>
      </w:r>
      <w:r w:rsidR="00964A51">
        <w:rPr>
          <w:rFonts w:ascii="Times New Roman" w:hAnsi="Times New Roman"/>
          <w:sz w:val="28"/>
          <w:szCs w:val="28"/>
          <w:lang w:val="uk-UA"/>
        </w:rPr>
        <w:t>утвору</w:t>
      </w:r>
      <w:r w:rsidRPr="003B6364">
        <w:rPr>
          <w:rFonts w:ascii="Times New Roman" w:hAnsi="Times New Roman"/>
          <w:sz w:val="28"/>
          <w:szCs w:val="28"/>
          <w:lang w:val="uk-UA"/>
        </w:rPr>
        <w:t xml:space="preserve"> і попередження можливих ускладнень</w:t>
      </w:r>
      <w:r w:rsidR="00964A51">
        <w:rPr>
          <w:rFonts w:ascii="Times New Roman" w:hAnsi="Times New Roman"/>
          <w:sz w:val="28"/>
          <w:szCs w:val="28"/>
          <w:lang w:val="uk-UA"/>
        </w:rPr>
        <w:t>.</w:t>
      </w:r>
      <w:r w:rsidRPr="003B6364">
        <w:rPr>
          <w:rFonts w:ascii="Times New Roman" w:hAnsi="Times New Roman"/>
          <w:sz w:val="28"/>
          <w:szCs w:val="28"/>
          <w:lang w:val="uk-UA"/>
        </w:rPr>
        <w:t xml:space="preserve"> </w:t>
      </w:r>
      <w:r w:rsidR="00964A51">
        <w:rPr>
          <w:rFonts w:ascii="Times New Roman" w:hAnsi="Times New Roman"/>
          <w:sz w:val="28"/>
          <w:szCs w:val="28"/>
          <w:lang w:val="uk-UA"/>
        </w:rPr>
        <w:t>Отриманий матеріал піддавали цитологічному дослідженню</w:t>
      </w:r>
      <w:r w:rsidRPr="003B6364">
        <w:rPr>
          <w:rFonts w:ascii="Times New Roman" w:hAnsi="Times New Roman"/>
          <w:sz w:val="28"/>
          <w:szCs w:val="28"/>
          <w:lang w:val="uk-UA"/>
        </w:rPr>
        <w:t>.</w:t>
      </w:r>
    </w:p>
    <w:p w:rsidR="00F62A49" w:rsidRPr="003B6364" w:rsidRDefault="00964A51" w:rsidP="00F62A49">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Об`єм біоптату брався у</w:t>
      </w:r>
      <w:r w:rsidR="00F62A49" w:rsidRPr="003B6364">
        <w:rPr>
          <w:rFonts w:ascii="Times New Roman" w:hAnsi="Times New Roman"/>
          <w:sz w:val="28"/>
          <w:szCs w:val="28"/>
          <w:lang w:val="uk-UA"/>
        </w:rPr>
        <w:t xml:space="preserve"> достатній кількості для встановлення достовірн</w:t>
      </w:r>
      <w:r>
        <w:rPr>
          <w:rFonts w:ascii="Times New Roman" w:hAnsi="Times New Roman"/>
          <w:sz w:val="28"/>
          <w:szCs w:val="28"/>
          <w:lang w:val="uk-UA"/>
        </w:rPr>
        <w:t>ого патоморфологічного діагнозу.</w:t>
      </w:r>
      <w:r w:rsidR="00F62A49" w:rsidRPr="003B6364">
        <w:rPr>
          <w:rFonts w:ascii="Times New Roman" w:hAnsi="Times New Roman"/>
          <w:sz w:val="28"/>
          <w:szCs w:val="28"/>
          <w:lang w:val="uk-UA"/>
        </w:rPr>
        <w:t xml:space="preserve"> З метою абластик</w:t>
      </w:r>
      <w:r>
        <w:rPr>
          <w:rFonts w:ascii="Times New Roman" w:hAnsi="Times New Roman"/>
          <w:sz w:val="28"/>
          <w:szCs w:val="28"/>
          <w:lang w:val="uk-UA"/>
        </w:rPr>
        <w:t>и біопсійний матеріал поміщали у</w:t>
      </w:r>
      <w:r w:rsidR="00F62A49" w:rsidRPr="003B6364">
        <w:rPr>
          <w:rFonts w:ascii="Times New Roman" w:hAnsi="Times New Roman"/>
          <w:sz w:val="28"/>
          <w:szCs w:val="28"/>
          <w:lang w:val="uk-UA"/>
        </w:rPr>
        <w:t xml:space="preserve"> контейнери або в сачки.</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При ново</w:t>
      </w:r>
      <w:r w:rsidR="00964A51">
        <w:rPr>
          <w:rFonts w:ascii="Times New Roman" w:hAnsi="Times New Roman"/>
          <w:sz w:val="28"/>
          <w:szCs w:val="28"/>
          <w:lang w:val="uk-UA"/>
        </w:rPr>
        <w:t>утвора</w:t>
      </w:r>
      <w:r w:rsidRPr="003B6364">
        <w:rPr>
          <w:rFonts w:ascii="Times New Roman" w:hAnsi="Times New Roman"/>
          <w:sz w:val="28"/>
          <w:szCs w:val="28"/>
          <w:lang w:val="uk-UA"/>
        </w:rPr>
        <w:t xml:space="preserve">х та інших </w:t>
      </w:r>
      <w:r w:rsidR="00964A51">
        <w:rPr>
          <w:rFonts w:ascii="Times New Roman" w:hAnsi="Times New Roman"/>
          <w:sz w:val="28"/>
          <w:szCs w:val="28"/>
          <w:lang w:val="uk-UA"/>
        </w:rPr>
        <w:t xml:space="preserve">ураженнях плеври, середостіння і </w:t>
      </w:r>
      <w:r w:rsidRPr="003B6364">
        <w:rPr>
          <w:rFonts w:ascii="Times New Roman" w:hAnsi="Times New Roman"/>
          <w:sz w:val="28"/>
          <w:szCs w:val="28"/>
          <w:lang w:val="uk-UA"/>
        </w:rPr>
        <w:t xml:space="preserve">легені нерідко застосовувалася щипцева біопсія. </w:t>
      </w:r>
      <w:r w:rsidR="00964A51">
        <w:rPr>
          <w:rFonts w:ascii="Times New Roman" w:hAnsi="Times New Roman"/>
          <w:sz w:val="28"/>
          <w:szCs w:val="28"/>
          <w:lang w:val="uk-UA"/>
        </w:rPr>
        <w:t>У</w:t>
      </w:r>
      <w:r w:rsidRPr="003B6364">
        <w:rPr>
          <w:rFonts w:ascii="Times New Roman" w:hAnsi="Times New Roman"/>
          <w:sz w:val="28"/>
          <w:szCs w:val="28"/>
          <w:lang w:val="uk-UA"/>
        </w:rPr>
        <w:t xml:space="preserve"> всіх випадках перед виконанням щипцевої біопсії попередньо проводилася голкова</w:t>
      </w:r>
      <w:r w:rsidR="00964A51">
        <w:rPr>
          <w:rFonts w:ascii="Times New Roman" w:hAnsi="Times New Roman"/>
          <w:sz w:val="28"/>
          <w:szCs w:val="28"/>
          <w:lang w:val="uk-UA"/>
        </w:rPr>
        <w:t xml:space="preserve"> </w:t>
      </w:r>
      <w:r w:rsidRPr="003B6364">
        <w:rPr>
          <w:rFonts w:ascii="Times New Roman" w:hAnsi="Times New Roman"/>
          <w:sz w:val="28"/>
          <w:szCs w:val="28"/>
          <w:lang w:val="uk-UA"/>
        </w:rPr>
        <w:t xml:space="preserve">біопсія. </w:t>
      </w:r>
      <w:r w:rsidR="00964A51">
        <w:rPr>
          <w:rFonts w:ascii="Times New Roman" w:hAnsi="Times New Roman"/>
          <w:sz w:val="28"/>
          <w:szCs w:val="28"/>
          <w:lang w:val="uk-UA"/>
        </w:rPr>
        <w:t>З метою створення  умов, що</w:t>
      </w:r>
      <w:r w:rsidRPr="003B6364">
        <w:rPr>
          <w:rFonts w:ascii="Times New Roman" w:hAnsi="Times New Roman"/>
          <w:sz w:val="28"/>
          <w:szCs w:val="28"/>
          <w:lang w:val="uk-UA"/>
        </w:rPr>
        <w:t xml:space="preserve"> полегшують контрольованість дій і отримання достовірного </w:t>
      </w:r>
      <w:r w:rsidR="00964A51">
        <w:rPr>
          <w:rFonts w:ascii="Times New Roman" w:hAnsi="Times New Roman"/>
          <w:sz w:val="28"/>
          <w:szCs w:val="28"/>
          <w:lang w:val="uk-UA"/>
        </w:rPr>
        <w:lastRenderedPageBreak/>
        <w:t>матеріалу, плевру у</w:t>
      </w:r>
      <w:r w:rsidRPr="003B6364">
        <w:rPr>
          <w:rFonts w:ascii="Times New Roman" w:hAnsi="Times New Roman"/>
          <w:sz w:val="28"/>
          <w:szCs w:val="28"/>
          <w:lang w:val="uk-UA"/>
        </w:rPr>
        <w:t xml:space="preserve"> проекції передбачуваної біопсії відшаровували на необхідні</w:t>
      </w:r>
      <w:r w:rsidR="00964A51">
        <w:rPr>
          <w:rFonts w:ascii="Times New Roman" w:hAnsi="Times New Roman"/>
          <w:sz w:val="28"/>
          <w:szCs w:val="28"/>
          <w:lang w:val="uk-UA"/>
        </w:rPr>
        <w:t xml:space="preserve">й ділянці та відсікали. Для </w:t>
      </w:r>
      <w:r w:rsidRPr="003B6364">
        <w:rPr>
          <w:rFonts w:ascii="Times New Roman" w:hAnsi="Times New Roman"/>
          <w:sz w:val="28"/>
          <w:szCs w:val="28"/>
          <w:lang w:val="uk-UA"/>
        </w:rPr>
        <w:t>підвищення результативності щипцевої біопсії солідних ново</w:t>
      </w:r>
      <w:r w:rsidR="009125DB">
        <w:rPr>
          <w:rFonts w:ascii="Times New Roman" w:hAnsi="Times New Roman"/>
          <w:sz w:val="28"/>
          <w:szCs w:val="28"/>
          <w:lang w:val="uk-UA"/>
        </w:rPr>
        <w:t>утворів</w:t>
      </w:r>
      <w:r w:rsidR="00964A51">
        <w:rPr>
          <w:rFonts w:ascii="Times New Roman" w:hAnsi="Times New Roman"/>
          <w:sz w:val="28"/>
          <w:szCs w:val="28"/>
          <w:lang w:val="uk-UA"/>
        </w:rPr>
        <w:t xml:space="preserve"> її виконували </w:t>
      </w:r>
      <w:r w:rsidR="00F312F8">
        <w:rPr>
          <w:rFonts w:ascii="Times New Roman" w:hAnsi="Times New Roman"/>
          <w:sz w:val="28"/>
          <w:szCs w:val="28"/>
          <w:lang w:val="uk-UA"/>
        </w:rPr>
        <w:t>у</w:t>
      </w:r>
      <w:r w:rsidRPr="003B6364">
        <w:rPr>
          <w:rFonts w:ascii="Times New Roman" w:hAnsi="Times New Roman"/>
          <w:sz w:val="28"/>
          <w:szCs w:val="28"/>
          <w:lang w:val="uk-UA"/>
        </w:rPr>
        <w:t xml:space="preserve"> декількох (8-</w:t>
      </w:r>
      <w:r w:rsidR="00F312F8">
        <w:rPr>
          <w:rFonts w:ascii="Times New Roman" w:hAnsi="Times New Roman"/>
          <w:sz w:val="28"/>
          <w:szCs w:val="28"/>
          <w:lang w:val="uk-UA"/>
        </w:rPr>
        <w:t>10) найбільш характерних ділянках патологічного процесу</w:t>
      </w:r>
      <w:r w:rsidRPr="003B6364">
        <w:rPr>
          <w:rFonts w:ascii="Times New Roman" w:hAnsi="Times New Roman"/>
          <w:sz w:val="28"/>
          <w:szCs w:val="28"/>
          <w:lang w:val="uk-UA"/>
        </w:rPr>
        <w:t xml:space="preserve">. Особливо обережно </w:t>
      </w:r>
      <w:r w:rsidR="00F312F8">
        <w:rPr>
          <w:rFonts w:ascii="Times New Roman" w:hAnsi="Times New Roman"/>
          <w:sz w:val="28"/>
          <w:szCs w:val="28"/>
          <w:lang w:val="uk-UA"/>
        </w:rPr>
        <w:t xml:space="preserve">проводилася щипцева біопсія </w:t>
      </w:r>
      <w:r w:rsidRPr="003B6364">
        <w:rPr>
          <w:rFonts w:ascii="Times New Roman" w:hAnsi="Times New Roman"/>
          <w:sz w:val="28"/>
          <w:szCs w:val="28"/>
          <w:lang w:val="uk-UA"/>
        </w:rPr>
        <w:t xml:space="preserve"> вісцеральної плеври</w:t>
      </w:r>
      <w:r w:rsidR="00F312F8">
        <w:rPr>
          <w:rFonts w:ascii="Times New Roman" w:hAnsi="Times New Roman"/>
          <w:sz w:val="28"/>
          <w:szCs w:val="28"/>
          <w:lang w:val="uk-UA"/>
        </w:rPr>
        <w:t>.</w:t>
      </w:r>
      <w:r w:rsidRPr="003B6364">
        <w:rPr>
          <w:rFonts w:ascii="Times New Roman" w:hAnsi="Times New Roman"/>
          <w:sz w:val="28"/>
          <w:szCs w:val="28"/>
          <w:lang w:val="uk-UA"/>
        </w:rPr>
        <w:t xml:space="preserve"> </w:t>
      </w:r>
      <w:r w:rsidR="00F312F8">
        <w:rPr>
          <w:rFonts w:ascii="Times New Roman" w:hAnsi="Times New Roman"/>
          <w:sz w:val="28"/>
          <w:szCs w:val="28"/>
          <w:lang w:val="uk-UA"/>
        </w:rPr>
        <w:tab/>
      </w:r>
      <w:r w:rsidR="00F312F8">
        <w:rPr>
          <w:rFonts w:ascii="Times New Roman" w:hAnsi="Times New Roman"/>
          <w:sz w:val="28"/>
          <w:szCs w:val="28"/>
          <w:lang w:val="uk-UA"/>
        </w:rPr>
        <w:tab/>
      </w:r>
      <w:r w:rsidR="00F312F8">
        <w:rPr>
          <w:rFonts w:ascii="Times New Roman" w:hAnsi="Times New Roman"/>
          <w:sz w:val="28"/>
          <w:szCs w:val="28"/>
          <w:lang w:val="uk-UA"/>
        </w:rPr>
        <w:tab/>
      </w:r>
      <w:r w:rsidR="00F312F8">
        <w:rPr>
          <w:rFonts w:ascii="Times New Roman" w:hAnsi="Times New Roman"/>
          <w:sz w:val="28"/>
          <w:szCs w:val="28"/>
          <w:lang w:val="uk-UA"/>
        </w:rPr>
        <w:tab/>
      </w:r>
      <w:r w:rsidR="00F312F8">
        <w:rPr>
          <w:rFonts w:ascii="Times New Roman" w:hAnsi="Times New Roman"/>
          <w:sz w:val="28"/>
          <w:szCs w:val="28"/>
          <w:lang w:val="uk-UA"/>
        </w:rPr>
        <w:tab/>
      </w:r>
      <w:r w:rsidR="00F312F8">
        <w:rPr>
          <w:rFonts w:ascii="Times New Roman" w:hAnsi="Times New Roman"/>
          <w:sz w:val="28"/>
          <w:szCs w:val="28"/>
          <w:lang w:val="uk-UA"/>
        </w:rPr>
        <w:tab/>
        <w:t>За  необхідності отримання</w:t>
      </w:r>
      <w:r w:rsidRPr="003B6364">
        <w:rPr>
          <w:rFonts w:ascii="Times New Roman" w:hAnsi="Times New Roman"/>
          <w:sz w:val="28"/>
          <w:szCs w:val="28"/>
          <w:lang w:val="uk-UA"/>
        </w:rPr>
        <w:t xml:space="preserve"> об'ємного біопсійного матеріалу з ново</w:t>
      </w:r>
      <w:r w:rsidR="009125DB">
        <w:rPr>
          <w:rFonts w:ascii="Times New Roman" w:hAnsi="Times New Roman"/>
          <w:sz w:val="28"/>
          <w:szCs w:val="28"/>
          <w:lang w:val="uk-UA"/>
        </w:rPr>
        <w:t>утворів</w:t>
      </w:r>
      <w:r w:rsidR="00F312F8">
        <w:rPr>
          <w:rFonts w:ascii="Times New Roman" w:hAnsi="Times New Roman"/>
          <w:sz w:val="28"/>
          <w:szCs w:val="28"/>
          <w:lang w:val="uk-UA"/>
        </w:rPr>
        <w:t xml:space="preserve"> середостіння, легені чи плеври виконували інцизійну</w:t>
      </w:r>
      <w:r w:rsidRPr="003B6364">
        <w:rPr>
          <w:rFonts w:ascii="Times New Roman" w:hAnsi="Times New Roman"/>
          <w:sz w:val="28"/>
          <w:szCs w:val="28"/>
          <w:lang w:val="uk-UA"/>
        </w:rPr>
        <w:t xml:space="preserve"> </w:t>
      </w:r>
      <w:r w:rsidR="00F312F8">
        <w:rPr>
          <w:rFonts w:ascii="Times New Roman" w:hAnsi="Times New Roman"/>
          <w:sz w:val="28"/>
          <w:szCs w:val="28"/>
          <w:lang w:val="uk-UA"/>
        </w:rPr>
        <w:t>біопсію</w:t>
      </w:r>
      <w:r w:rsidRPr="003B6364">
        <w:rPr>
          <w:rFonts w:ascii="Times New Roman" w:hAnsi="Times New Roman"/>
          <w:sz w:val="28"/>
          <w:szCs w:val="28"/>
          <w:lang w:val="uk-UA"/>
        </w:rPr>
        <w:t>. Виконання даного виду біопсії в</w:t>
      </w:r>
      <w:r w:rsidR="00F312F8">
        <w:rPr>
          <w:rFonts w:ascii="Times New Roman" w:hAnsi="Times New Roman"/>
          <w:sz w:val="28"/>
          <w:szCs w:val="28"/>
          <w:lang w:val="uk-UA"/>
        </w:rPr>
        <w:t xml:space="preserve"> умовах ВТС вимагало </w:t>
      </w:r>
      <w:r w:rsidRPr="003B6364">
        <w:rPr>
          <w:rFonts w:ascii="Times New Roman" w:hAnsi="Times New Roman"/>
          <w:sz w:val="28"/>
          <w:szCs w:val="28"/>
          <w:lang w:val="uk-UA"/>
        </w:rPr>
        <w:t>особливої обережності, оскільки існує, насамперед, ризик розвитку кровотечі з пухлини, зупинити яку не завжди просто. При виконанні даного різновиду біопсій використовували як мінімум два робочі торакопорти.</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Ексцизійну біопсію в умовах торакоскопічної операції найчастіше доводилося виконувати шляхом видалення одного або дек</w:t>
      </w:r>
      <w:r w:rsidR="00F312F8">
        <w:rPr>
          <w:rFonts w:ascii="Times New Roman" w:hAnsi="Times New Roman"/>
          <w:sz w:val="28"/>
          <w:szCs w:val="28"/>
          <w:lang w:val="uk-UA"/>
        </w:rPr>
        <w:t>ількох лімфатичних вузлів повністю</w:t>
      </w:r>
      <w:r w:rsidRPr="003B6364">
        <w:rPr>
          <w:rFonts w:ascii="Times New Roman" w:hAnsi="Times New Roman"/>
          <w:sz w:val="28"/>
          <w:szCs w:val="28"/>
          <w:lang w:val="uk-UA"/>
        </w:rPr>
        <w:t>, рідше – в обсязі тотал</w:t>
      </w:r>
      <w:r w:rsidR="00F312F8">
        <w:rPr>
          <w:rFonts w:ascii="Times New Roman" w:hAnsi="Times New Roman"/>
          <w:sz w:val="28"/>
          <w:szCs w:val="28"/>
          <w:lang w:val="uk-UA"/>
        </w:rPr>
        <w:t>ьної біопсії невеликих поодиноких</w:t>
      </w:r>
      <w:r w:rsidRPr="003B6364">
        <w:rPr>
          <w:rFonts w:ascii="Times New Roman" w:hAnsi="Times New Roman"/>
          <w:sz w:val="28"/>
          <w:szCs w:val="28"/>
          <w:lang w:val="uk-UA"/>
        </w:rPr>
        <w:t xml:space="preserve"> </w:t>
      </w:r>
      <w:r w:rsidR="009125DB">
        <w:rPr>
          <w:rFonts w:ascii="Times New Roman" w:hAnsi="Times New Roman"/>
          <w:sz w:val="28"/>
          <w:szCs w:val="28"/>
          <w:lang w:val="uk-UA"/>
        </w:rPr>
        <w:t>утворів</w:t>
      </w:r>
      <w:r w:rsidR="00F312F8">
        <w:rPr>
          <w:rFonts w:ascii="Times New Roman" w:hAnsi="Times New Roman"/>
          <w:sz w:val="28"/>
          <w:szCs w:val="28"/>
          <w:lang w:val="uk-UA"/>
        </w:rPr>
        <w:t xml:space="preserve"> легені, плеври чи</w:t>
      </w:r>
      <w:r w:rsidRPr="003B6364">
        <w:rPr>
          <w:rFonts w:ascii="Times New Roman" w:hAnsi="Times New Roman"/>
          <w:sz w:val="28"/>
          <w:szCs w:val="28"/>
          <w:lang w:val="uk-UA"/>
        </w:rPr>
        <w:t xml:space="preserve"> середостіння.</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Техніка виконання торакоскопічних видалень лімфатичних вузлів кореня легені і середостіння не дуже складна, але вимагає високої точності і акуратності. У проекції лімфатичного вузла, що видаляється, розсікали плевру і за допомо</w:t>
      </w:r>
      <w:r w:rsidR="00F312F8">
        <w:rPr>
          <w:rFonts w:ascii="Times New Roman" w:hAnsi="Times New Roman"/>
          <w:sz w:val="28"/>
          <w:szCs w:val="28"/>
          <w:lang w:val="uk-UA"/>
        </w:rPr>
        <w:t>гою дисектора і ножиць проводили</w:t>
      </w:r>
      <w:r w:rsidRPr="003B6364">
        <w:rPr>
          <w:rFonts w:ascii="Times New Roman" w:hAnsi="Times New Roman"/>
          <w:sz w:val="28"/>
          <w:szCs w:val="28"/>
          <w:lang w:val="uk-UA"/>
        </w:rPr>
        <w:t xml:space="preserve"> часткове відділення його від навко</w:t>
      </w:r>
      <w:r w:rsidR="00F312F8">
        <w:rPr>
          <w:rFonts w:ascii="Times New Roman" w:hAnsi="Times New Roman"/>
          <w:sz w:val="28"/>
          <w:szCs w:val="28"/>
          <w:lang w:val="uk-UA"/>
        </w:rPr>
        <w:t>лишніх тканин і органів. З</w:t>
      </w:r>
      <w:r w:rsidRPr="003B6364">
        <w:rPr>
          <w:rFonts w:ascii="Times New Roman" w:hAnsi="Times New Roman"/>
          <w:sz w:val="28"/>
          <w:szCs w:val="28"/>
          <w:lang w:val="uk-UA"/>
        </w:rPr>
        <w:t>а допомогою ендохірургічного</w:t>
      </w:r>
      <w:r w:rsidR="00F312F8">
        <w:rPr>
          <w:rFonts w:ascii="Times New Roman" w:hAnsi="Times New Roman"/>
          <w:sz w:val="28"/>
          <w:szCs w:val="28"/>
          <w:lang w:val="uk-UA"/>
        </w:rPr>
        <w:t xml:space="preserve"> </w:t>
      </w:r>
      <w:r w:rsidRPr="003B6364">
        <w:rPr>
          <w:rFonts w:ascii="Times New Roman" w:hAnsi="Times New Roman"/>
          <w:sz w:val="28"/>
          <w:szCs w:val="28"/>
          <w:lang w:val="uk-UA"/>
        </w:rPr>
        <w:t>анатомічного затискача проводили захват лімфатичного вузла і завершували його повну мобілізацію. При цьому тканину лімфатичного вузла намагалися не травмувати. Для розсічення навколишніх тканин і зупинки кровотечі застосовували діелектричні захвати і ножиці. При необхідності судинну ніжку вузла кліпували.</w:t>
      </w:r>
    </w:p>
    <w:p w:rsidR="00F62A49" w:rsidRPr="003B6364" w:rsidRDefault="00F62A49" w:rsidP="00F312F8">
      <w:pPr>
        <w:spacing w:after="0" w:line="360" w:lineRule="auto"/>
        <w:ind w:firstLine="709"/>
        <w:jc w:val="both"/>
        <w:rPr>
          <w:rFonts w:ascii="Times New Roman" w:hAnsi="Times New Roman"/>
          <w:sz w:val="28"/>
          <w:szCs w:val="28"/>
          <w:lang w:val="uk-UA"/>
        </w:rPr>
      </w:pPr>
      <w:r w:rsidRPr="003B6364">
        <w:rPr>
          <w:rFonts w:ascii="Times New Roman" w:hAnsi="Times New Roman"/>
          <w:b/>
          <w:spacing w:val="20"/>
          <w:sz w:val="28"/>
          <w:szCs w:val="28"/>
          <w:lang w:val="uk-UA"/>
        </w:rPr>
        <w:t xml:space="preserve">Методика і техніка виконання торакоскопічних операцій при об’ємних </w:t>
      </w:r>
      <w:r w:rsidR="009125DB">
        <w:rPr>
          <w:rFonts w:ascii="Times New Roman" w:hAnsi="Times New Roman"/>
          <w:b/>
          <w:spacing w:val="20"/>
          <w:sz w:val="28"/>
          <w:szCs w:val="28"/>
          <w:lang w:val="uk-UA"/>
        </w:rPr>
        <w:t>утв</w:t>
      </w:r>
      <w:r w:rsidR="00F312F8">
        <w:rPr>
          <w:rFonts w:ascii="Times New Roman" w:hAnsi="Times New Roman"/>
          <w:b/>
          <w:spacing w:val="20"/>
          <w:sz w:val="28"/>
          <w:szCs w:val="28"/>
          <w:lang w:val="uk-UA"/>
        </w:rPr>
        <w:t>ора</w:t>
      </w:r>
      <w:r w:rsidRPr="003B6364">
        <w:rPr>
          <w:rFonts w:ascii="Times New Roman" w:hAnsi="Times New Roman"/>
          <w:b/>
          <w:spacing w:val="20"/>
          <w:sz w:val="28"/>
          <w:szCs w:val="28"/>
          <w:lang w:val="uk-UA"/>
        </w:rPr>
        <w:t xml:space="preserve">х середостіння. </w:t>
      </w:r>
      <w:r w:rsidRPr="003B6364">
        <w:rPr>
          <w:rFonts w:ascii="Times New Roman" w:hAnsi="Times New Roman"/>
          <w:sz w:val="28"/>
          <w:szCs w:val="28"/>
          <w:lang w:val="uk-UA"/>
        </w:rPr>
        <w:t>Успіх виконання відеоторакоскопічних операцій залежить від п</w:t>
      </w:r>
      <w:r w:rsidR="00F312F8">
        <w:rPr>
          <w:rFonts w:ascii="Times New Roman" w:hAnsi="Times New Roman"/>
          <w:sz w:val="28"/>
          <w:szCs w:val="28"/>
          <w:lang w:val="uk-UA"/>
        </w:rPr>
        <w:t xml:space="preserve">равильного розташування портів, що </w:t>
      </w:r>
      <w:r w:rsidRPr="003B6364">
        <w:rPr>
          <w:rFonts w:ascii="Times New Roman" w:hAnsi="Times New Roman"/>
          <w:sz w:val="28"/>
          <w:szCs w:val="28"/>
          <w:lang w:val="uk-UA"/>
        </w:rPr>
        <w:t>визначається локалізацією ново</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Згідно </w:t>
      </w:r>
      <w:r w:rsidR="00F312F8">
        <w:rPr>
          <w:rFonts w:ascii="Times New Roman" w:hAnsi="Times New Roman"/>
          <w:sz w:val="28"/>
          <w:szCs w:val="28"/>
          <w:lang w:val="uk-UA"/>
        </w:rPr>
        <w:t xml:space="preserve">цього існують </w:t>
      </w:r>
      <w:r w:rsidRPr="003B6364">
        <w:rPr>
          <w:rFonts w:ascii="Times New Roman" w:hAnsi="Times New Roman"/>
          <w:sz w:val="28"/>
          <w:szCs w:val="28"/>
          <w:lang w:val="uk-UA"/>
        </w:rPr>
        <w:t xml:space="preserve"> визначені точки введення торакопортів</w:t>
      </w:r>
      <w:r w:rsidR="00F312F8">
        <w:rPr>
          <w:rFonts w:ascii="Times New Roman" w:hAnsi="Times New Roman"/>
          <w:sz w:val="28"/>
          <w:szCs w:val="28"/>
          <w:lang w:val="uk-UA"/>
        </w:rPr>
        <w:t>.</w:t>
      </w:r>
      <w:r w:rsidRPr="003B6364">
        <w:rPr>
          <w:rFonts w:ascii="Times New Roman" w:hAnsi="Times New Roman"/>
          <w:sz w:val="28"/>
          <w:szCs w:val="28"/>
          <w:lang w:val="uk-UA"/>
        </w:rPr>
        <w:t xml:space="preserve"> Так</w:t>
      </w:r>
      <w:r w:rsidR="00F312F8">
        <w:rPr>
          <w:rFonts w:ascii="Times New Roman" w:hAnsi="Times New Roman"/>
          <w:sz w:val="28"/>
          <w:szCs w:val="28"/>
          <w:lang w:val="uk-UA"/>
        </w:rPr>
        <w:t>,</w:t>
      </w:r>
      <w:r w:rsidRPr="003B6364">
        <w:rPr>
          <w:rFonts w:ascii="Times New Roman" w:hAnsi="Times New Roman"/>
          <w:sz w:val="28"/>
          <w:szCs w:val="28"/>
          <w:lang w:val="uk-UA"/>
        </w:rPr>
        <w:t xml:space="preserve"> при локалізації </w:t>
      </w:r>
      <w:r w:rsidR="00F312F8">
        <w:rPr>
          <w:rFonts w:ascii="Times New Roman" w:hAnsi="Times New Roman"/>
          <w:sz w:val="28"/>
          <w:szCs w:val="28"/>
          <w:lang w:val="uk-UA"/>
        </w:rPr>
        <w:t>пухлини у</w:t>
      </w:r>
      <w:r w:rsidRPr="003B6364">
        <w:rPr>
          <w:rFonts w:ascii="Times New Roman" w:hAnsi="Times New Roman"/>
          <w:sz w:val="28"/>
          <w:szCs w:val="28"/>
          <w:lang w:val="uk-UA"/>
        </w:rPr>
        <w:t xml:space="preserve"> </w:t>
      </w:r>
      <w:r w:rsidRPr="003B6364">
        <w:rPr>
          <w:rFonts w:ascii="Times New Roman" w:hAnsi="Times New Roman"/>
          <w:sz w:val="28"/>
          <w:szCs w:val="28"/>
          <w:lang w:val="uk-UA"/>
        </w:rPr>
        <w:lastRenderedPageBreak/>
        <w:t>передньо-верхній зоні се</w:t>
      </w:r>
      <w:r w:rsidR="00F312F8">
        <w:rPr>
          <w:rFonts w:ascii="Times New Roman" w:hAnsi="Times New Roman"/>
          <w:sz w:val="28"/>
          <w:szCs w:val="28"/>
          <w:lang w:val="uk-UA"/>
        </w:rPr>
        <w:t>редостіння інструменти вводили у</w:t>
      </w:r>
      <w:r w:rsidRPr="003B6364">
        <w:rPr>
          <w:rFonts w:ascii="Times New Roman" w:hAnsi="Times New Roman"/>
          <w:sz w:val="28"/>
          <w:szCs w:val="28"/>
          <w:lang w:val="uk-UA"/>
        </w:rPr>
        <w:t xml:space="preserve"> V міжребер'ї по парастернальній лінії і в III міжреб</w:t>
      </w:r>
      <w:r w:rsidR="00F312F8">
        <w:rPr>
          <w:rFonts w:ascii="Times New Roman" w:hAnsi="Times New Roman"/>
          <w:sz w:val="28"/>
          <w:szCs w:val="28"/>
          <w:lang w:val="uk-UA"/>
        </w:rPr>
        <w:t xml:space="preserve">ер'ї по задній пахвовій лінії.  </w:t>
      </w:r>
      <w:r w:rsidRPr="003B6364">
        <w:rPr>
          <w:rFonts w:ascii="Times New Roman" w:hAnsi="Times New Roman"/>
          <w:sz w:val="28"/>
          <w:szCs w:val="28"/>
          <w:lang w:val="uk-UA"/>
        </w:rPr>
        <w:t xml:space="preserve">При об’ємних </w:t>
      </w:r>
      <w:r w:rsidR="00F312F8">
        <w:rPr>
          <w:rFonts w:ascii="Times New Roman" w:hAnsi="Times New Roman"/>
          <w:sz w:val="28"/>
          <w:szCs w:val="28"/>
          <w:lang w:val="uk-UA"/>
        </w:rPr>
        <w:t>утворах у</w:t>
      </w:r>
      <w:r w:rsidR="002A29E6">
        <w:rPr>
          <w:rFonts w:ascii="Times New Roman" w:hAnsi="Times New Roman"/>
          <w:sz w:val="28"/>
          <w:szCs w:val="28"/>
          <w:lang w:val="uk-UA"/>
        </w:rPr>
        <w:t xml:space="preserve"> передньо-нижній зоні порт вводили у</w:t>
      </w:r>
      <w:r w:rsidRPr="003B6364">
        <w:rPr>
          <w:rFonts w:ascii="Times New Roman" w:hAnsi="Times New Roman"/>
          <w:sz w:val="28"/>
          <w:szCs w:val="28"/>
          <w:lang w:val="uk-UA"/>
        </w:rPr>
        <w:t xml:space="preserve"> III міжребер'ї по передній пахвовій лінії і в V міжребер'ї по задній пахв</w:t>
      </w:r>
      <w:r w:rsidR="002A29E6">
        <w:rPr>
          <w:rFonts w:ascii="Times New Roman" w:hAnsi="Times New Roman"/>
          <w:sz w:val="28"/>
          <w:szCs w:val="28"/>
          <w:lang w:val="uk-UA"/>
        </w:rPr>
        <w:t>овій лінії. При локалізації пухлини у</w:t>
      </w:r>
      <w:r w:rsidRPr="003B6364">
        <w:rPr>
          <w:rFonts w:ascii="Times New Roman" w:hAnsi="Times New Roman"/>
          <w:sz w:val="28"/>
          <w:szCs w:val="28"/>
          <w:lang w:val="uk-UA"/>
        </w:rPr>
        <w:t xml:space="preserve"> задньо-верхній зоні інструменти розташовували в III міжребер'ї по передній пахвовій лінії і в V міжребер'ї по парастернальній лінії. При патології задньо-нижньої зони торакопорти вводили в III міжребер'ї по парастернальній лінії і в V міжребер'ї по задній пахвовій лінії. Точками вв</w:t>
      </w:r>
      <w:r w:rsidR="002A29E6">
        <w:rPr>
          <w:rFonts w:ascii="Times New Roman" w:hAnsi="Times New Roman"/>
          <w:sz w:val="28"/>
          <w:szCs w:val="28"/>
          <w:lang w:val="uk-UA"/>
        </w:rPr>
        <w:t>едення торакопортів при роботі у</w:t>
      </w:r>
      <w:r w:rsidRPr="003B6364">
        <w:rPr>
          <w:rFonts w:ascii="Times New Roman" w:hAnsi="Times New Roman"/>
          <w:sz w:val="28"/>
          <w:szCs w:val="28"/>
          <w:lang w:val="uk-UA"/>
        </w:rPr>
        <w:t xml:space="preserve"> центральній зоні середостіння є III міжребер'я по передній пахвовій лінії і в V міжребер'ї по задній пахвовій лінії.</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xml:space="preserve">Техніка торакоскопічних операцій по видаленню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w:t>
      </w:r>
      <w:r w:rsidR="002A29E6">
        <w:rPr>
          <w:rFonts w:ascii="Times New Roman" w:hAnsi="Times New Roman"/>
          <w:sz w:val="28"/>
          <w:szCs w:val="28"/>
          <w:lang w:val="uk-UA"/>
        </w:rPr>
        <w:t xml:space="preserve">ередостіння наступна: </w:t>
      </w:r>
      <w:r w:rsidRPr="003B6364">
        <w:rPr>
          <w:rFonts w:ascii="Times New Roman" w:hAnsi="Times New Roman"/>
          <w:sz w:val="28"/>
          <w:szCs w:val="28"/>
          <w:lang w:val="uk-UA"/>
        </w:rPr>
        <w:t>розсічення медіастинальної плеври в проекції ново</w:t>
      </w:r>
      <w:r w:rsidR="002A29E6">
        <w:rPr>
          <w:rFonts w:ascii="Times New Roman" w:hAnsi="Times New Roman"/>
          <w:sz w:val="28"/>
          <w:szCs w:val="28"/>
          <w:lang w:val="uk-UA"/>
        </w:rPr>
        <w:t>утвору і його мобілізація</w:t>
      </w:r>
      <w:r w:rsidRPr="003B6364">
        <w:rPr>
          <w:rFonts w:ascii="Times New Roman" w:hAnsi="Times New Roman"/>
          <w:sz w:val="28"/>
          <w:szCs w:val="28"/>
          <w:lang w:val="uk-UA"/>
        </w:rPr>
        <w:t xml:space="preserve"> тупим і гострим способами. Після виділення </w:t>
      </w:r>
      <w:r w:rsidR="002A29E6">
        <w:rPr>
          <w:rFonts w:ascii="Times New Roman" w:hAnsi="Times New Roman"/>
          <w:sz w:val="28"/>
          <w:szCs w:val="28"/>
          <w:lang w:val="uk-UA"/>
        </w:rPr>
        <w:t>пухлини</w:t>
      </w:r>
      <w:r w:rsidRPr="003B6364">
        <w:rPr>
          <w:rFonts w:ascii="Times New Roman" w:hAnsi="Times New Roman"/>
          <w:sz w:val="28"/>
          <w:szCs w:val="28"/>
          <w:lang w:val="uk-UA"/>
        </w:rPr>
        <w:t xml:space="preserve"> препарували живлячі його судини з подальшим їх кліпува</w:t>
      </w:r>
      <w:r w:rsidR="002A29E6">
        <w:rPr>
          <w:rFonts w:ascii="Times New Roman" w:hAnsi="Times New Roman"/>
          <w:sz w:val="28"/>
          <w:szCs w:val="28"/>
          <w:lang w:val="uk-UA"/>
        </w:rPr>
        <w:t>нням і розтином. Проводили</w:t>
      </w:r>
      <w:r w:rsidRPr="003B6364">
        <w:rPr>
          <w:rFonts w:ascii="Times New Roman" w:hAnsi="Times New Roman"/>
          <w:sz w:val="28"/>
          <w:szCs w:val="28"/>
          <w:lang w:val="uk-UA"/>
        </w:rPr>
        <w:t xml:space="preserve"> необхідний </w:t>
      </w:r>
      <w:r w:rsidR="002A29E6">
        <w:rPr>
          <w:rFonts w:ascii="Times New Roman" w:hAnsi="Times New Roman"/>
          <w:sz w:val="28"/>
          <w:szCs w:val="28"/>
          <w:lang w:val="uk-UA"/>
        </w:rPr>
        <w:t>гемостаз і видалення препарату у контейнері, застосовуючи, за</w:t>
      </w:r>
      <w:r w:rsidRPr="003B6364">
        <w:rPr>
          <w:rFonts w:ascii="Times New Roman" w:hAnsi="Times New Roman"/>
          <w:sz w:val="28"/>
          <w:szCs w:val="28"/>
          <w:lang w:val="uk-UA"/>
        </w:rPr>
        <w:t xml:space="preserve"> необхідності, ендоскопічний ранорозширювач.</w:t>
      </w:r>
    </w:p>
    <w:p w:rsidR="00F62A49" w:rsidRPr="003B6364" w:rsidRDefault="002A29E6" w:rsidP="00F62A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Резекція перикарда</w:t>
      </w:r>
      <w:r w:rsidR="00F62A49" w:rsidRPr="003B6364">
        <w:rPr>
          <w:rFonts w:ascii="Times New Roman" w:hAnsi="Times New Roman"/>
          <w:sz w:val="28"/>
          <w:szCs w:val="28"/>
          <w:lang w:val="uk-UA"/>
        </w:rPr>
        <w:t xml:space="preserve"> проводилася  при пухлинному е</w:t>
      </w:r>
      <w:r>
        <w:rPr>
          <w:rFonts w:ascii="Times New Roman" w:hAnsi="Times New Roman"/>
          <w:sz w:val="28"/>
          <w:szCs w:val="28"/>
          <w:lang w:val="uk-UA"/>
        </w:rPr>
        <w:t>ксудативному перикардиті для</w:t>
      </w:r>
      <w:r w:rsidR="00F62A49" w:rsidRPr="003B6364">
        <w:rPr>
          <w:rFonts w:ascii="Times New Roman" w:hAnsi="Times New Roman"/>
          <w:sz w:val="28"/>
          <w:szCs w:val="28"/>
          <w:lang w:val="uk-UA"/>
        </w:rPr>
        <w:t xml:space="preserve"> декомпресії міокарда. Дана операція передбачає резекцію ділянки перикарда із з</w:t>
      </w:r>
      <w:r>
        <w:rPr>
          <w:rFonts w:ascii="Times New Roman" w:hAnsi="Times New Roman"/>
          <w:sz w:val="28"/>
          <w:szCs w:val="28"/>
          <w:lang w:val="uk-UA"/>
        </w:rPr>
        <w:t>береженням діафрагмального нерва</w:t>
      </w:r>
      <w:r w:rsidR="00F62A49" w:rsidRPr="003B6364">
        <w:rPr>
          <w:rFonts w:ascii="Times New Roman" w:hAnsi="Times New Roman"/>
          <w:sz w:val="28"/>
          <w:szCs w:val="28"/>
          <w:lang w:val="uk-UA"/>
        </w:rPr>
        <w:t>, у вигляді "перикардіального вікна" з розмірами 2x3 см з наступною аспірацією перикардіального випоту. Резекція перикарду в умовах ВТС також проводилася з метою ревізії внутр</w:t>
      </w:r>
      <w:r>
        <w:rPr>
          <w:rFonts w:ascii="Times New Roman" w:hAnsi="Times New Roman"/>
          <w:sz w:val="28"/>
          <w:szCs w:val="28"/>
          <w:lang w:val="uk-UA"/>
        </w:rPr>
        <w:t>ішньоперикардіальної порожнини</w:t>
      </w:r>
      <w:r w:rsidR="00F62A49" w:rsidRPr="003B6364">
        <w:rPr>
          <w:rFonts w:ascii="Times New Roman" w:hAnsi="Times New Roman"/>
          <w:sz w:val="28"/>
          <w:szCs w:val="28"/>
          <w:lang w:val="uk-UA"/>
        </w:rPr>
        <w:t xml:space="preserve"> та оцінки резектабельності раку легені. Для цього виконувався розтин перикарда на протязі від 2,0до 3,0 см поблизу </w:t>
      </w:r>
      <w:r>
        <w:rPr>
          <w:rFonts w:ascii="Times New Roman" w:hAnsi="Times New Roman"/>
          <w:sz w:val="28"/>
          <w:szCs w:val="28"/>
          <w:lang w:val="uk-UA"/>
        </w:rPr>
        <w:t>передбачуваного місця ревізії, у</w:t>
      </w:r>
      <w:r w:rsidR="00F62A49" w:rsidRPr="003B6364">
        <w:rPr>
          <w:rFonts w:ascii="Times New Roman" w:hAnsi="Times New Roman"/>
          <w:sz w:val="28"/>
          <w:szCs w:val="28"/>
          <w:lang w:val="uk-UA"/>
        </w:rPr>
        <w:t xml:space="preserve"> порожнину перикарда вводився торакоско</w:t>
      </w:r>
      <w:r>
        <w:rPr>
          <w:rFonts w:ascii="Times New Roman" w:hAnsi="Times New Roman"/>
          <w:sz w:val="28"/>
          <w:szCs w:val="28"/>
          <w:lang w:val="uk-UA"/>
        </w:rPr>
        <w:t>п та пуговчатий зонд для огляду і</w:t>
      </w:r>
      <w:r w:rsidR="00F62A49" w:rsidRPr="003B6364">
        <w:rPr>
          <w:rFonts w:ascii="Times New Roman" w:hAnsi="Times New Roman"/>
          <w:sz w:val="28"/>
          <w:szCs w:val="28"/>
          <w:lang w:val="uk-UA"/>
        </w:rPr>
        <w:t xml:space="preserve"> пальпації внутрішньої стінки перикарда, епікарда та уточнення місцево-регіонарного поширення пухлинн</w:t>
      </w:r>
      <w:r>
        <w:rPr>
          <w:rFonts w:ascii="Times New Roman" w:hAnsi="Times New Roman"/>
          <w:sz w:val="28"/>
          <w:szCs w:val="28"/>
          <w:lang w:val="uk-UA"/>
        </w:rPr>
        <w:t>ого процесу з оцінкою можливої</w:t>
      </w:r>
      <w:r w:rsidR="00F62A49" w:rsidRPr="003B6364">
        <w:rPr>
          <w:rFonts w:ascii="Times New Roman" w:hAnsi="Times New Roman"/>
          <w:sz w:val="28"/>
          <w:szCs w:val="28"/>
          <w:lang w:val="uk-UA"/>
        </w:rPr>
        <w:t xml:space="preserve"> резектабельності. По закінченні проведених маніпуляцій, під візуальним контролем плевральна порожнина дренується і після повного розправлення легені – ушивається.</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b/>
          <w:spacing w:val="20"/>
          <w:sz w:val="28"/>
          <w:szCs w:val="28"/>
          <w:lang w:val="uk-UA"/>
        </w:rPr>
        <w:lastRenderedPageBreak/>
        <w:t xml:space="preserve">Торакоскопічний аеро - та гемостаз. </w:t>
      </w:r>
      <w:r w:rsidRPr="003B6364">
        <w:rPr>
          <w:rFonts w:ascii="Times New Roman" w:hAnsi="Times New Roman"/>
          <w:sz w:val="28"/>
          <w:szCs w:val="28"/>
          <w:lang w:val="uk-UA"/>
        </w:rPr>
        <w:t>Вибір способу гемостазу при торакоскопічних операціях залежав, насамперед, від джерела кровотечі та його інтенсивності. При</w:t>
      </w:r>
      <w:r w:rsidR="002A29E6">
        <w:rPr>
          <w:rFonts w:ascii="Times New Roman" w:hAnsi="Times New Roman"/>
          <w:sz w:val="28"/>
          <w:szCs w:val="28"/>
          <w:lang w:val="uk-UA"/>
        </w:rPr>
        <w:t xml:space="preserve"> кровоточивості з місця проколу пухлини</w:t>
      </w:r>
      <w:r w:rsidRPr="003B6364">
        <w:rPr>
          <w:rFonts w:ascii="Times New Roman" w:hAnsi="Times New Roman"/>
          <w:sz w:val="28"/>
          <w:szCs w:val="28"/>
          <w:lang w:val="uk-UA"/>
        </w:rPr>
        <w:t xml:space="preserve"> </w:t>
      </w:r>
      <w:r w:rsidR="002A29E6">
        <w:rPr>
          <w:rFonts w:ascii="Times New Roman" w:hAnsi="Times New Roman"/>
          <w:sz w:val="28"/>
          <w:szCs w:val="28"/>
          <w:lang w:val="uk-UA"/>
        </w:rPr>
        <w:t xml:space="preserve">внаслідок </w:t>
      </w:r>
      <w:r w:rsidRPr="003B6364">
        <w:rPr>
          <w:rFonts w:ascii="Times New Roman" w:hAnsi="Times New Roman"/>
          <w:sz w:val="28"/>
          <w:szCs w:val="28"/>
          <w:lang w:val="uk-UA"/>
        </w:rPr>
        <w:t>голкової біопсії гемостаз здійснювався шляхом притиснення дефекту щільною марлевою кулькою</w:t>
      </w:r>
      <w:r w:rsidR="002A29E6">
        <w:rPr>
          <w:rFonts w:ascii="Times New Roman" w:hAnsi="Times New Roman"/>
          <w:sz w:val="28"/>
          <w:szCs w:val="28"/>
          <w:lang w:val="uk-UA"/>
        </w:rPr>
        <w:t>.</w:t>
      </w:r>
      <w:r w:rsidRPr="003B6364">
        <w:rPr>
          <w:rFonts w:ascii="Times New Roman" w:hAnsi="Times New Roman"/>
          <w:sz w:val="28"/>
          <w:szCs w:val="28"/>
          <w:lang w:val="uk-UA"/>
        </w:rPr>
        <w:t xml:space="preserve"> </w:t>
      </w:r>
      <w:r w:rsidR="002A29E6">
        <w:rPr>
          <w:rFonts w:ascii="Times New Roman" w:hAnsi="Times New Roman"/>
          <w:sz w:val="28"/>
          <w:szCs w:val="28"/>
          <w:lang w:val="uk-UA"/>
        </w:rPr>
        <w:t>Зупинка кровотечі при розділенні</w:t>
      </w:r>
      <w:r w:rsidR="00292F49">
        <w:rPr>
          <w:rFonts w:ascii="Times New Roman" w:hAnsi="Times New Roman"/>
          <w:sz w:val="28"/>
          <w:szCs w:val="28"/>
          <w:lang w:val="uk-UA"/>
        </w:rPr>
        <w:t xml:space="preserve"> спайкових зрощень у плевральній порожнині</w:t>
      </w:r>
      <w:r w:rsidRPr="003B6364">
        <w:rPr>
          <w:rFonts w:ascii="Times New Roman" w:hAnsi="Times New Roman"/>
          <w:sz w:val="28"/>
          <w:szCs w:val="28"/>
          <w:lang w:val="uk-UA"/>
        </w:rPr>
        <w:t>, а також з дрібних судин плеври, поверхневих ран легені або з місць проведеної ексцизійної біопсії проводилася за допомогою діатермокоагуляції. При дифузних кровотечах з паренхіми легені та пухлини органів застосовувала</w:t>
      </w:r>
      <w:r w:rsidR="00292F49">
        <w:rPr>
          <w:rFonts w:ascii="Times New Roman" w:hAnsi="Times New Roman"/>
          <w:sz w:val="28"/>
          <w:szCs w:val="28"/>
          <w:lang w:val="uk-UA"/>
        </w:rPr>
        <w:t>ся аргоноплазмова коагуляція та</w:t>
      </w:r>
      <w:r w:rsidRPr="003B6364">
        <w:rPr>
          <w:rFonts w:ascii="Times New Roman" w:hAnsi="Times New Roman"/>
          <w:sz w:val="28"/>
          <w:szCs w:val="28"/>
          <w:lang w:val="uk-UA"/>
        </w:rPr>
        <w:t xml:space="preserve"> використовувалася гемостатична губка. Зупинка більш інтенсивної кровотечі з легеневої тканини, </w:t>
      </w:r>
      <w:r w:rsidR="00292F49">
        <w:rPr>
          <w:rFonts w:ascii="Times New Roman" w:hAnsi="Times New Roman"/>
          <w:sz w:val="28"/>
          <w:szCs w:val="28"/>
          <w:lang w:val="uk-UA"/>
        </w:rPr>
        <w:t>а також пневмостаз здійснювали</w:t>
      </w:r>
      <w:r w:rsidRPr="003B6364">
        <w:rPr>
          <w:rFonts w:ascii="Times New Roman" w:hAnsi="Times New Roman"/>
          <w:sz w:val="28"/>
          <w:szCs w:val="28"/>
          <w:lang w:val="uk-UA"/>
        </w:rPr>
        <w:t xml:space="preserve"> шляхом </w:t>
      </w:r>
      <w:r w:rsidR="00013DB5">
        <w:rPr>
          <w:rFonts w:ascii="Times New Roman" w:hAnsi="Times New Roman"/>
          <w:sz w:val="28"/>
          <w:szCs w:val="28"/>
          <w:lang w:val="uk-UA"/>
        </w:rPr>
        <w:t>накладання</w:t>
      </w:r>
      <w:r w:rsidRPr="003B6364">
        <w:rPr>
          <w:rFonts w:ascii="Times New Roman" w:hAnsi="Times New Roman"/>
          <w:sz w:val="28"/>
          <w:szCs w:val="28"/>
          <w:lang w:val="uk-UA"/>
        </w:rPr>
        <w:t xml:space="preserve"> на пошкоджену ділянку ендопетлі Редера або ручного Z-подібного шва апаратом ендостіч.</w:t>
      </w:r>
      <w:r w:rsidR="00292F49">
        <w:rPr>
          <w:rFonts w:ascii="Times New Roman" w:hAnsi="Times New Roman"/>
          <w:sz w:val="28"/>
          <w:szCs w:val="28"/>
          <w:lang w:val="uk-UA"/>
        </w:rPr>
        <w:t xml:space="preserve"> При неефективності зазначених</w:t>
      </w:r>
      <w:r w:rsidRPr="003B6364">
        <w:rPr>
          <w:rFonts w:ascii="Times New Roman" w:hAnsi="Times New Roman"/>
          <w:sz w:val="28"/>
          <w:szCs w:val="28"/>
          <w:lang w:val="uk-UA"/>
        </w:rPr>
        <w:t xml:space="preserve"> способів, застосовували </w:t>
      </w:r>
      <w:r w:rsidR="00292F49">
        <w:rPr>
          <w:rFonts w:ascii="Times New Roman" w:hAnsi="Times New Roman"/>
          <w:sz w:val="28"/>
          <w:szCs w:val="28"/>
          <w:lang w:val="uk-UA"/>
        </w:rPr>
        <w:t>зшиваючий апарат</w:t>
      </w:r>
      <w:r w:rsidRPr="003B6364">
        <w:rPr>
          <w:rFonts w:ascii="Times New Roman" w:hAnsi="Times New Roman"/>
          <w:sz w:val="28"/>
          <w:szCs w:val="28"/>
          <w:lang w:val="uk-UA"/>
        </w:rPr>
        <w:t xml:space="preserve"> типу Endo CiA-30.</w:t>
      </w:r>
    </w:p>
    <w:p w:rsidR="00F62A49" w:rsidRPr="003B6364" w:rsidRDefault="00F62A49" w:rsidP="00F62A49">
      <w:pPr>
        <w:spacing w:after="0" w:line="360" w:lineRule="auto"/>
        <w:ind w:firstLine="709"/>
        <w:jc w:val="both"/>
        <w:rPr>
          <w:rFonts w:ascii="Times New Roman" w:hAnsi="Times New Roman"/>
          <w:b/>
          <w:sz w:val="28"/>
          <w:szCs w:val="28"/>
          <w:lang w:val="uk-UA"/>
        </w:rPr>
      </w:pPr>
      <w:r w:rsidRPr="003B6364">
        <w:rPr>
          <w:rFonts w:ascii="Times New Roman" w:hAnsi="Times New Roman"/>
          <w:sz w:val="28"/>
          <w:szCs w:val="28"/>
          <w:lang w:val="uk-UA"/>
        </w:rPr>
        <w:t>Кровотеча при пораненні міжреберної артерії зупинялася шляхом к</w:t>
      </w:r>
      <w:r w:rsidR="00292F49">
        <w:rPr>
          <w:rFonts w:ascii="Times New Roman" w:hAnsi="Times New Roman"/>
          <w:sz w:val="28"/>
          <w:szCs w:val="28"/>
          <w:lang w:val="uk-UA"/>
        </w:rPr>
        <w:t xml:space="preserve">ліпування. При пошкодженні великих судин, чи ознаках </w:t>
      </w:r>
      <w:r w:rsidRPr="003B6364">
        <w:rPr>
          <w:rFonts w:ascii="Times New Roman" w:hAnsi="Times New Roman"/>
          <w:sz w:val="28"/>
          <w:szCs w:val="28"/>
          <w:lang w:val="uk-UA"/>
        </w:rPr>
        <w:t>масивної кровотечі і неможливості зупинки її при відеоторакоскопії гемостаз здійснювався в умовах торакотомії.</w:t>
      </w:r>
    </w:p>
    <w:p w:rsidR="00F62A49" w:rsidRPr="003B6364" w:rsidRDefault="00F62A49" w:rsidP="00F62A49">
      <w:pPr>
        <w:spacing w:after="0" w:line="360" w:lineRule="auto"/>
        <w:ind w:firstLine="709"/>
        <w:jc w:val="both"/>
        <w:rPr>
          <w:rFonts w:ascii="Times New Roman" w:hAnsi="Times New Roman"/>
          <w:b/>
          <w:sz w:val="28"/>
          <w:szCs w:val="28"/>
          <w:lang w:val="uk-UA"/>
        </w:rPr>
      </w:pPr>
      <w:r w:rsidRPr="003B6364">
        <w:rPr>
          <w:rFonts w:ascii="Times New Roman" w:hAnsi="Times New Roman"/>
          <w:b/>
          <w:spacing w:val="20"/>
          <w:sz w:val="28"/>
          <w:szCs w:val="28"/>
          <w:lang w:val="uk-UA"/>
        </w:rPr>
        <w:t xml:space="preserve">Методика дренування плевральної порожнини. </w:t>
      </w:r>
      <w:r w:rsidRPr="003B6364">
        <w:rPr>
          <w:rFonts w:ascii="Times New Roman" w:hAnsi="Times New Roman"/>
          <w:sz w:val="28"/>
          <w:szCs w:val="28"/>
          <w:lang w:val="uk-UA"/>
        </w:rPr>
        <w:t>Після виконаної операції та проведення аеро- та гемостазу плевральну порожнину промивали теплим розчином фурациліну, розправляли ле</w:t>
      </w:r>
      <w:r w:rsidR="00292F49">
        <w:rPr>
          <w:rFonts w:ascii="Times New Roman" w:hAnsi="Times New Roman"/>
          <w:sz w:val="28"/>
          <w:szCs w:val="28"/>
          <w:lang w:val="uk-UA"/>
        </w:rPr>
        <w:t>геню на стороні операції а</w:t>
      </w:r>
      <w:r w:rsidRPr="003B6364">
        <w:rPr>
          <w:rFonts w:ascii="Times New Roman" w:hAnsi="Times New Roman"/>
          <w:sz w:val="28"/>
          <w:szCs w:val="28"/>
          <w:lang w:val="uk-UA"/>
        </w:rPr>
        <w:t xml:space="preserve"> рідину </w:t>
      </w:r>
      <w:r w:rsidR="00292F49">
        <w:rPr>
          <w:rFonts w:ascii="Times New Roman" w:hAnsi="Times New Roman"/>
          <w:sz w:val="28"/>
          <w:szCs w:val="28"/>
          <w:lang w:val="uk-UA"/>
        </w:rPr>
        <w:t>евакуюювали. Через нижній порт у</w:t>
      </w:r>
      <w:r w:rsidRPr="003B6364">
        <w:rPr>
          <w:rFonts w:ascii="Times New Roman" w:hAnsi="Times New Roman"/>
          <w:sz w:val="28"/>
          <w:szCs w:val="28"/>
          <w:lang w:val="uk-UA"/>
        </w:rPr>
        <w:t xml:space="preserve"> плевра</w:t>
      </w:r>
      <w:r w:rsidR="00292F49">
        <w:rPr>
          <w:rFonts w:ascii="Times New Roman" w:hAnsi="Times New Roman"/>
          <w:sz w:val="28"/>
          <w:szCs w:val="28"/>
          <w:lang w:val="uk-UA"/>
        </w:rPr>
        <w:t xml:space="preserve">льну порожнину вводився дренаж </w:t>
      </w:r>
      <w:r w:rsidRPr="003B6364">
        <w:rPr>
          <w:rFonts w:ascii="Times New Roman" w:hAnsi="Times New Roman"/>
          <w:sz w:val="28"/>
          <w:szCs w:val="28"/>
          <w:lang w:val="uk-UA"/>
        </w:rPr>
        <w:t xml:space="preserve"> з метою контролю аеро- та гемостазу. Проксимальний кінець дренажу встанов</w:t>
      </w:r>
      <w:r w:rsidR="00292F49">
        <w:rPr>
          <w:rFonts w:ascii="Times New Roman" w:hAnsi="Times New Roman"/>
          <w:sz w:val="28"/>
          <w:szCs w:val="28"/>
          <w:lang w:val="uk-UA"/>
        </w:rPr>
        <w:t>лювали під контролем торакоскопа</w:t>
      </w:r>
      <w:r w:rsidRPr="003B6364">
        <w:rPr>
          <w:rFonts w:ascii="Times New Roman" w:hAnsi="Times New Roman"/>
          <w:sz w:val="28"/>
          <w:szCs w:val="28"/>
          <w:lang w:val="uk-UA"/>
        </w:rPr>
        <w:t xml:space="preserve">, а дистальний – в банку Боброва. Дренаж фіксували до шкіри, і </w:t>
      </w:r>
      <w:r w:rsidR="00292F49">
        <w:rPr>
          <w:rFonts w:ascii="Times New Roman" w:hAnsi="Times New Roman"/>
          <w:sz w:val="28"/>
          <w:szCs w:val="28"/>
          <w:lang w:val="uk-UA"/>
        </w:rPr>
        <w:t>накладали навколо нього ки</w:t>
      </w:r>
      <w:r w:rsidRPr="003B6364">
        <w:rPr>
          <w:rFonts w:ascii="Times New Roman" w:hAnsi="Times New Roman"/>
          <w:sz w:val="28"/>
          <w:szCs w:val="28"/>
          <w:lang w:val="uk-UA"/>
        </w:rPr>
        <w:t>сетний шов. При повному расправленні легені, пошарово ушивали і заклеювали асептичною пов'язкою місця введення торакопортів. Проводилося виведення хворого з наркозу, евакуа</w:t>
      </w:r>
      <w:r w:rsidR="00292F49">
        <w:rPr>
          <w:rFonts w:ascii="Times New Roman" w:hAnsi="Times New Roman"/>
          <w:sz w:val="28"/>
          <w:szCs w:val="28"/>
          <w:lang w:val="uk-UA"/>
        </w:rPr>
        <w:t xml:space="preserve">ція інтубаційної трубки та </w:t>
      </w:r>
      <w:r w:rsidRPr="003B6364">
        <w:rPr>
          <w:rFonts w:ascii="Times New Roman" w:hAnsi="Times New Roman"/>
          <w:sz w:val="28"/>
          <w:szCs w:val="28"/>
          <w:lang w:val="uk-UA"/>
        </w:rPr>
        <w:t>доставка</w:t>
      </w:r>
      <w:r w:rsidR="00292F49">
        <w:rPr>
          <w:rFonts w:ascii="Times New Roman" w:hAnsi="Times New Roman"/>
          <w:sz w:val="28"/>
          <w:szCs w:val="28"/>
          <w:lang w:val="uk-UA"/>
        </w:rPr>
        <w:t xml:space="preserve"> оперованого</w:t>
      </w:r>
      <w:r w:rsidRPr="003B6364">
        <w:rPr>
          <w:rFonts w:ascii="Times New Roman" w:hAnsi="Times New Roman"/>
          <w:sz w:val="28"/>
          <w:szCs w:val="28"/>
          <w:lang w:val="uk-UA"/>
        </w:rPr>
        <w:t xml:space="preserve"> у відділення інтенсивної терапії.</w:t>
      </w:r>
    </w:p>
    <w:p w:rsidR="00F62A49" w:rsidRPr="003B6364" w:rsidRDefault="00F62A49" w:rsidP="00F62A49">
      <w:pPr>
        <w:spacing w:after="0" w:line="360" w:lineRule="auto"/>
        <w:ind w:firstLine="709"/>
        <w:jc w:val="both"/>
        <w:rPr>
          <w:rFonts w:ascii="Times New Roman" w:hAnsi="Times New Roman"/>
          <w:b/>
          <w:snapToGrid w:val="0"/>
          <w:color w:val="000000"/>
          <w:sz w:val="28"/>
          <w:szCs w:val="28"/>
          <w:lang w:val="uk-UA"/>
        </w:rPr>
      </w:pPr>
      <w:r w:rsidRPr="003B6364">
        <w:rPr>
          <w:rFonts w:ascii="Times New Roman" w:hAnsi="Times New Roman"/>
          <w:b/>
          <w:spacing w:val="20"/>
          <w:sz w:val="28"/>
          <w:szCs w:val="28"/>
          <w:lang w:val="uk-UA"/>
        </w:rPr>
        <w:lastRenderedPageBreak/>
        <w:t>Статистична обробка отриманих даних</w:t>
      </w:r>
      <w:r w:rsidRPr="003B6364">
        <w:rPr>
          <w:rFonts w:ascii="Times New Roman" w:hAnsi="Times New Roman"/>
          <w:b/>
          <w:snapToGrid w:val="0"/>
          <w:color w:val="000000"/>
          <w:sz w:val="28"/>
          <w:szCs w:val="28"/>
          <w:lang w:val="uk-UA"/>
        </w:rPr>
        <w:t xml:space="preserve">. </w:t>
      </w:r>
      <w:r w:rsidRPr="003B6364">
        <w:rPr>
          <w:rFonts w:ascii="Times New Roman" w:hAnsi="Times New Roman"/>
          <w:snapToGrid w:val="0"/>
          <w:color w:val="000000"/>
          <w:sz w:val="28"/>
          <w:szCs w:val="28"/>
          <w:lang w:val="uk-UA"/>
        </w:rPr>
        <w:t>Всі отримані дані заносил</w:t>
      </w:r>
      <w:r w:rsidR="00292F49">
        <w:rPr>
          <w:rFonts w:ascii="Times New Roman" w:hAnsi="Times New Roman"/>
          <w:snapToGrid w:val="0"/>
          <w:color w:val="000000"/>
          <w:sz w:val="28"/>
          <w:szCs w:val="28"/>
          <w:lang w:val="uk-UA"/>
        </w:rPr>
        <w:t>ися у спеціально розроблену карт</w:t>
      </w:r>
      <w:r w:rsidRPr="003B6364">
        <w:rPr>
          <w:rFonts w:ascii="Times New Roman" w:hAnsi="Times New Roman"/>
          <w:snapToGrid w:val="0"/>
          <w:color w:val="000000"/>
          <w:sz w:val="28"/>
          <w:szCs w:val="28"/>
          <w:lang w:val="uk-UA"/>
        </w:rPr>
        <w:t>у, що містить аналізовані показники у вигляді числової (цифрові показники), порядкової або номінальної шкали (якісні показники). Надалі цифрові дані оброблялися з використанням стандартного офісного пакету Microsoft Office 2013 та пакету статистичних програм SPSS 13.0, з урахуванням рекомендацій до медико-біологічних досліджень. Статистичний аналіз виконано з використанням частотного аналізу та непараметричних методів: для порівняння кількісних показників критерій Мана-Уітні; для порівняння якісних показників – критерій χ</w:t>
      </w:r>
      <w:r w:rsidRPr="003B6364">
        <w:rPr>
          <w:rFonts w:ascii="Times New Roman" w:hAnsi="Times New Roman"/>
          <w:snapToGrid w:val="0"/>
          <w:color w:val="000000"/>
          <w:sz w:val="28"/>
          <w:szCs w:val="28"/>
          <w:vertAlign w:val="superscript"/>
          <w:lang w:val="uk-UA"/>
        </w:rPr>
        <w:t>2</w:t>
      </w:r>
      <w:r w:rsidRPr="003B6364">
        <w:rPr>
          <w:rFonts w:ascii="Times New Roman" w:hAnsi="Times New Roman"/>
          <w:snapToGrid w:val="0"/>
          <w:color w:val="000000"/>
          <w:sz w:val="28"/>
          <w:szCs w:val="28"/>
          <w:lang w:val="uk-UA"/>
        </w:rPr>
        <w:t xml:space="preserve"> та критерій Фішера. Для порівняння даних користувалися парним критерієм Ст’юдента. Розходження вважали значимими, при ймовірності нульової гіпотези менш 5% (P&lt;0,05). Для вивчення взаємозв'язків аналізованих ознак використано кореляційний аналіз непараметричним методом Спірмена.</w:t>
      </w:r>
    </w:p>
    <w:p w:rsidR="00F62A49" w:rsidRPr="003B6364" w:rsidRDefault="00F62A49" w:rsidP="00F62A49">
      <w:pPr>
        <w:spacing w:after="0" w:line="360" w:lineRule="auto"/>
        <w:ind w:firstLine="708"/>
        <w:jc w:val="both"/>
        <w:rPr>
          <w:rFonts w:ascii="Times New Roman" w:hAnsi="Times New Roman"/>
          <w:b/>
          <w:sz w:val="28"/>
          <w:szCs w:val="28"/>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292F49">
      <w:pPr>
        <w:spacing w:after="0" w:line="360" w:lineRule="auto"/>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lastRenderedPageBreak/>
        <w:t>РОЗДІЛ 3</w:t>
      </w:r>
    </w:p>
    <w:p w:rsidR="00F62A49" w:rsidRPr="003B6364" w:rsidRDefault="00F62A49" w:rsidP="006E37E0">
      <w:pPr>
        <w:spacing w:after="0" w:line="360" w:lineRule="auto"/>
        <w:jc w:val="center"/>
        <w:rPr>
          <w:rFonts w:ascii="Times New Roman" w:hAnsi="Times New Roman"/>
          <w:b/>
          <w:caps/>
          <w:sz w:val="28"/>
          <w:szCs w:val="28"/>
          <w:lang w:val="uk-UA"/>
        </w:rPr>
      </w:pPr>
      <w:r w:rsidRPr="003B6364">
        <w:rPr>
          <w:rFonts w:ascii="Times New Roman" w:hAnsi="Times New Roman"/>
          <w:b/>
          <w:caps/>
          <w:sz w:val="28"/>
          <w:szCs w:val="28"/>
          <w:lang w:val="uk-UA"/>
        </w:rPr>
        <w:t xml:space="preserve">Результати </w:t>
      </w:r>
      <w:r w:rsidR="009125DB">
        <w:rPr>
          <w:rFonts w:ascii="Times New Roman" w:hAnsi="Times New Roman"/>
          <w:b/>
          <w:caps/>
          <w:sz w:val="28"/>
          <w:szCs w:val="28"/>
          <w:lang w:val="uk-UA"/>
        </w:rPr>
        <w:t>інвазійних</w:t>
      </w:r>
      <w:r w:rsidRPr="003B6364">
        <w:rPr>
          <w:rFonts w:ascii="Times New Roman" w:hAnsi="Times New Roman"/>
          <w:b/>
          <w:caps/>
          <w:sz w:val="28"/>
          <w:szCs w:val="28"/>
          <w:lang w:val="uk-UA"/>
        </w:rPr>
        <w:t xml:space="preserve"> та мало</w:t>
      </w:r>
      <w:r w:rsidR="009125DB">
        <w:rPr>
          <w:rFonts w:ascii="Times New Roman" w:hAnsi="Times New Roman"/>
          <w:b/>
          <w:caps/>
          <w:sz w:val="28"/>
          <w:szCs w:val="28"/>
          <w:lang w:val="uk-UA"/>
        </w:rPr>
        <w:t>інвазійних</w:t>
      </w:r>
      <w:r w:rsidRPr="003B6364">
        <w:rPr>
          <w:rFonts w:ascii="Times New Roman" w:hAnsi="Times New Roman"/>
          <w:b/>
          <w:caps/>
          <w:sz w:val="28"/>
          <w:szCs w:val="28"/>
          <w:lang w:val="uk-UA"/>
        </w:rPr>
        <w:t xml:space="preserve"> методів діагностики об'ємних </w:t>
      </w:r>
      <w:r w:rsidR="009125DB">
        <w:rPr>
          <w:rFonts w:ascii="Times New Roman" w:hAnsi="Times New Roman"/>
          <w:b/>
          <w:caps/>
          <w:sz w:val="28"/>
          <w:szCs w:val="28"/>
          <w:lang w:val="uk-UA"/>
        </w:rPr>
        <w:t>утворів</w:t>
      </w:r>
      <w:r w:rsidRPr="003B6364">
        <w:rPr>
          <w:rFonts w:ascii="Times New Roman" w:hAnsi="Times New Roman"/>
          <w:b/>
          <w:caps/>
          <w:sz w:val="28"/>
          <w:szCs w:val="28"/>
          <w:lang w:val="uk-UA"/>
        </w:rPr>
        <w:t xml:space="preserve"> середостіння та оцінка їх ефективності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Складність діагностики </w:t>
      </w:r>
      <w:r w:rsidR="00292F49">
        <w:rPr>
          <w:rFonts w:ascii="Times New Roman" w:hAnsi="Times New Roman"/>
          <w:sz w:val="28"/>
          <w:szCs w:val="28"/>
          <w:lang w:val="uk-UA"/>
        </w:rPr>
        <w:t>та лікування об'ємних процесів у середостінні зумовлена</w:t>
      </w:r>
      <w:r w:rsidRPr="003B6364">
        <w:rPr>
          <w:rFonts w:ascii="Times New Roman" w:hAnsi="Times New Roman"/>
          <w:sz w:val="28"/>
          <w:szCs w:val="28"/>
          <w:lang w:val="uk-UA"/>
        </w:rPr>
        <w:t xml:space="preserve"> різноманітністю структур</w:t>
      </w:r>
      <w:r w:rsidR="00292F49">
        <w:rPr>
          <w:rFonts w:ascii="Times New Roman" w:hAnsi="Times New Roman"/>
          <w:sz w:val="28"/>
          <w:szCs w:val="28"/>
          <w:lang w:val="uk-UA"/>
        </w:rPr>
        <w:t>их</w:t>
      </w:r>
      <w:r w:rsidRPr="003B6364">
        <w:rPr>
          <w:rFonts w:ascii="Times New Roman" w:hAnsi="Times New Roman"/>
          <w:sz w:val="28"/>
          <w:szCs w:val="28"/>
          <w:lang w:val="uk-UA"/>
        </w:rPr>
        <w:t xml:space="preserve"> </w:t>
      </w:r>
      <w:r w:rsidR="00292F49">
        <w:rPr>
          <w:rFonts w:ascii="Times New Roman" w:hAnsi="Times New Roman"/>
          <w:sz w:val="28"/>
          <w:szCs w:val="28"/>
          <w:lang w:val="uk-UA"/>
        </w:rPr>
        <w:t>ново</w:t>
      </w:r>
      <w:r w:rsidR="009125DB">
        <w:rPr>
          <w:rFonts w:ascii="Times New Roman" w:hAnsi="Times New Roman"/>
          <w:sz w:val="28"/>
          <w:szCs w:val="28"/>
          <w:lang w:val="uk-UA"/>
        </w:rPr>
        <w:t>утворів</w:t>
      </w:r>
      <w:r w:rsidRPr="003B6364">
        <w:rPr>
          <w:rFonts w:ascii="Times New Roman" w:hAnsi="Times New Roman"/>
          <w:sz w:val="28"/>
          <w:szCs w:val="28"/>
          <w:lang w:val="uk-UA"/>
        </w:rPr>
        <w:t>, їх топографо-анатомічними особливостями, подібністю рентгенологічних та клінічних ознак при різн</w:t>
      </w:r>
      <w:r w:rsidR="00292F49">
        <w:rPr>
          <w:rFonts w:ascii="Times New Roman" w:hAnsi="Times New Roman"/>
          <w:sz w:val="28"/>
          <w:szCs w:val="28"/>
          <w:lang w:val="uk-UA"/>
        </w:rPr>
        <w:t>их за ґенезом захворюваннях. При вирішенні питання щодо</w:t>
      </w:r>
      <w:r w:rsidRPr="003B6364">
        <w:rPr>
          <w:rFonts w:ascii="Times New Roman" w:hAnsi="Times New Roman"/>
          <w:sz w:val="28"/>
          <w:szCs w:val="28"/>
          <w:lang w:val="uk-UA"/>
        </w:rPr>
        <w:t xml:space="preserve"> лікувальної т</w:t>
      </w:r>
      <w:r w:rsidR="00292F49">
        <w:rPr>
          <w:rFonts w:ascii="Times New Roman" w:hAnsi="Times New Roman"/>
          <w:sz w:val="28"/>
          <w:szCs w:val="28"/>
          <w:lang w:val="uk-UA"/>
        </w:rPr>
        <w:t xml:space="preserve">актики ми прагнули отримати </w:t>
      </w:r>
      <w:r w:rsidRPr="003B6364">
        <w:rPr>
          <w:rFonts w:ascii="Times New Roman" w:hAnsi="Times New Roman"/>
          <w:sz w:val="28"/>
          <w:szCs w:val="28"/>
          <w:lang w:val="uk-UA"/>
        </w:rPr>
        <w:t>п</w:t>
      </w:r>
      <w:r w:rsidR="00292F49">
        <w:rPr>
          <w:rFonts w:ascii="Times New Roman" w:hAnsi="Times New Roman"/>
          <w:sz w:val="28"/>
          <w:szCs w:val="28"/>
          <w:lang w:val="uk-UA"/>
        </w:rPr>
        <w:t>овноцінний діагноз, який мав включати такі</w:t>
      </w:r>
      <w:r w:rsidRPr="003B6364">
        <w:rPr>
          <w:rFonts w:ascii="Times New Roman" w:hAnsi="Times New Roman"/>
          <w:sz w:val="28"/>
          <w:szCs w:val="28"/>
          <w:lang w:val="uk-UA"/>
        </w:rPr>
        <w:t xml:space="preserve"> складові:</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1) локалізацію патологічного процесу;</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2) його розміри і форму;</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3) сту</w:t>
      </w:r>
      <w:r w:rsidR="00C177A6">
        <w:rPr>
          <w:rFonts w:ascii="Times New Roman" w:hAnsi="Times New Roman"/>
          <w:sz w:val="28"/>
          <w:szCs w:val="28"/>
          <w:lang w:val="uk-UA"/>
        </w:rPr>
        <w:t>пінь інвазії у</w:t>
      </w:r>
      <w:r w:rsidRPr="003B6364">
        <w:rPr>
          <w:rFonts w:ascii="Times New Roman" w:hAnsi="Times New Roman"/>
          <w:sz w:val="28"/>
          <w:szCs w:val="28"/>
          <w:lang w:val="uk-UA"/>
        </w:rPr>
        <w:t xml:space="preserve"> навколишні органи і тканини;</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4) гістологічну структуру.</w:t>
      </w:r>
    </w:p>
    <w:p w:rsidR="00F62A49" w:rsidRPr="003B6364" w:rsidRDefault="00C177A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 задовільних результатів діагностики відносили висновки, у</w:t>
      </w:r>
      <w:r w:rsidR="00F62A49" w:rsidRPr="003B6364">
        <w:rPr>
          <w:rFonts w:ascii="Times New Roman" w:hAnsi="Times New Roman"/>
          <w:sz w:val="28"/>
          <w:szCs w:val="28"/>
          <w:lang w:val="uk-UA"/>
        </w:rPr>
        <w:t xml:space="preserve"> яких були вірно вказані перші 3 складові з наступним морфологічним підтвердженням діагнозу. </w:t>
      </w:r>
      <w:r>
        <w:rPr>
          <w:rFonts w:ascii="Times New Roman" w:hAnsi="Times New Roman"/>
          <w:sz w:val="28"/>
          <w:szCs w:val="28"/>
          <w:lang w:val="uk-UA"/>
        </w:rPr>
        <w:t xml:space="preserve">Наявність усіх </w:t>
      </w:r>
      <w:r w:rsidR="00F62A49" w:rsidRPr="003B6364">
        <w:rPr>
          <w:rFonts w:ascii="Times New Roman" w:hAnsi="Times New Roman"/>
          <w:sz w:val="28"/>
          <w:szCs w:val="28"/>
          <w:lang w:val="uk-UA"/>
        </w:rPr>
        <w:t>критеріїв дозволяла обрати вірний шлях лікування пацієнта.</w:t>
      </w:r>
    </w:p>
    <w:p w:rsidR="00F62A49" w:rsidRPr="003B6364" w:rsidRDefault="00F62A49" w:rsidP="00F62A49">
      <w:pPr>
        <w:spacing w:after="0" w:line="360" w:lineRule="auto"/>
        <w:ind w:firstLine="708"/>
        <w:jc w:val="both"/>
        <w:rPr>
          <w:rFonts w:ascii="Times New Roman" w:hAnsi="Times New Roman"/>
          <w:b/>
          <w:sz w:val="28"/>
          <w:szCs w:val="28"/>
          <w:lang w:val="uk-UA"/>
        </w:rPr>
      </w:pPr>
    </w:p>
    <w:p w:rsidR="00F62A49" w:rsidRPr="003B6364" w:rsidRDefault="00162FCD" w:rsidP="00162FCD">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3.1 Рентгенологічний метод</w:t>
      </w:r>
    </w:p>
    <w:p w:rsidR="00F62A49" w:rsidRPr="003B6364" w:rsidRDefault="00F62A49" w:rsidP="00C171F6">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Багато в чому проведення своєчасних діагностичних і лікувальних заходів ускладнює та обставина, що клінічна картина захворювань на ранніх стадіях протікає безсимптомно. Тому основним неінвазійним діагностичним методом був і залишається до теперішнього часу рентгенологічний. У наших </w:t>
      </w:r>
      <w:r w:rsidRPr="003B6364">
        <w:rPr>
          <w:rFonts w:ascii="Times New Roman" w:hAnsi="Times New Roman"/>
          <w:sz w:val="28"/>
          <w:szCs w:val="28"/>
          <w:lang w:val="uk-UA"/>
        </w:rPr>
        <w:lastRenderedPageBreak/>
        <w:t>дослідженнях р</w:t>
      </w:r>
      <w:r w:rsidR="00C177A6">
        <w:rPr>
          <w:rFonts w:ascii="Times New Roman" w:hAnsi="Times New Roman"/>
          <w:sz w:val="28"/>
          <w:szCs w:val="28"/>
          <w:lang w:val="uk-UA"/>
        </w:rPr>
        <w:t>ентгенодіагностика проводилася усім 165 хворим.</w:t>
      </w:r>
      <w:r w:rsidRPr="003B6364">
        <w:rPr>
          <w:rFonts w:ascii="Times New Roman" w:hAnsi="Times New Roman"/>
          <w:sz w:val="28"/>
          <w:szCs w:val="28"/>
          <w:lang w:val="uk-UA"/>
        </w:rPr>
        <w:t xml:space="preserve"> </w:t>
      </w:r>
      <w:r w:rsidRPr="003B6364">
        <w:rPr>
          <w:noProof/>
          <w:lang w:eastAsia="ru-RU"/>
        </w:rPr>
        <w:drawing>
          <wp:anchor distT="0" distB="0" distL="114300" distR="114300" simplePos="0" relativeHeight="251659264" behindDoc="0" locked="0" layoutInCell="1" allowOverlap="1" wp14:anchorId="39F828FB" wp14:editId="0048FC1B">
            <wp:simplePos x="0" y="0"/>
            <wp:positionH relativeFrom="margin">
              <wp:posOffset>1076325</wp:posOffset>
            </wp:positionH>
            <wp:positionV relativeFrom="paragraph">
              <wp:posOffset>1295400</wp:posOffset>
            </wp:positionV>
            <wp:extent cx="3792855" cy="2588260"/>
            <wp:effectExtent l="19050" t="0" r="0" b="0"/>
            <wp:wrapTopAndBottom/>
            <wp:docPr id="24" name="Рисунок 1" descr="нейрогенные опухоли средост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нейрогенные опухоли средостения"/>
                    <pic:cNvPicPr>
                      <a:picLocks noChangeAspect="1" noChangeArrowheads="1"/>
                    </pic:cNvPicPr>
                  </pic:nvPicPr>
                  <pic:blipFill>
                    <a:blip r:embed="rId8"/>
                    <a:srcRect l="-226" t="13412" r="2"/>
                    <a:stretch>
                      <a:fillRect/>
                    </a:stretch>
                  </pic:blipFill>
                  <pic:spPr bwMode="auto">
                    <a:xfrm>
                      <a:off x="0" y="0"/>
                      <a:ext cx="3792855" cy="2588260"/>
                    </a:xfrm>
                    <a:prstGeom prst="rect">
                      <a:avLst/>
                    </a:prstGeom>
                    <a:noFill/>
                    <a:ln w="9525">
                      <a:noFill/>
                      <a:miter lim="800000"/>
                      <a:headEnd/>
                      <a:tailEnd/>
                    </a:ln>
                  </pic:spPr>
                </pic:pic>
              </a:graphicData>
            </a:graphic>
          </wp:anchor>
        </w:drawing>
      </w:r>
      <w:r w:rsidR="00C177A6">
        <w:rPr>
          <w:rFonts w:ascii="Times New Roman" w:hAnsi="Times New Roman"/>
          <w:sz w:val="28"/>
          <w:szCs w:val="28"/>
          <w:lang w:val="uk-UA"/>
        </w:rPr>
        <w:t xml:space="preserve"> За отриманими</w:t>
      </w:r>
      <w:r w:rsidRPr="003B6364">
        <w:rPr>
          <w:rFonts w:ascii="Times New Roman" w:hAnsi="Times New Roman"/>
          <w:sz w:val="28"/>
          <w:szCs w:val="28"/>
          <w:lang w:val="uk-UA"/>
        </w:rPr>
        <w:t xml:space="preserve"> даними рентгенодіагностика виявилася</w:t>
      </w:r>
      <w:r w:rsidR="00C177A6">
        <w:rPr>
          <w:rFonts w:ascii="Times New Roman" w:hAnsi="Times New Roman"/>
          <w:sz w:val="28"/>
          <w:szCs w:val="28"/>
          <w:lang w:val="uk-UA"/>
        </w:rPr>
        <w:t xml:space="preserve"> інформативною у всіх випадках а </w:t>
      </w:r>
      <w:r w:rsidRPr="003B6364">
        <w:rPr>
          <w:rFonts w:ascii="Times New Roman" w:hAnsi="Times New Roman"/>
          <w:sz w:val="28"/>
          <w:szCs w:val="28"/>
          <w:lang w:val="uk-UA"/>
        </w:rPr>
        <w:t>ефекти</w:t>
      </w:r>
      <w:r w:rsidR="00C177A6">
        <w:rPr>
          <w:rFonts w:ascii="Times New Roman" w:hAnsi="Times New Roman"/>
          <w:sz w:val="28"/>
          <w:szCs w:val="28"/>
          <w:lang w:val="uk-UA"/>
        </w:rPr>
        <w:t>вною у 131 (79,4%) хворого. Гістологічно підтверджених діагнозів  виявилося</w:t>
      </w:r>
      <w:r w:rsidRPr="003B6364">
        <w:rPr>
          <w:rFonts w:ascii="Times New Roman" w:hAnsi="Times New Roman"/>
          <w:sz w:val="28"/>
          <w:szCs w:val="28"/>
          <w:lang w:val="uk-UA"/>
        </w:rPr>
        <w:t xml:space="preserve"> 89 (53,9%), без морфол</w:t>
      </w:r>
      <w:r w:rsidR="00C177A6">
        <w:rPr>
          <w:rFonts w:ascii="Times New Roman" w:hAnsi="Times New Roman"/>
          <w:sz w:val="28"/>
          <w:szCs w:val="28"/>
          <w:lang w:val="uk-UA"/>
        </w:rPr>
        <w:t>огічної верифікації – 13 (7,9%).</w:t>
      </w:r>
    </w:p>
    <w:p w:rsidR="00F62A49" w:rsidRPr="003B6364" w:rsidRDefault="00C177A6" w:rsidP="00C177A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Рис. 3.1 </w:t>
      </w:r>
      <w:r w:rsidR="00F62A49" w:rsidRPr="003B6364">
        <w:rPr>
          <w:rFonts w:ascii="Times New Roman" w:hAnsi="Times New Roman"/>
          <w:sz w:val="28"/>
          <w:szCs w:val="28"/>
          <w:lang w:val="uk-UA"/>
        </w:rPr>
        <w:t>Рентгенологічне дослідження</w:t>
      </w:r>
      <w:r>
        <w:rPr>
          <w:rFonts w:ascii="Times New Roman" w:hAnsi="Times New Roman"/>
          <w:sz w:val="28"/>
          <w:szCs w:val="28"/>
          <w:lang w:val="uk-UA"/>
        </w:rPr>
        <w:t xml:space="preserve"> хворого А</w:t>
      </w:r>
      <w:r w:rsidR="00F62A49" w:rsidRPr="003B6364">
        <w:rPr>
          <w:rFonts w:ascii="Times New Roman" w:hAnsi="Times New Roman"/>
          <w:sz w:val="28"/>
          <w:szCs w:val="28"/>
          <w:lang w:val="uk-UA"/>
        </w:rPr>
        <w:t xml:space="preserve">. Нейрогенна пухлина середостіння. В ділянці реберно-хребетного </w:t>
      </w:r>
      <w:r>
        <w:rPr>
          <w:rFonts w:ascii="Times New Roman" w:hAnsi="Times New Roman"/>
          <w:sz w:val="28"/>
          <w:szCs w:val="28"/>
          <w:lang w:val="uk-UA"/>
        </w:rPr>
        <w:t>кута визначається кулясте</w:t>
      </w:r>
      <w:r w:rsidR="00F62A49" w:rsidRPr="003B6364">
        <w:rPr>
          <w:rFonts w:ascii="Times New Roman" w:hAnsi="Times New Roman"/>
          <w:sz w:val="28"/>
          <w:szCs w:val="28"/>
          <w:lang w:val="uk-UA"/>
        </w:rPr>
        <w:t xml:space="preserve"> однорідне інтенсивне затемнення розміром 6×9 см з пр</w:t>
      </w:r>
      <w:r>
        <w:rPr>
          <w:rFonts w:ascii="Times New Roman" w:hAnsi="Times New Roman"/>
          <w:sz w:val="28"/>
          <w:szCs w:val="28"/>
          <w:lang w:val="uk-UA"/>
        </w:rPr>
        <w:t>авильно опуклим чітким контуром</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групу задов</w:t>
      </w:r>
      <w:r w:rsidR="00C177A6">
        <w:rPr>
          <w:rFonts w:ascii="Times New Roman" w:hAnsi="Times New Roman"/>
          <w:sz w:val="28"/>
          <w:szCs w:val="28"/>
          <w:lang w:val="uk-UA"/>
        </w:rPr>
        <w:t>ільних результатів увійшли дослідження, за</w:t>
      </w:r>
      <w:r w:rsidRPr="003B6364">
        <w:rPr>
          <w:rFonts w:ascii="Times New Roman" w:hAnsi="Times New Roman"/>
          <w:sz w:val="28"/>
          <w:szCs w:val="28"/>
          <w:lang w:val="uk-UA"/>
        </w:rPr>
        <w:t xml:space="preserve"> яких були вірно вказані локалізація, поширеність процесу, ступінь його інвазії і взаємовідносини з іншими органами, але в заключеннях імовірно вказувалися два і більше діагнозів, один з яких виявлявся вірним – 29 (17,6%). Кількість розбіжностей з о</w:t>
      </w:r>
      <w:r w:rsidR="00C177A6">
        <w:rPr>
          <w:rFonts w:ascii="Times New Roman" w:hAnsi="Times New Roman"/>
          <w:sz w:val="28"/>
          <w:szCs w:val="28"/>
          <w:lang w:val="uk-UA"/>
        </w:rPr>
        <w:t xml:space="preserve">статочним клінічним діагнозом  виявлена у </w:t>
      </w:r>
      <w:r w:rsidRPr="003B6364">
        <w:rPr>
          <w:rFonts w:ascii="Times New Roman" w:hAnsi="Times New Roman"/>
          <w:sz w:val="28"/>
          <w:szCs w:val="28"/>
          <w:lang w:val="uk-UA"/>
        </w:rPr>
        <w:t>34, що склало 20,6%.</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Чутливість рентгенологічного дослідження для даної групи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склала 100%, специфічність – 83,3%, індекс точності – 96,7%. Достовірність методу підтверджується стат</w:t>
      </w:r>
      <w:r w:rsidR="00C177A6">
        <w:rPr>
          <w:rFonts w:ascii="Times New Roman" w:hAnsi="Times New Roman"/>
          <w:sz w:val="28"/>
          <w:szCs w:val="28"/>
          <w:lang w:val="uk-UA"/>
        </w:rPr>
        <w:t>ис</w:t>
      </w:r>
      <w:r w:rsidR="00755F3B">
        <w:rPr>
          <w:rFonts w:ascii="Times New Roman" w:hAnsi="Times New Roman"/>
          <w:sz w:val="28"/>
          <w:szCs w:val="28"/>
          <w:lang w:val="uk-UA"/>
        </w:rPr>
        <w:t>тично значущими відмінностями (р</w:t>
      </w:r>
      <w:r w:rsidR="00C177A6">
        <w:rPr>
          <w:rFonts w:ascii="Times New Roman" w:hAnsi="Times New Roman"/>
          <w:sz w:val="28"/>
          <w:szCs w:val="28"/>
          <w:lang w:val="uk-UA"/>
        </w:rPr>
        <w:t>&lt;0,05).</w:t>
      </w:r>
    </w:p>
    <w:p w:rsidR="00F62A49" w:rsidRPr="003B6364" w:rsidRDefault="00F62A49" w:rsidP="00C171F6">
      <w:pPr>
        <w:spacing w:after="0" w:line="360" w:lineRule="auto"/>
        <w:rPr>
          <w:rFonts w:ascii="Times New Roman" w:hAnsi="Times New Roman"/>
          <w:sz w:val="28"/>
          <w:szCs w:val="28"/>
          <w:lang w:val="uk-UA"/>
        </w:rPr>
      </w:pPr>
      <w:r w:rsidRPr="003B6364">
        <w:rPr>
          <w:noProof/>
          <w:lang w:eastAsia="ru-RU"/>
        </w:rPr>
        <w:lastRenderedPageBreak/>
        <w:drawing>
          <wp:inline distT="0" distB="0" distL="0" distR="0" wp14:anchorId="2931A13E" wp14:editId="70037ED1">
            <wp:extent cx="3740785" cy="2826385"/>
            <wp:effectExtent l="19050" t="0" r="0" b="0"/>
            <wp:docPr id="1" name="Рисунок 2" descr="bronhi_2_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bronhi_2_88.jpg"/>
                    <pic:cNvPicPr>
                      <a:picLocks noChangeAspect="1" noChangeArrowheads="1"/>
                    </pic:cNvPicPr>
                  </pic:nvPicPr>
                  <pic:blipFill>
                    <a:blip r:embed="rId9"/>
                    <a:srcRect/>
                    <a:stretch>
                      <a:fillRect/>
                    </a:stretch>
                  </pic:blipFill>
                  <pic:spPr bwMode="auto">
                    <a:xfrm>
                      <a:off x="0" y="0"/>
                      <a:ext cx="3740785" cy="2826385"/>
                    </a:xfrm>
                    <a:prstGeom prst="rect">
                      <a:avLst/>
                    </a:prstGeom>
                    <a:noFill/>
                    <a:ln w="9525">
                      <a:noFill/>
                      <a:miter lim="800000"/>
                      <a:headEnd/>
                      <a:tailEnd/>
                    </a:ln>
                  </pic:spPr>
                </pic:pic>
              </a:graphicData>
            </a:graphic>
          </wp:inline>
        </w:drawing>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Рис. 3.2 Оглядова рентгенограма грудної клітки хворого Н. Округле </w:t>
      </w:r>
      <w:r w:rsidR="009125DB">
        <w:rPr>
          <w:rFonts w:ascii="Times New Roman" w:hAnsi="Times New Roman"/>
          <w:sz w:val="28"/>
          <w:szCs w:val="28"/>
          <w:lang w:val="uk-UA"/>
        </w:rPr>
        <w:t>утвори</w:t>
      </w:r>
      <w:r w:rsidR="00C177A6">
        <w:rPr>
          <w:rFonts w:ascii="Times New Roman" w:hAnsi="Times New Roman"/>
          <w:sz w:val="28"/>
          <w:szCs w:val="28"/>
          <w:lang w:val="uk-UA"/>
        </w:rPr>
        <w:t xml:space="preserve"> у</w:t>
      </w:r>
      <w:r w:rsidRPr="003B6364">
        <w:rPr>
          <w:rFonts w:ascii="Times New Roman" w:hAnsi="Times New Roman"/>
          <w:sz w:val="28"/>
          <w:szCs w:val="28"/>
          <w:lang w:val="uk-UA"/>
        </w:rPr>
        <w:t xml:space="preserve"> задньо-верхньому середостінні. Невринома</w:t>
      </w:r>
    </w:p>
    <w:p w:rsidR="00F62A49" w:rsidRPr="003B6364" w:rsidRDefault="00F62A49" w:rsidP="00F62A49">
      <w:pPr>
        <w:spacing w:after="0" w:line="240" w:lineRule="auto"/>
        <w:jc w:val="both"/>
        <w:rPr>
          <w:rFonts w:ascii="Times New Roman" w:hAnsi="Times New Roman"/>
          <w:sz w:val="28"/>
          <w:szCs w:val="28"/>
          <w:lang w:val="uk-UA"/>
        </w:rPr>
      </w:pPr>
    </w:p>
    <w:p w:rsidR="00F62A49" w:rsidRPr="003B6364" w:rsidRDefault="00C177A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табл. 3.1. </w:t>
      </w:r>
      <w:r w:rsidR="00F62A49" w:rsidRPr="003B6364">
        <w:rPr>
          <w:rFonts w:ascii="Times New Roman" w:hAnsi="Times New Roman"/>
          <w:sz w:val="28"/>
          <w:szCs w:val="28"/>
          <w:lang w:val="uk-UA"/>
        </w:rPr>
        <w:t>представ</w:t>
      </w:r>
      <w:r>
        <w:rPr>
          <w:rFonts w:ascii="Times New Roman" w:hAnsi="Times New Roman"/>
          <w:sz w:val="28"/>
          <w:szCs w:val="28"/>
          <w:lang w:val="uk-UA"/>
        </w:rPr>
        <w:t>лено розподіл хворих по групах залежно від отриманих результатів</w:t>
      </w:r>
    </w:p>
    <w:p w:rsidR="00F62A49" w:rsidRPr="003B6364" w:rsidRDefault="00F62A49" w:rsidP="00F62A49">
      <w:pPr>
        <w:spacing w:after="0" w:line="360" w:lineRule="auto"/>
        <w:ind w:firstLine="708"/>
        <w:jc w:val="right"/>
        <w:rPr>
          <w:rFonts w:ascii="Times New Roman" w:hAnsi="Times New Roman"/>
          <w:i/>
          <w:sz w:val="28"/>
          <w:szCs w:val="28"/>
          <w:lang w:val="uk-UA"/>
        </w:rPr>
      </w:pPr>
      <w:r w:rsidRPr="003B6364">
        <w:rPr>
          <w:rFonts w:ascii="Times New Roman" w:hAnsi="Times New Roman"/>
          <w:i/>
          <w:sz w:val="28"/>
          <w:szCs w:val="28"/>
          <w:lang w:val="uk-UA"/>
        </w:rPr>
        <w:t>Таблиця 3.1</w:t>
      </w:r>
      <w:bookmarkStart w:id="2" w:name="bookmark25"/>
      <w:bookmarkEnd w:id="2"/>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Розподіл хворих</w:t>
      </w:r>
      <w:r w:rsidR="001C5C91">
        <w:rPr>
          <w:rFonts w:ascii="Times New Roman" w:hAnsi="Times New Roman"/>
          <w:b/>
          <w:sz w:val="28"/>
          <w:szCs w:val="28"/>
          <w:lang w:val="uk-UA"/>
        </w:rPr>
        <w:t xml:space="preserve"> обох груп</w:t>
      </w:r>
      <w:r w:rsidRPr="003B6364">
        <w:rPr>
          <w:rFonts w:ascii="Times New Roman" w:hAnsi="Times New Roman"/>
          <w:b/>
          <w:sz w:val="28"/>
          <w:szCs w:val="28"/>
          <w:lang w:val="uk-UA"/>
        </w:rPr>
        <w:t xml:space="preserve"> за результатами </w:t>
      </w:r>
      <w:r w:rsidR="008012B3">
        <w:rPr>
          <w:rFonts w:ascii="Times New Roman" w:hAnsi="Times New Roman"/>
          <w:b/>
          <w:sz w:val="28"/>
          <w:szCs w:val="28"/>
          <w:lang w:val="uk-UA"/>
        </w:rPr>
        <w:t xml:space="preserve">рентгенологічного </w:t>
      </w:r>
      <w:r w:rsidRPr="003B6364">
        <w:rPr>
          <w:rFonts w:ascii="Times New Roman" w:hAnsi="Times New Roman"/>
          <w:b/>
          <w:sz w:val="28"/>
          <w:szCs w:val="28"/>
          <w:lang w:val="uk-UA"/>
        </w:rPr>
        <w:t>дослідження</w:t>
      </w:r>
    </w:p>
    <w:tbl>
      <w:tblPr>
        <w:tblW w:w="9378" w:type="dxa"/>
        <w:jc w:val="center"/>
        <w:tblLayout w:type="fixed"/>
        <w:tblCellMar>
          <w:left w:w="0" w:type="dxa"/>
          <w:right w:w="0" w:type="dxa"/>
        </w:tblCellMar>
        <w:tblLook w:val="0000" w:firstRow="0" w:lastRow="0" w:firstColumn="0" w:lastColumn="0" w:noHBand="0" w:noVBand="0"/>
      </w:tblPr>
      <w:tblGrid>
        <w:gridCol w:w="5573"/>
        <w:gridCol w:w="1978"/>
        <w:gridCol w:w="1827"/>
      </w:tblGrid>
      <w:tr w:rsidR="00F62A49" w:rsidRPr="003B6364" w:rsidTr="00F62A49">
        <w:trPr>
          <w:trHeight w:val="514"/>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5B73C0" w:rsidP="00F62A49">
            <w:pPr>
              <w:pStyle w:val="aa"/>
              <w:jc w:val="center"/>
              <w:rPr>
                <w:rFonts w:ascii="Times New Roman" w:hAnsi="Times New Roman"/>
                <w:sz w:val="24"/>
                <w:szCs w:val="24"/>
                <w:lang w:val="uk-UA"/>
              </w:rPr>
            </w:pPr>
            <w:r>
              <w:rPr>
                <w:rFonts w:ascii="Times New Roman" w:hAnsi="Times New Roman"/>
                <w:sz w:val="24"/>
                <w:szCs w:val="24"/>
                <w:lang w:val="uk-UA"/>
              </w:rPr>
              <w:t>Рівень інформативності</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Кількість</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rPr>
          <w:trHeight w:val="433"/>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firstLine="164"/>
              <w:jc w:val="both"/>
              <w:rPr>
                <w:rFonts w:ascii="Times New Roman" w:hAnsi="Times New Roman"/>
                <w:sz w:val="24"/>
                <w:szCs w:val="24"/>
                <w:lang w:val="uk-UA"/>
              </w:rPr>
            </w:pPr>
            <w:r w:rsidRPr="001C5C91">
              <w:rPr>
                <w:rFonts w:ascii="Times New Roman" w:hAnsi="Times New Roman"/>
                <w:sz w:val="24"/>
                <w:szCs w:val="24"/>
                <w:lang w:val="uk-UA"/>
              </w:rPr>
              <w:t>Діагноз гістологічно веріфікований</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89</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53,9</w:t>
            </w:r>
          </w:p>
        </w:tc>
      </w:tr>
      <w:tr w:rsidR="00F62A49" w:rsidRPr="003B6364" w:rsidTr="00F62A49">
        <w:trPr>
          <w:trHeight w:val="695"/>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1C5C91" w:rsidP="00F62A49">
            <w:pPr>
              <w:pStyle w:val="aa"/>
              <w:ind w:left="164"/>
              <w:jc w:val="both"/>
              <w:rPr>
                <w:rFonts w:ascii="Times New Roman" w:hAnsi="Times New Roman"/>
                <w:sz w:val="24"/>
                <w:szCs w:val="24"/>
                <w:lang w:val="uk-UA"/>
              </w:rPr>
            </w:pPr>
            <w:r>
              <w:rPr>
                <w:rFonts w:ascii="Times New Roman" w:hAnsi="Times New Roman"/>
                <w:sz w:val="24"/>
                <w:szCs w:val="24"/>
                <w:lang w:val="uk-UA"/>
              </w:rPr>
              <w:t xml:space="preserve">Співпадання рентгененологічного </w:t>
            </w:r>
            <w:r w:rsidR="00F62A49" w:rsidRPr="003B6364">
              <w:rPr>
                <w:rFonts w:ascii="Times New Roman" w:hAnsi="Times New Roman"/>
                <w:sz w:val="24"/>
                <w:szCs w:val="24"/>
                <w:lang w:val="uk-UA"/>
              </w:rPr>
              <w:t xml:space="preserve">дослідження </w:t>
            </w:r>
          </w:p>
          <w:p w:rsidR="00F62A49" w:rsidRPr="003B6364" w:rsidRDefault="00F62A49" w:rsidP="00F62A49">
            <w:pPr>
              <w:pStyle w:val="aa"/>
              <w:ind w:left="164"/>
              <w:jc w:val="both"/>
              <w:rPr>
                <w:rFonts w:ascii="Times New Roman" w:hAnsi="Times New Roman"/>
                <w:sz w:val="24"/>
                <w:szCs w:val="24"/>
                <w:lang w:val="uk-UA"/>
              </w:rPr>
            </w:pPr>
            <w:r w:rsidRPr="003B6364">
              <w:rPr>
                <w:rFonts w:ascii="Times New Roman" w:hAnsi="Times New Roman"/>
                <w:sz w:val="24"/>
                <w:szCs w:val="24"/>
                <w:lang w:val="uk-UA"/>
              </w:rPr>
              <w:t>з клінічнім без гістологічного підтвердження</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13</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7,9</w:t>
            </w:r>
          </w:p>
        </w:tc>
      </w:tr>
      <w:tr w:rsidR="00F62A49" w:rsidRPr="003B6364" w:rsidTr="00F62A49">
        <w:trPr>
          <w:trHeight w:val="691"/>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1C5C91" w:rsidRDefault="001C5C91" w:rsidP="00F62A49">
            <w:pPr>
              <w:pStyle w:val="aa"/>
              <w:ind w:left="164"/>
              <w:jc w:val="both"/>
              <w:rPr>
                <w:rFonts w:ascii="Times New Roman" w:hAnsi="Times New Roman"/>
                <w:sz w:val="24"/>
                <w:szCs w:val="24"/>
                <w:lang w:val="uk-UA"/>
              </w:rPr>
            </w:pPr>
            <w:r>
              <w:rPr>
                <w:rFonts w:ascii="Times New Roman" w:hAnsi="Times New Roman"/>
                <w:sz w:val="24"/>
                <w:szCs w:val="24"/>
                <w:lang w:val="uk-UA"/>
              </w:rPr>
              <w:t>Отримані х</w:t>
            </w:r>
            <w:r w:rsidR="00F62A49" w:rsidRPr="003B6364">
              <w:rPr>
                <w:rFonts w:ascii="Times New Roman" w:hAnsi="Times New Roman"/>
                <w:sz w:val="24"/>
                <w:szCs w:val="24"/>
                <w:lang w:val="uk-UA"/>
              </w:rPr>
              <w:t xml:space="preserve">арактеристики </w:t>
            </w:r>
            <w:r>
              <w:rPr>
                <w:rFonts w:ascii="Times New Roman" w:hAnsi="Times New Roman"/>
                <w:sz w:val="24"/>
                <w:szCs w:val="24"/>
                <w:lang w:val="uk-UA"/>
              </w:rPr>
              <w:t>ново</w:t>
            </w:r>
            <w:r w:rsidR="009125DB">
              <w:rPr>
                <w:rFonts w:ascii="Times New Roman" w:hAnsi="Times New Roman"/>
                <w:sz w:val="24"/>
                <w:szCs w:val="24"/>
                <w:lang w:val="uk-UA"/>
              </w:rPr>
              <w:t>утвори</w:t>
            </w:r>
            <w:r w:rsidR="00F62A49" w:rsidRPr="003B6364">
              <w:rPr>
                <w:rFonts w:ascii="Times New Roman" w:hAnsi="Times New Roman"/>
                <w:sz w:val="24"/>
                <w:szCs w:val="24"/>
                <w:lang w:val="uk-UA"/>
              </w:rPr>
              <w:t xml:space="preserve"> </w:t>
            </w:r>
          </w:p>
          <w:p w:rsidR="00F62A49" w:rsidRPr="003B6364" w:rsidRDefault="00F62A49" w:rsidP="00F62A49">
            <w:pPr>
              <w:pStyle w:val="aa"/>
              <w:ind w:left="164"/>
              <w:jc w:val="both"/>
              <w:rPr>
                <w:rFonts w:ascii="Times New Roman" w:hAnsi="Times New Roman"/>
                <w:sz w:val="24"/>
                <w:szCs w:val="24"/>
                <w:lang w:val="uk-UA"/>
              </w:rPr>
            </w:pPr>
            <w:r w:rsidRPr="003B6364">
              <w:rPr>
                <w:rFonts w:ascii="Times New Roman" w:hAnsi="Times New Roman"/>
                <w:sz w:val="24"/>
                <w:szCs w:val="24"/>
                <w:lang w:val="uk-UA"/>
              </w:rPr>
              <w:t>без  морфологічного діагноза</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29</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17,6</w:t>
            </w:r>
          </w:p>
        </w:tc>
      </w:tr>
      <w:tr w:rsidR="00F62A49" w:rsidRPr="003B6364" w:rsidTr="00F62A49">
        <w:trPr>
          <w:trHeight w:val="417"/>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1C5C91" w:rsidRDefault="001C5C91" w:rsidP="00F62A49">
            <w:pPr>
              <w:pStyle w:val="aa"/>
              <w:ind w:firstLine="164"/>
              <w:jc w:val="both"/>
              <w:rPr>
                <w:rFonts w:ascii="Times New Roman" w:hAnsi="Times New Roman"/>
                <w:sz w:val="24"/>
                <w:szCs w:val="24"/>
                <w:lang w:val="uk-UA"/>
              </w:rPr>
            </w:pPr>
            <w:r>
              <w:rPr>
                <w:rFonts w:ascii="Times New Roman" w:hAnsi="Times New Roman"/>
                <w:sz w:val="24"/>
                <w:szCs w:val="24"/>
                <w:lang w:val="uk-UA"/>
              </w:rPr>
              <w:t xml:space="preserve">Помилкові заключення </w:t>
            </w:r>
          </w:p>
          <w:p w:rsidR="00F62A49" w:rsidRPr="003B6364" w:rsidRDefault="001C5C91" w:rsidP="00F62A49">
            <w:pPr>
              <w:pStyle w:val="aa"/>
              <w:ind w:firstLine="164"/>
              <w:jc w:val="both"/>
              <w:rPr>
                <w:rFonts w:ascii="Times New Roman" w:hAnsi="Times New Roman"/>
                <w:sz w:val="24"/>
                <w:szCs w:val="24"/>
                <w:lang w:val="uk-UA"/>
              </w:rPr>
            </w:pPr>
            <w:r>
              <w:rPr>
                <w:rFonts w:ascii="Times New Roman" w:hAnsi="Times New Roman"/>
                <w:sz w:val="24"/>
                <w:szCs w:val="24"/>
                <w:lang w:val="uk-UA"/>
              </w:rPr>
              <w:t xml:space="preserve">рентгенологічного </w:t>
            </w:r>
            <w:r w:rsidR="00F62A49" w:rsidRPr="003B6364">
              <w:rPr>
                <w:rFonts w:ascii="Times New Roman" w:hAnsi="Times New Roman"/>
                <w:sz w:val="24"/>
                <w:szCs w:val="24"/>
                <w:lang w:val="uk-UA"/>
              </w:rPr>
              <w:t>дослідження</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34</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20,6</w:t>
            </w:r>
          </w:p>
        </w:tc>
      </w:tr>
      <w:tr w:rsidR="00F62A49" w:rsidRPr="003B6364" w:rsidTr="00F62A49">
        <w:trPr>
          <w:trHeight w:val="423"/>
          <w:jc w:val="center"/>
        </w:trPr>
        <w:tc>
          <w:tcPr>
            <w:tcW w:w="557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firstLine="164"/>
              <w:jc w:val="both"/>
              <w:rPr>
                <w:rFonts w:ascii="Times New Roman" w:hAnsi="Times New Roman"/>
                <w:sz w:val="24"/>
                <w:szCs w:val="24"/>
                <w:lang w:val="uk-UA"/>
              </w:rPr>
            </w:pPr>
            <w:r w:rsidRPr="003B6364">
              <w:rPr>
                <w:rFonts w:ascii="Times New Roman" w:hAnsi="Times New Roman"/>
                <w:sz w:val="24"/>
                <w:szCs w:val="24"/>
                <w:lang w:val="uk-UA"/>
              </w:rPr>
              <w:t>Всього</w:t>
            </w:r>
          </w:p>
        </w:tc>
        <w:tc>
          <w:tcPr>
            <w:tcW w:w="197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165</w:t>
            </w:r>
          </w:p>
        </w:tc>
        <w:tc>
          <w:tcPr>
            <w:tcW w:w="1827"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r>
    </w:tbl>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Результати рентгенологічних досліджень між групами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 задовільними і помилковими результатами діагностики (р &lt;0,001).</w:t>
      </w:r>
    </w:p>
    <w:p w:rsidR="000253B5" w:rsidRDefault="000253B5" w:rsidP="00F62A49">
      <w:pPr>
        <w:spacing w:after="0" w:line="360" w:lineRule="auto"/>
        <w:ind w:firstLine="708"/>
        <w:jc w:val="both"/>
        <w:rPr>
          <w:rFonts w:ascii="Times New Roman" w:hAnsi="Times New Roman"/>
          <w:b/>
          <w:sz w:val="28"/>
          <w:szCs w:val="28"/>
          <w:lang w:val="uk-UA"/>
        </w:rPr>
      </w:pPr>
    </w:p>
    <w:p w:rsidR="000253B5" w:rsidRDefault="000253B5" w:rsidP="00F62A49">
      <w:pPr>
        <w:spacing w:after="0" w:line="360" w:lineRule="auto"/>
        <w:ind w:firstLine="708"/>
        <w:jc w:val="both"/>
        <w:rPr>
          <w:rFonts w:ascii="Times New Roman" w:hAnsi="Times New Roman"/>
          <w:b/>
          <w:sz w:val="28"/>
          <w:szCs w:val="28"/>
          <w:lang w:val="uk-UA"/>
        </w:rPr>
      </w:pPr>
    </w:p>
    <w:p w:rsidR="000253B5" w:rsidRDefault="000253B5" w:rsidP="00F62A49">
      <w:pPr>
        <w:spacing w:after="0" w:line="360" w:lineRule="auto"/>
        <w:ind w:firstLine="708"/>
        <w:jc w:val="both"/>
        <w:rPr>
          <w:rFonts w:ascii="Times New Roman" w:hAnsi="Times New Roman"/>
          <w:b/>
          <w:sz w:val="28"/>
          <w:szCs w:val="28"/>
          <w:lang w:val="uk-UA"/>
        </w:rPr>
      </w:pPr>
    </w:p>
    <w:p w:rsidR="00F62A49" w:rsidRPr="003B6364" w:rsidRDefault="00F62A49" w:rsidP="00F62A49">
      <w:pPr>
        <w:spacing w:after="0" w:line="360" w:lineRule="auto"/>
        <w:ind w:firstLine="708"/>
        <w:jc w:val="both"/>
        <w:rPr>
          <w:rFonts w:ascii="Times New Roman" w:hAnsi="Times New Roman"/>
          <w:b/>
          <w:sz w:val="28"/>
          <w:szCs w:val="28"/>
          <w:lang w:val="uk-UA"/>
        </w:rPr>
      </w:pPr>
      <w:r w:rsidRPr="003B6364">
        <w:rPr>
          <w:rFonts w:ascii="Times New Roman" w:hAnsi="Times New Roman"/>
          <w:b/>
          <w:sz w:val="28"/>
          <w:szCs w:val="28"/>
          <w:lang w:val="uk-UA"/>
        </w:rPr>
        <w:lastRenderedPageBreak/>
        <w:t>3.2 Трансторакальне ультразвукове дослідження</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Висока роздільна здатність ультразвукового дослідження дозволяє враховувати топографо-анатомічні взаємовідносини різних шарів тканин, органів, спостерігати </w:t>
      </w:r>
      <w:r w:rsidR="001C5C91">
        <w:rPr>
          <w:rFonts w:ascii="Times New Roman" w:hAnsi="Times New Roman"/>
          <w:sz w:val="28"/>
          <w:szCs w:val="28"/>
          <w:lang w:val="uk-UA"/>
        </w:rPr>
        <w:t xml:space="preserve">у </w:t>
      </w:r>
      <w:r w:rsidRPr="003B6364">
        <w:rPr>
          <w:rFonts w:ascii="Times New Roman" w:hAnsi="Times New Roman"/>
          <w:sz w:val="28"/>
          <w:szCs w:val="28"/>
          <w:lang w:val="uk-UA"/>
        </w:rPr>
        <w:t>динаміці за їх змінами, проводити вимірювання об'єкта з великою точністю, визначати глибину його залягання, розпізнавати поширення патологічного процесу на навколишні тканини й органи (рис. 3.3).</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C171F6">
      <w:pPr>
        <w:spacing w:after="0" w:line="360" w:lineRule="auto"/>
        <w:jc w:val="center"/>
        <w:rPr>
          <w:rFonts w:ascii="Times New Roman" w:hAnsi="Times New Roman"/>
          <w:sz w:val="28"/>
          <w:szCs w:val="28"/>
          <w:lang w:val="uk-UA"/>
        </w:rPr>
      </w:pPr>
      <w:r w:rsidRPr="003B6364">
        <w:rPr>
          <w:noProof/>
          <w:lang w:eastAsia="ru-RU"/>
        </w:rPr>
        <w:drawing>
          <wp:inline distT="0" distB="0" distL="0" distR="0" wp14:anchorId="51251A13" wp14:editId="17663860">
            <wp:extent cx="2766695" cy="2458085"/>
            <wp:effectExtent l="19050" t="0" r="0" b="0"/>
            <wp:docPr id="2" name="Рисунок 6" descr="Рак пищевода - острый угол между опухолью и прилежащей правой долей щитовидной желез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ак пищевода - острый угол между опухолью и прилежащей правой долей щитовидной железы"/>
                    <pic:cNvPicPr>
                      <a:picLocks noChangeAspect="1" noChangeArrowheads="1"/>
                    </pic:cNvPicPr>
                  </pic:nvPicPr>
                  <pic:blipFill>
                    <a:blip r:embed="rId10"/>
                    <a:srcRect/>
                    <a:stretch>
                      <a:fillRect/>
                    </a:stretch>
                  </pic:blipFill>
                  <pic:spPr bwMode="auto">
                    <a:xfrm>
                      <a:off x="0" y="0"/>
                      <a:ext cx="2766695" cy="2458085"/>
                    </a:xfrm>
                    <a:prstGeom prst="rect">
                      <a:avLst/>
                    </a:prstGeom>
                    <a:noFill/>
                    <a:ln w="9525">
                      <a:noFill/>
                      <a:miter lim="800000"/>
                      <a:headEnd/>
                      <a:tailEnd/>
                    </a:ln>
                  </pic:spPr>
                </pic:pic>
              </a:graphicData>
            </a:graphic>
          </wp:inline>
        </w:drawing>
      </w:r>
      <w:r w:rsidRPr="003B6364">
        <w:rPr>
          <w:noProof/>
          <w:lang w:eastAsia="ru-RU"/>
        </w:rPr>
        <w:drawing>
          <wp:inline distT="0" distB="0" distL="0" distR="0" wp14:anchorId="478D7CD0" wp14:editId="19FA0B69">
            <wp:extent cx="2766695" cy="2470150"/>
            <wp:effectExtent l="19050" t="0" r="0" b="0"/>
            <wp:docPr id="3" name="Рисунок 7" descr="Рак пищевода - опухоль врастает в левую долю щитовидной желез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Рак пищевода - опухоль врастает в левую долю щитовидной железы"/>
                    <pic:cNvPicPr>
                      <a:picLocks noChangeAspect="1" noChangeArrowheads="1"/>
                    </pic:cNvPicPr>
                  </pic:nvPicPr>
                  <pic:blipFill>
                    <a:blip r:embed="rId11"/>
                    <a:srcRect/>
                    <a:stretch>
                      <a:fillRect/>
                    </a:stretch>
                  </pic:blipFill>
                  <pic:spPr bwMode="auto">
                    <a:xfrm>
                      <a:off x="0" y="0"/>
                      <a:ext cx="2766695" cy="2470150"/>
                    </a:xfrm>
                    <a:prstGeom prst="rect">
                      <a:avLst/>
                    </a:prstGeom>
                    <a:noFill/>
                    <a:ln w="9525">
                      <a:noFill/>
                      <a:miter lim="800000"/>
                      <a:headEnd/>
                      <a:tailEnd/>
                    </a:ln>
                  </pic:spPr>
                </pic:pic>
              </a:graphicData>
            </a:graphic>
          </wp:inline>
        </w:drawing>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3.3 Хворий К. Конгломерат метастатичних уражених лімфатичних вузл</w:t>
      </w:r>
      <w:r w:rsidR="001C5C91">
        <w:rPr>
          <w:rFonts w:ascii="Times New Roman" w:hAnsi="Times New Roman"/>
          <w:sz w:val="28"/>
          <w:szCs w:val="28"/>
          <w:lang w:val="uk-UA"/>
        </w:rPr>
        <w:t>ів у верхньому середостінні: а) косе сканування; б)</w:t>
      </w:r>
      <w:r w:rsidRPr="003B6364">
        <w:rPr>
          <w:rFonts w:ascii="Times New Roman" w:hAnsi="Times New Roman"/>
          <w:sz w:val="28"/>
          <w:szCs w:val="28"/>
          <w:lang w:val="uk-UA"/>
        </w:rPr>
        <w:t xml:space="preserve"> сагітальне сканування. 1 – щитоподібна залоза (права і ліва частки відповідно); 2 – пухлинний конгломерат; 3,4 – права і ліва загальні сонні артерії</w:t>
      </w:r>
    </w:p>
    <w:p w:rsidR="00F62A49" w:rsidRPr="003B6364" w:rsidRDefault="00F62A49" w:rsidP="00F62A49">
      <w:pPr>
        <w:spacing w:after="0" w:line="24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Наявність передавальної пульсації додатково свідчить про зміщуваність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та відсутність інвазії в навколишні органи. Оцінювалися наступні ехографічні ознаки осередку: форма, розміри (для рідинних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 об'єм), ех</w:t>
      </w:r>
      <w:r w:rsidR="001C5C91">
        <w:rPr>
          <w:rFonts w:ascii="Times New Roman" w:hAnsi="Times New Roman"/>
          <w:sz w:val="28"/>
          <w:szCs w:val="28"/>
          <w:lang w:val="uk-UA"/>
        </w:rPr>
        <w:t>огенність, контури, ехоструктура</w:t>
      </w:r>
      <w:r w:rsidRPr="003B6364">
        <w:rPr>
          <w:rFonts w:ascii="Times New Roman" w:hAnsi="Times New Roman"/>
          <w:sz w:val="28"/>
          <w:szCs w:val="28"/>
          <w:lang w:val="uk-UA"/>
        </w:rPr>
        <w:t>, наявність капсули, дорсального поси</w:t>
      </w:r>
      <w:r w:rsidR="001C5C91">
        <w:rPr>
          <w:rFonts w:ascii="Times New Roman" w:hAnsi="Times New Roman"/>
          <w:sz w:val="28"/>
          <w:szCs w:val="28"/>
          <w:lang w:val="uk-UA"/>
        </w:rPr>
        <w:t>лення ультразвуку, проростання у</w:t>
      </w:r>
      <w:r w:rsidRPr="003B6364">
        <w:rPr>
          <w:rFonts w:ascii="Times New Roman" w:hAnsi="Times New Roman"/>
          <w:sz w:val="28"/>
          <w:szCs w:val="28"/>
          <w:lang w:val="uk-UA"/>
        </w:rPr>
        <w:t xml:space="preserve"> стінку судин та інші органи (в т.ч. м'які тканини грудної стінки), наявність вип</w:t>
      </w:r>
      <w:r w:rsidR="001C5C91">
        <w:rPr>
          <w:rFonts w:ascii="Times New Roman" w:hAnsi="Times New Roman"/>
          <w:sz w:val="28"/>
          <w:szCs w:val="28"/>
          <w:lang w:val="uk-UA"/>
        </w:rPr>
        <w:t>оту в плевральній порожнині. За</w:t>
      </w:r>
      <w:r w:rsidRPr="003B6364">
        <w:rPr>
          <w:rFonts w:ascii="Times New Roman" w:hAnsi="Times New Roman"/>
          <w:sz w:val="28"/>
          <w:szCs w:val="28"/>
          <w:lang w:val="uk-UA"/>
        </w:rPr>
        <w:t xml:space="preserve"> необхідності виконання біопсії при ТТУЗД визначався оптимальний доступ для отримання матеріалу.</w:t>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Зі 165 </w:t>
      </w:r>
      <w:r w:rsidR="001C5C91">
        <w:rPr>
          <w:rFonts w:ascii="Times New Roman" w:hAnsi="Times New Roman"/>
          <w:sz w:val="28"/>
          <w:szCs w:val="28"/>
          <w:lang w:val="uk-UA"/>
        </w:rPr>
        <w:t xml:space="preserve">досліджуваних </w:t>
      </w:r>
      <w:r w:rsidR="00F41AFF">
        <w:rPr>
          <w:rFonts w:ascii="Times New Roman" w:hAnsi="Times New Roman"/>
          <w:sz w:val="28"/>
          <w:szCs w:val="28"/>
          <w:lang w:val="uk-UA"/>
        </w:rPr>
        <w:t>хворих</w:t>
      </w:r>
      <w:r w:rsidR="001C5C91">
        <w:rPr>
          <w:rFonts w:ascii="Times New Roman" w:hAnsi="Times New Roman"/>
          <w:sz w:val="28"/>
          <w:szCs w:val="28"/>
          <w:lang w:val="uk-UA"/>
        </w:rPr>
        <w:t>, які проходили у клініці лікування</w:t>
      </w:r>
      <w:r w:rsidRPr="003B6364">
        <w:rPr>
          <w:rFonts w:ascii="Times New Roman" w:hAnsi="Times New Roman"/>
          <w:sz w:val="28"/>
          <w:szCs w:val="28"/>
          <w:lang w:val="uk-UA"/>
        </w:rPr>
        <w:t xml:space="preserve"> з приводу різних захворювань середостіння ультразв</w:t>
      </w:r>
      <w:r w:rsidR="001C5C91">
        <w:rPr>
          <w:rFonts w:ascii="Times New Roman" w:hAnsi="Times New Roman"/>
          <w:sz w:val="28"/>
          <w:szCs w:val="28"/>
          <w:lang w:val="uk-UA"/>
        </w:rPr>
        <w:t>укова діагностика була виконана</w:t>
      </w:r>
      <w:r w:rsidRPr="003B6364">
        <w:rPr>
          <w:rFonts w:ascii="Times New Roman" w:hAnsi="Times New Roman"/>
          <w:sz w:val="28"/>
          <w:szCs w:val="28"/>
          <w:lang w:val="uk-UA"/>
        </w:rPr>
        <w:t xml:space="preserve"> 117</w:t>
      </w:r>
      <w:r w:rsidR="001C5C91">
        <w:rPr>
          <w:rFonts w:ascii="Times New Roman" w:hAnsi="Times New Roman"/>
          <w:sz w:val="28"/>
          <w:szCs w:val="28"/>
          <w:lang w:val="uk-UA"/>
        </w:rPr>
        <w:t xml:space="preserve"> (70,9%) особам</w:t>
      </w:r>
      <w:r w:rsidRPr="003B6364">
        <w:rPr>
          <w:rFonts w:ascii="Times New Roman" w:hAnsi="Times New Roman"/>
          <w:sz w:val="28"/>
          <w:szCs w:val="28"/>
          <w:lang w:val="uk-UA"/>
        </w:rPr>
        <w:t xml:space="preserve">. Неінформативними виявилися 5 досліджень (4,3%), що пов'язано з наявністю прошарку легеневої тканини. Ультразвукові хвилі не поширюються в повітрі, тому успішна візуалізація внутрішньогрудних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можлива тільки за відсутності між ним і поверхнею прошарку повітряного середовища. </w:t>
      </w:r>
      <w:r w:rsidR="001C5C91">
        <w:rPr>
          <w:rFonts w:ascii="Times New Roman" w:hAnsi="Times New Roman"/>
          <w:sz w:val="28"/>
          <w:szCs w:val="28"/>
          <w:lang w:val="uk-UA"/>
        </w:rPr>
        <w:tab/>
      </w:r>
      <w:r w:rsidR="001C5C91">
        <w:rPr>
          <w:rFonts w:ascii="Times New Roman" w:hAnsi="Times New Roman"/>
          <w:sz w:val="28"/>
          <w:szCs w:val="28"/>
          <w:lang w:val="uk-UA"/>
        </w:rPr>
        <w:tab/>
      </w:r>
      <w:r w:rsidR="001C5C91">
        <w:rPr>
          <w:rFonts w:ascii="Times New Roman" w:hAnsi="Times New Roman"/>
          <w:sz w:val="28"/>
          <w:szCs w:val="28"/>
          <w:lang w:val="uk-UA"/>
        </w:rPr>
        <w:tab/>
      </w:r>
      <w:r w:rsidR="001C5C91">
        <w:rPr>
          <w:rFonts w:ascii="Times New Roman" w:hAnsi="Times New Roman"/>
          <w:sz w:val="28"/>
          <w:szCs w:val="28"/>
          <w:lang w:val="uk-UA"/>
        </w:rPr>
        <w:tab/>
      </w:r>
      <w:r w:rsidR="001C5C91">
        <w:rPr>
          <w:rFonts w:ascii="Times New Roman" w:hAnsi="Times New Roman"/>
          <w:sz w:val="28"/>
          <w:szCs w:val="28"/>
          <w:lang w:val="uk-UA"/>
        </w:rPr>
        <w:tab/>
      </w:r>
      <w:r w:rsidRPr="003B6364">
        <w:rPr>
          <w:rFonts w:ascii="Times New Roman" w:hAnsi="Times New Roman"/>
          <w:sz w:val="28"/>
          <w:szCs w:val="28"/>
          <w:lang w:val="uk-UA"/>
        </w:rPr>
        <w:t>В інших 112</w:t>
      </w:r>
      <w:r w:rsidR="001C5C91">
        <w:rPr>
          <w:rFonts w:ascii="Times New Roman" w:hAnsi="Times New Roman"/>
          <w:sz w:val="28"/>
          <w:szCs w:val="28"/>
          <w:lang w:val="uk-UA"/>
        </w:rPr>
        <w:t xml:space="preserve"> (67,8%)  випадках було отримано</w:t>
      </w:r>
      <w:r w:rsidRPr="003B6364">
        <w:rPr>
          <w:rFonts w:ascii="Times New Roman" w:hAnsi="Times New Roman"/>
          <w:sz w:val="28"/>
          <w:szCs w:val="28"/>
          <w:lang w:val="uk-UA"/>
        </w:rPr>
        <w:t xml:space="preserve"> вичерпну інформацію про локалізацію, поширеність процесу, відношення його до навколишніх тканин і органів. У 83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(70,9%) ви</w:t>
      </w:r>
      <w:r w:rsidR="00C9222D">
        <w:rPr>
          <w:rFonts w:ascii="Times New Roman" w:hAnsi="Times New Roman"/>
          <w:sz w:val="28"/>
          <w:szCs w:val="28"/>
          <w:lang w:val="uk-UA"/>
        </w:rPr>
        <w:t>сновок УЗД збігався з заключним</w:t>
      </w:r>
      <w:r w:rsidRPr="003B6364">
        <w:rPr>
          <w:rFonts w:ascii="Times New Roman" w:hAnsi="Times New Roman"/>
          <w:sz w:val="28"/>
          <w:szCs w:val="28"/>
          <w:lang w:val="uk-UA"/>
        </w:rPr>
        <w:t xml:space="preserve"> діагнозом і підтверджений гістологічно у 70 з них (59,8%). Решті – 13 (11,1%) опера</w:t>
      </w:r>
      <w:r w:rsidR="00C9222D">
        <w:rPr>
          <w:rFonts w:ascii="Times New Roman" w:hAnsi="Times New Roman"/>
          <w:sz w:val="28"/>
          <w:szCs w:val="28"/>
          <w:lang w:val="uk-UA"/>
        </w:rPr>
        <w:t>тивне втручання не виконувалося:</w:t>
      </w:r>
      <w:r w:rsidRPr="003B6364">
        <w:rPr>
          <w:rFonts w:ascii="Times New Roman" w:hAnsi="Times New Roman"/>
          <w:sz w:val="28"/>
          <w:szCs w:val="28"/>
          <w:lang w:val="uk-UA"/>
        </w:rPr>
        <w:t xml:space="preserve"> 1 хворому з целомічною кістою перикарда та 6 – з абдоміно-медиастинальними ліпомами – операції не виконувалися у зв'язку з високим ризиком (через наявність супутніх захворювань) або у зв'язку з відмовою </w:t>
      </w:r>
      <w:r w:rsidR="00F41AFF">
        <w:rPr>
          <w:rFonts w:ascii="Times New Roman" w:hAnsi="Times New Roman"/>
          <w:sz w:val="28"/>
          <w:szCs w:val="28"/>
          <w:lang w:val="uk-UA"/>
        </w:rPr>
        <w:t>хворих</w:t>
      </w:r>
      <w:r w:rsidRPr="003B6364">
        <w:rPr>
          <w:rFonts w:ascii="Times New Roman" w:hAnsi="Times New Roman"/>
          <w:sz w:val="28"/>
          <w:szCs w:val="28"/>
          <w:lang w:val="uk-UA"/>
        </w:rPr>
        <w:t>. У 2 виявлено аневризму грудного відділу аорти, у 1 – осумкований плеврит, вилікуваний консервативно, у 2 – патології не виявлено.</w:t>
      </w:r>
    </w:p>
    <w:p w:rsidR="00F62A49"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УЗ метод дозволяє безпомилково диференціювати абдоміно- медиастинальну ліпому (АМЛ) і целомічну кісту перикарда, що не завжди можливо за допомогою рентгенодіагностики. Для ехоскопічної картини АМЛ характерною є наявність у правому кардіо-діафрагмальному кутку надлишкової кількості жирової тканини у вигляді гіпоехогенної маси з лінійними ехогенними включеннями, яка не має власної капсули і займає простір між куполом діафрагми і серцем, приймаючи приблизно трикутну форму. При поздовжньому скануванні по парастернальних лініях можливо простежити зв'язок АМЛ з пречер</w:t>
      </w:r>
      <w:r w:rsidR="00C9222D">
        <w:rPr>
          <w:rFonts w:ascii="Times New Roman" w:hAnsi="Times New Roman"/>
          <w:sz w:val="28"/>
          <w:szCs w:val="28"/>
          <w:lang w:val="uk-UA"/>
        </w:rPr>
        <w:t>евною клітковиною. Абдоміно-меді</w:t>
      </w:r>
      <w:r w:rsidRPr="003B6364">
        <w:rPr>
          <w:rFonts w:ascii="Times New Roman" w:hAnsi="Times New Roman"/>
          <w:sz w:val="28"/>
          <w:szCs w:val="28"/>
          <w:lang w:val="uk-UA"/>
        </w:rPr>
        <w:t xml:space="preserve">астинальну ліпому </w:t>
      </w:r>
      <w:r w:rsidR="00C9222D">
        <w:rPr>
          <w:rFonts w:ascii="Times New Roman" w:hAnsi="Times New Roman"/>
          <w:sz w:val="28"/>
          <w:szCs w:val="28"/>
          <w:lang w:val="uk-UA"/>
        </w:rPr>
        <w:t xml:space="preserve">нами </w:t>
      </w:r>
      <w:r w:rsidRPr="003B6364">
        <w:rPr>
          <w:rFonts w:ascii="Times New Roman" w:hAnsi="Times New Roman"/>
          <w:sz w:val="28"/>
          <w:szCs w:val="28"/>
          <w:lang w:val="uk-UA"/>
        </w:rPr>
        <w:t xml:space="preserve">виявлено при ТТУЗД у 32 (27,4%) </w:t>
      </w:r>
      <w:r w:rsidR="00F41AFF">
        <w:rPr>
          <w:rFonts w:ascii="Times New Roman" w:hAnsi="Times New Roman"/>
          <w:sz w:val="28"/>
          <w:szCs w:val="28"/>
          <w:lang w:val="uk-UA"/>
        </w:rPr>
        <w:t>хворих</w:t>
      </w:r>
      <w:r w:rsidRPr="003B6364">
        <w:rPr>
          <w:rFonts w:ascii="Times New Roman" w:hAnsi="Times New Roman"/>
          <w:sz w:val="28"/>
          <w:szCs w:val="28"/>
          <w:lang w:val="uk-UA"/>
        </w:rPr>
        <w:t>. Опера</w:t>
      </w:r>
      <w:r w:rsidR="00C9222D">
        <w:rPr>
          <w:rFonts w:ascii="Times New Roman" w:hAnsi="Times New Roman"/>
          <w:sz w:val="28"/>
          <w:szCs w:val="28"/>
          <w:lang w:val="uk-UA"/>
        </w:rPr>
        <w:t>тивне втручання таким пацієнтам</w:t>
      </w:r>
      <w:r w:rsidRPr="003B6364">
        <w:rPr>
          <w:rFonts w:ascii="Times New Roman" w:hAnsi="Times New Roman"/>
          <w:sz w:val="28"/>
          <w:szCs w:val="28"/>
          <w:lang w:val="uk-UA"/>
        </w:rPr>
        <w:t xml:space="preserve"> пропонується, якщо ліпома великих розмірів (8-10 см ді</w:t>
      </w:r>
      <w:r w:rsidR="00C9222D">
        <w:rPr>
          <w:rFonts w:ascii="Times New Roman" w:hAnsi="Times New Roman"/>
          <w:sz w:val="28"/>
          <w:szCs w:val="28"/>
          <w:lang w:val="uk-UA"/>
        </w:rPr>
        <w:t>аметром і більше) збільшується у</w:t>
      </w:r>
      <w:r w:rsidRPr="003B6364">
        <w:rPr>
          <w:rFonts w:ascii="Times New Roman" w:hAnsi="Times New Roman"/>
          <w:sz w:val="28"/>
          <w:szCs w:val="28"/>
          <w:lang w:val="uk-UA"/>
        </w:rPr>
        <w:t xml:space="preserve"> динаміці або з'являється больовий синдром, задишка та інші клінічні прояви. Якщо АМЛ невеликих розмірів, є супутні патології та у літніх хворих можливе динамічне </w:t>
      </w:r>
      <w:r w:rsidRPr="003B6364">
        <w:rPr>
          <w:rFonts w:ascii="Times New Roman" w:hAnsi="Times New Roman"/>
          <w:sz w:val="28"/>
          <w:szCs w:val="28"/>
          <w:lang w:val="uk-UA"/>
        </w:rPr>
        <w:lastRenderedPageBreak/>
        <w:t>спостереження, що вирішується в кожному випадку індивідуально. Рентгенологічного та ультразвукового дослідження достатньо, щоб точно встановити діагноз АМЛ на амбулаторному етапі, це дозволяє вирішити питання про доцільність госпіталізації або зменшити доопераційний ліжко-день.</w:t>
      </w:r>
    </w:p>
    <w:p w:rsidR="00E74819" w:rsidRPr="003B6364" w:rsidRDefault="00E7481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Загруд</w:t>
      </w:r>
      <w:r>
        <w:rPr>
          <w:rFonts w:ascii="Times New Roman" w:hAnsi="Times New Roman"/>
          <w:sz w:val="28"/>
          <w:szCs w:val="28"/>
          <w:lang w:val="uk-UA"/>
        </w:rPr>
        <w:t>н</w:t>
      </w:r>
      <w:r w:rsidRPr="003B6364">
        <w:rPr>
          <w:rFonts w:ascii="Times New Roman" w:hAnsi="Times New Roman"/>
          <w:sz w:val="28"/>
          <w:szCs w:val="28"/>
          <w:lang w:val="uk-UA"/>
        </w:rPr>
        <w:t xml:space="preserve">инний зоб підтверджено даними УЗД у 9 </w:t>
      </w:r>
      <w:r>
        <w:rPr>
          <w:rFonts w:ascii="Times New Roman" w:hAnsi="Times New Roman"/>
          <w:sz w:val="28"/>
          <w:szCs w:val="28"/>
          <w:lang w:val="uk-UA"/>
        </w:rPr>
        <w:t>хворих</w:t>
      </w:r>
      <w:r w:rsidRPr="003B6364">
        <w:rPr>
          <w:rFonts w:ascii="Times New Roman" w:hAnsi="Times New Roman"/>
          <w:sz w:val="28"/>
          <w:szCs w:val="28"/>
          <w:lang w:val="uk-UA"/>
        </w:rPr>
        <w:t xml:space="preserve"> (всі випадки верифіковані гістологічно). Він визначався як об'ємне </w:t>
      </w:r>
      <w:r>
        <w:rPr>
          <w:rFonts w:ascii="Times New Roman" w:hAnsi="Times New Roman"/>
          <w:sz w:val="28"/>
          <w:szCs w:val="28"/>
          <w:lang w:val="uk-UA"/>
        </w:rPr>
        <w:t>утвори овальної чи</w:t>
      </w:r>
      <w:r w:rsidRPr="003B6364">
        <w:rPr>
          <w:rFonts w:ascii="Times New Roman" w:hAnsi="Times New Roman"/>
          <w:sz w:val="28"/>
          <w:szCs w:val="28"/>
          <w:lang w:val="uk-UA"/>
        </w:rPr>
        <w:t xml:space="preserve"> неправиль</w:t>
      </w:r>
      <w:r>
        <w:rPr>
          <w:rFonts w:ascii="Times New Roman" w:hAnsi="Times New Roman"/>
          <w:sz w:val="28"/>
          <w:szCs w:val="28"/>
          <w:lang w:val="uk-UA"/>
        </w:rPr>
        <w:t>но овальної форми, розташоване у</w:t>
      </w:r>
      <w:r w:rsidRPr="003B6364">
        <w:rPr>
          <w:rFonts w:ascii="Times New Roman" w:hAnsi="Times New Roman"/>
          <w:sz w:val="28"/>
          <w:szCs w:val="28"/>
          <w:lang w:val="uk-UA"/>
        </w:rPr>
        <w:t xml:space="preserve"> передньому верхньому середостінні на рівні дуги аорти або спускався нижче, частіше по зовнішній стінці висхідної аорти.</w:t>
      </w:r>
    </w:p>
    <w:p w:rsidR="00F62A49" w:rsidRPr="003B6364" w:rsidRDefault="00F62A49" w:rsidP="00F62A49">
      <w:pPr>
        <w:spacing w:after="0" w:line="360" w:lineRule="auto"/>
        <w:jc w:val="right"/>
        <w:rPr>
          <w:rFonts w:ascii="Times New Roman" w:hAnsi="Times New Roman"/>
          <w:i/>
          <w:sz w:val="28"/>
          <w:szCs w:val="28"/>
          <w:lang w:val="uk-UA"/>
        </w:rPr>
      </w:pPr>
      <w:r w:rsidRPr="003B6364">
        <w:rPr>
          <w:rFonts w:ascii="Times New Roman" w:hAnsi="Times New Roman"/>
          <w:i/>
          <w:sz w:val="28"/>
          <w:szCs w:val="28"/>
          <w:lang w:val="uk-UA"/>
        </w:rPr>
        <w:t>Таблиця 3.2</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Морфологічно верифіковані результати ТТУЗД</w:t>
      </w:r>
    </w:p>
    <w:tbl>
      <w:tblPr>
        <w:tblW w:w="0" w:type="auto"/>
        <w:jc w:val="center"/>
        <w:tblLayout w:type="fixed"/>
        <w:tblCellMar>
          <w:left w:w="0" w:type="dxa"/>
          <w:right w:w="0" w:type="dxa"/>
        </w:tblCellMar>
        <w:tblLook w:val="0000" w:firstRow="0" w:lastRow="0" w:firstColumn="0" w:lastColumn="0" w:noHBand="0" w:noVBand="0"/>
      </w:tblPr>
      <w:tblGrid>
        <w:gridCol w:w="5882"/>
        <w:gridCol w:w="1594"/>
        <w:gridCol w:w="1709"/>
      </w:tblGrid>
      <w:tr w:rsidR="00F62A49" w:rsidRPr="003B6364" w:rsidTr="00F62A49">
        <w:trPr>
          <w:trHeight w:val="403"/>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Заключення УЗД</w:t>
            </w:r>
          </w:p>
        </w:tc>
        <w:tc>
          <w:tcPr>
            <w:tcW w:w="330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Гістологічних підтверджень</w:t>
            </w:r>
          </w:p>
        </w:tc>
      </w:tr>
      <w:tr w:rsidR="00F62A49" w:rsidRPr="003B6364" w:rsidTr="00F62A49">
        <w:trPr>
          <w:trHeight w:val="409"/>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Абдоміно-медиастинальна ліпома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26</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22,2%</w:t>
            </w:r>
          </w:p>
        </w:tc>
      </w:tr>
      <w:tr w:rsidR="00F62A49" w:rsidRPr="003B6364" w:rsidTr="00F62A49">
        <w:trPr>
          <w:trHeight w:val="430"/>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Целомічна кіста перикарда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11</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9,4%</w:t>
            </w:r>
          </w:p>
        </w:tc>
      </w:tr>
      <w:tr w:rsidR="00F62A49" w:rsidRPr="003B6364" w:rsidTr="00F62A49">
        <w:trPr>
          <w:trHeight w:val="408"/>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Загрудинний зоб</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7,7%</w:t>
            </w:r>
          </w:p>
        </w:tc>
      </w:tr>
      <w:tr w:rsidR="00F62A49" w:rsidRPr="003B6364" w:rsidTr="00F62A49">
        <w:trPr>
          <w:trHeight w:val="413"/>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Лимфогранулематоз</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6</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5,1%</w:t>
            </w:r>
          </w:p>
        </w:tc>
      </w:tr>
      <w:tr w:rsidR="00F62A49" w:rsidRPr="003B6364" w:rsidTr="00F62A49">
        <w:trPr>
          <w:trHeight w:val="419"/>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Невринома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4,3%</w:t>
            </w:r>
          </w:p>
        </w:tc>
      </w:tr>
      <w:tr w:rsidR="00F62A49" w:rsidRPr="003B6364" w:rsidTr="00F62A49">
        <w:trPr>
          <w:trHeight w:val="412"/>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Дермоїдна кіста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4</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3,4%</w:t>
            </w:r>
          </w:p>
        </w:tc>
      </w:tr>
      <w:tr w:rsidR="00F62A49" w:rsidRPr="003B6364" w:rsidTr="00F62A49">
        <w:trPr>
          <w:trHeight w:val="404"/>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Бронхогенна кіста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1,7%</w:t>
            </w:r>
          </w:p>
        </w:tc>
      </w:tr>
      <w:tr w:rsidR="00F62A49" w:rsidRPr="003B6364" w:rsidTr="00F62A49">
        <w:trPr>
          <w:trHeight w:val="423"/>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Лимфосаркома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1,7%</w:t>
            </w:r>
          </w:p>
        </w:tc>
      </w:tr>
      <w:tr w:rsidR="00F62A49" w:rsidRPr="003B6364" w:rsidTr="00F62A49">
        <w:trPr>
          <w:trHeight w:val="415"/>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Тимома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1,7%</w:t>
            </w:r>
          </w:p>
        </w:tc>
      </w:tr>
      <w:tr w:rsidR="00F62A49" w:rsidRPr="003B6364" w:rsidTr="00F62A49">
        <w:trPr>
          <w:trHeight w:val="408"/>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Осумкований плеврит</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1,7%</w:t>
            </w:r>
          </w:p>
        </w:tc>
      </w:tr>
      <w:tr w:rsidR="00F62A49" w:rsidRPr="003B6364" w:rsidTr="00F62A49">
        <w:trPr>
          <w:trHeight w:val="427"/>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Гематома</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0,9%</w:t>
            </w:r>
          </w:p>
        </w:tc>
      </w:tr>
      <w:tr w:rsidR="00F62A49" w:rsidRPr="003B6364" w:rsidTr="00F62A49">
        <w:trPr>
          <w:trHeight w:val="419"/>
          <w:jc w:val="center"/>
        </w:trPr>
        <w:tc>
          <w:tcPr>
            <w:tcW w:w="58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284"/>
              <w:rPr>
                <w:rFonts w:ascii="Times New Roman" w:hAnsi="Times New Roman"/>
                <w:sz w:val="24"/>
                <w:szCs w:val="24"/>
                <w:lang w:val="uk-UA"/>
              </w:rPr>
            </w:pPr>
            <w:r w:rsidRPr="003B6364">
              <w:rPr>
                <w:rFonts w:ascii="Times New Roman" w:hAnsi="Times New Roman"/>
                <w:sz w:val="24"/>
                <w:szCs w:val="24"/>
                <w:lang w:val="uk-UA"/>
              </w:rPr>
              <w:t>Всього:</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70</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59,8%</w:t>
            </w:r>
          </w:p>
        </w:tc>
      </w:tr>
    </w:tbl>
    <w:p w:rsidR="00F62A49" w:rsidRPr="003B6364" w:rsidRDefault="00F62A49" w:rsidP="00F62A49">
      <w:pPr>
        <w:spacing w:after="0" w:line="360" w:lineRule="auto"/>
        <w:rPr>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Довга вісь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розташовувалася вертикально. Його верхній полюс лоціювався на шиї уздовж передньо-бічної стінки трахеї, іноді досягаючи нижнього краю щитоподібної залози. У деяких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загрудинний зоб мав однорідну середньоехогенну структуру і чіткі контури. У інших – багатовузловой характер, в структурі якого лоціювали анехогенні зони.</w:t>
      </w:r>
    </w:p>
    <w:p w:rsidR="00F62A49" w:rsidRPr="003B6364" w:rsidRDefault="00956989"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Н</w:t>
      </w:r>
      <w:r w:rsidR="00F62A49" w:rsidRPr="003B6364">
        <w:rPr>
          <w:rFonts w:ascii="Times New Roman" w:hAnsi="Times New Roman"/>
          <w:sz w:val="28"/>
          <w:szCs w:val="28"/>
          <w:lang w:val="uk-UA"/>
        </w:rPr>
        <w:t xml:space="preserve">евриноми міжреберних нервів характерно наявність овального </w:t>
      </w:r>
      <w:r w:rsidR="009125DB">
        <w:rPr>
          <w:rFonts w:ascii="Times New Roman" w:hAnsi="Times New Roman"/>
          <w:sz w:val="28"/>
          <w:szCs w:val="28"/>
          <w:lang w:val="uk-UA"/>
        </w:rPr>
        <w:t>утвори</w:t>
      </w:r>
      <w:r w:rsidR="00F62A49" w:rsidRPr="003B6364">
        <w:rPr>
          <w:rFonts w:ascii="Times New Roman" w:hAnsi="Times New Roman"/>
          <w:sz w:val="28"/>
          <w:szCs w:val="28"/>
          <w:lang w:val="uk-UA"/>
        </w:rPr>
        <w:t xml:space="preserve"> з однорідною гіпоехогенною структурою і точним рівним контуром. Воно виходило з м'яких тканин міжребер'я, частково займаючи його простір, але здебільшого виступало всередину грудної порожнини. При диханні пухлина залишалася нерухомою, а по її внутрішній поверхні простежувалося ритмічне зміщення гіперехогенної лінії поверхні повітряної легені. У 3 хворих невринома розташовувалася паравертебрально, у 2 – в міжребер'ї по латеральній поверхні грудної стінки.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При лімфогранулематозі в середостінні виявлялися множинні збільшені лімфовузли, що розташовувалися групами або зливалися у великий конгломерат, який характеризувався неоднорідною структурою і чіткими, нерівними контурами. Окремі збільшені лімфатичні вузли лоціювали в над- і підключичній зоні. При великих розмірах вони відтісняли судини, але не порушували цілісність їх</w:t>
      </w:r>
      <w:r w:rsidR="00956989">
        <w:rPr>
          <w:rFonts w:ascii="Times New Roman" w:hAnsi="Times New Roman"/>
          <w:sz w:val="28"/>
          <w:szCs w:val="28"/>
          <w:lang w:val="uk-UA"/>
        </w:rPr>
        <w:t xml:space="preserve"> стінки. У 11 хворих</w:t>
      </w:r>
      <w:r w:rsidRPr="003B6364">
        <w:rPr>
          <w:rFonts w:ascii="Times New Roman" w:hAnsi="Times New Roman"/>
          <w:sz w:val="28"/>
          <w:szCs w:val="28"/>
          <w:lang w:val="uk-UA"/>
        </w:rPr>
        <w:t xml:space="preserve">, були збільшені лімфатичні вузли як внутрішньогрудні, так і </w:t>
      </w:r>
      <w:r w:rsidR="00956989">
        <w:rPr>
          <w:rFonts w:ascii="Times New Roman" w:hAnsi="Times New Roman"/>
          <w:sz w:val="28"/>
          <w:szCs w:val="28"/>
          <w:lang w:val="uk-UA"/>
        </w:rPr>
        <w:t>периферичні. При ТТУЗД об'ємної</w:t>
      </w:r>
      <w:r w:rsidRPr="003B6364">
        <w:rPr>
          <w:rFonts w:ascii="Times New Roman" w:hAnsi="Times New Roman"/>
          <w:sz w:val="28"/>
          <w:szCs w:val="28"/>
          <w:lang w:val="uk-UA"/>
        </w:rPr>
        <w:t xml:space="preserve">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крім інформації про саме ново</w:t>
      </w:r>
      <w:r w:rsidR="009125DB">
        <w:rPr>
          <w:rFonts w:ascii="Times New Roman" w:hAnsi="Times New Roman"/>
          <w:sz w:val="28"/>
          <w:szCs w:val="28"/>
          <w:lang w:val="uk-UA"/>
        </w:rPr>
        <w:t>утвори</w:t>
      </w:r>
      <w:r w:rsidRPr="003B6364">
        <w:rPr>
          <w:rFonts w:ascii="Times New Roman" w:hAnsi="Times New Roman"/>
          <w:sz w:val="28"/>
          <w:szCs w:val="28"/>
          <w:lang w:val="uk-UA"/>
        </w:rPr>
        <w:t>, виявлялися збільшені шийні і надключичні лімфовузли (одиничні, конгломератної будови або розташовані ланцюжком). Відзначався крупний, розташований найбільш периферично або найдоступніший для видалення. Велике значення при цьому мала інформація про глибину розташування вузла, його розміри, щільність, злиття з іншими вузлами, відношення до великих судин або інших органів. На шкірі над найбільш «зручним» вузлом ставилася мітка, далі в умовах операційної під місцевою анестезією проводилася ексцизія частини або цілого лімфовузла.</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Гістологічний діагноз був встановлений в 10 випадках: (у 6 – різні форми ЛГМ, у 2 – лімфосаркома середостіння та у 1 – метастаз плоскоклітинного раку легені), ще 1 пацієнт продовжив лікування в протитуберкульозном</w:t>
      </w:r>
      <w:r w:rsidR="00956989">
        <w:rPr>
          <w:rFonts w:ascii="Times New Roman" w:hAnsi="Times New Roman"/>
          <w:sz w:val="28"/>
          <w:szCs w:val="28"/>
          <w:lang w:val="uk-UA"/>
        </w:rPr>
        <w:t>у диспансері. У 1 з цих хворих</w:t>
      </w:r>
      <w:r w:rsidRPr="003B6364">
        <w:rPr>
          <w:rFonts w:ascii="Times New Roman" w:hAnsi="Times New Roman"/>
          <w:sz w:val="28"/>
          <w:szCs w:val="28"/>
          <w:lang w:val="uk-UA"/>
        </w:rPr>
        <w:t xml:space="preserve"> для підтвердження діагнозу ЛГМ довелося виконувати діагностичну торакотомію. Слід зазначити, що пальпаторно збільшені лімфовузли визначалися тільки у 2 хворих, іншим 8 р</w:t>
      </w:r>
      <w:r w:rsidR="00956989">
        <w:rPr>
          <w:rFonts w:ascii="Times New Roman" w:hAnsi="Times New Roman"/>
          <w:sz w:val="28"/>
          <w:szCs w:val="28"/>
          <w:lang w:val="uk-UA"/>
        </w:rPr>
        <w:t xml:space="preserve">озріз </w:t>
      </w:r>
      <w:r w:rsidR="00956989">
        <w:rPr>
          <w:rFonts w:ascii="Times New Roman" w:hAnsi="Times New Roman"/>
          <w:sz w:val="28"/>
          <w:szCs w:val="28"/>
          <w:lang w:val="uk-UA"/>
        </w:rPr>
        <w:lastRenderedPageBreak/>
        <w:t>проводився за відміткою</w:t>
      </w:r>
      <w:r w:rsidRPr="003B6364">
        <w:rPr>
          <w:rFonts w:ascii="Times New Roman" w:hAnsi="Times New Roman"/>
          <w:sz w:val="28"/>
          <w:szCs w:val="28"/>
          <w:lang w:val="uk-UA"/>
        </w:rPr>
        <w:t xml:space="preserve"> УЗД. Таким чином 9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уникли  діагностичної торакотомії, раніше розпочато необхідну терапію і значно зменшено термін перебування їх в хірургічному відділенні.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Лімфосаркома та медіастинальна форма раку легені хара</w:t>
      </w:r>
      <w:r w:rsidR="00956989">
        <w:rPr>
          <w:rFonts w:ascii="Times New Roman" w:hAnsi="Times New Roman"/>
          <w:sz w:val="28"/>
          <w:szCs w:val="28"/>
          <w:lang w:val="uk-UA"/>
        </w:rPr>
        <w:t>ктеризувалися нерівними, загостре</w:t>
      </w:r>
      <w:r w:rsidRPr="003B6364">
        <w:rPr>
          <w:rFonts w:ascii="Times New Roman" w:hAnsi="Times New Roman"/>
          <w:sz w:val="28"/>
          <w:szCs w:val="28"/>
          <w:lang w:val="uk-UA"/>
        </w:rPr>
        <w:t>ними, місцями нечіткими контурами та проростанням в навколишні структури. У 21 випадку (18%) при УЗД було дано докладний опис патологічного процесу: розміри, форма, локалізація, рухливість, зв'язок з навколишніми тканинами, характеристика його як доброякісного або злоякісного, але в заключенні не сформулювався точний нозологічний діагноз.</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8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(6,8%) при детальному описі процесу зроблено невірний висновок про етіологію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Причини діагностичних помилок пов'язані з поганими умовами візуалізації осередку при вузькому акустичному вікні. Відсутність кольорового доплерівського картування та енергетичного доплера не дозволяє оцінити кровопостачання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і диференціювати осередок зі схожою сірошкальною картиною.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Групи хворих, у яких ТТУЗД було інформативним, представлені в табл. 3.3.</w:t>
      </w:r>
    </w:p>
    <w:p w:rsidR="00F62A49" w:rsidRPr="003B6364" w:rsidRDefault="00F62A49" w:rsidP="00F62A49">
      <w:pPr>
        <w:spacing w:after="0" w:line="360" w:lineRule="auto"/>
        <w:ind w:firstLine="708"/>
        <w:jc w:val="right"/>
        <w:rPr>
          <w:rFonts w:ascii="Times New Roman" w:hAnsi="Times New Roman"/>
          <w:i/>
          <w:sz w:val="28"/>
          <w:szCs w:val="28"/>
          <w:lang w:val="uk-UA"/>
        </w:rPr>
      </w:pPr>
      <w:r w:rsidRPr="003B6364">
        <w:rPr>
          <w:rFonts w:ascii="Times New Roman" w:hAnsi="Times New Roman"/>
          <w:i/>
          <w:sz w:val="28"/>
          <w:szCs w:val="28"/>
          <w:lang w:val="uk-UA"/>
        </w:rPr>
        <w:t>Таблиця 3.3</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Розподіл х</w:t>
      </w:r>
      <w:r w:rsidR="00956989">
        <w:rPr>
          <w:rFonts w:ascii="Times New Roman" w:hAnsi="Times New Roman"/>
          <w:b/>
          <w:sz w:val="28"/>
          <w:szCs w:val="28"/>
          <w:lang w:val="uk-UA"/>
        </w:rPr>
        <w:t>ворих за</w:t>
      </w:r>
      <w:r w:rsidR="008012B3">
        <w:rPr>
          <w:rFonts w:ascii="Times New Roman" w:hAnsi="Times New Roman"/>
          <w:b/>
          <w:sz w:val="28"/>
          <w:szCs w:val="28"/>
          <w:lang w:val="uk-UA"/>
        </w:rPr>
        <w:t xml:space="preserve"> результатам</w:t>
      </w:r>
      <w:r w:rsidR="00956989">
        <w:rPr>
          <w:rFonts w:ascii="Times New Roman" w:hAnsi="Times New Roman"/>
          <w:b/>
          <w:sz w:val="28"/>
          <w:szCs w:val="28"/>
          <w:lang w:val="uk-UA"/>
        </w:rPr>
        <w:t>и</w:t>
      </w:r>
      <w:r w:rsidR="008012B3">
        <w:rPr>
          <w:rFonts w:ascii="Times New Roman" w:hAnsi="Times New Roman"/>
          <w:b/>
          <w:sz w:val="28"/>
          <w:szCs w:val="28"/>
          <w:lang w:val="uk-UA"/>
        </w:rPr>
        <w:t xml:space="preserve"> ТТУЗД</w:t>
      </w:r>
    </w:p>
    <w:tbl>
      <w:tblPr>
        <w:tblW w:w="9077" w:type="dxa"/>
        <w:tblLayout w:type="fixed"/>
        <w:tblCellMar>
          <w:left w:w="0" w:type="dxa"/>
          <w:right w:w="0" w:type="dxa"/>
        </w:tblCellMar>
        <w:tblLook w:val="0000" w:firstRow="0" w:lastRow="0" w:firstColumn="0" w:lastColumn="0" w:noHBand="0" w:noVBand="0"/>
      </w:tblPr>
      <w:tblGrid>
        <w:gridCol w:w="5534"/>
        <w:gridCol w:w="1701"/>
        <w:gridCol w:w="1842"/>
      </w:tblGrid>
      <w:tr w:rsidR="00F62A49" w:rsidRPr="003B6364" w:rsidTr="00F62A49">
        <w:trPr>
          <w:trHeight w:val="514"/>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C506FA" w:rsidP="00C506FA">
            <w:pPr>
              <w:pStyle w:val="aa"/>
              <w:ind w:left="113"/>
              <w:jc w:val="center"/>
              <w:rPr>
                <w:rFonts w:ascii="Times New Roman" w:hAnsi="Times New Roman"/>
                <w:sz w:val="24"/>
                <w:szCs w:val="24"/>
                <w:lang w:val="uk-UA"/>
              </w:rPr>
            </w:pPr>
            <w:r>
              <w:rPr>
                <w:rFonts w:ascii="Times New Roman" w:hAnsi="Times New Roman"/>
                <w:sz w:val="24"/>
                <w:szCs w:val="24"/>
                <w:lang w:val="uk-UA"/>
              </w:rPr>
              <w:t>Рівень інформативності</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Кількість</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rPr>
          <w:trHeight w:val="483"/>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Діагноз гістологічно веріфіковано</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70</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59,8</w:t>
            </w:r>
          </w:p>
        </w:tc>
      </w:tr>
      <w:tr w:rsidR="00F62A49" w:rsidRPr="003B6364" w:rsidTr="00F62A49">
        <w:trPr>
          <w:trHeight w:val="689"/>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Співпадання УЗ діагноза з клінічним без гістологічного підтвердження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13</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11,1</w:t>
            </w:r>
          </w:p>
        </w:tc>
      </w:tr>
      <w:tr w:rsidR="00F62A49" w:rsidRPr="003B6364" w:rsidTr="00F62A49">
        <w:trPr>
          <w:trHeight w:val="570"/>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 xml:space="preserve">УЗ характеристики </w:t>
            </w:r>
            <w:r w:rsidR="009125DB">
              <w:rPr>
                <w:rFonts w:ascii="Times New Roman" w:hAnsi="Times New Roman"/>
                <w:sz w:val="24"/>
                <w:szCs w:val="24"/>
                <w:lang w:val="uk-UA"/>
              </w:rPr>
              <w:t>утвори</w:t>
            </w:r>
            <w:r w:rsidRPr="003B6364">
              <w:rPr>
                <w:rFonts w:ascii="Times New Roman" w:hAnsi="Times New Roman"/>
                <w:sz w:val="24"/>
                <w:szCs w:val="24"/>
                <w:lang w:val="uk-UA"/>
              </w:rPr>
              <w:t xml:space="preserve"> без морфологічного діагноза</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21</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18</w:t>
            </w:r>
          </w:p>
        </w:tc>
      </w:tr>
      <w:tr w:rsidR="00F62A49" w:rsidRPr="003B6364" w:rsidTr="00F62A49">
        <w:trPr>
          <w:trHeight w:val="421"/>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Помилкові заключення УЗД</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8</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6,8</w:t>
            </w:r>
          </w:p>
        </w:tc>
      </w:tr>
      <w:tr w:rsidR="00F62A49" w:rsidRPr="003B6364" w:rsidTr="00F62A49">
        <w:trPr>
          <w:trHeight w:val="398"/>
        </w:trPr>
        <w:tc>
          <w:tcPr>
            <w:tcW w:w="5534"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Всього</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112</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95,7</w:t>
            </w:r>
          </w:p>
        </w:tc>
      </w:tr>
    </w:tbl>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Результати УЗ досліджень між групами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 задовільними і помилков</w:t>
      </w:r>
      <w:r w:rsidR="00956989">
        <w:rPr>
          <w:rFonts w:ascii="Times New Roman" w:hAnsi="Times New Roman"/>
          <w:sz w:val="28"/>
          <w:szCs w:val="28"/>
          <w:lang w:val="uk-UA"/>
        </w:rPr>
        <w:t>ими результатами діагностики (р</w:t>
      </w:r>
      <w:r w:rsidRPr="003B6364">
        <w:rPr>
          <w:rFonts w:ascii="Times New Roman" w:hAnsi="Times New Roman"/>
          <w:sz w:val="28"/>
          <w:szCs w:val="28"/>
          <w:lang w:val="uk-UA"/>
        </w:rPr>
        <w:t>&lt;0,001).</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Незадовільних результатів УЗД, при яких передбачуваний діагноз не збігся з остаточним, а також випадків, коли метод був неінформативним – 11,1%. Всі інші результати визнані задовільними (88,9%), так як було отримано необхідну інформацію для вибору подальшої тактики. Відмінності між цими двома групами виявилися достовірними (р &lt;0,001). Чутливість методу за нашими даними – 95,1%; специфічність – 50%. Індекс точності – 93,4%.</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E74819">
      <w:pPr>
        <w:spacing w:after="0" w:line="360" w:lineRule="auto"/>
        <w:ind w:firstLine="708"/>
        <w:jc w:val="both"/>
        <w:rPr>
          <w:rFonts w:ascii="Times New Roman" w:hAnsi="Times New Roman"/>
          <w:b/>
          <w:sz w:val="28"/>
          <w:szCs w:val="28"/>
          <w:lang w:val="uk-UA"/>
        </w:rPr>
      </w:pPr>
      <w:r w:rsidRPr="003B6364">
        <w:rPr>
          <w:rFonts w:ascii="Times New Roman" w:hAnsi="Times New Roman"/>
          <w:b/>
          <w:sz w:val="28"/>
          <w:szCs w:val="28"/>
          <w:lang w:val="uk-UA"/>
        </w:rPr>
        <w:t>3.3 Комп'ютерна томографія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Комп'ютерна томографія найбільш часто використовувалася в тих випадках, коли результати рентгенологічного</w:t>
      </w:r>
      <w:r w:rsidR="00F04E18">
        <w:rPr>
          <w:rFonts w:ascii="Times New Roman" w:hAnsi="Times New Roman"/>
          <w:sz w:val="28"/>
          <w:szCs w:val="28"/>
          <w:lang w:val="uk-UA"/>
        </w:rPr>
        <w:t xml:space="preserve"> дослідження і ТТУЗД не збігали</w:t>
      </w:r>
      <w:r w:rsidRPr="003B6364">
        <w:rPr>
          <w:rFonts w:ascii="Times New Roman" w:hAnsi="Times New Roman"/>
          <w:sz w:val="28"/>
          <w:szCs w:val="28"/>
          <w:lang w:val="uk-UA"/>
        </w:rPr>
        <w:t>ся з клінічними проявами або не вдається отримати детальних характеристик патологічного процесу. У наших дослідженнях КТ груд</w:t>
      </w:r>
      <w:r w:rsidR="00F04E18">
        <w:rPr>
          <w:rFonts w:ascii="Times New Roman" w:hAnsi="Times New Roman"/>
          <w:sz w:val="28"/>
          <w:szCs w:val="28"/>
          <w:lang w:val="uk-UA"/>
        </w:rPr>
        <w:t xml:space="preserve">ної клітки виконано 44 особам (26,1%). </w:t>
      </w:r>
    </w:p>
    <w:p w:rsidR="00F62A49" w:rsidRPr="003B6364" w:rsidRDefault="00F62A49" w:rsidP="00C171F6">
      <w:pPr>
        <w:spacing w:after="0" w:line="360" w:lineRule="auto"/>
        <w:rPr>
          <w:rFonts w:ascii="Times New Roman" w:hAnsi="Times New Roman"/>
          <w:sz w:val="28"/>
          <w:szCs w:val="28"/>
          <w:lang w:val="uk-UA"/>
        </w:rPr>
      </w:pPr>
      <w:r w:rsidRPr="003B6364">
        <w:rPr>
          <w:noProof/>
          <w:lang w:eastAsia="ru-RU"/>
        </w:rPr>
        <w:drawing>
          <wp:inline distT="0" distB="0" distL="0" distR="0" wp14:anchorId="28947870" wp14:editId="62DD2A7D">
            <wp:extent cx="3788410" cy="2612390"/>
            <wp:effectExtent l="19050" t="0" r="2540" b="0"/>
            <wp:docPr id="4" name="Рисунок 10" descr="http://humbio.ru/humbio/har3/images/h_251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humbio.ru/humbio/har3/images/h_251_01.jpg"/>
                    <pic:cNvPicPr>
                      <a:picLocks noChangeAspect="1" noChangeArrowheads="1"/>
                    </pic:cNvPicPr>
                  </pic:nvPicPr>
                  <pic:blipFill>
                    <a:blip r:embed="rId12"/>
                    <a:srcRect/>
                    <a:stretch>
                      <a:fillRect/>
                    </a:stretch>
                  </pic:blipFill>
                  <pic:spPr bwMode="auto">
                    <a:xfrm>
                      <a:off x="0" y="0"/>
                      <a:ext cx="3788410" cy="2612390"/>
                    </a:xfrm>
                    <a:prstGeom prst="rect">
                      <a:avLst/>
                    </a:prstGeom>
                    <a:noFill/>
                    <a:ln w="9525">
                      <a:noFill/>
                      <a:miter lim="800000"/>
                      <a:headEnd/>
                      <a:tailEnd/>
                    </a:ln>
                  </pic:spPr>
                </pic:pic>
              </a:graphicData>
            </a:graphic>
          </wp:inline>
        </w:drawing>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Рис. 3.4 Пацієнт Л. Комп'ютерна томографія. Об'ємне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неоднорідної структури</w:t>
      </w:r>
    </w:p>
    <w:p w:rsidR="00F62A49" w:rsidRPr="003B6364" w:rsidRDefault="00F62A49" w:rsidP="00F62A49">
      <w:pPr>
        <w:spacing w:after="0" w:line="240" w:lineRule="auto"/>
        <w:ind w:firstLine="708"/>
        <w:jc w:val="both"/>
        <w:rPr>
          <w:rFonts w:ascii="Times New Roman" w:hAnsi="Times New Roman"/>
          <w:sz w:val="28"/>
          <w:szCs w:val="28"/>
          <w:lang w:val="uk-UA"/>
        </w:rPr>
      </w:pPr>
    </w:p>
    <w:p w:rsidR="00F62A49" w:rsidRPr="003B6364" w:rsidRDefault="00F62A49" w:rsidP="00C171F6">
      <w:pPr>
        <w:spacing w:after="0" w:line="360" w:lineRule="auto"/>
        <w:rPr>
          <w:rFonts w:ascii="Times New Roman" w:hAnsi="Times New Roman"/>
          <w:sz w:val="28"/>
          <w:szCs w:val="28"/>
          <w:lang w:val="uk-UA"/>
        </w:rPr>
      </w:pPr>
      <w:r w:rsidRPr="003B6364">
        <w:rPr>
          <w:noProof/>
          <w:lang w:eastAsia="ru-RU"/>
        </w:rPr>
        <w:lastRenderedPageBreak/>
        <w:drawing>
          <wp:inline distT="0" distB="0" distL="0" distR="0" wp14:anchorId="59B3FA64" wp14:editId="6899A744">
            <wp:extent cx="3764280" cy="2482215"/>
            <wp:effectExtent l="19050" t="0" r="7620" b="0"/>
            <wp:docPr id="5" name="Рисунок 11" descr="http://vmede.org/sait/content/Onkilogiya_trufanov_t1_2010/img/15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vmede.org/sait/content/Onkilogiya_trufanov_t1_2010/img/15437.jpg"/>
                    <pic:cNvPicPr>
                      <a:picLocks noChangeAspect="1" noChangeArrowheads="1"/>
                    </pic:cNvPicPr>
                  </pic:nvPicPr>
                  <pic:blipFill>
                    <a:blip r:embed="rId13"/>
                    <a:srcRect/>
                    <a:stretch>
                      <a:fillRect/>
                    </a:stretch>
                  </pic:blipFill>
                  <pic:spPr bwMode="auto">
                    <a:xfrm>
                      <a:off x="0" y="0"/>
                      <a:ext cx="3764280" cy="2482215"/>
                    </a:xfrm>
                    <a:prstGeom prst="rect">
                      <a:avLst/>
                    </a:prstGeom>
                    <a:noFill/>
                    <a:ln w="9525">
                      <a:noFill/>
                      <a:miter lim="800000"/>
                      <a:headEnd/>
                      <a:tailEnd/>
                    </a:ln>
                  </pic:spPr>
                </pic:pic>
              </a:graphicData>
            </a:graphic>
          </wp:inline>
        </w:drawing>
      </w:r>
    </w:p>
    <w:p w:rsidR="00E74819"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3.5 Пацієнт Н. Комп'ютерна томографія. Тератома переднього середостіння</w:t>
      </w:r>
    </w:p>
    <w:p w:rsidR="00E74819" w:rsidRDefault="00E74819" w:rsidP="00E7481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Отримані дані співпадали</w:t>
      </w:r>
      <w:r w:rsidRPr="003B6364">
        <w:rPr>
          <w:rFonts w:ascii="Times New Roman" w:hAnsi="Times New Roman"/>
          <w:sz w:val="28"/>
          <w:szCs w:val="28"/>
          <w:lang w:val="uk-UA"/>
        </w:rPr>
        <w:t xml:space="preserve"> з о</w:t>
      </w:r>
      <w:r>
        <w:rPr>
          <w:rFonts w:ascii="Times New Roman" w:hAnsi="Times New Roman"/>
          <w:sz w:val="28"/>
          <w:szCs w:val="28"/>
          <w:lang w:val="uk-UA"/>
        </w:rPr>
        <w:t xml:space="preserve">статочним клінічним діагнозом у </w:t>
      </w:r>
      <w:r w:rsidRPr="003B6364">
        <w:rPr>
          <w:rFonts w:ascii="Times New Roman" w:hAnsi="Times New Roman"/>
          <w:sz w:val="28"/>
          <w:szCs w:val="28"/>
          <w:lang w:val="uk-UA"/>
        </w:rPr>
        <w:t>24 (54,5%)</w:t>
      </w:r>
      <w:r>
        <w:rPr>
          <w:rFonts w:ascii="Times New Roman" w:hAnsi="Times New Roman"/>
          <w:sz w:val="28"/>
          <w:szCs w:val="28"/>
          <w:lang w:val="uk-UA"/>
        </w:rPr>
        <w:t xml:space="preserve"> хворих, а </w:t>
      </w:r>
      <w:r w:rsidRPr="003B6364">
        <w:rPr>
          <w:rFonts w:ascii="Times New Roman" w:hAnsi="Times New Roman"/>
          <w:sz w:val="28"/>
          <w:szCs w:val="28"/>
          <w:lang w:val="uk-UA"/>
        </w:rPr>
        <w:t xml:space="preserve">гістологічно підтверджено </w:t>
      </w:r>
      <w:r>
        <w:rPr>
          <w:rFonts w:ascii="Times New Roman" w:hAnsi="Times New Roman"/>
          <w:sz w:val="28"/>
          <w:szCs w:val="28"/>
          <w:lang w:val="uk-UA"/>
        </w:rPr>
        <w:t xml:space="preserve">у </w:t>
      </w:r>
      <w:r w:rsidRPr="003B6364">
        <w:rPr>
          <w:rFonts w:ascii="Times New Roman" w:hAnsi="Times New Roman"/>
          <w:sz w:val="28"/>
          <w:szCs w:val="28"/>
          <w:lang w:val="uk-UA"/>
        </w:rPr>
        <w:t>20 (45,5%)</w:t>
      </w:r>
      <w:r>
        <w:rPr>
          <w:rFonts w:ascii="Times New Roman" w:hAnsi="Times New Roman"/>
          <w:sz w:val="28"/>
          <w:szCs w:val="28"/>
          <w:lang w:val="uk-UA"/>
        </w:rPr>
        <w:t xml:space="preserve"> хворих</w:t>
      </w:r>
      <w:r w:rsidRPr="003B6364">
        <w:rPr>
          <w:rFonts w:ascii="Times New Roman" w:hAnsi="Times New Roman"/>
          <w:sz w:val="28"/>
          <w:szCs w:val="28"/>
          <w:lang w:val="uk-UA"/>
        </w:rPr>
        <w:t>. До задовільних результатів також відносимо 9 досліджень (20,5%), при яких дані точні характеристики процесу без формулювання діагнозу.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Розподіл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по групах залежно від результатів КТ представлено в табл. 3.4.</w:t>
      </w:r>
    </w:p>
    <w:p w:rsidR="00F62A49" w:rsidRPr="003B6364" w:rsidRDefault="00F62A49" w:rsidP="00F62A49">
      <w:pPr>
        <w:spacing w:after="0" w:line="360" w:lineRule="auto"/>
        <w:ind w:firstLine="708"/>
        <w:jc w:val="right"/>
        <w:rPr>
          <w:rFonts w:ascii="Times New Roman" w:hAnsi="Times New Roman"/>
          <w:i/>
          <w:sz w:val="28"/>
          <w:szCs w:val="28"/>
          <w:lang w:val="uk-UA"/>
        </w:rPr>
      </w:pPr>
      <w:r w:rsidRPr="003B6364">
        <w:rPr>
          <w:rFonts w:ascii="Times New Roman" w:hAnsi="Times New Roman"/>
          <w:i/>
          <w:sz w:val="28"/>
          <w:szCs w:val="28"/>
          <w:lang w:val="uk-UA"/>
        </w:rPr>
        <w:t>Таблиця 3.4</w:t>
      </w:r>
    </w:p>
    <w:p w:rsidR="00F62A49" w:rsidRPr="003B6364" w:rsidRDefault="00F04E18" w:rsidP="00F62A49">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Ефективність КТ дослідження у хворих основної групи</w:t>
      </w:r>
    </w:p>
    <w:tbl>
      <w:tblPr>
        <w:tblW w:w="9361" w:type="dxa"/>
        <w:tblLayout w:type="fixed"/>
        <w:tblCellMar>
          <w:left w:w="0" w:type="dxa"/>
          <w:right w:w="0" w:type="dxa"/>
        </w:tblCellMar>
        <w:tblLook w:val="0000" w:firstRow="0" w:lastRow="0" w:firstColumn="0" w:lastColumn="0" w:noHBand="0" w:noVBand="0"/>
      </w:tblPr>
      <w:tblGrid>
        <w:gridCol w:w="5568"/>
        <w:gridCol w:w="1982"/>
        <w:gridCol w:w="1811"/>
      </w:tblGrid>
      <w:tr w:rsidR="00F62A49" w:rsidRPr="003B6364" w:rsidTr="00F62A49">
        <w:trPr>
          <w:trHeight w:val="509"/>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04E18" w:rsidP="00F62A49">
            <w:pPr>
              <w:pStyle w:val="aa"/>
              <w:ind w:left="113"/>
              <w:jc w:val="center"/>
              <w:rPr>
                <w:rFonts w:ascii="Times New Roman" w:hAnsi="Times New Roman"/>
                <w:sz w:val="24"/>
                <w:szCs w:val="24"/>
                <w:lang w:val="uk-UA"/>
              </w:rPr>
            </w:pPr>
            <w:r>
              <w:rPr>
                <w:rFonts w:ascii="Times New Roman" w:hAnsi="Times New Roman"/>
                <w:sz w:val="24"/>
                <w:szCs w:val="24"/>
                <w:lang w:val="uk-UA"/>
              </w:rPr>
              <w:t>Рівень інформативності</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Кількість</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F62A49">
        <w:trPr>
          <w:trHeight w:val="341"/>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Діагноз гістологічно веріфіковано</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20</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45,5</w:t>
            </w:r>
          </w:p>
        </w:tc>
      </w:tr>
      <w:tr w:rsidR="00F62A49" w:rsidRPr="003B6364" w:rsidTr="00F62A49">
        <w:trPr>
          <w:trHeight w:val="559"/>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Співпадання діагнозу КТ з клінічним без гістологічного підтвердження</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4</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9,0</w:t>
            </w:r>
          </w:p>
        </w:tc>
      </w:tr>
      <w:tr w:rsidR="00F62A49" w:rsidRPr="003B6364" w:rsidTr="00F62A49">
        <w:trPr>
          <w:trHeight w:val="555"/>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 xml:space="preserve">Характеристики </w:t>
            </w:r>
            <w:r w:rsidR="009125DB">
              <w:rPr>
                <w:rFonts w:ascii="Times New Roman" w:hAnsi="Times New Roman"/>
                <w:sz w:val="24"/>
                <w:szCs w:val="24"/>
                <w:lang w:val="uk-UA"/>
              </w:rPr>
              <w:t>утвори</w:t>
            </w:r>
            <w:r w:rsidRPr="003B6364">
              <w:rPr>
                <w:rFonts w:ascii="Times New Roman" w:hAnsi="Times New Roman"/>
                <w:sz w:val="24"/>
                <w:szCs w:val="24"/>
                <w:lang w:val="uk-UA"/>
              </w:rPr>
              <w:t xml:space="preserve"> без морфологічного діагноза</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9</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20,5</w:t>
            </w:r>
          </w:p>
        </w:tc>
      </w:tr>
      <w:tr w:rsidR="00F62A49" w:rsidRPr="003B6364" w:rsidTr="00F62A49">
        <w:trPr>
          <w:trHeight w:val="279"/>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Помилкові заключення КТ</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11</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25,0</w:t>
            </w:r>
          </w:p>
        </w:tc>
      </w:tr>
      <w:tr w:rsidR="00F62A49" w:rsidRPr="003B6364" w:rsidTr="00F62A49">
        <w:trPr>
          <w:trHeight w:val="410"/>
        </w:trPr>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rPr>
                <w:rFonts w:ascii="Times New Roman" w:hAnsi="Times New Roman"/>
                <w:sz w:val="24"/>
                <w:szCs w:val="24"/>
                <w:lang w:val="uk-UA"/>
              </w:rPr>
            </w:pPr>
            <w:r w:rsidRPr="003B6364">
              <w:rPr>
                <w:rFonts w:ascii="Times New Roman" w:hAnsi="Times New Roman"/>
                <w:sz w:val="24"/>
                <w:szCs w:val="24"/>
                <w:lang w:val="uk-UA"/>
              </w:rPr>
              <w:t>Всього</w:t>
            </w:r>
          </w:p>
        </w:tc>
        <w:tc>
          <w:tcPr>
            <w:tcW w:w="198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44</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center"/>
              <w:rPr>
                <w:rFonts w:ascii="Times New Roman" w:hAnsi="Times New Roman"/>
                <w:sz w:val="24"/>
                <w:szCs w:val="24"/>
                <w:lang w:val="uk-UA"/>
              </w:rPr>
            </w:pPr>
            <w:r w:rsidRPr="003B6364">
              <w:rPr>
                <w:rFonts w:ascii="Times New Roman" w:hAnsi="Times New Roman"/>
                <w:sz w:val="24"/>
                <w:szCs w:val="24"/>
                <w:lang w:val="uk-UA"/>
              </w:rPr>
              <w:t>100</w:t>
            </w:r>
          </w:p>
        </w:tc>
      </w:tr>
    </w:tbl>
    <w:p w:rsidR="00F62A49" w:rsidRPr="003B6364" w:rsidRDefault="00F62A49" w:rsidP="00E7481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Результати КТ досліджень між групами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 задовільними і помилковими результатами діагностики (р &lt;0,001)</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Чутливість комп'ютерної томографії 97,3%. Специфічність – 33,3%. Індекс точності – 92,5%. Метод є достовірним, що</w:t>
      </w:r>
      <w:r w:rsidR="00F04E18">
        <w:rPr>
          <w:rFonts w:ascii="Times New Roman" w:hAnsi="Times New Roman"/>
          <w:sz w:val="28"/>
          <w:szCs w:val="28"/>
          <w:lang w:val="uk-UA"/>
        </w:rPr>
        <w:t xml:space="preserve"> </w:t>
      </w:r>
      <w:r w:rsidRPr="003B6364">
        <w:rPr>
          <w:rFonts w:ascii="Times New Roman" w:hAnsi="Times New Roman"/>
          <w:sz w:val="28"/>
          <w:szCs w:val="28"/>
          <w:lang w:val="uk-UA"/>
        </w:rPr>
        <w:t>підтверджується статистично значущими відмінностями між групами з задовільними і помилковими результатами дослідження (р &lt;0,001).</w:t>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Враховуючи високу </w:t>
      </w:r>
      <w:r w:rsidR="00F04E18">
        <w:rPr>
          <w:rFonts w:ascii="Times New Roman" w:hAnsi="Times New Roman"/>
          <w:sz w:val="28"/>
          <w:szCs w:val="28"/>
          <w:lang w:val="uk-UA"/>
        </w:rPr>
        <w:t>специфічність ТТУЗД як неінвазій</w:t>
      </w:r>
      <w:r w:rsidRPr="003B6364">
        <w:rPr>
          <w:rFonts w:ascii="Times New Roman" w:hAnsi="Times New Roman"/>
          <w:sz w:val="28"/>
          <w:szCs w:val="28"/>
          <w:lang w:val="uk-UA"/>
        </w:rPr>
        <w:t xml:space="preserve">ного методу, він застосовувався для визначення </w:t>
      </w:r>
      <w:r w:rsidR="009125DB">
        <w:rPr>
          <w:rFonts w:ascii="Times New Roman" w:hAnsi="Times New Roman"/>
          <w:sz w:val="28"/>
          <w:szCs w:val="28"/>
          <w:lang w:val="uk-UA"/>
        </w:rPr>
        <w:t>показів</w:t>
      </w:r>
      <w:r w:rsidRPr="003B6364">
        <w:rPr>
          <w:rFonts w:ascii="Times New Roman" w:hAnsi="Times New Roman"/>
          <w:sz w:val="28"/>
          <w:szCs w:val="28"/>
          <w:lang w:val="uk-UA"/>
        </w:rPr>
        <w:t xml:space="preserve"> до </w:t>
      </w:r>
      <w:r w:rsidR="009125DB">
        <w:rPr>
          <w:rFonts w:ascii="Times New Roman" w:hAnsi="Times New Roman"/>
          <w:sz w:val="28"/>
          <w:szCs w:val="28"/>
          <w:lang w:val="uk-UA"/>
        </w:rPr>
        <w:t>інвазійних</w:t>
      </w:r>
      <w:r w:rsidRPr="003B6364">
        <w:rPr>
          <w:rFonts w:ascii="Times New Roman" w:hAnsi="Times New Roman"/>
          <w:sz w:val="28"/>
          <w:szCs w:val="28"/>
          <w:lang w:val="uk-UA"/>
        </w:rPr>
        <w:t xml:space="preserve"> методик та до хірургічного лікування. КТ грудної клітки призначається при необхідності уточнення та для отримання більш повної інформації про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та оточуючі структури. Остаточний морфологічний діагноз може бути встановлено тільки за допомого</w:t>
      </w:r>
      <w:r w:rsidR="00F04E18">
        <w:rPr>
          <w:rFonts w:ascii="Times New Roman" w:hAnsi="Times New Roman"/>
          <w:sz w:val="28"/>
          <w:szCs w:val="28"/>
          <w:lang w:val="uk-UA"/>
        </w:rPr>
        <w:t>ю гістологічного дослідження</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E74819">
      <w:pPr>
        <w:spacing w:after="0" w:line="360" w:lineRule="auto"/>
        <w:ind w:firstLine="708"/>
        <w:jc w:val="both"/>
        <w:rPr>
          <w:rFonts w:ascii="Times New Roman" w:hAnsi="Times New Roman"/>
          <w:b/>
          <w:sz w:val="28"/>
          <w:szCs w:val="28"/>
          <w:lang w:val="uk-UA"/>
        </w:rPr>
      </w:pPr>
      <w:r w:rsidRPr="003B6364">
        <w:rPr>
          <w:rFonts w:ascii="Times New Roman" w:hAnsi="Times New Roman"/>
          <w:b/>
          <w:sz w:val="28"/>
          <w:szCs w:val="28"/>
          <w:lang w:val="uk-UA"/>
        </w:rPr>
        <w:t>3.</w:t>
      </w:r>
      <w:r w:rsidR="002F0D61">
        <w:rPr>
          <w:rFonts w:ascii="Times New Roman" w:hAnsi="Times New Roman"/>
          <w:b/>
          <w:sz w:val="28"/>
          <w:szCs w:val="28"/>
          <w:lang w:val="uk-UA"/>
        </w:rPr>
        <w:t>4 Діагностичні втручання</w:t>
      </w:r>
    </w:p>
    <w:p w:rsidR="00F62A49" w:rsidRPr="003B6364" w:rsidRDefault="00F04E18"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дану групу досліджених увійшли 92 хворих</w:t>
      </w:r>
      <w:r w:rsidR="00F62A49" w:rsidRPr="003B6364">
        <w:rPr>
          <w:rFonts w:ascii="Times New Roman" w:hAnsi="Times New Roman"/>
          <w:sz w:val="28"/>
          <w:szCs w:val="28"/>
          <w:lang w:val="uk-UA"/>
        </w:rPr>
        <w:t xml:space="preserve"> (49 жінок і 43 чоловіків) з обох дослід</w:t>
      </w:r>
      <w:r>
        <w:rPr>
          <w:rFonts w:ascii="Times New Roman" w:hAnsi="Times New Roman"/>
          <w:sz w:val="28"/>
          <w:szCs w:val="28"/>
          <w:lang w:val="uk-UA"/>
        </w:rPr>
        <w:t>жуваних груп</w:t>
      </w:r>
      <w:r w:rsidR="00F62A49" w:rsidRPr="003B6364">
        <w:rPr>
          <w:rFonts w:ascii="Times New Roman" w:hAnsi="Times New Roman"/>
          <w:sz w:val="28"/>
          <w:szCs w:val="28"/>
          <w:lang w:val="uk-UA"/>
        </w:rPr>
        <w:t>. ВТС виконана у 6</w:t>
      </w:r>
      <w:r>
        <w:rPr>
          <w:rFonts w:ascii="Times New Roman" w:hAnsi="Times New Roman"/>
          <w:sz w:val="28"/>
          <w:szCs w:val="28"/>
          <w:lang w:val="uk-UA"/>
        </w:rPr>
        <w:t>2 хворих основної групи та у 30</w:t>
      </w:r>
      <w:r w:rsidR="00F62A49" w:rsidRPr="003B6364">
        <w:rPr>
          <w:rFonts w:ascii="Times New Roman" w:hAnsi="Times New Roman"/>
          <w:sz w:val="28"/>
          <w:szCs w:val="28"/>
          <w:lang w:val="uk-UA"/>
        </w:rPr>
        <w:t xml:space="preserve"> групи порівняння. Метою ВТС у розглянутих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стало вст</w:t>
      </w:r>
      <w:r w:rsidR="00D630C6">
        <w:rPr>
          <w:rFonts w:ascii="Times New Roman" w:hAnsi="Times New Roman"/>
          <w:sz w:val="28"/>
          <w:szCs w:val="28"/>
          <w:lang w:val="uk-UA"/>
        </w:rPr>
        <w:t>ановлення точного діагнозу, шляхом морфологічної верифікації</w:t>
      </w:r>
      <w:r w:rsidR="00F62A49" w:rsidRPr="003B6364">
        <w:rPr>
          <w:rFonts w:ascii="Times New Roman" w:hAnsi="Times New Roman"/>
          <w:sz w:val="28"/>
          <w:szCs w:val="28"/>
          <w:lang w:val="uk-UA"/>
        </w:rPr>
        <w:t xml:space="preserve">, а також визначення місцево-регіонарного поширення об’ємних </w:t>
      </w:r>
      <w:r w:rsidR="009125DB">
        <w:rPr>
          <w:rFonts w:ascii="Times New Roman" w:hAnsi="Times New Roman"/>
          <w:sz w:val="28"/>
          <w:szCs w:val="28"/>
          <w:lang w:val="uk-UA"/>
        </w:rPr>
        <w:t>утворів</w:t>
      </w:r>
      <w:r w:rsidR="00F62A49" w:rsidRPr="003B6364">
        <w:rPr>
          <w:rFonts w:ascii="Times New Roman" w:hAnsi="Times New Roman"/>
          <w:sz w:val="28"/>
          <w:szCs w:val="28"/>
          <w:lang w:val="uk-UA"/>
        </w:rPr>
        <w:t xml:space="preserve"> середостіння.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При ВТС пухлини середостіння були виявлені у 70 хворих, кісти – у 19, у 3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 загрудинний зоб. З пухлин переважну більшість</w:t>
      </w:r>
      <w:r w:rsidR="000A1034">
        <w:rPr>
          <w:rFonts w:ascii="Times New Roman" w:hAnsi="Times New Roman"/>
          <w:sz w:val="28"/>
          <w:szCs w:val="28"/>
          <w:lang w:val="uk-UA"/>
        </w:rPr>
        <w:t xml:space="preserve"> </w:t>
      </w:r>
      <w:r w:rsidRPr="003B6364">
        <w:rPr>
          <w:rFonts w:ascii="Times New Roman" w:hAnsi="Times New Roman"/>
          <w:sz w:val="28"/>
          <w:szCs w:val="28"/>
          <w:lang w:val="uk-UA"/>
        </w:rPr>
        <w:t>становили тимоми – 44 (з них – 31 злоякісна), ліпоми – 10, нейрофіброми – 7, злоякісні герміногенні пухлини – 4, невриноми – 2, хондрома – 1, лейоміома стравоходу – 1, поліморфна гемангіома – 1. З 19 кіст середостіння 9 були перикардіальні, 5 – тератодермоїдні, 4 – ентерогенні та 1 – бронхогенна.</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одного (1,1%) з 92 хворих даної групи ВТС виявилася неефективною. Так, встановити діагноз бронхогенної кісти, яка локалізувалася в біфуркації трахеї, мала незначні розміри (близько 5 см у найбільшому вимірі) та супроводжувалася запальним процесом прилеглих до неїорганів і тканин, торакоскопічно виявилося неможливо і потрібна була торакотомія.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процесі ВТС при огляді було встановлено, що плевральна порожнина у 48 (52,7%)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була вільною, а у 43 (47,3%) в ній були виявлені зрощення різного ступеня вираженості. Останні зустрічалися частіше при злоякісних пухлинах (в 26 з 35 випадків) і локалізувалися в основному в зоні патологічного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поширюючись на медіальну поверхню верхньої частки легені. Крім того, в плевральній порожнині у 12 хворих (2 – злоякісні </w:t>
      </w:r>
      <w:r w:rsidRPr="003B6364">
        <w:rPr>
          <w:rFonts w:ascii="Times New Roman" w:hAnsi="Times New Roman"/>
          <w:sz w:val="28"/>
          <w:szCs w:val="28"/>
          <w:lang w:val="uk-UA"/>
        </w:rPr>
        <w:lastRenderedPageBreak/>
        <w:t>герміногенні пухлини і 10 - злоякісні тимоми (рис. 3.6) було виявлено рідину геморагічного характеру в обсязі не більше 500,0 мл. Після її видалення для вільного проведення подальших маніпуляцій плевральні зрощення були без особливих зусиль розділені.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7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зі злоякісними пухлинами в пу</w:t>
      </w:r>
      <w:r w:rsidR="00F547DA">
        <w:rPr>
          <w:rFonts w:ascii="Times New Roman" w:hAnsi="Times New Roman"/>
          <w:sz w:val="28"/>
          <w:szCs w:val="28"/>
          <w:lang w:val="uk-UA"/>
        </w:rPr>
        <w:t>хлинний інфільтрат були втягнуті</w:t>
      </w:r>
      <w:r w:rsidRPr="003B6364">
        <w:rPr>
          <w:rFonts w:ascii="Times New Roman" w:hAnsi="Times New Roman"/>
          <w:sz w:val="28"/>
          <w:szCs w:val="28"/>
          <w:lang w:val="uk-UA"/>
        </w:rPr>
        <w:t xml:space="preserve"> пер</w:t>
      </w:r>
      <w:r w:rsidR="00F547DA">
        <w:rPr>
          <w:rFonts w:ascii="Times New Roman" w:hAnsi="Times New Roman"/>
          <w:sz w:val="28"/>
          <w:szCs w:val="28"/>
          <w:lang w:val="uk-UA"/>
        </w:rPr>
        <w:t>едні сегменти легені у вигляді про</w:t>
      </w:r>
      <w:r w:rsidRPr="003B6364">
        <w:rPr>
          <w:rFonts w:ascii="Times New Roman" w:hAnsi="Times New Roman"/>
          <w:sz w:val="28"/>
          <w:szCs w:val="28"/>
          <w:lang w:val="uk-UA"/>
        </w:rPr>
        <w:t>ростання і пухлинної інфільтрації, що значно ускладнювало огляд і ревізію органів плевральної порожнини і середостіння. Спроби звільнити тканину легені від пухлини не представлялися можливими через значні крововиливи. При аналізі ендоскопічної картини у 35 хворих зі злоякісними пухлинами було відзначено, що вони мали неправильну овоїдну форму з горбистою поверхнею і розташовувалися в передньому середостінні, причому у 11 хворих через значну величину (від 15 до 20 см) пухлини займали всю поверхню даного відділу, що значно ускладнювало огляд органів середостіння. Пухлини на значному протязі відтісняли медіастинальну плевру і проростали її, внаслідок чого вона мала білісуватий вигляд і місцями була покрита фібрином, а поверхня пухлин була пронизана мережею звивистих судин. При пальпації в більшості своїй вони були щільними і мали однорідну консистенцію. Виняток склали герміногенні пухлини, консистенція яких була неоднорідною. Характерно, що навіть при відносно невеликій величині (до 10 см)злоякісні пухлини були обмежено зміщувані.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Ендоскопічна картина при доброякісних пухлинах середостіння, серед яких були тимоми (13), ліпоми (10), нейрофіброми (7), невриноми (2), хондроми (1), поліморф</w:t>
      </w:r>
      <w:r w:rsidR="00F547DA">
        <w:rPr>
          <w:rFonts w:ascii="Times New Roman" w:hAnsi="Times New Roman"/>
          <w:sz w:val="28"/>
          <w:szCs w:val="28"/>
          <w:lang w:val="uk-UA"/>
        </w:rPr>
        <w:t xml:space="preserve">ні гемангіоми (1) значно відрізнялася від </w:t>
      </w:r>
      <w:r w:rsidRPr="003B6364">
        <w:rPr>
          <w:rFonts w:ascii="Times New Roman" w:hAnsi="Times New Roman"/>
          <w:sz w:val="28"/>
          <w:szCs w:val="28"/>
          <w:lang w:val="uk-UA"/>
        </w:rPr>
        <w:t>описаної</w:t>
      </w:r>
      <w:r w:rsidR="00F547DA">
        <w:rPr>
          <w:rFonts w:ascii="Times New Roman" w:hAnsi="Times New Roman"/>
          <w:sz w:val="28"/>
          <w:szCs w:val="28"/>
          <w:lang w:val="uk-UA"/>
        </w:rPr>
        <w:t xml:space="preserve"> картини</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Так, </w:t>
      </w:r>
      <w:r w:rsidR="00F547DA">
        <w:rPr>
          <w:rFonts w:ascii="Times New Roman" w:hAnsi="Times New Roman"/>
          <w:sz w:val="28"/>
          <w:szCs w:val="28"/>
          <w:lang w:val="uk-UA"/>
        </w:rPr>
        <w:t>були відсутні зрощення у зоні</w:t>
      </w:r>
      <w:r w:rsidRPr="003B6364">
        <w:rPr>
          <w:rFonts w:ascii="Times New Roman" w:hAnsi="Times New Roman"/>
          <w:sz w:val="28"/>
          <w:szCs w:val="28"/>
          <w:lang w:val="uk-UA"/>
        </w:rPr>
        <w:t xml:space="preserve"> прилягання пухлини до легені і гідроторакс. Доброякісні тимоми (рис. 3.7) і поліморфна гемангіома  локалізувалися в передньо-верхньому, ліпоми – в передньо-нижньому відділі середостіння; нейрофіброми, невриноми, хондрома і лейоміома – в задньому середостінні. Величина виявлених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коливалася від 7 до 18 см у </w:t>
      </w:r>
      <w:r w:rsidRPr="003B6364">
        <w:rPr>
          <w:rFonts w:ascii="Times New Roman" w:hAnsi="Times New Roman"/>
          <w:sz w:val="28"/>
          <w:szCs w:val="28"/>
          <w:lang w:val="uk-UA"/>
        </w:rPr>
        <w:lastRenderedPageBreak/>
        <w:t>найбільшому вимірі. Пухлини характеризувалися чіткими і рівними округлими контурами, а плевра над ними, в більшості випадків, була не зміненою і, як правило, добре зміщувалася при інструментальній пальпації. Виняток становили тимоми, величиною більше 10-12 см, у яких рухливість медіастинальної плеври над пухлиною була обмеженою через її розтягування. При пальпації інструментом все доброякісні пухлини добре зміщувалися.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Медіастинальні ліпоми в основному локалізувалися в серцево діафрагмальному просторі, у однієї хворої – в хребетно</w:t>
      </w:r>
      <w:r w:rsidRPr="003B6364">
        <w:rPr>
          <w:lang w:val="uk-UA"/>
        </w:rPr>
        <w:t>-</w:t>
      </w:r>
      <w:r w:rsidRPr="003B6364">
        <w:rPr>
          <w:rFonts w:ascii="Times New Roman" w:hAnsi="Times New Roman"/>
          <w:sz w:val="28"/>
          <w:szCs w:val="28"/>
          <w:lang w:val="uk-UA"/>
        </w:rPr>
        <w:t>діафрагмальном куті, мали величину від 8 до 12 см, були укладені в тонку, прозору капсулу, через яку просвічувала жирова тканина, при пальпації були м’які  і легко зміщувалися. Встановити діагноз ліпоми за візуальними ознаками не представляло складнощів.</w:t>
      </w:r>
    </w:p>
    <w:p w:rsidR="00F62A49" w:rsidRPr="003B6364" w:rsidRDefault="00F62A49" w:rsidP="00DF39A5">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Загруд</w:t>
      </w:r>
      <w:r w:rsidR="00F80ADA">
        <w:rPr>
          <w:rFonts w:ascii="Times New Roman" w:hAnsi="Times New Roman"/>
          <w:sz w:val="28"/>
          <w:szCs w:val="28"/>
          <w:lang w:val="uk-UA"/>
        </w:rPr>
        <w:t>н</w:t>
      </w:r>
      <w:r w:rsidRPr="003B6364">
        <w:rPr>
          <w:rFonts w:ascii="Times New Roman" w:hAnsi="Times New Roman"/>
          <w:sz w:val="28"/>
          <w:szCs w:val="28"/>
          <w:lang w:val="uk-UA"/>
        </w:rPr>
        <w:t xml:space="preserve">инний зоб (3) у всіх випадках зустрівся у жінок, перебував у передньоверхнєьому середостінні, мав форму еліпса і не перевищував 12 см </w:t>
      </w:r>
      <w:r w:rsidR="00F80ADA">
        <w:rPr>
          <w:rFonts w:ascii="Times New Roman" w:hAnsi="Times New Roman"/>
          <w:sz w:val="28"/>
          <w:szCs w:val="28"/>
          <w:lang w:val="uk-UA"/>
        </w:rPr>
        <w:t>у найбільшому вимірі. Зовні такі</w:t>
      </w:r>
      <w:r w:rsidRPr="003B6364">
        <w:rPr>
          <w:rFonts w:ascii="Times New Roman" w:hAnsi="Times New Roman"/>
          <w:sz w:val="28"/>
          <w:szCs w:val="28"/>
          <w:lang w:val="uk-UA"/>
        </w:rPr>
        <w:t xml:space="preserve"> </w:t>
      </w:r>
      <w:r w:rsidR="009125DB">
        <w:rPr>
          <w:rFonts w:ascii="Times New Roman" w:hAnsi="Times New Roman"/>
          <w:sz w:val="28"/>
          <w:szCs w:val="28"/>
          <w:lang w:val="uk-UA"/>
        </w:rPr>
        <w:t>утвори</w:t>
      </w:r>
      <w:r w:rsidR="00F80ADA">
        <w:rPr>
          <w:rFonts w:ascii="Times New Roman" w:hAnsi="Times New Roman"/>
          <w:sz w:val="28"/>
          <w:szCs w:val="28"/>
          <w:lang w:val="uk-UA"/>
        </w:rPr>
        <w:t xml:space="preserve"> нагадували</w:t>
      </w:r>
      <w:r w:rsidRPr="003B6364">
        <w:rPr>
          <w:rFonts w:ascii="Times New Roman" w:hAnsi="Times New Roman"/>
          <w:sz w:val="28"/>
          <w:szCs w:val="28"/>
          <w:lang w:val="uk-UA"/>
        </w:rPr>
        <w:t xml:space="preserve"> доброякісну пухлину, але при пальпації</w:t>
      </w:r>
      <w:r w:rsidR="00F80ADA">
        <w:rPr>
          <w:rFonts w:ascii="Times New Roman" w:hAnsi="Times New Roman"/>
          <w:sz w:val="28"/>
          <w:szCs w:val="28"/>
          <w:lang w:val="uk-UA"/>
        </w:rPr>
        <w:t xml:space="preserve"> було більш м'яким і рухливим</w:t>
      </w:r>
      <w:r w:rsidR="00DF39A5">
        <w:rPr>
          <w:rFonts w:ascii="Times New Roman" w:hAnsi="Times New Roman"/>
          <w:sz w:val="28"/>
          <w:szCs w:val="28"/>
          <w:lang w:val="uk-UA"/>
        </w:rPr>
        <w:t>.</w:t>
      </w:r>
    </w:p>
    <w:p w:rsidR="00F62A49" w:rsidRPr="003B6364" w:rsidRDefault="00F62A49" w:rsidP="00DF39A5">
      <w:pPr>
        <w:spacing w:after="0" w:line="360" w:lineRule="auto"/>
        <w:rPr>
          <w:rFonts w:ascii="Times New Roman" w:hAnsi="Times New Roman"/>
          <w:sz w:val="28"/>
          <w:szCs w:val="28"/>
          <w:lang w:val="uk-UA"/>
        </w:rPr>
      </w:pPr>
      <w:r w:rsidRPr="003B6364">
        <w:rPr>
          <w:noProof/>
          <w:sz w:val="2"/>
          <w:szCs w:val="2"/>
          <w:lang w:eastAsia="ru-RU"/>
        </w:rPr>
        <w:drawing>
          <wp:inline distT="0" distB="0" distL="0" distR="0" wp14:anchorId="69B2CCD8" wp14:editId="0B695EF3">
            <wp:extent cx="4657725" cy="2541270"/>
            <wp:effectExtent l="0" t="0" r="9525"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4"/>
                    <a:srcRect/>
                    <a:stretch>
                      <a:fillRect/>
                    </a:stretch>
                  </pic:blipFill>
                  <pic:spPr bwMode="auto">
                    <a:xfrm>
                      <a:off x="0" y="0"/>
                      <a:ext cx="4657725" cy="2541270"/>
                    </a:xfrm>
                    <a:prstGeom prst="rect">
                      <a:avLst/>
                    </a:prstGeom>
                    <a:noFill/>
                    <a:ln w="9525">
                      <a:noFill/>
                      <a:miter lim="800000"/>
                      <a:headEnd/>
                      <a:tailEnd/>
                    </a:ln>
                  </pic:spPr>
                </pic:pic>
              </a:graphicData>
            </a:graphic>
          </wp:inline>
        </w:drawing>
      </w:r>
    </w:p>
    <w:p w:rsidR="00F62A49" w:rsidRPr="003B6364" w:rsidRDefault="00F62A49" w:rsidP="00C171F6">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Рис. 3.6 </w:t>
      </w:r>
      <w:r w:rsidR="00C171F6">
        <w:rPr>
          <w:rFonts w:ascii="Times New Roman" w:hAnsi="Times New Roman"/>
          <w:sz w:val="28"/>
          <w:szCs w:val="28"/>
          <w:lang w:val="uk-UA"/>
        </w:rPr>
        <w:t>Хворий Н. ВТС. Злоякісна тимома</w:t>
      </w:r>
    </w:p>
    <w:p w:rsidR="00F62A49" w:rsidRPr="003B6364" w:rsidRDefault="00F62A49" w:rsidP="00DF39A5">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Целомічні кісти перикарда і те</w:t>
      </w:r>
      <w:r w:rsidR="00F80ADA">
        <w:rPr>
          <w:rFonts w:ascii="Times New Roman" w:hAnsi="Times New Roman"/>
          <w:sz w:val="28"/>
          <w:szCs w:val="28"/>
          <w:lang w:val="uk-UA"/>
        </w:rPr>
        <w:t>ратодермоїдні кісти локалізувалися у</w:t>
      </w:r>
      <w:r w:rsidRPr="003B6364">
        <w:rPr>
          <w:rFonts w:ascii="Times New Roman" w:hAnsi="Times New Roman"/>
          <w:sz w:val="28"/>
          <w:szCs w:val="28"/>
          <w:lang w:val="uk-UA"/>
        </w:rPr>
        <w:t xml:space="preserve"> </w:t>
      </w:r>
      <w:r w:rsidR="00F80ADA">
        <w:rPr>
          <w:rFonts w:ascii="Times New Roman" w:hAnsi="Times New Roman"/>
          <w:sz w:val="28"/>
          <w:szCs w:val="28"/>
          <w:lang w:val="uk-UA"/>
        </w:rPr>
        <w:t>передньому середостінні на різних його поверхах. Так целомічні кісти знаходилися у</w:t>
      </w:r>
      <w:r w:rsidRPr="003B6364">
        <w:rPr>
          <w:rFonts w:ascii="Times New Roman" w:hAnsi="Times New Roman"/>
          <w:sz w:val="28"/>
          <w:szCs w:val="28"/>
          <w:lang w:val="uk-UA"/>
        </w:rPr>
        <w:t xml:space="preserve"> нижньому відділі, між перикардом та легенею, мали неправильну овоїдну форму і величину від 7 до 10 см. Зовні це були </w:t>
      </w:r>
      <w:r w:rsidRPr="003B6364">
        <w:rPr>
          <w:rFonts w:ascii="Times New Roman" w:hAnsi="Times New Roman"/>
          <w:sz w:val="28"/>
          <w:szCs w:val="28"/>
          <w:lang w:val="uk-UA"/>
        </w:rPr>
        <w:lastRenderedPageBreak/>
        <w:t xml:space="preserve">тонкостінні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що містили прозору жовтувату рідину, зміщувалися при пальпації, </w:t>
      </w:r>
      <w:r w:rsidR="00DF39A5">
        <w:rPr>
          <w:rFonts w:ascii="Times New Roman" w:hAnsi="Times New Roman"/>
          <w:sz w:val="28"/>
          <w:szCs w:val="28"/>
          <w:lang w:val="uk-UA"/>
        </w:rPr>
        <w:t xml:space="preserve">тісно </w:t>
      </w:r>
      <w:r w:rsidRPr="003B6364">
        <w:rPr>
          <w:rFonts w:ascii="Times New Roman" w:hAnsi="Times New Roman"/>
          <w:sz w:val="28"/>
          <w:szCs w:val="28"/>
          <w:lang w:val="uk-UA"/>
        </w:rPr>
        <w:t>прилягали до перикарду. Тератодермоїдні кісти середостіння мали величину</w:t>
      </w:r>
      <w:r w:rsidR="00DF39A5">
        <w:rPr>
          <w:rFonts w:ascii="Times New Roman" w:hAnsi="Times New Roman"/>
          <w:sz w:val="28"/>
          <w:szCs w:val="28"/>
          <w:lang w:val="uk-UA"/>
        </w:rPr>
        <w:t xml:space="preserve"> від 9 до 13 см у найбільшому роз</w:t>
      </w:r>
      <w:r w:rsidRPr="003B6364">
        <w:rPr>
          <w:rFonts w:ascii="Times New Roman" w:hAnsi="Times New Roman"/>
          <w:sz w:val="28"/>
          <w:szCs w:val="28"/>
          <w:lang w:val="uk-UA"/>
        </w:rPr>
        <w:t>мірі, пер</w:t>
      </w:r>
      <w:r w:rsidR="00DF39A5">
        <w:rPr>
          <w:rFonts w:ascii="Times New Roman" w:hAnsi="Times New Roman"/>
          <w:sz w:val="28"/>
          <w:szCs w:val="28"/>
          <w:lang w:val="uk-UA"/>
        </w:rPr>
        <w:t>ебували під незміненою плеврою у</w:t>
      </w:r>
      <w:r w:rsidRPr="003B6364">
        <w:rPr>
          <w:rFonts w:ascii="Times New Roman" w:hAnsi="Times New Roman"/>
          <w:sz w:val="28"/>
          <w:szCs w:val="28"/>
          <w:lang w:val="uk-UA"/>
        </w:rPr>
        <w:t xml:space="preserve"> передньому середостінні, прилягаючи до в</w:t>
      </w:r>
      <w:r w:rsidR="00DF39A5">
        <w:rPr>
          <w:rFonts w:ascii="Times New Roman" w:hAnsi="Times New Roman"/>
          <w:sz w:val="28"/>
          <w:szCs w:val="28"/>
          <w:lang w:val="uk-UA"/>
        </w:rPr>
        <w:t>ерхньої порожнистої вени, і мали витягнуту неправильну форму. При пальпації ці кісти були</w:t>
      </w:r>
      <w:r w:rsidRPr="003B6364">
        <w:rPr>
          <w:rFonts w:ascii="Times New Roman" w:hAnsi="Times New Roman"/>
          <w:sz w:val="28"/>
          <w:szCs w:val="28"/>
          <w:lang w:val="uk-UA"/>
        </w:rPr>
        <w:t xml:space="preserve"> еластичні з </w:t>
      </w:r>
      <w:r w:rsidR="00DF39A5">
        <w:rPr>
          <w:rFonts w:ascii="Times New Roman" w:hAnsi="Times New Roman"/>
          <w:sz w:val="28"/>
          <w:szCs w:val="28"/>
          <w:lang w:val="uk-UA"/>
        </w:rPr>
        <w:t>ділянками ущільнень</w:t>
      </w:r>
      <w:r w:rsidRPr="003B6364">
        <w:rPr>
          <w:rFonts w:ascii="Times New Roman" w:hAnsi="Times New Roman"/>
          <w:sz w:val="28"/>
          <w:szCs w:val="28"/>
          <w:lang w:val="uk-UA"/>
        </w:rPr>
        <w:t>. Широка основа та прилягання до органів переднього середості</w:t>
      </w:r>
      <w:r w:rsidR="00DF39A5">
        <w:rPr>
          <w:rFonts w:ascii="Times New Roman" w:hAnsi="Times New Roman"/>
          <w:sz w:val="28"/>
          <w:szCs w:val="28"/>
          <w:lang w:val="uk-UA"/>
        </w:rPr>
        <w:t>ння робили їх мало зміщуваними.</w:t>
      </w:r>
    </w:p>
    <w:p w:rsidR="00F62A49" w:rsidRPr="003B6364" w:rsidRDefault="00F62A49" w:rsidP="00DF39A5">
      <w:pPr>
        <w:spacing w:after="0" w:line="360" w:lineRule="auto"/>
        <w:rPr>
          <w:rFonts w:ascii="Times New Roman" w:hAnsi="Times New Roman"/>
          <w:sz w:val="28"/>
          <w:szCs w:val="28"/>
          <w:lang w:val="uk-UA"/>
        </w:rPr>
      </w:pPr>
      <w:r w:rsidRPr="003B6364">
        <w:rPr>
          <w:noProof/>
          <w:sz w:val="2"/>
          <w:szCs w:val="2"/>
          <w:lang w:eastAsia="ru-RU"/>
        </w:rPr>
        <w:drawing>
          <wp:inline distT="0" distB="0" distL="0" distR="0" wp14:anchorId="646C5A01" wp14:editId="2BC5CE60">
            <wp:extent cx="4895850" cy="2707640"/>
            <wp:effectExtent l="0" t="0" r="0" b="0"/>
            <wp:docPr id="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5"/>
                    <a:srcRect/>
                    <a:stretch>
                      <a:fillRect/>
                    </a:stretch>
                  </pic:blipFill>
                  <pic:spPr bwMode="auto">
                    <a:xfrm>
                      <a:off x="0" y="0"/>
                      <a:ext cx="4895850" cy="2707640"/>
                    </a:xfrm>
                    <a:prstGeom prst="rect">
                      <a:avLst/>
                    </a:prstGeom>
                    <a:noFill/>
                    <a:ln w="9525">
                      <a:noFill/>
                      <a:miter lim="800000"/>
                      <a:headEnd/>
                      <a:tailEnd/>
                    </a:ln>
                  </pic:spPr>
                </pic:pic>
              </a:graphicData>
            </a:graphic>
          </wp:inline>
        </w:drawing>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3.7 Пацієнт Д. ВТС. Доброякісна тимома</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Ентерогенні кісти у всіх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були локалізовані в задньоверхнь</w:t>
      </w:r>
      <w:r w:rsidR="00DF39A5">
        <w:rPr>
          <w:rFonts w:ascii="Times New Roman" w:hAnsi="Times New Roman"/>
          <w:sz w:val="28"/>
          <w:szCs w:val="28"/>
          <w:lang w:val="uk-UA"/>
        </w:rPr>
        <w:t>ому відділі середостіння зліва</w:t>
      </w:r>
      <w:r w:rsidRPr="003B6364">
        <w:rPr>
          <w:rFonts w:ascii="Times New Roman" w:hAnsi="Times New Roman"/>
          <w:sz w:val="28"/>
          <w:szCs w:val="28"/>
          <w:lang w:val="uk-UA"/>
        </w:rPr>
        <w:t>, мали величину ві</w:t>
      </w:r>
      <w:r w:rsidR="00DF39A5">
        <w:rPr>
          <w:rFonts w:ascii="Times New Roman" w:hAnsi="Times New Roman"/>
          <w:sz w:val="28"/>
          <w:szCs w:val="28"/>
          <w:lang w:val="uk-UA"/>
        </w:rPr>
        <w:t>д 3,5 до 6,0 см у найбільшому роз</w:t>
      </w:r>
      <w:r w:rsidRPr="003B6364">
        <w:rPr>
          <w:rFonts w:ascii="Times New Roman" w:hAnsi="Times New Roman"/>
          <w:sz w:val="28"/>
          <w:szCs w:val="28"/>
          <w:lang w:val="uk-UA"/>
        </w:rPr>
        <w:t xml:space="preserve">мірі, витягнуту уздовж стравоходу форму. Огляд їх при ВТС був </w:t>
      </w:r>
      <w:r w:rsidR="00DF39A5">
        <w:rPr>
          <w:rFonts w:ascii="Times New Roman" w:hAnsi="Times New Roman"/>
          <w:sz w:val="28"/>
          <w:szCs w:val="28"/>
          <w:lang w:val="uk-UA"/>
        </w:rPr>
        <w:t xml:space="preserve">ускладненим, що </w:t>
      </w:r>
      <w:r w:rsidRPr="003B6364">
        <w:rPr>
          <w:rFonts w:ascii="Times New Roman" w:hAnsi="Times New Roman"/>
          <w:sz w:val="28"/>
          <w:szCs w:val="28"/>
          <w:lang w:val="uk-UA"/>
        </w:rPr>
        <w:t xml:space="preserve">було пов'язано з локальними злуковими зрощеннями, які були виявлені у всіх </w:t>
      </w:r>
      <w:r w:rsidR="00DF39A5">
        <w:rPr>
          <w:rFonts w:ascii="Times New Roman" w:hAnsi="Times New Roman"/>
          <w:sz w:val="28"/>
          <w:szCs w:val="28"/>
          <w:lang w:val="uk-UA"/>
        </w:rPr>
        <w:t>досліджених</w:t>
      </w:r>
      <w:r w:rsidRPr="003B6364">
        <w:rPr>
          <w:rFonts w:ascii="Times New Roman" w:hAnsi="Times New Roman"/>
          <w:sz w:val="28"/>
          <w:szCs w:val="28"/>
          <w:lang w:val="uk-UA"/>
        </w:rPr>
        <w:t xml:space="preserve">. Поверхня кіст була прикрита прилеглою легенею. </w:t>
      </w:r>
    </w:p>
    <w:p w:rsidR="00F62A49" w:rsidRPr="003B6364" w:rsidRDefault="00F62A49" w:rsidP="00ED4BBA">
      <w:pPr>
        <w:spacing w:after="0" w:line="360" w:lineRule="auto"/>
        <w:rPr>
          <w:rFonts w:ascii="Times New Roman" w:hAnsi="Times New Roman"/>
          <w:sz w:val="28"/>
          <w:szCs w:val="28"/>
          <w:lang w:val="uk-UA"/>
        </w:rPr>
      </w:pPr>
      <w:r w:rsidRPr="003B6364">
        <w:rPr>
          <w:noProof/>
          <w:sz w:val="2"/>
          <w:szCs w:val="2"/>
          <w:lang w:eastAsia="ru-RU"/>
        </w:rPr>
        <w:lastRenderedPageBreak/>
        <w:drawing>
          <wp:inline distT="0" distB="0" distL="0" distR="0" wp14:anchorId="5E8B15EF" wp14:editId="18D56298">
            <wp:extent cx="4762500" cy="2667000"/>
            <wp:effectExtent l="0" t="0" r="0" b="0"/>
            <wp:docPr id="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6"/>
                    <a:srcRect/>
                    <a:stretch>
                      <a:fillRect/>
                    </a:stretch>
                  </pic:blipFill>
                  <pic:spPr bwMode="auto">
                    <a:xfrm>
                      <a:off x="0" y="0"/>
                      <a:ext cx="4762500" cy="2667000"/>
                    </a:xfrm>
                    <a:prstGeom prst="rect">
                      <a:avLst/>
                    </a:prstGeom>
                    <a:noFill/>
                    <a:ln w="9525">
                      <a:noFill/>
                      <a:miter lim="800000"/>
                      <a:headEnd/>
                      <a:tailEnd/>
                    </a:ln>
                  </pic:spPr>
                </pic:pic>
              </a:graphicData>
            </a:graphic>
          </wp:inline>
        </w:drawing>
      </w:r>
    </w:p>
    <w:p w:rsidR="00F62A49" w:rsidRDefault="00F62A49" w:rsidP="00C171F6">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3.8 Хвора</w:t>
      </w:r>
      <w:r w:rsidR="00C171F6">
        <w:rPr>
          <w:rFonts w:ascii="Times New Roman" w:hAnsi="Times New Roman"/>
          <w:sz w:val="28"/>
          <w:szCs w:val="28"/>
          <w:lang w:val="uk-UA"/>
        </w:rPr>
        <w:t xml:space="preserve"> Т. ВТС. Невринома середостіння</w:t>
      </w:r>
    </w:p>
    <w:p w:rsidR="00E74819" w:rsidRPr="003B6364" w:rsidRDefault="00E74819" w:rsidP="00E7481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Після ліквідац</w:t>
      </w:r>
      <w:r>
        <w:rPr>
          <w:rFonts w:ascii="Times New Roman" w:hAnsi="Times New Roman"/>
          <w:sz w:val="28"/>
          <w:szCs w:val="28"/>
          <w:lang w:val="uk-UA"/>
        </w:rPr>
        <w:t>ії зрощень і звільнення легені у</w:t>
      </w:r>
      <w:r w:rsidRPr="003B6364">
        <w:rPr>
          <w:rFonts w:ascii="Times New Roman" w:hAnsi="Times New Roman"/>
          <w:sz w:val="28"/>
          <w:szCs w:val="28"/>
          <w:lang w:val="uk-UA"/>
        </w:rPr>
        <w:t xml:space="preserve"> верхньозадньому відділі середостіння</w:t>
      </w:r>
      <w:r>
        <w:rPr>
          <w:rFonts w:ascii="Times New Roman" w:hAnsi="Times New Roman"/>
          <w:sz w:val="28"/>
          <w:szCs w:val="28"/>
          <w:lang w:val="uk-UA"/>
        </w:rPr>
        <w:t xml:space="preserve"> вдавалося пальпувати щільний</w:t>
      </w:r>
      <w:r w:rsidRPr="003B6364">
        <w:rPr>
          <w:rFonts w:ascii="Times New Roman" w:hAnsi="Times New Roman"/>
          <w:sz w:val="28"/>
          <w:szCs w:val="28"/>
          <w:lang w:val="uk-UA"/>
        </w:rPr>
        <w:t xml:space="preserve"> </w:t>
      </w:r>
      <w:r>
        <w:rPr>
          <w:rFonts w:ascii="Times New Roman" w:hAnsi="Times New Roman"/>
          <w:sz w:val="28"/>
          <w:szCs w:val="28"/>
          <w:lang w:val="uk-UA"/>
        </w:rPr>
        <w:t>утвір, прикритий</w:t>
      </w:r>
      <w:r w:rsidRPr="003B6364">
        <w:rPr>
          <w:rFonts w:ascii="Times New Roman" w:hAnsi="Times New Roman"/>
          <w:sz w:val="28"/>
          <w:szCs w:val="28"/>
          <w:lang w:val="uk-UA"/>
        </w:rPr>
        <w:t xml:space="preserve"> пото</w:t>
      </w:r>
      <w:r>
        <w:rPr>
          <w:rFonts w:ascii="Times New Roman" w:hAnsi="Times New Roman"/>
          <w:sz w:val="28"/>
          <w:szCs w:val="28"/>
          <w:lang w:val="uk-UA"/>
        </w:rPr>
        <w:t>вщеною медиастинальною плеврою. П</w:t>
      </w:r>
      <w:r w:rsidRPr="003B6364">
        <w:rPr>
          <w:rFonts w:ascii="Times New Roman" w:hAnsi="Times New Roman"/>
          <w:sz w:val="28"/>
          <w:szCs w:val="28"/>
          <w:lang w:val="uk-UA"/>
        </w:rPr>
        <w:t xml:space="preserve">ри пальпації </w:t>
      </w:r>
      <w:r>
        <w:rPr>
          <w:rFonts w:ascii="Times New Roman" w:hAnsi="Times New Roman"/>
          <w:sz w:val="28"/>
          <w:szCs w:val="28"/>
          <w:lang w:val="uk-UA"/>
        </w:rPr>
        <w:t>пухлини відчувалася флюктуація. При</w:t>
      </w:r>
      <w:r w:rsidRPr="003B6364">
        <w:rPr>
          <w:rFonts w:ascii="Times New Roman" w:hAnsi="Times New Roman"/>
          <w:sz w:val="28"/>
          <w:szCs w:val="28"/>
          <w:lang w:val="uk-UA"/>
        </w:rPr>
        <w:t xml:space="preserve"> голковій аспіраційній біопсії було отримано в'язкий, желеподібний, серозни</w:t>
      </w:r>
      <w:r>
        <w:rPr>
          <w:rFonts w:ascii="Times New Roman" w:hAnsi="Times New Roman"/>
          <w:sz w:val="28"/>
          <w:szCs w:val="28"/>
          <w:lang w:val="uk-UA"/>
        </w:rPr>
        <w:t>й вміст. Кісти мали щільні товсті стінки (від 1 до 2 мм), однорідний вміст та труднощі</w:t>
      </w:r>
      <w:r w:rsidRPr="003B6364">
        <w:rPr>
          <w:rFonts w:ascii="Times New Roman" w:hAnsi="Times New Roman"/>
          <w:sz w:val="28"/>
          <w:szCs w:val="28"/>
          <w:lang w:val="uk-UA"/>
        </w:rPr>
        <w:t xml:space="preserve"> при їх мобілізації.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Таким чином, вже за результатами візуального огляду та пальпації вдалося встановити точний діагноз 19 пацієнтам, у яких були ліпоми середостіння (10) та целомічні кісти перикарда (9). У решти (72) хворих за даними огляду та пальпації можна було лише імовірно висловитися про природу </w:t>
      </w:r>
      <w:r w:rsidR="00ED4BBA">
        <w:rPr>
          <w:rFonts w:ascii="Times New Roman" w:hAnsi="Times New Roman"/>
          <w:sz w:val="28"/>
          <w:szCs w:val="28"/>
          <w:lang w:val="uk-UA"/>
        </w:rPr>
        <w:t>пухлин. Для їх верифікації потрібне було морфологічна дослідження</w:t>
      </w:r>
      <w:r w:rsidRPr="003B6364">
        <w:rPr>
          <w:rFonts w:ascii="Times New Roman" w:hAnsi="Times New Roman"/>
          <w:sz w:val="28"/>
          <w:szCs w:val="28"/>
          <w:lang w:val="uk-UA"/>
        </w:rPr>
        <w:t>. Цим пацієнтам під час ВТ</w:t>
      </w:r>
      <w:r w:rsidR="00ED4BBA">
        <w:rPr>
          <w:rFonts w:ascii="Times New Roman" w:hAnsi="Times New Roman"/>
          <w:sz w:val="28"/>
          <w:szCs w:val="28"/>
          <w:lang w:val="uk-UA"/>
        </w:rPr>
        <w:t xml:space="preserve">С проводилися  </w:t>
      </w:r>
      <w:r w:rsidRPr="003B6364">
        <w:rPr>
          <w:rFonts w:ascii="Times New Roman" w:hAnsi="Times New Roman"/>
          <w:sz w:val="28"/>
          <w:szCs w:val="28"/>
          <w:lang w:val="uk-UA"/>
        </w:rPr>
        <w:t>біопсії. Голкова аспіраційна біопсія була виконана 72 хворим: 60 – із пухлинами середостіння, 3 –із загрудинним зобом, 5 – із тератодермоїдними та 4 –із</w:t>
      </w:r>
      <w:r w:rsidR="00ED4BBA">
        <w:rPr>
          <w:rFonts w:ascii="Times New Roman" w:hAnsi="Times New Roman"/>
          <w:sz w:val="28"/>
          <w:szCs w:val="28"/>
          <w:lang w:val="uk-UA"/>
        </w:rPr>
        <w:t xml:space="preserve"> ентерогенними кістами. Значну</w:t>
      </w:r>
      <w:r w:rsidRPr="003B6364">
        <w:rPr>
          <w:rFonts w:ascii="Times New Roman" w:hAnsi="Times New Roman"/>
          <w:sz w:val="28"/>
          <w:szCs w:val="28"/>
          <w:lang w:val="uk-UA"/>
        </w:rPr>
        <w:t xml:space="preserve"> діагностичну цінність представляли результати голкової біопсії, виконаної пацієнтам з тератодермоїдними  та ентерогенними  кістами і загрудинним зобом. Вони стали основою у виробленні тактики лікування цих хворих (щипцева біопсія не проводилася в однієї пацієнтки з загрудинним зобом у зв'язку з підвищеним кровопостачанням даного </w:t>
      </w:r>
      <w:r w:rsidR="009125DB">
        <w:rPr>
          <w:rFonts w:ascii="Times New Roman" w:hAnsi="Times New Roman"/>
          <w:sz w:val="28"/>
          <w:szCs w:val="28"/>
          <w:lang w:val="uk-UA"/>
        </w:rPr>
        <w:t>утвори</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Результати термінового цитологічного дослідження матеріалу, отриманого при голковій біопсії у 65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виявилися інформативними, у 7 (з пухлинами середостіння) – неінформативними. У 47 (64,3%) відмічено повний збіг цитологічного і гістологічного (заключного) діагнозів. У 16 з 65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(9 – злоякісних тимом і 4 – доброякісних тимом) діагноз носив загальний характер – "тимома"; ще у трьох хворих зі злоякісними герміногенними пухлинами цитологічний висновок був також не точним і звучав як «злоякісна пухлина». У двох хворих було відзначено повну розбіжність діагнозів: злоякісні тимоми були сприйняті при терміновому цитологічному дослідженні за злоякісні лімфоми.</w:t>
      </w:r>
    </w:p>
    <w:p w:rsidR="00F62A49"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Термінове гістологічне дослідження виконувалося у 61 з 91 пацієнта. Не проводилася щипцева біопсія 30 хворим, серед яких були особи з ліпомами середостіння– 10, кістами – 18, загрудинним зобом – 1 і лейоміомою стравоходу – 1. У перших 28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 липомами і кістами вже при огляді діагноз не викликав сумніву, а на підставі інформативного цитологічного заключення хворим з лейоміомою стравоходу і загрудинним зобом були виконані радикальні операції. Термінове гістологічне дослідження у всіх 61 хворих виявилося інформативним і за його результатами були встановлені наступні діагнози: злоякісна тимома – 31, злоякісна герміногенна пухлина – 3, злоякісна пухлина неясного генезу – 1, доброякісна тимома – 13, загрудинний зоб – 2, нейрофіброма – 7, невринома – 2, хондрома – 1, поліморфна гемангіома – 1. У хворого з діагнозом злоякісної пухлини неясного ґенезу при імуногістохімічному дослідженні біопсійного матеріалу було встановлено ​​злоякісну герміногенну пухлину середостіння.Таким чином, в результаті діагностичної ВТС у 91 (98,9%) з 92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вдалося встановити природу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та у 88 (95,6%) – точно визначити ступінь його місцево-регіонарного розповсюдження, оцінити резектабельність і вибрати необхідну лікувальну тактику. Ілюстрацією діагностичної ефективності ВТС у хворих з </w:t>
      </w:r>
      <w:r w:rsidR="00F41AFF">
        <w:rPr>
          <w:rFonts w:ascii="Times New Roman" w:hAnsi="Times New Roman"/>
          <w:sz w:val="28"/>
          <w:szCs w:val="28"/>
          <w:lang w:val="uk-UA"/>
        </w:rPr>
        <w:t>утворами</w:t>
      </w:r>
      <w:r w:rsidRPr="003B6364">
        <w:rPr>
          <w:rFonts w:ascii="Times New Roman" w:hAnsi="Times New Roman"/>
          <w:sz w:val="28"/>
          <w:szCs w:val="28"/>
          <w:lang w:val="uk-UA"/>
        </w:rPr>
        <w:t xml:space="preserve"> середостіння можуть послужити результати зіставлення заключного і клінічного діагнозу (табл. 3.5 ).</w:t>
      </w:r>
    </w:p>
    <w:p w:rsidR="00ED4BBA" w:rsidRDefault="00ED4BBA" w:rsidP="00ED4B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Аналізуючи дані таблиці можна зробити висновок, що в результаті ВТС клінічний діагноз у 22 з 92 хворих був кардинально змінений, а у решти хворих – істотно уточнений або доповнений. Отримані дані підтверджують недостатню надійність існуючих неінвазійних методів клінічного дослідження при диференціальній діагностиці об’ємних </w:t>
      </w:r>
      <w:r>
        <w:rPr>
          <w:rFonts w:ascii="Times New Roman" w:hAnsi="Times New Roman"/>
          <w:sz w:val="28"/>
          <w:szCs w:val="28"/>
          <w:lang w:val="uk-UA"/>
        </w:rPr>
        <w:t xml:space="preserve">утворів середостіння. </w:t>
      </w:r>
    </w:p>
    <w:p w:rsidR="00C171F6" w:rsidRPr="00E74819" w:rsidRDefault="00E74819" w:rsidP="00E7481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Необхідно відзначити, що</w:t>
      </w:r>
      <w:r w:rsidRPr="003B6364">
        <w:rPr>
          <w:rFonts w:ascii="Times New Roman" w:hAnsi="Times New Roman"/>
          <w:sz w:val="28"/>
          <w:szCs w:val="28"/>
          <w:lang w:val="uk-UA"/>
        </w:rPr>
        <w:t xml:space="preserve"> розпізнавання кіст і ліпом середостіння під час ВТС виявлялося можливим вже за даними огляду т</w:t>
      </w:r>
      <w:r>
        <w:rPr>
          <w:rFonts w:ascii="Times New Roman" w:hAnsi="Times New Roman"/>
          <w:sz w:val="28"/>
          <w:szCs w:val="28"/>
          <w:lang w:val="uk-UA"/>
        </w:rPr>
        <w:t>а інструментальної пальпації, а</w:t>
      </w:r>
      <w:r w:rsidRPr="003B6364">
        <w:rPr>
          <w:rFonts w:ascii="Times New Roman" w:hAnsi="Times New Roman"/>
          <w:sz w:val="28"/>
          <w:szCs w:val="28"/>
          <w:lang w:val="uk-UA"/>
        </w:rPr>
        <w:t xml:space="preserve"> для встановлення точного діагнозу солідних ново</w:t>
      </w:r>
      <w:r>
        <w:rPr>
          <w:rFonts w:ascii="Times New Roman" w:hAnsi="Times New Roman"/>
          <w:sz w:val="28"/>
          <w:szCs w:val="28"/>
          <w:lang w:val="uk-UA"/>
        </w:rPr>
        <w:t>утворів</w:t>
      </w:r>
      <w:r w:rsidRPr="003B6364">
        <w:rPr>
          <w:rFonts w:ascii="Times New Roman" w:hAnsi="Times New Roman"/>
          <w:sz w:val="28"/>
          <w:szCs w:val="28"/>
          <w:lang w:val="uk-UA"/>
        </w:rPr>
        <w:t xml:space="preserve"> цього було недостатньо, і було потрібно термінове гістологічне дослідження. Діагностична ефективність останнього склала 100%, тоді як ефективність термінового цитологічного до</w:t>
      </w:r>
      <w:r>
        <w:rPr>
          <w:rFonts w:ascii="Times New Roman" w:hAnsi="Times New Roman"/>
          <w:sz w:val="28"/>
          <w:szCs w:val="28"/>
          <w:lang w:val="uk-UA"/>
        </w:rPr>
        <w:t>слідження, проведеного дослідженим</w:t>
      </w:r>
      <w:r w:rsidRPr="003B6364">
        <w:rPr>
          <w:rFonts w:ascii="Times New Roman" w:hAnsi="Times New Roman"/>
          <w:sz w:val="28"/>
          <w:szCs w:val="28"/>
          <w:lang w:val="uk-UA"/>
        </w:rPr>
        <w:t xml:space="preserve"> даної групи, склала </w:t>
      </w:r>
      <w:r>
        <w:rPr>
          <w:rFonts w:ascii="Times New Roman" w:hAnsi="Times New Roman"/>
          <w:sz w:val="28"/>
          <w:szCs w:val="28"/>
          <w:lang w:val="uk-UA"/>
        </w:rPr>
        <w:t xml:space="preserve">лише 64,3%. </w:t>
      </w:r>
    </w:p>
    <w:p w:rsidR="00F62A49" w:rsidRPr="003B6364" w:rsidRDefault="00F62A49" w:rsidP="00F62A49">
      <w:pPr>
        <w:spacing w:after="0" w:line="360" w:lineRule="auto"/>
        <w:jc w:val="right"/>
        <w:rPr>
          <w:rFonts w:ascii="Times New Roman" w:hAnsi="Times New Roman"/>
          <w:i/>
          <w:sz w:val="28"/>
          <w:szCs w:val="28"/>
          <w:lang w:val="uk-UA"/>
        </w:rPr>
      </w:pPr>
      <w:r w:rsidRPr="003B6364">
        <w:rPr>
          <w:rFonts w:ascii="Times New Roman" w:hAnsi="Times New Roman"/>
          <w:i/>
          <w:sz w:val="28"/>
          <w:szCs w:val="28"/>
          <w:lang w:val="uk-UA"/>
        </w:rPr>
        <w:t>Таблиця 3.5</w:t>
      </w:r>
    </w:p>
    <w:p w:rsidR="00F62A49" w:rsidRPr="003B6364" w:rsidRDefault="00ED4BBA" w:rsidP="00F62A49">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Зіставлення </w:t>
      </w:r>
      <w:r w:rsidR="00F62A49" w:rsidRPr="003B6364">
        <w:rPr>
          <w:rFonts w:ascii="Times New Roman" w:hAnsi="Times New Roman"/>
          <w:b/>
          <w:sz w:val="28"/>
          <w:szCs w:val="28"/>
          <w:lang w:val="uk-UA"/>
        </w:rPr>
        <w:t>клінічн</w:t>
      </w:r>
      <w:r>
        <w:rPr>
          <w:rFonts w:ascii="Times New Roman" w:hAnsi="Times New Roman"/>
          <w:b/>
          <w:sz w:val="28"/>
          <w:szCs w:val="28"/>
          <w:lang w:val="uk-UA"/>
        </w:rPr>
        <w:t>ого та морфологічного діагнозу у хворих основної групи</w:t>
      </w:r>
    </w:p>
    <w:tbl>
      <w:tblPr>
        <w:tblW w:w="9700" w:type="dxa"/>
        <w:tblLayout w:type="fixed"/>
        <w:tblCellMar>
          <w:left w:w="0" w:type="dxa"/>
          <w:right w:w="0" w:type="dxa"/>
        </w:tblCellMar>
        <w:tblLook w:val="0000" w:firstRow="0" w:lastRow="0" w:firstColumn="0" w:lastColumn="0" w:noHBand="0" w:noVBand="0"/>
      </w:tblPr>
      <w:tblGrid>
        <w:gridCol w:w="2414"/>
        <w:gridCol w:w="859"/>
        <w:gridCol w:w="994"/>
        <w:gridCol w:w="984"/>
        <w:gridCol w:w="994"/>
        <w:gridCol w:w="1003"/>
        <w:gridCol w:w="998"/>
        <w:gridCol w:w="1454"/>
      </w:tblGrid>
      <w:tr w:rsidR="00F62A49" w:rsidRPr="003B6364" w:rsidTr="00162FCD">
        <w:trPr>
          <w:trHeight w:val="259"/>
        </w:trPr>
        <w:tc>
          <w:tcPr>
            <w:tcW w:w="2414" w:type="dxa"/>
            <w:vMerge w:val="restart"/>
            <w:tcBorders>
              <w:top w:val="single" w:sz="4" w:space="0" w:color="auto"/>
              <w:left w:val="single" w:sz="4" w:space="0" w:color="auto"/>
              <w:bottom w:val="nil"/>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Заключний діагноз (після ВТС)</w:t>
            </w:r>
          </w:p>
        </w:tc>
        <w:tc>
          <w:tcPr>
            <w:tcW w:w="859" w:type="dxa"/>
            <w:vMerge w:val="restart"/>
            <w:tcBorders>
              <w:top w:val="single" w:sz="4" w:space="0" w:color="auto"/>
              <w:left w:val="single" w:sz="4" w:space="0" w:color="auto"/>
              <w:bottom w:val="nil"/>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Кіл-сть</w:t>
            </w:r>
          </w:p>
        </w:tc>
        <w:tc>
          <w:tcPr>
            <w:tcW w:w="642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Клінічний діагноз</w:t>
            </w:r>
          </w:p>
        </w:tc>
      </w:tr>
      <w:tr w:rsidR="00F62A49" w:rsidRPr="003B6364" w:rsidTr="00162FCD">
        <w:trPr>
          <w:trHeight w:val="691"/>
        </w:trPr>
        <w:tc>
          <w:tcPr>
            <w:tcW w:w="2414" w:type="dxa"/>
            <w:vMerge/>
            <w:tcBorders>
              <w:top w:val="nil"/>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c>
          <w:tcPr>
            <w:tcW w:w="859" w:type="dxa"/>
            <w:vMerge/>
            <w:tcBorders>
              <w:top w:val="nil"/>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Злояк. лимфома</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Тимома</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Пухлина серед-ня</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Ліпома серед-ня</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Кіста серед-ня</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Лимфопролі-ферат. захв.</w:t>
            </w:r>
          </w:p>
        </w:tc>
      </w:tr>
      <w:tr w:rsidR="00F62A49" w:rsidRPr="003B6364" w:rsidTr="00162FCD">
        <w:trPr>
          <w:trHeight w:val="291"/>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Злоякісна тимома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31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23</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r>
      <w:tr w:rsidR="00F62A49" w:rsidRPr="003B6364" w:rsidTr="00162FCD">
        <w:trPr>
          <w:trHeight w:val="281"/>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Доброякісна тимома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13</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8</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3</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w:t>
            </w:r>
          </w:p>
        </w:tc>
      </w:tr>
      <w:tr w:rsidR="00F62A49" w:rsidRPr="003B6364" w:rsidTr="00162FCD">
        <w:trPr>
          <w:trHeight w:val="557"/>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Злоякісна герміногенна пухлина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3</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81"/>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Ліпома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10</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9</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58"/>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Нейрофіброма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7</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7</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45"/>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Невринома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81"/>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Хондрома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p>
        </w:tc>
      </w:tr>
      <w:tr w:rsidR="00F62A49" w:rsidRPr="003B6364" w:rsidTr="00162FCD">
        <w:trPr>
          <w:trHeight w:val="542"/>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Поліморфна гемангіома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62"/>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Лейоміома стравоходу</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52"/>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Загрудинний зоб</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3</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397"/>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Целомічна кіста перикарда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9</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7</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63"/>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Тератодермоїдна кіста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5</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54"/>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Ентерогенна кіста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4</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243"/>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Бронхогенна кіста</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w:t>
            </w:r>
          </w:p>
        </w:tc>
      </w:tr>
      <w:tr w:rsidR="00F62A49" w:rsidRPr="003B6364" w:rsidTr="00162FCD">
        <w:trPr>
          <w:trHeight w:val="373"/>
        </w:trPr>
        <w:tc>
          <w:tcPr>
            <w:tcW w:w="241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ind w:left="113"/>
              <w:jc w:val="both"/>
              <w:rPr>
                <w:rFonts w:ascii="Times New Roman" w:hAnsi="Times New Roman"/>
                <w:sz w:val="24"/>
                <w:szCs w:val="24"/>
                <w:lang w:val="uk-UA"/>
              </w:rPr>
            </w:pPr>
            <w:r w:rsidRPr="003B6364">
              <w:rPr>
                <w:rStyle w:val="100pt"/>
                <w:sz w:val="24"/>
                <w:szCs w:val="24"/>
                <w:lang w:val="uk-UA"/>
              </w:rPr>
              <w:t>Всього</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92</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38</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25</w:t>
            </w:r>
          </w:p>
        </w:tc>
        <w:tc>
          <w:tcPr>
            <w:tcW w:w="1003"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10</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11</w:t>
            </w:r>
          </w:p>
        </w:tc>
        <w:tc>
          <w:tcPr>
            <w:tcW w:w="1454"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a"/>
              <w:jc w:val="center"/>
              <w:rPr>
                <w:rFonts w:ascii="Times New Roman" w:hAnsi="Times New Roman"/>
                <w:sz w:val="24"/>
                <w:szCs w:val="24"/>
                <w:lang w:val="uk-UA"/>
              </w:rPr>
            </w:pPr>
            <w:r w:rsidRPr="003B6364">
              <w:rPr>
                <w:rStyle w:val="100pt"/>
                <w:sz w:val="24"/>
                <w:szCs w:val="24"/>
                <w:lang w:val="uk-UA"/>
              </w:rPr>
              <w:t>6</w:t>
            </w:r>
          </w:p>
        </w:tc>
      </w:tr>
    </w:tbl>
    <w:p w:rsidR="00F62A49" w:rsidRPr="003B6364" w:rsidRDefault="00162FCD" w:rsidP="00162F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Особливо важливо, що у 88 (96,7%) з 91 хворого</w:t>
      </w:r>
      <w:r w:rsidRPr="003B6364">
        <w:rPr>
          <w:rFonts w:ascii="Times New Roman" w:hAnsi="Times New Roman"/>
          <w:sz w:val="28"/>
          <w:szCs w:val="28"/>
          <w:lang w:val="uk-UA"/>
        </w:rPr>
        <w:t xml:space="preserve"> у процесі ВТС бу</w:t>
      </w:r>
      <w:r>
        <w:rPr>
          <w:rFonts w:ascii="Times New Roman" w:hAnsi="Times New Roman"/>
          <w:sz w:val="28"/>
          <w:szCs w:val="28"/>
          <w:lang w:val="uk-UA"/>
        </w:rPr>
        <w:t>ла правильно визначено не лише</w:t>
      </w:r>
      <w:r w:rsidRPr="003B6364">
        <w:rPr>
          <w:rFonts w:ascii="Times New Roman" w:hAnsi="Times New Roman"/>
          <w:sz w:val="28"/>
          <w:szCs w:val="28"/>
          <w:lang w:val="uk-UA"/>
        </w:rPr>
        <w:t xml:space="preserve"> природу</w:t>
      </w:r>
      <w:r>
        <w:rPr>
          <w:rFonts w:ascii="Times New Roman" w:hAnsi="Times New Roman"/>
          <w:sz w:val="28"/>
          <w:szCs w:val="28"/>
          <w:lang w:val="uk-UA"/>
        </w:rPr>
        <w:t xml:space="preserve"> захворювання</w:t>
      </w:r>
      <w:r w:rsidRPr="003B6364">
        <w:rPr>
          <w:rFonts w:ascii="Times New Roman" w:hAnsi="Times New Roman"/>
          <w:sz w:val="28"/>
          <w:szCs w:val="28"/>
          <w:lang w:val="uk-UA"/>
        </w:rPr>
        <w:t xml:space="preserve">, але і ступінь місцевого поширення патологічних </w:t>
      </w:r>
      <w:r>
        <w:rPr>
          <w:rFonts w:ascii="Times New Roman" w:hAnsi="Times New Roman"/>
          <w:sz w:val="28"/>
          <w:szCs w:val="28"/>
          <w:lang w:val="uk-UA"/>
        </w:rPr>
        <w:t>утворів</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C171F6">
        <w:rPr>
          <w:rFonts w:ascii="Times New Roman" w:hAnsi="Times New Roman"/>
          <w:sz w:val="28"/>
          <w:szCs w:val="28"/>
          <w:lang w:val="uk-UA"/>
        </w:rPr>
        <w:t xml:space="preserve">Таким чином, при розпізнаванні </w:t>
      </w:r>
      <w:r w:rsidR="009125DB" w:rsidRPr="00C171F6">
        <w:rPr>
          <w:rFonts w:ascii="Times New Roman" w:hAnsi="Times New Roman"/>
          <w:sz w:val="28"/>
          <w:szCs w:val="28"/>
          <w:lang w:val="uk-UA"/>
        </w:rPr>
        <w:t>утворів</w:t>
      </w:r>
      <w:r w:rsidRPr="00C171F6">
        <w:rPr>
          <w:rFonts w:ascii="Times New Roman" w:hAnsi="Times New Roman"/>
          <w:sz w:val="28"/>
          <w:szCs w:val="28"/>
          <w:lang w:val="uk-UA"/>
        </w:rPr>
        <w:t xml:space="preserve"> середостіння ВТС з біопсією</w:t>
      </w:r>
      <w:r w:rsidRPr="003B6364">
        <w:rPr>
          <w:rFonts w:ascii="Times New Roman" w:hAnsi="Times New Roman"/>
          <w:sz w:val="28"/>
          <w:szCs w:val="28"/>
          <w:lang w:val="uk-UA"/>
        </w:rPr>
        <w:t xml:space="preserve"> відкрила надійний шлях до точного діагнозу і вибор</w:t>
      </w:r>
      <w:r w:rsidR="00C171F6">
        <w:rPr>
          <w:rFonts w:ascii="Times New Roman" w:hAnsi="Times New Roman"/>
          <w:sz w:val="28"/>
          <w:szCs w:val="28"/>
          <w:lang w:val="uk-UA"/>
        </w:rPr>
        <w:t>у раціонального лікування у 98,9% хворих основної</w:t>
      </w:r>
      <w:r w:rsidRPr="003B6364">
        <w:rPr>
          <w:rFonts w:ascii="Times New Roman" w:hAnsi="Times New Roman"/>
          <w:sz w:val="28"/>
          <w:szCs w:val="28"/>
          <w:lang w:val="uk-UA"/>
        </w:rPr>
        <w:t xml:space="preserve"> групи, яким її було проведено. Більше того, у 38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необхідні лікувальні дії були виконані в процесі ВТС із застосуванням сучасної ендовідеохірургічної методики.</w:t>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 підставі результатів проведеного дослідження передбачається наступний алгоритм діагностики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в умовах ВТС:</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I етап – огляд, інструментальна пальпація і оцінка торакоскопічної картини виявленого патологічного </w:t>
      </w:r>
      <w:r w:rsidR="00C171F6">
        <w:rPr>
          <w:rFonts w:ascii="Times New Roman" w:hAnsi="Times New Roman"/>
          <w:sz w:val="28"/>
          <w:szCs w:val="28"/>
          <w:lang w:val="uk-UA"/>
        </w:rPr>
        <w:t xml:space="preserve">утвору що </w:t>
      </w:r>
      <w:r w:rsidRPr="003B6364">
        <w:rPr>
          <w:rFonts w:ascii="Times New Roman" w:hAnsi="Times New Roman"/>
          <w:sz w:val="28"/>
          <w:szCs w:val="28"/>
          <w:lang w:val="uk-UA"/>
        </w:rPr>
        <w:t>для ліпом та кіст перикарда є</w:t>
      </w:r>
      <w:r w:rsidR="00C171F6">
        <w:rPr>
          <w:rFonts w:ascii="Times New Roman" w:hAnsi="Times New Roman"/>
          <w:sz w:val="28"/>
          <w:szCs w:val="28"/>
          <w:lang w:val="uk-UA"/>
        </w:rPr>
        <w:t xml:space="preserve"> основним критерієм діагностики</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 етап – голкова аспіраційна біопсія (пухлини, кісти) з подальшим термін</w:t>
      </w:r>
      <w:r w:rsidR="00C171F6">
        <w:rPr>
          <w:rFonts w:ascii="Times New Roman" w:hAnsi="Times New Roman"/>
          <w:sz w:val="28"/>
          <w:szCs w:val="28"/>
          <w:lang w:val="uk-UA"/>
        </w:rPr>
        <w:t xml:space="preserve">овим цитологічним дослідженням  що </w:t>
      </w:r>
      <w:r w:rsidRPr="003B6364">
        <w:rPr>
          <w:rFonts w:ascii="Times New Roman" w:hAnsi="Times New Roman"/>
          <w:sz w:val="28"/>
          <w:szCs w:val="28"/>
          <w:lang w:val="uk-UA"/>
        </w:rPr>
        <w:t>для тератодермоїдних, ен</w:t>
      </w:r>
      <w:r w:rsidR="00C171F6">
        <w:rPr>
          <w:rFonts w:ascii="Times New Roman" w:hAnsi="Times New Roman"/>
          <w:sz w:val="28"/>
          <w:szCs w:val="28"/>
          <w:lang w:val="uk-UA"/>
        </w:rPr>
        <w:t>терогенних, бронхогенних кіст  є основним критерієм</w:t>
      </w:r>
      <w:r w:rsidRPr="003B6364">
        <w:rPr>
          <w:rFonts w:ascii="Times New Roman" w:hAnsi="Times New Roman"/>
          <w:sz w:val="28"/>
          <w:szCs w:val="28"/>
          <w:lang w:val="uk-UA"/>
        </w:rPr>
        <w:t xml:space="preserve"> діагностики;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III е</w:t>
      </w:r>
      <w:r w:rsidR="00C171F6">
        <w:rPr>
          <w:rFonts w:ascii="Times New Roman" w:hAnsi="Times New Roman"/>
          <w:sz w:val="28"/>
          <w:szCs w:val="28"/>
          <w:lang w:val="uk-UA"/>
        </w:rPr>
        <w:t>тап – інцизійна (багаторазова щи</w:t>
      </w:r>
      <w:r w:rsidRPr="003B6364">
        <w:rPr>
          <w:rFonts w:ascii="Times New Roman" w:hAnsi="Times New Roman"/>
          <w:sz w:val="28"/>
          <w:szCs w:val="28"/>
          <w:lang w:val="uk-UA"/>
        </w:rPr>
        <w:t>пцева або ножова в обсязі 1см</w:t>
      </w:r>
      <w:r w:rsidRPr="003B6364">
        <w:rPr>
          <w:rFonts w:ascii="Times New Roman" w:hAnsi="Times New Roman"/>
          <w:sz w:val="28"/>
          <w:szCs w:val="28"/>
          <w:vertAlign w:val="superscript"/>
          <w:lang w:val="uk-UA"/>
        </w:rPr>
        <w:t>3</w:t>
      </w:r>
      <w:r w:rsidRPr="003B6364">
        <w:rPr>
          <w:rFonts w:ascii="Times New Roman" w:hAnsi="Times New Roman"/>
          <w:sz w:val="28"/>
          <w:szCs w:val="28"/>
          <w:lang w:val="uk-UA"/>
        </w:rPr>
        <w:t>) біопсія пухлини з різних її ділянок з подальшим терміновим гістологічним дослідженням;</w:t>
      </w:r>
    </w:p>
    <w:p w:rsidR="00F62A49" w:rsidRPr="003B6364" w:rsidRDefault="00C171F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IV етап – визначення інвазій</w:t>
      </w:r>
      <w:r w:rsidR="00F62A49" w:rsidRPr="003B6364">
        <w:rPr>
          <w:rFonts w:ascii="Times New Roman" w:hAnsi="Times New Roman"/>
          <w:sz w:val="28"/>
          <w:szCs w:val="28"/>
          <w:lang w:val="uk-UA"/>
        </w:rPr>
        <w:t>ної тактики лікування, в тому числі в умовах ВТС, з урахуванням отриманих результатів. Для злоякісних пухлин – визначення місцево-регіонарного поширення пухлинного процесу і оцінка резектабельності.</w:t>
      </w:r>
      <w:r w:rsidR="00F62A49"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Набутий досвід дозволив уточнити показання та протипоказання до ВТС з діагностичною метою.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Показаннями є:</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1. Необхідність верифікації морфологічного діагнозу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2. Необхідність уточнення поширеності патологічного процесу.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До загальних проти</w:t>
      </w:r>
      <w:r w:rsidR="009125DB">
        <w:rPr>
          <w:rFonts w:ascii="Times New Roman" w:hAnsi="Times New Roman"/>
          <w:sz w:val="28"/>
          <w:szCs w:val="28"/>
          <w:lang w:val="uk-UA"/>
        </w:rPr>
        <w:t>показів</w:t>
      </w:r>
      <w:r w:rsidRPr="003B6364">
        <w:rPr>
          <w:rFonts w:ascii="Times New Roman" w:hAnsi="Times New Roman"/>
          <w:sz w:val="28"/>
          <w:szCs w:val="28"/>
          <w:lang w:val="uk-UA"/>
        </w:rPr>
        <w:t xml:space="preserve"> відносяться захворювання або стани </w:t>
      </w:r>
      <w:r w:rsidR="00F41AFF">
        <w:rPr>
          <w:rFonts w:ascii="Times New Roman" w:hAnsi="Times New Roman"/>
          <w:sz w:val="28"/>
          <w:szCs w:val="28"/>
          <w:lang w:val="uk-UA"/>
        </w:rPr>
        <w:t>хворих</w:t>
      </w:r>
      <w:r w:rsidR="00C171F6">
        <w:rPr>
          <w:rFonts w:ascii="Times New Roman" w:hAnsi="Times New Roman"/>
          <w:sz w:val="28"/>
          <w:szCs w:val="28"/>
          <w:lang w:val="uk-UA"/>
        </w:rPr>
        <w:t>, при яких взагалі сумнівним</w:t>
      </w:r>
      <w:r w:rsidRPr="003B6364">
        <w:rPr>
          <w:rFonts w:ascii="Times New Roman" w:hAnsi="Times New Roman"/>
          <w:sz w:val="28"/>
          <w:szCs w:val="28"/>
          <w:lang w:val="uk-UA"/>
        </w:rPr>
        <w:t xml:space="preserve"> є виправданість</w:t>
      </w:r>
      <w:r w:rsidR="005D4388">
        <w:rPr>
          <w:rFonts w:ascii="Times New Roman" w:hAnsi="Times New Roman"/>
          <w:sz w:val="28"/>
          <w:szCs w:val="28"/>
          <w:lang w:val="uk-UA"/>
        </w:rPr>
        <w:t xml:space="preserve"> хірургічного втручання</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Місцевими протипоказаннями є:</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1) облітерація плевральної порожнини;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2) пухлинні </w:t>
      </w:r>
      <w:r w:rsidR="009125DB">
        <w:rPr>
          <w:rFonts w:ascii="Times New Roman" w:hAnsi="Times New Roman"/>
          <w:sz w:val="28"/>
          <w:szCs w:val="28"/>
          <w:lang w:val="uk-UA"/>
        </w:rPr>
        <w:t>утвори</w:t>
      </w:r>
      <w:r w:rsidRPr="003B6364">
        <w:rPr>
          <w:rFonts w:ascii="Times New Roman" w:hAnsi="Times New Roman"/>
          <w:sz w:val="28"/>
          <w:szCs w:val="28"/>
          <w:lang w:val="uk-UA"/>
        </w:rPr>
        <w:t>, що підлягають обов'язковому видаленню при абсолютній впевненості в радикальності майбутнього втручання;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3) рідинні </w:t>
      </w:r>
      <w:r w:rsidR="009125DB">
        <w:rPr>
          <w:rFonts w:ascii="Times New Roman" w:hAnsi="Times New Roman"/>
          <w:sz w:val="28"/>
          <w:szCs w:val="28"/>
          <w:lang w:val="uk-UA"/>
        </w:rPr>
        <w:t>утвори</w:t>
      </w:r>
      <w:r w:rsidRPr="003B6364">
        <w:rPr>
          <w:rFonts w:ascii="Times New Roman" w:hAnsi="Times New Roman"/>
          <w:sz w:val="28"/>
          <w:szCs w:val="28"/>
          <w:lang w:val="uk-UA"/>
        </w:rPr>
        <w:t>, які викликають підозру про судинну пухлину або аневризму.</w:t>
      </w:r>
    </w:p>
    <w:p w:rsidR="00F62A49" w:rsidRPr="002F0D61" w:rsidRDefault="00F62A49" w:rsidP="002F0D61">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Таким чином, ВТС дозволяє уникнути травматичних торакотомій та стернотомій, даючи при цьому можливість визначити гістологічну структуру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взаємовідносини його з іншими органами, розробити подальшу тактику лікування та в ряді випадків </w:t>
      </w:r>
      <w:r w:rsidR="002F0D61">
        <w:rPr>
          <w:rFonts w:ascii="Times New Roman" w:hAnsi="Times New Roman"/>
          <w:sz w:val="28"/>
          <w:szCs w:val="28"/>
          <w:lang w:val="uk-UA"/>
        </w:rPr>
        <w:t>є заключним етапом діагностики.</w:t>
      </w:r>
    </w:p>
    <w:p w:rsidR="00F62A49" w:rsidRPr="003B6364" w:rsidRDefault="00F62A49" w:rsidP="00162FC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Бронхоскопія - менш </w:t>
      </w:r>
      <w:r w:rsidR="00A41ED1">
        <w:rPr>
          <w:rFonts w:ascii="Times New Roman" w:hAnsi="Times New Roman"/>
          <w:sz w:val="28"/>
          <w:szCs w:val="28"/>
          <w:lang w:val="uk-UA"/>
        </w:rPr>
        <w:t>інвазійний</w:t>
      </w:r>
      <w:r w:rsidRPr="003B6364">
        <w:rPr>
          <w:rFonts w:ascii="Times New Roman" w:hAnsi="Times New Roman"/>
          <w:sz w:val="28"/>
          <w:szCs w:val="28"/>
          <w:lang w:val="uk-UA"/>
        </w:rPr>
        <w:t xml:space="preserve">, але й найменш інформативний з інструментальних методів діагностики об’ємних </w:t>
      </w:r>
      <w:r w:rsidR="009125DB">
        <w:rPr>
          <w:rFonts w:ascii="Times New Roman" w:hAnsi="Times New Roman"/>
          <w:sz w:val="28"/>
          <w:szCs w:val="28"/>
          <w:lang w:val="uk-UA"/>
        </w:rPr>
        <w:t>утворів</w:t>
      </w:r>
      <w:r w:rsidR="00162FCD">
        <w:rPr>
          <w:rFonts w:ascii="Times New Roman" w:hAnsi="Times New Roman"/>
          <w:sz w:val="28"/>
          <w:szCs w:val="28"/>
          <w:lang w:val="uk-UA"/>
        </w:rPr>
        <w:t xml:space="preserve"> середостіння </w:t>
      </w:r>
      <w:r w:rsidR="005D4388">
        <w:rPr>
          <w:rFonts w:ascii="Times New Roman" w:hAnsi="Times New Roman"/>
          <w:sz w:val="28"/>
          <w:szCs w:val="28"/>
          <w:lang w:val="uk-UA"/>
        </w:rPr>
        <w:t>(рис. 3.9). Ендоскопічно можна бачити девіацію</w:t>
      </w:r>
      <w:r w:rsidRPr="003B6364">
        <w:rPr>
          <w:rFonts w:ascii="Times New Roman" w:hAnsi="Times New Roman"/>
          <w:sz w:val="28"/>
          <w:szCs w:val="28"/>
          <w:lang w:val="uk-UA"/>
        </w:rPr>
        <w:t xml:space="preserve"> трахеї, вибухання тієї чи іншої її стінки, розширення її біфуркації</w:t>
      </w:r>
      <w:r w:rsidR="005D4388">
        <w:rPr>
          <w:rFonts w:ascii="Times New Roman" w:hAnsi="Times New Roman"/>
          <w:sz w:val="28"/>
          <w:szCs w:val="28"/>
          <w:lang w:val="uk-UA"/>
        </w:rPr>
        <w:t>. Наведене служи</w:t>
      </w:r>
      <w:r w:rsidRPr="003B6364">
        <w:rPr>
          <w:rFonts w:ascii="Times New Roman" w:hAnsi="Times New Roman"/>
          <w:sz w:val="28"/>
          <w:szCs w:val="28"/>
          <w:lang w:val="uk-UA"/>
        </w:rPr>
        <w:t xml:space="preserve">ть непрямими ознаками </w:t>
      </w:r>
      <w:r w:rsidR="005D4388">
        <w:rPr>
          <w:rFonts w:ascii="Times New Roman" w:hAnsi="Times New Roman"/>
          <w:sz w:val="28"/>
          <w:szCs w:val="28"/>
          <w:lang w:val="uk-UA"/>
        </w:rPr>
        <w:t>нова</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w:t>
      </w:r>
      <w:r w:rsidR="00162FCD">
        <w:rPr>
          <w:rFonts w:ascii="Times New Roman" w:hAnsi="Times New Roman"/>
          <w:sz w:val="28"/>
          <w:szCs w:val="28"/>
          <w:lang w:val="uk-UA"/>
        </w:rPr>
        <w:t>і вказують на його локалізацію.</w:t>
      </w:r>
    </w:p>
    <w:p w:rsidR="00F62A49" w:rsidRPr="003B6364" w:rsidRDefault="00F62A49" w:rsidP="005D4388">
      <w:pPr>
        <w:spacing w:after="0" w:line="360" w:lineRule="auto"/>
        <w:rPr>
          <w:rFonts w:ascii="Times New Roman" w:hAnsi="Times New Roman"/>
          <w:sz w:val="28"/>
          <w:szCs w:val="28"/>
          <w:lang w:val="uk-UA"/>
        </w:rPr>
      </w:pPr>
      <w:r w:rsidRPr="003B6364">
        <w:rPr>
          <w:noProof/>
          <w:lang w:eastAsia="ru-RU"/>
        </w:rPr>
        <w:drawing>
          <wp:inline distT="0" distB="0" distL="0" distR="0" wp14:anchorId="4D3422DB" wp14:editId="642A09E4">
            <wp:extent cx="3816263" cy="2457450"/>
            <wp:effectExtent l="0" t="0" r="0" b="0"/>
            <wp:docPr id="9" name="Рисунок 21" descr="Рис. 9. Бронхоскопическая картина при некоторых видах патологии: центральный &lt;a hr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Рис. 9. Бронхоскопическая картина при некоторых видах патологии: центральный &lt;a href="/>
                    <pic:cNvPicPr>
                      <a:picLocks noChangeAspect="1" noChangeArrowheads="1"/>
                    </pic:cNvPicPr>
                  </pic:nvPicPr>
                  <pic:blipFill>
                    <a:blip r:embed="rId17"/>
                    <a:srcRect/>
                    <a:stretch>
                      <a:fillRect/>
                    </a:stretch>
                  </pic:blipFill>
                  <pic:spPr bwMode="auto">
                    <a:xfrm>
                      <a:off x="0" y="0"/>
                      <a:ext cx="3827941" cy="2464970"/>
                    </a:xfrm>
                    <a:prstGeom prst="rect">
                      <a:avLst/>
                    </a:prstGeom>
                    <a:noFill/>
                    <a:ln w="9525">
                      <a:noFill/>
                      <a:miter lim="800000"/>
                      <a:headEnd/>
                      <a:tailEnd/>
                    </a:ln>
                  </pic:spPr>
                </pic:pic>
              </a:graphicData>
            </a:graphic>
          </wp:inline>
        </w:drawing>
      </w:r>
    </w:p>
    <w:p w:rsidR="00F62A49"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3.9 Пацієнт Р. Бронхоскопія. Рак легені (екзофітна форма), просвіт лівого верхнього часткового бронха закриває пухлина яскраво-червоного кольору з гладкою поверхнею</w:t>
      </w:r>
    </w:p>
    <w:p w:rsidR="00F62A49" w:rsidRPr="003B6364" w:rsidRDefault="00162FCD" w:rsidP="00162FC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Це дослідження дає можливість виявлення і візуальної кількісної оцінки ступеня компресії дихальних шляхів, а також визначає проростання трахеї та великих бронхів інвазивними пухлинами середостіння</w:t>
      </w:r>
      <w:r>
        <w:rPr>
          <w:rFonts w:ascii="Times New Roman" w:hAnsi="Times New Roman"/>
          <w:sz w:val="28"/>
          <w:szCs w:val="28"/>
          <w:lang w:val="uk-UA"/>
        </w:rPr>
        <w:t>.</w:t>
      </w:r>
    </w:p>
    <w:p w:rsidR="00F62A49" w:rsidRPr="003B6364" w:rsidRDefault="005D4388" w:rsidP="005D438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Біопсія</w:t>
      </w:r>
      <w:r w:rsidR="000A1034">
        <w:rPr>
          <w:rFonts w:ascii="Times New Roman" w:hAnsi="Times New Roman"/>
          <w:sz w:val="28"/>
          <w:szCs w:val="28"/>
          <w:lang w:val="uk-UA"/>
        </w:rPr>
        <w:t xml:space="preserve"> </w:t>
      </w:r>
      <w:r w:rsidR="00F62A49" w:rsidRPr="003B6364">
        <w:rPr>
          <w:rFonts w:ascii="Times New Roman" w:hAnsi="Times New Roman"/>
          <w:sz w:val="28"/>
          <w:szCs w:val="28"/>
          <w:lang w:val="uk-UA"/>
        </w:rPr>
        <w:t xml:space="preserve">при застосуванні цього методу, </w:t>
      </w:r>
      <w:r>
        <w:rPr>
          <w:rFonts w:ascii="Times New Roman" w:hAnsi="Times New Roman"/>
          <w:sz w:val="28"/>
          <w:szCs w:val="28"/>
          <w:lang w:val="uk-UA"/>
        </w:rPr>
        <w:t>дозволяє забезпечити лише цитологічне дослідження, що є недостатнім</w:t>
      </w:r>
      <w:r w:rsidR="00F62A49" w:rsidRPr="003B6364">
        <w:rPr>
          <w:rFonts w:ascii="Times New Roman" w:hAnsi="Times New Roman"/>
          <w:sz w:val="28"/>
          <w:szCs w:val="28"/>
          <w:lang w:val="uk-UA"/>
        </w:rPr>
        <w:t xml:space="preserve"> для призначення повноцінного лікування. Ми вва</w:t>
      </w:r>
      <w:r>
        <w:rPr>
          <w:rFonts w:ascii="Times New Roman" w:hAnsi="Times New Roman"/>
          <w:sz w:val="28"/>
          <w:szCs w:val="28"/>
          <w:lang w:val="uk-UA"/>
        </w:rPr>
        <w:t>жаємо бронхоскопію показаною за</w:t>
      </w:r>
      <w:r w:rsidR="00F62A49" w:rsidRPr="003B6364">
        <w:rPr>
          <w:rFonts w:ascii="Times New Roman" w:hAnsi="Times New Roman"/>
          <w:sz w:val="28"/>
          <w:szCs w:val="28"/>
          <w:lang w:val="uk-UA"/>
        </w:rPr>
        <w:t xml:space="preserve"> всіх випадках </w:t>
      </w:r>
      <w:r w:rsidR="009125DB">
        <w:rPr>
          <w:rFonts w:ascii="Times New Roman" w:hAnsi="Times New Roman"/>
          <w:sz w:val="28"/>
          <w:szCs w:val="28"/>
          <w:lang w:val="uk-UA"/>
        </w:rPr>
        <w:t>утворів</w:t>
      </w:r>
      <w:r w:rsidR="00F62A49" w:rsidRPr="003B6364">
        <w:rPr>
          <w:rFonts w:ascii="Times New Roman" w:hAnsi="Times New Roman"/>
          <w:sz w:val="28"/>
          <w:szCs w:val="28"/>
          <w:lang w:val="uk-UA"/>
        </w:rPr>
        <w:t xml:space="preserve"> середостіння, які за даними променевої діагностики представляються пов'язаними з дихальними шляхами. У наших дослідженнях ФБС виконувалася 7 пацієнтам. У 3 хворих підтверджено діагноз раку легені, у 2 – в</w:t>
      </w:r>
      <w:r>
        <w:rPr>
          <w:rFonts w:ascii="Times New Roman" w:hAnsi="Times New Roman"/>
          <w:sz w:val="28"/>
          <w:szCs w:val="28"/>
          <w:lang w:val="uk-UA"/>
        </w:rPr>
        <w:t>иявлені непрямі ознаки стиснення</w:t>
      </w:r>
      <w:r w:rsidR="00F62A49" w:rsidRPr="003B6364">
        <w:rPr>
          <w:rFonts w:ascii="Times New Roman" w:hAnsi="Times New Roman"/>
          <w:sz w:val="28"/>
          <w:szCs w:val="28"/>
          <w:lang w:val="uk-UA"/>
        </w:rPr>
        <w:t xml:space="preserve"> трахеї та бронхів об’ємним </w:t>
      </w:r>
      <w:r>
        <w:rPr>
          <w:rFonts w:ascii="Times New Roman" w:hAnsi="Times New Roman"/>
          <w:sz w:val="28"/>
          <w:szCs w:val="28"/>
          <w:lang w:val="uk-UA"/>
        </w:rPr>
        <w:t>утворо</w:t>
      </w:r>
      <w:r w:rsidR="00F62A49" w:rsidRPr="003B6364">
        <w:rPr>
          <w:rFonts w:ascii="Times New Roman" w:hAnsi="Times New Roman"/>
          <w:sz w:val="28"/>
          <w:szCs w:val="28"/>
          <w:lang w:val="uk-UA"/>
        </w:rPr>
        <w:t>м середостіння, у 2 – патології не виявлено. Трансбр</w:t>
      </w:r>
      <w:r>
        <w:rPr>
          <w:rFonts w:ascii="Times New Roman" w:hAnsi="Times New Roman"/>
          <w:sz w:val="28"/>
          <w:szCs w:val="28"/>
          <w:lang w:val="uk-UA"/>
        </w:rPr>
        <w:t>онхіальна пункція виконувалася у 2 хворих. Н</w:t>
      </w:r>
      <w:r w:rsidR="00F62A49" w:rsidRPr="003B6364">
        <w:rPr>
          <w:rFonts w:ascii="Times New Roman" w:hAnsi="Times New Roman"/>
          <w:sz w:val="28"/>
          <w:szCs w:val="28"/>
          <w:lang w:val="uk-UA"/>
        </w:rPr>
        <w:t>аявніст</w:t>
      </w:r>
      <w:r>
        <w:rPr>
          <w:rFonts w:ascii="Times New Roman" w:hAnsi="Times New Roman"/>
          <w:sz w:val="28"/>
          <w:szCs w:val="28"/>
          <w:lang w:val="uk-UA"/>
        </w:rPr>
        <w:t>ь злоякісного процесу виявлено у</w:t>
      </w:r>
      <w:r w:rsidR="00F62A49" w:rsidRPr="003B6364">
        <w:rPr>
          <w:rFonts w:ascii="Times New Roman" w:hAnsi="Times New Roman"/>
          <w:sz w:val="28"/>
          <w:szCs w:val="28"/>
          <w:lang w:val="uk-UA"/>
        </w:rPr>
        <w:t xml:space="preserve"> 1</w:t>
      </w:r>
      <w:r>
        <w:rPr>
          <w:rFonts w:ascii="Times New Roman" w:hAnsi="Times New Roman"/>
          <w:sz w:val="28"/>
          <w:szCs w:val="28"/>
          <w:lang w:val="uk-UA"/>
        </w:rPr>
        <w:t xml:space="preserve"> з них. З огляду на незначну кількість</w:t>
      </w:r>
      <w:r w:rsidR="00F62A49" w:rsidRPr="003B6364">
        <w:rPr>
          <w:rFonts w:ascii="Times New Roman" w:hAnsi="Times New Roman"/>
          <w:sz w:val="28"/>
          <w:szCs w:val="28"/>
          <w:lang w:val="uk-UA"/>
        </w:rPr>
        <w:t xml:space="preserve"> спостережень ефек</w:t>
      </w:r>
      <w:r>
        <w:rPr>
          <w:rFonts w:ascii="Times New Roman" w:hAnsi="Times New Roman"/>
          <w:sz w:val="28"/>
          <w:szCs w:val="28"/>
          <w:lang w:val="uk-UA"/>
        </w:rPr>
        <w:t>тивність методу не визначалася.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Трансторакальна пункція проводилася під контролем УЗД. Цей метод застосовувався нами у 4 </w:t>
      </w:r>
      <w:r w:rsidR="00F41AFF">
        <w:rPr>
          <w:rFonts w:ascii="Times New Roman" w:hAnsi="Times New Roman"/>
          <w:sz w:val="28"/>
          <w:szCs w:val="28"/>
          <w:lang w:val="uk-UA"/>
        </w:rPr>
        <w:t>хворих</w:t>
      </w:r>
      <w:r w:rsidR="005D4388">
        <w:rPr>
          <w:rFonts w:ascii="Times New Roman" w:hAnsi="Times New Roman"/>
          <w:sz w:val="28"/>
          <w:szCs w:val="28"/>
          <w:lang w:val="uk-UA"/>
        </w:rPr>
        <w:t>. Двічі при цитологічному дослідженні були виявлені</w:t>
      </w:r>
      <w:r w:rsidRPr="003B6364">
        <w:rPr>
          <w:rFonts w:ascii="Times New Roman" w:hAnsi="Times New Roman"/>
          <w:sz w:val="28"/>
          <w:szCs w:val="28"/>
          <w:lang w:val="uk-UA"/>
        </w:rPr>
        <w:t xml:space="preserve"> атипові клітин</w:t>
      </w:r>
      <w:r w:rsidR="005D4388">
        <w:rPr>
          <w:rFonts w:ascii="Times New Roman" w:hAnsi="Times New Roman"/>
          <w:sz w:val="28"/>
          <w:szCs w:val="28"/>
          <w:lang w:val="uk-UA"/>
        </w:rPr>
        <w:t>и.</w:t>
      </w:r>
      <w:r w:rsidRPr="003B6364">
        <w:rPr>
          <w:rFonts w:ascii="Times New Roman" w:hAnsi="Times New Roman"/>
          <w:sz w:val="28"/>
          <w:szCs w:val="28"/>
          <w:lang w:val="uk-UA"/>
        </w:rPr>
        <w:t xml:space="preserve"> Низька інформативність послужила відмовою від застосування цього методу, а в останні роки його успішно замінила діагностична відеоторакоскопія.</w:t>
      </w:r>
      <w:r w:rsidRPr="003B6364">
        <w:rPr>
          <w:rFonts w:ascii="Times New Roman" w:hAnsi="Times New Roman"/>
          <w:b/>
          <w:sz w:val="28"/>
          <w:szCs w:val="28"/>
          <w:lang w:val="uk-UA"/>
        </w:rPr>
        <w:tab/>
      </w:r>
      <w:r w:rsidRPr="003B6364">
        <w:rPr>
          <w:rFonts w:ascii="Times New Roman" w:hAnsi="Times New Roman"/>
          <w:b/>
          <w:sz w:val="28"/>
          <w:szCs w:val="28"/>
          <w:lang w:val="uk-UA"/>
        </w:rPr>
        <w:tab/>
      </w:r>
      <w:r w:rsidR="005D4388">
        <w:rPr>
          <w:rFonts w:ascii="Times New Roman" w:hAnsi="Times New Roman"/>
          <w:b/>
          <w:sz w:val="28"/>
          <w:szCs w:val="28"/>
          <w:lang w:val="uk-UA"/>
        </w:rPr>
        <w:tab/>
      </w:r>
      <w:r w:rsidR="005D4388">
        <w:rPr>
          <w:rFonts w:ascii="Times New Roman" w:hAnsi="Times New Roman"/>
          <w:b/>
          <w:sz w:val="28"/>
          <w:szCs w:val="28"/>
          <w:lang w:val="uk-UA"/>
        </w:rPr>
        <w:tab/>
      </w:r>
      <w:r w:rsidR="005D4388">
        <w:rPr>
          <w:rFonts w:ascii="Times New Roman" w:hAnsi="Times New Roman"/>
          <w:b/>
          <w:sz w:val="28"/>
          <w:szCs w:val="28"/>
          <w:lang w:val="uk-UA"/>
        </w:rPr>
        <w:tab/>
      </w:r>
      <w:r w:rsidR="005D4388">
        <w:rPr>
          <w:rFonts w:ascii="Times New Roman" w:hAnsi="Times New Roman"/>
          <w:b/>
          <w:sz w:val="28"/>
          <w:szCs w:val="28"/>
          <w:lang w:val="uk-UA"/>
        </w:rPr>
        <w:tab/>
      </w:r>
      <w:r w:rsidR="005D4388">
        <w:rPr>
          <w:rFonts w:ascii="Times New Roman" w:hAnsi="Times New Roman"/>
          <w:b/>
          <w:sz w:val="28"/>
          <w:szCs w:val="28"/>
          <w:lang w:val="uk-UA"/>
        </w:rPr>
        <w:tab/>
      </w:r>
      <w:r w:rsidR="005D4388">
        <w:rPr>
          <w:rFonts w:ascii="Times New Roman" w:hAnsi="Times New Roman"/>
          <w:sz w:val="28"/>
          <w:szCs w:val="28"/>
          <w:lang w:val="uk-UA"/>
        </w:rPr>
        <w:t>Біопсія периферій</w:t>
      </w:r>
      <w:r w:rsidRPr="003B6364">
        <w:rPr>
          <w:rFonts w:ascii="Times New Roman" w:hAnsi="Times New Roman"/>
          <w:sz w:val="28"/>
          <w:szCs w:val="28"/>
          <w:lang w:val="uk-UA"/>
        </w:rPr>
        <w:t>н</w:t>
      </w:r>
      <w:r w:rsidR="005D4388">
        <w:rPr>
          <w:rFonts w:ascii="Times New Roman" w:hAnsi="Times New Roman"/>
          <w:sz w:val="28"/>
          <w:szCs w:val="28"/>
          <w:lang w:val="uk-UA"/>
        </w:rPr>
        <w:t>их лімфовузлів за</w:t>
      </w:r>
      <w:r w:rsidRPr="003B6364">
        <w:rPr>
          <w:rFonts w:ascii="Times New Roman" w:hAnsi="Times New Roman"/>
          <w:sz w:val="28"/>
          <w:szCs w:val="28"/>
          <w:lang w:val="uk-UA"/>
        </w:rPr>
        <w:t xml:space="preserve"> наявності в ни</w:t>
      </w:r>
      <w:r w:rsidR="005D4388">
        <w:rPr>
          <w:rFonts w:ascii="Times New Roman" w:hAnsi="Times New Roman"/>
          <w:sz w:val="28"/>
          <w:szCs w:val="28"/>
          <w:lang w:val="uk-UA"/>
        </w:rPr>
        <w:t>х патологічних змін: збільшення чі ущільнення</w:t>
      </w:r>
      <w:r w:rsidRPr="003B6364">
        <w:rPr>
          <w:rFonts w:ascii="Times New Roman" w:hAnsi="Times New Roman"/>
          <w:sz w:val="28"/>
          <w:szCs w:val="28"/>
          <w:lang w:val="uk-UA"/>
        </w:rPr>
        <w:t xml:space="preserve"> має особливе значення у діагностиці лімфом. Нами виконано 10 біопсій лімфатичних вузлів (надключичних – 6 і шийних – 4). У 1 пацієнта в результаті гістологічного дослідження патології не виявлено, йому у подальшому проведено діагностичнуторакотомію. Решті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(9) було встановлено остаточний діагноз і призначено консервативне лікування.</w:t>
      </w:r>
    </w:p>
    <w:p w:rsidR="00F62A49" w:rsidRPr="003B6364" w:rsidRDefault="00F62A49" w:rsidP="00F62A49">
      <w:pPr>
        <w:spacing w:after="0" w:line="360" w:lineRule="auto"/>
        <w:ind w:firstLine="708"/>
        <w:jc w:val="both"/>
        <w:rPr>
          <w:rFonts w:ascii="Times New Roman" w:hAnsi="Times New Roman"/>
          <w:b/>
          <w:sz w:val="28"/>
          <w:szCs w:val="28"/>
          <w:lang w:val="uk-UA"/>
        </w:rPr>
      </w:pPr>
      <w:r w:rsidRPr="003B6364">
        <w:rPr>
          <w:rFonts w:ascii="Times New Roman" w:hAnsi="Times New Roman"/>
          <w:sz w:val="28"/>
          <w:szCs w:val="28"/>
          <w:lang w:val="uk-UA"/>
        </w:rPr>
        <w:t>До діагностичної торакотомії в останні роки ми стали вдаватися в основному</w:t>
      </w:r>
      <w:r w:rsidR="008033FE">
        <w:rPr>
          <w:rFonts w:ascii="Times New Roman" w:hAnsi="Times New Roman"/>
          <w:sz w:val="28"/>
          <w:szCs w:val="28"/>
          <w:lang w:val="uk-UA"/>
        </w:rPr>
        <w:t xml:space="preserve"> у тих випадках, коли малоінвазій</w:t>
      </w:r>
      <w:r w:rsidRPr="003B6364">
        <w:rPr>
          <w:rFonts w:ascii="Times New Roman" w:hAnsi="Times New Roman"/>
          <w:sz w:val="28"/>
          <w:szCs w:val="28"/>
          <w:lang w:val="uk-UA"/>
        </w:rPr>
        <w:t xml:space="preserve">ні </w:t>
      </w:r>
      <w:r w:rsidR="008033FE">
        <w:rPr>
          <w:rFonts w:ascii="Times New Roman" w:hAnsi="Times New Roman"/>
          <w:sz w:val="28"/>
          <w:szCs w:val="28"/>
          <w:lang w:val="uk-UA"/>
        </w:rPr>
        <w:t>втручання не допомогли досягти</w:t>
      </w:r>
      <w:r w:rsidRPr="003B6364">
        <w:rPr>
          <w:rFonts w:ascii="Times New Roman" w:hAnsi="Times New Roman"/>
          <w:sz w:val="28"/>
          <w:szCs w:val="28"/>
          <w:lang w:val="uk-UA"/>
        </w:rPr>
        <w:t xml:space="preserve"> морфологічн</w:t>
      </w:r>
      <w:r w:rsidR="008033FE">
        <w:rPr>
          <w:rFonts w:ascii="Times New Roman" w:hAnsi="Times New Roman"/>
          <w:sz w:val="28"/>
          <w:szCs w:val="28"/>
          <w:lang w:val="uk-UA"/>
        </w:rPr>
        <w:t xml:space="preserve">ої верифікації діагнозу. За </w:t>
      </w:r>
      <w:r w:rsidRPr="003B6364">
        <w:rPr>
          <w:rFonts w:ascii="Times New Roman" w:hAnsi="Times New Roman"/>
          <w:sz w:val="28"/>
          <w:szCs w:val="28"/>
          <w:lang w:val="uk-UA"/>
        </w:rPr>
        <w:t>період</w:t>
      </w:r>
      <w:r w:rsidR="008033FE">
        <w:rPr>
          <w:rFonts w:ascii="Times New Roman" w:hAnsi="Times New Roman"/>
          <w:sz w:val="28"/>
          <w:szCs w:val="28"/>
          <w:lang w:val="uk-UA"/>
        </w:rPr>
        <w:t xml:space="preserve"> дослідження таких</w:t>
      </w:r>
      <w:r w:rsidR="001F2745">
        <w:rPr>
          <w:rFonts w:ascii="Times New Roman" w:hAnsi="Times New Roman"/>
          <w:sz w:val="28"/>
          <w:szCs w:val="28"/>
          <w:lang w:val="uk-UA"/>
        </w:rPr>
        <w:t xml:space="preserve"> спостережень </w:t>
      </w:r>
      <w:r w:rsidRPr="003B6364">
        <w:rPr>
          <w:rFonts w:ascii="Times New Roman" w:hAnsi="Times New Roman"/>
          <w:sz w:val="28"/>
          <w:szCs w:val="28"/>
          <w:lang w:val="uk-UA"/>
        </w:rPr>
        <w:t>було 12:</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з приводу медіастинальної форми раку легені – 3;</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лімфогранулематозу – 3;</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лімфосаркоми – 2;</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туберкульозу – 2;</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неспецифічного лімфаденіту – 1;</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гематоми – 1.</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П'ять діагностичних торакотомій виконано після невдалих спроб отримати гістологічний діагноз за допомогою торакоскопії. При порівнянні  співвідношень стає видно, що за рахунок збільшення діагностичних торакоскопій і використання біопсії лімфовузлів, зменшується відсоток малоінформативних пункційних біопсій та діагностичних торакотомій.</w:t>
      </w:r>
      <w:r w:rsidRPr="003B6364">
        <w:rPr>
          <w:rFonts w:ascii="Times New Roman" w:hAnsi="Times New Roman"/>
          <w:sz w:val="28"/>
          <w:szCs w:val="28"/>
          <w:lang w:val="uk-UA"/>
        </w:rPr>
        <w:tab/>
      </w:r>
      <w:r w:rsidRPr="003B6364">
        <w:rPr>
          <w:rFonts w:ascii="Times New Roman" w:hAnsi="Times New Roman"/>
          <w:sz w:val="28"/>
          <w:szCs w:val="28"/>
          <w:lang w:val="uk-UA"/>
        </w:rPr>
        <w:tab/>
        <w:t xml:space="preserve">Таким чином, відеоторакоскопія в діагностиці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є втр</w:t>
      </w:r>
      <w:r w:rsidR="001F2745">
        <w:rPr>
          <w:rFonts w:ascii="Times New Roman" w:hAnsi="Times New Roman"/>
          <w:sz w:val="28"/>
          <w:szCs w:val="28"/>
          <w:lang w:val="uk-UA"/>
        </w:rPr>
        <w:t>учанням, яке відрізняється малою</w:t>
      </w:r>
      <w:r w:rsidRPr="003B6364">
        <w:rPr>
          <w:rFonts w:ascii="Times New Roman" w:hAnsi="Times New Roman"/>
          <w:sz w:val="28"/>
          <w:szCs w:val="28"/>
          <w:lang w:val="uk-UA"/>
        </w:rPr>
        <w:t xml:space="preserve"> трав</w:t>
      </w:r>
      <w:r w:rsidR="001F2745">
        <w:rPr>
          <w:rFonts w:ascii="Times New Roman" w:hAnsi="Times New Roman"/>
          <w:sz w:val="28"/>
          <w:szCs w:val="28"/>
          <w:lang w:val="uk-UA"/>
        </w:rPr>
        <w:t>матичністю</w:t>
      </w:r>
      <w:r w:rsidRPr="003B6364">
        <w:rPr>
          <w:rFonts w:ascii="Times New Roman" w:hAnsi="Times New Roman"/>
          <w:sz w:val="28"/>
          <w:szCs w:val="28"/>
          <w:lang w:val="uk-UA"/>
        </w:rPr>
        <w:t>, відсутністю ускладнень, коротким післяопераційним періодом</w:t>
      </w:r>
      <w:r w:rsidR="001F2745">
        <w:rPr>
          <w:rFonts w:ascii="Times New Roman" w:hAnsi="Times New Roman"/>
          <w:sz w:val="28"/>
          <w:szCs w:val="28"/>
          <w:lang w:val="uk-UA"/>
        </w:rPr>
        <w:t>.  Разом з тим вона</w:t>
      </w:r>
      <w:r w:rsidRPr="003B6364">
        <w:rPr>
          <w:rFonts w:ascii="Times New Roman" w:hAnsi="Times New Roman"/>
          <w:sz w:val="28"/>
          <w:szCs w:val="28"/>
          <w:lang w:val="uk-UA"/>
        </w:rPr>
        <w:t xml:space="preserve"> </w:t>
      </w:r>
      <w:r w:rsidR="001F2745">
        <w:rPr>
          <w:rFonts w:ascii="Times New Roman" w:hAnsi="Times New Roman"/>
          <w:sz w:val="28"/>
          <w:szCs w:val="28"/>
          <w:lang w:val="uk-UA"/>
        </w:rPr>
        <w:t>дозволяє верифікувати діагноз, визначити тактику лікування і скоротити його терміни.</w:t>
      </w:r>
    </w:p>
    <w:p w:rsidR="00F62A49" w:rsidRPr="003B6364" w:rsidRDefault="00F62A49" w:rsidP="00F62A49">
      <w:pPr>
        <w:pStyle w:val="aa"/>
        <w:rPr>
          <w:rFonts w:ascii="Times New Roman" w:hAnsi="Times New Roman"/>
          <w:sz w:val="24"/>
          <w:szCs w:val="24"/>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rPr>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F62A49" w:rsidRPr="003B6364" w:rsidRDefault="00F62A49" w:rsidP="00F62A49">
      <w:pPr>
        <w:spacing w:after="0"/>
        <w:jc w:val="center"/>
        <w:rPr>
          <w:rFonts w:ascii="Times New Roman" w:hAnsi="Times New Roman"/>
          <w:b/>
          <w:sz w:val="28"/>
          <w:szCs w:val="28"/>
          <w:lang w:val="uk-UA"/>
        </w:rPr>
      </w:pPr>
    </w:p>
    <w:p w:rsidR="00E74819" w:rsidRDefault="00E74819" w:rsidP="00F62A49">
      <w:pPr>
        <w:tabs>
          <w:tab w:val="left" w:pos="3960"/>
          <w:tab w:val="center" w:pos="4677"/>
        </w:tabs>
        <w:spacing w:after="0" w:line="360" w:lineRule="auto"/>
        <w:rPr>
          <w:rFonts w:ascii="Times New Roman" w:hAnsi="Times New Roman"/>
          <w:b/>
          <w:sz w:val="28"/>
          <w:szCs w:val="28"/>
          <w:lang w:val="uk-UA"/>
        </w:rPr>
      </w:pPr>
    </w:p>
    <w:p w:rsidR="00F62A49" w:rsidRPr="003B6364" w:rsidRDefault="00F62A49" w:rsidP="00F62A49">
      <w:pPr>
        <w:tabs>
          <w:tab w:val="left" w:pos="3960"/>
          <w:tab w:val="center" w:pos="4677"/>
        </w:tabs>
        <w:spacing w:after="0" w:line="360" w:lineRule="auto"/>
        <w:rPr>
          <w:rFonts w:ascii="Times New Roman" w:hAnsi="Times New Roman"/>
          <w:b/>
          <w:sz w:val="28"/>
          <w:szCs w:val="28"/>
          <w:lang w:val="uk-UA"/>
        </w:rPr>
      </w:pPr>
      <w:r w:rsidRPr="003B6364">
        <w:rPr>
          <w:rFonts w:ascii="Times New Roman" w:hAnsi="Times New Roman"/>
          <w:b/>
          <w:sz w:val="28"/>
          <w:szCs w:val="28"/>
          <w:lang w:val="uk-UA"/>
        </w:rPr>
        <w:lastRenderedPageBreak/>
        <w:t>РОЗДІЛ 4</w:t>
      </w:r>
    </w:p>
    <w:p w:rsidR="00F62A49" w:rsidRPr="003B6364" w:rsidRDefault="00F62A49" w:rsidP="00D9686D">
      <w:pPr>
        <w:spacing w:after="0" w:line="360" w:lineRule="auto"/>
        <w:jc w:val="both"/>
        <w:rPr>
          <w:rFonts w:ascii="Times New Roman" w:hAnsi="Times New Roman"/>
          <w:b/>
          <w:sz w:val="28"/>
          <w:szCs w:val="28"/>
          <w:lang w:val="uk-UA"/>
        </w:rPr>
      </w:pPr>
      <w:r w:rsidRPr="003B6364">
        <w:rPr>
          <w:rFonts w:ascii="Times New Roman" w:hAnsi="Times New Roman"/>
          <w:b/>
          <w:sz w:val="28"/>
          <w:szCs w:val="28"/>
          <w:lang w:val="uk-UA"/>
        </w:rPr>
        <w:t>ДОСЛІДЖЕННЯ ЗМІН ФУНКЦІЇ ЗОВНІШНЬОГО ДИХАННЯ ТА ПАРАМЕТРІВ ГЕМОДИНАМІКИ ПРИ ПРОВЕДЕННІ ВІДЕОТОРАКОСКОПІЧНИХ ВТРУЧАНЬ В У</w:t>
      </w:r>
      <w:r w:rsidR="00D9686D">
        <w:rPr>
          <w:rFonts w:ascii="Times New Roman" w:hAnsi="Times New Roman"/>
          <w:b/>
          <w:sz w:val="28"/>
          <w:szCs w:val="28"/>
          <w:lang w:val="uk-UA"/>
        </w:rPr>
        <w:t xml:space="preserve">МОВАХ ОДНОЛЕГЕНЕВОЇ ВЕНТИЛЯЦІЇ </w:t>
      </w:r>
    </w:p>
    <w:p w:rsidR="00F62A49" w:rsidRPr="003B6364" w:rsidRDefault="00183D24"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Запрограмоване </w:t>
      </w:r>
      <w:r w:rsidR="00F62A49" w:rsidRPr="003B6364">
        <w:rPr>
          <w:rFonts w:ascii="Times New Roman" w:hAnsi="Times New Roman"/>
          <w:sz w:val="28"/>
          <w:szCs w:val="28"/>
          <w:lang w:val="uk-UA"/>
        </w:rPr>
        <w:t>колабування легені</w:t>
      </w:r>
      <w:r>
        <w:rPr>
          <w:rFonts w:ascii="Times New Roman" w:hAnsi="Times New Roman"/>
          <w:sz w:val="28"/>
          <w:szCs w:val="28"/>
          <w:lang w:val="uk-UA"/>
        </w:rPr>
        <w:t xml:space="preserve"> на стороні операції</w:t>
      </w:r>
      <w:r w:rsidR="00F62A49" w:rsidRPr="003B6364">
        <w:rPr>
          <w:rFonts w:ascii="Times New Roman" w:hAnsi="Times New Roman"/>
          <w:sz w:val="28"/>
          <w:szCs w:val="28"/>
          <w:lang w:val="uk-UA"/>
        </w:rPr>
        <w:t xml:space="preserve"> полегшує хіру</w:t>
      </w:r>
      <w:r>
        <w:rPr>
          <w:rFonts w:ascii="Times New Roman" w:hAnsi="Times New Roman"/>
          <w:sz w:val="28"/>
          <w:szCs w:val="28"/>
          <w:lang w:val="uk-UA"/>
        </w:rPr>
        <w:t xml:space="preserve">ргічні маніпуляції, проте </w:t>
      </w:r>
      <w:r w:rsidR="00F62A49" w:rsidRPr="003B6364">
        <w:rPr>
          <w:rFonts w:ascii="Times New Roman" w:hAnsi="Times New Roman"/>
          <w:sz w:val="28"/>
          <w:szCs w:val="28"/>
          <w:lang w:val="uk-UA"/>
        </w:rPr>
        <w:t>ускладнює анестезію. Після початку однолегеневої вен</w:t>
      </w:r>
      <w:r w:rsidR="00E46CF0">
        <w:rPr>
          <w:rFonts w:ascii="Times New Roman" w:hAnsi="Times New Roman"/>
          <w:sz w:val="28"/>
          <w:szCs w:val="28"/>
          <w:lang w:val="uk-UA"/>
        </w:rPr>
        <w:t>тиляції (ОВ) необхідним є деякий</w:t>
      </w:r>
      <w:r w:rsidR="00F62A49" w:rsidRPr="003B6364">
        <w:rPr>
          <w:rFonts w:ascii="Times New Roman" w:hAnsi="Times New Roman"/>
          <w:sz w:val="28"/>
          <w:szCs w:val="28"/>
          <w:lang w:val="uk-UA"/>
        </w:rPr>
        <w:t xml:space="preserve"> час для адаптації організму хворого до нових умов вентиляції. Ступінь зниження оксигенації при ОВ визначається величиною</w:t>
      </w:r>
      <w:r w:rsidR="00E46CF0">
        <w:rPr>
          <w:rFonts w:ascii="Times New Roman" w:hAnsi="Times New Roman"/>
          <w:sz w:val="28"/>
          <w:szCs w:val="28"/>
          <w:lang w:val="uk-UA"/>
        </w:rPr>
        <w:t xml:space="preserve"> шунтування крові, яка циркулює у</w:t>
      </w:r>
      <w:r w:rsidR="00F62A49" w:rsidRPr="003B6364">
        <w:rPr>
          <w:rFonts w:ascii="Times New Roman" w:hAnsi="Times New Roman"/>
          <w:sz w:val="28"/>
          <w:szCs w:val="28"/>
          <w:lang w:val="uk-UA"/>
        </w:rPr>
        <w:t xml:space="preserve"> колабов</w:t>
      </w:r>
      <w:r w:rsidR="00E46CF0">
        <w:rPr>
          <w:rFonts w:ascii="Times New Roman" w:hAnsi="Times New Roman"/>
          <w:sz w:val="28"/>
          <w:szCs w:val="28"/>
          <w:lang w:val="uk-UA"/>
        </w:rPr>
        <w:t>аній легені. Після</w:t>
      </w:r>
      <w:r w:rsidR="00F62A49" w:rsidRPr="003B6364">
        <w:rPr>
          <w:rFonts w:ascii="Times New Roman" w:hAnsi="Times New Roman"/>
          <w:sz w:val="28"/>
          <w:szCs w:val="28"/>
          <w:lang w:val="uk-UA"/>
        </w:rPr>
        <w:t xml:space="preserve"> змішання</w:t>
      </w:r>
      <w:r w:rsidR="00E46CF0">
        <w:rPr>
          <w:rFonts w:ascii="Times New Roman" w:hAnsi="Times New Roman"/>
          <w:sz w:val="28"/>
          <w:szCs w:val="28"/>
          <w:lang w:val="uk-UA"/>
        </w:rPr>
        <w:t xml:space="preserve"> неоксигенованої крові</w:t>
      </w:r>
      <w:r w:rsidR="00F62A49" w:rsidRPr="003B6364">
        <w:rPr>
          <w:rFonts w:ascii="Times New Roman" w:hAnsi="Times New Roman"/>
          <w:sz w:val="28"/>
          <w:szCs w:val="28"/>
          <w:lang w:val="uk-UA"/>
        </w:rPr>
        <w:t xml:space="preserve"> з кров'ю, що надійшла з вентильованої легені, значно знижується парціальний тиск О</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 xml:space="preserve"> в артеріальній крові. Зниження РаО</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 xml:space="preserve"> при переході на ОВ значн</w:t>
      </w:r>
      <w:r w:rsidR="00E46CF0">
        <w:rPr>
          <w:rFonts w:ascii="Times New Roman" w:hAnsi="Times New Roman"/>
          <w:sz w:val="28"/>
          <w:szCs w:val="28"/>
          <w:lang w:val="uk-UA"/>
        </w:rPr>
        <w:t>ою мірою залежить від</w:t>
      </w:r>
      <w:r w:rsidR="00F62A49" w:rsidRPr="003B6364">
        <w:rPr>
          <w:rFonts w:ascii="Times New Roman" w:hAnsi="Times New Roman"/>
          <w:sz w:val="28"/>
          <w:szCs w:val="28"/>
          <w:lang w:val="uk-UA"/>
        </w:rPr>
        <w:t xml:space="preserve"> змін у в</w:t>
      </w:r>
      <w:r w:rsidR="00E46CF0">
        <w:rPr>
          <w:rFonts w:ascii="Times New Roman" w:hAnsi="Times New Roman"/>
          <w:sz w:val="28"/>
          <w:szCs w:val="28"/>
          <w:lang w:val="uk-UA"/>
        </w:rPr>
        <w:t>имкненій легені та,</w:t>
      </w:r>
      <w:r w:rsidR="00F62A49" w:rsidRPr="003B6364">
        <w:rPr>
          <w:rFonts w:ascii="Times New Roman" w:hAnsi="Times New Roman"/>
          <w:sz w:val="28"/>
          <w:szCs w:val="28"/>
          <w:lang w:val="uk-UA"/>
        </w:rPr>
        <w:t xml:space="preserve"> від наявного </w:t>
      </w:r>
      <w:r w:rsidR="00E46CF0">
        <w:rPr>
          <w:rFonts w:ascii="Times New Roman" w:hAnsi="Times New Roman"/>
          <w:sz w:val="28"/>
          <w:szCs w:val="28"/>
          <w:lang w:val="uk-UA"/>
        </w:rPr>
        <w:t xml:space="preserve">раніше перерозподілу кровотоку у малому колі кровообігу. Якщо </w:t>
      </w:r>
      <w:r w:rsidR="00F62A49" w:rsidRPr="003B6364">
        <w:rPr>
          <w:rFonts w:ascii="Times New Roman" w:hAnsi="Times New Roman"/>
          <w:sz w:val="28"/>
          <w:szCs w:val="28"/>
          <w:lang w:val="uk-UA"/>
        </w:rPr>
        <w:t>до ОВ перфузія в ураженій легені була зниженою, то зміни вентиляційно-перфузійних співвідношень на тлі ОВ будуть мінімальними.</w:t>
      </w:r>
      <w:r w:rsidR="00F62A49" w:rsidRPr="003B6364">
        <w:rPr>
          <w:rFonts w:ascii="Times New Roman" w:hAnsi="Times New Roman"/>
          <w:sz w:val="28"/>
          <w:szCs w:val="28"/>
          <w:lang w:val="uk-UA"/>
        </w:rPr>
        <w:tab/>
      </w:r>
    </w:p>
    <w:p w:rsidR="00F62A49" w:rsidRPr="003B6364" w:rsidRDefault="00E46CF0"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Перфузія у</w:t>
      </w:r>
      <w:r w:rsidR="00F62A49" w:rsidRPr="003B6364">
        <w:rPr>
          <w:rFonts w:ascii="Times New Roman" w:hAnsi="Times New Roman"/>
          <w:sz w:val="28"/>
          <w:szCs w:val="28"/>
          <w:lang w:val="uk-UA"/>
        </w:rPr>
        <w:t xml:space="preserve"> невентильованій легені знижується через гіпоксичну легеневу в</w:t>
      </w:r>
      <w:r>
        <w:rPr>
          <w:rFonts w:ascii="Times New Roman" w:hAnsi="Times New Roman"/>
          <w:sz w:val="28"/>
          <w:szCs w:val="28"/>
          <w:lang w:val="uk-UA"/>
        </w:rPr>
        <w:t>азоконстрикцію та за рахунок здавлення</w:t>
      </w:r>
      <w:r w:rsidR="00F62A49" w:rsidRPr="003B6364">
        <w:rPr>
          <w:rFonts w:ascii="Times New Roman" w:hAnsi="Times New Roman"/>
          <w:sz w:val="28"/>
          <w:szCs w:val="28"/>
          <w:lang w:val="uk-UA"/>
        </w:rPr>
        <w:t xml:space="preserve"> легені під час хірургічних маніпуляцій. </w:t>
      </w:r>
    </w:p>
    <w:p w:rsidR="00F62A49" w:rsidRDefault="00E46CF0"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w:t>
      </w:r>
      <w:r w:rsidR="00F62A49" w:rsidRPr="003B6364">
        <w:rPr>
          <w:rFonts w:ascii="Times New Roman" w:hAnsi="Times New Roman"/>
          <w:sz w:val="28"/>
          <w:szCs w:val="28"/>
          <w:lang w:val="uk-UA"/>
        </w:rPr>
        <w:t xml:space="preserve">ебезпечними є фактори, які погіршують кровотік у вентильованій легені, бо при цьому компенсаторно посилюється кровотік в колабованій вентильованій легені та, як результат, зростає шунтування і збільшуються гіпоксемія та гіпоксія. </w:t>
      </w:r>
    </w:p>
    <w:p w:rsidR="00F62A49" w:rsidRPr="003B6364" w:rsidRDefault="00E46CF0" w:rsidP="00E46CF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Поміж них зазначемо низьку фракційну</w:t>
      </w:r>
      <w:r w:rsidR="00F62A49" w:rsidRPr="003B6364">
        <w:rPr>
          <w:rFonts w:ascii="Times New Roman" w:hAnsi="Times New Roman"/>
          <w:sz w:val="28"/>
          <w:szCs w:val="28"/>
          <w:lang w:val="uk-UA"/>
        </w:rPr>
        <w:t xml:space="preserve"> концентрація кисню у вдихальній суміші (FiO</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 xml:space="preserve">), </w:t>
      </w:r>
      <w:r>
        <w:rPr>
          <w:rFonts w:ascii="Times New Roman" w:hAnsi="Times New Roman"/>
          <w:sz w:val="28"/>
          <w:szCs w:val="28"/>
          <w:lang w:val="uk-UA"/>
        </w:rPr>
        <w:t xml:space="preserve">та </w:t>
      </w:r>
      <w:r w:rsidR="00F62A49" w:rsidRPr="003B6364">
        <w:rPr>
          <w:rFonts w:ascii="Times New Roman" w:hAnsi="Times New Roman"/>
          <w:sz w:val="28"/>
          <w:szCs w:val="28"/>
          <w:lang w:val="uk-UA"/>
        </w:rPr>
        <w:t>застосування вазоконстрикторів, які більшою мірою звужують судин</w:t>
      </w:r>
      <w:r>
        <w:rPr>
          <w:rFonts w:ascii="Times New Roman" w:hAnsi="Times New Roman"/>
          <w:sz w:val="28"/>
          <w:szCs w:val="28"/>
          <w:lang w:val="uk-UA"/>
        </w:rPr>
        <w:t>и в зоні нормальної вентиляції.</w:t>
      </w:r>
      <w:r w:rsidR="00F62A49"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Підтримання анестезії при ВТС може здійснюватися газонаркотичною сумішшю кисню т</w:t>
      </w:r>
      <w:r w:rsidR="00E46CF0">
        <w:rPr>
          <w:rFonts w:ascii="Times New Roman" w:hAnsi="Times New Roman"/>
          <w:sz w:val="28"/>
          <w:szCs w:val="28"/>
          <w:lang w:val="uk-UA"/>
        </w:rPr>
        <w:t>а галогеновміщуючим анестетиком. Застосовується</w:t>
      </w:r>
      <w:r w:rsidRPr="003B6364">
        <w:rPr>
          <w:rFonts w:ascii="Times New Roman" w:hAnsi="Times New Roman"/>
          <w:sz w:val="28"/>
          <w:szCs w:val="28"/>
          <w:lang w:val="uk-UA"/>
        </w:rPr>
        <w:t xml:space="preserve"> </w:t>
      </w:r>
      <w:r w:rsidR="00E46CF0">
        <w:rPr>
          <w:rFonts w:ascii="Times New Roman" w:hAnsi="Times New Roman"/>
          <w:sz w:val="28"/>
          <w:szCs w:val="28"/>
          <w:lang w:val="uk-UA"/>
        </w:rPr>
        <w:t>внутрішньовенне введення</w:t>
      </w:r>
      <w:r w:rsidRPr="003B6364">
        <w:rPr>
          <w:rFonts w:ascii="Times New Roman" w:hAnsi="Times New Roman"/>
          <w:sz w:val="28"/>
          <w:szCs w:val="28"/>
          <w:lang w:val="uk-UA"/>
        </w:rPr>
        <w:t xml:space="preserve"> пропофолу, можна використовувати опіоїди. При </w:t>
      </w:r>
      <w:r w:rsidRPr="003B6364">
        <w:rPr>
          <w:rFonts w:ascii="Times New Roman" w:hAnsi="Times New Roman"/>
          <w:sz w:val="28"/>
          <w:szCs w:val="28"/>
          <w:lang w:val="uk-UA"/>
        </w:rPr>
        <w:lastRenderedPageBreak/>
        <w:t>тривалих</w:t>
      </w:r>
      <w:r w:rsidR="00E46CF0">
        <w:rPr>
          <w:rFonts w:ascii="Times New Roman" w:hAnsi="Times New Roman"/>
          <w:sz w:val="28"/>
          <w:szCs w:val="28"/>
          <w:lang w:val="uk-UA"/>
        </w:rPr>
        <w:t xml:space="preserve"> оперативних втручаннях можливе</w:t>
      </w:r>
      <w:r w:rsidRPr="003B6364">
        <w:rPr>
          <w:rFonts w:ascii="Times New Roman" w:hAnsi="Times New Roman"/>
          <w:sz w:val="28"/>
          <w:szCs w:val="28"/>
          <w:lang w:val="uk-UA"/>
        </w:rPr>
        <w:t xml:space="preserve"> застосування комбінації центральної регіонарної (наприклад, епідуральної) і загальної анестезії.</w:t>
      </w:r>
    </w:p>
    <w:p w:rsidR="00F62A49" w:rsidRPr="003B6364" w:rsidRDefault="00E46CF0"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Коли</w:t>
      </w:r>
      <w:r w:rsidR="00F62A49" w:rsidRPr="003B6364">
        <w:rPr>
          <w:rFonts w:ascii="Times New Roman" w:hAnsi="Times New Roman"/>
          <w:sz w:val="28"/>
          <w:szCs w:val="28"/>
          <w:lang w:val="uk-UA"/>
        </w:rPr>
        <w:t xml:space="preserve"> при проведенні однолегеневої</w:t>
      </w:r>
      <w:r>
        <w:rPr>
          <w:rFonts w:ascii="Times New Roman" w:hAnsi="Times New Roman"/>
          <w:sz w:val="28"/>
          <w:szCs w:val="28"/>
          <w:lang w:val="uk-UA"/>
        </w:rPr>
        <w:t xml:space="preserve"> інтубації не вдається досягти повного колапсу легені, у</w:t>
      </w:r>
      <w:r w:rsidR="00F62A49" w:rsidRPr="003B6364">
        <w:rPr>
          <w:rFonts w:ascii="Times New Roman" w:hAnsi="Times New Roman"/>
          <w:sz w:val="28"/>
          <w:szCs w:val="28"/>
          <w:lang w:val="uk-UA"/>
        </w:rPr>
        <w:t xml:space="preserve"> п</w:t>
      </w:r>
      <w:r w:rsidR="005D7A0F">
        <w:rPr>
          <w:rFonts w:ascii="Times New Roman" w:hAnsi="Times New Roman"/>
          <w:sz w:val="28"/>
          <w:szCs w:val="28"/>
          <w:lang w:val="uk-UA"/>
        </w:rPr>
        <w:t>левральну порожнину вводиться</w:t>
      </w:r>
      <w:r w:rsidR="00F62A49" w:rsidRPr="003B6364">
        <w:rPr>
          <w:rFonts w:ascii="Times New Roman" w:hAnsi="Times New Roman"/>
          <w:sz w:val="28"/>
          <w:szCs w:val="28"/>
          <w:lang w:val="uk-UA"/>
        </w:rPr>
        <w:t xml:space="preserve"> СО</w:t>
      </w:r>
      <w:r w:rsidR="00F62A49" w:rsidRPr="003B6364">
        <w:rPr>
          <w:rFonts w:ascii="Times New Roman" w:hAnsi="Times New Roman"/>
          <w:sz w:val="28"/>
          <w:szCs w:val="28"/>
          <w:vertAlign w:val="subscript"/>
          <w:lang w:val="uk-UA"/>
        </w:rPr>
        <w:t>2</w:t>
      </w:r>
      <w:r w:rsidR="005D7A0F">
        <w:rPr>
          <w:rFonts w:ascii="Times New Roman" w:hAnsi="Times New Roman"/>
          <w:sz w:val="28"/>
          <w:szCs w:val="28"/>
          <w:lang w:val="uk-UA"/>
        </w:rPr>
        <w:t>. Інсуфляція газу у</w:t>
      </w:r>
      <w:r w:rsidR="00F62A49" w:rsidRPr="003B6364">
        <w:rPr>
          <w:rFonts w:ascii="Times New Roman" w:hAnsi="Times New Roman"/>
          <w:sz w:val="28"/>
          <w:szCs w:val="28"/>
          <w:lang w:val="uk-UA"/>
        </w:rPr>
        <w:t xml:space="preserve"> закриту плевральну порожнину може призводити до зниження венозного повернення</w:t>
      </w:r>
      <w:r w:rsidR="005D7A0F">
        <w:rPr>
          <w:rFonts w:ascii="Times New Roman" w:hAnsi="Times New Roman"/>
          <w:sz w:val="28"/>
          <w:szCs w:val="28"/>
          <w:lang w:val="uk-UA"/>
        </w:rPr>
        <w:t xml:space="preserve"> крові та серцевого викиду, є </w:t>
      </w:r>
      <w:r w:rsidR="00F62A49" w:rsidRPr="003B6364">
        <w:rPr>
          <w:rFonts w:ascii="Times New Roman" w:hAnsi="Times New Roman"/>
          <w:sz w:val="28"/>
          <w:szCs w:val="28"/>
          <w:lang w:val="uk-UA"/>
        </w:rPr>
        <w:t>небезпечним у</w:t>
      </w:r>
      <w:r w:rsidR="005D7A0F">
        <w:rPr>
          <w:rFonts w:ascii="Times New Roman" w:hAnsi="Times New Roman"/>
          <w:sz w:val="28"/>
          <w:szCs w:val="28"/>
          <w:lang w:val="uk-UA"/>
        </w:rPr>
        <w:t xml:space="preserve">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з вихідними гемодинамічними</w:t>
      </w:r>
      <w:r w:rsidR="005D7A0F">
        <w:rPr>
          <w:rFonts w:ascii="Times New Roman" w:hAnsi="Times New Roman"/>
          <w:sz w:val="28"/>
          <w:szCs w:val="28"/>
          <w:lang w:val="uk-UA"/>
        </w:rPr>
        <w:t xml:space="preserve"> порушеннями. Збільшення тиску у</w:t>
      </w:r>
      <w:r w:rsidR="00F62A49" w:rsidRPr="003B6364">
        <w:rPr>
          <w:rFonts w:ascii="Times New Roman" w:hAnsi="Times New Roman"/>
          <w:sz w:val="28"/>
          <w:szCs w:val="28"/>
          <w:lang w:val="uk-UA"/>
        </w:rPr>
        <w:t xml:space="preserve"> плевральній порожнині та відкриті венозні судини може сприяти виникненню газової емболії.</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контролю рівня оксигеніції п</w:t>
      </w:r>
      <w:r w:rsidR="00F62A49" w:rsidRPr="003B6364">
        <w:rPr>
          <w:rFonts w:ascii="Times New Roman" w:hAnsi="Times New Roman"/>
          <w:sz w:val="28"/>
          <w:szCs w:val="28"/>
          <w:lang w:val="uk-UA"/>
        </w:rPr>
        <w:t>ід час о</w:t>
      </w:r>
      <w:r>
        <w:rPr>
          <w:rFonts w:ascii="Times New Roman" w:hAnsi="Times New Roman"/>
          <w:sz w:val="28"/>
          <w:szCs w:val="28"/>
          <w:lang w:val="uk-UA"/>
        </w:rPr>
        <w:t>перації</w:t>
      </w:r>
      <w:r w:rsidR="00F62A49" w:rsidRPr="003B6364">
        <w:rPr>
          <w:rFonts w:ascii="Times New Roman" w:hAnsi="Times New Roman"/>
          <w:sz w:val="28"/>
          <w:szCs w:val="28"/>
          <w:lang w:val="uk-UA"/>
        </w:rPr>
        <w:t xml:space="preserve"> за допомогою наркозно-дихального апарат</w:t>
      </w:r>
      <w:r>
        <w:rPr>
          <w:rFonts w:ascii="Times New Roman" w:hAnsi="Times New Roman"/>
          <w:sz w:val="28"/>
          <w:szCs w:val="28"/>
          <w:lang w:val="uk-UA"/>
        </w:rPr>
        <w:t>у з вбудованим газоаналізатором</w:t>
      </w:r>
      <w:r w:rsidR="00F62A49" w:rsidRPr="003B6364">
        <w:rPr>
          <w:rFonts w:ascii="Times New Roman" w:hAnsi="Times New Roman"/>
          <w:sz w:val="28"/>
          <w:szCs w:val="28"/>
          <w:lang w:val="uk-UA"/>
        </w:rPr>
        <w:t xml:space="preserve"> проводився розгорнутий моніторинг функції зовнішнього дихання та параметрів ШВЛ: (ДО (мл / кг), PIP (см Н</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О ст), MAP (см Н</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О ст),  Compliance (мл/см</w:t>
      </w:r>
      <w:r w:rsidR="004838CD">
        <w:rPr>
          <w:rFonts w:ascii="Times New Roman" w:hAnsi="Times New Roman"/>
          <w:sz w:val="28"/>
          <w:szCs w:val="28"/>
          <w:lang w:val="uk-UA"/>
        </w:rPr>
        <w:t xml:space="preserve"> </w:t>
      </w:r>
      <w:r w:rsidR="00F62A49" w:rsidRPr="003B6364">
        <w:rPr>
          <w:rFonts w:ascii="Times New Roman" w:hAnsi="Times New Roman"/>
          <w:sz w:val="28"/>
          <w:szCs w:val="28"/>
          <w:lang w:val="uk-UA"/>
        </w:rPr>
        <w:t>Н</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О ст.), EtCО</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 xml:space="preserve"> (мм. рт. ст.), FiO</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 SpO</w:t>
      </w:r>
      <w:r w:rsidR="00F62A49" w:rsidRPr="003B6364">
        <w:rPr>
          <w:rFonts w:ascii="Times New Roman" w:hAnsi="Times New Roman"/>
          <w:sz w:val="28"/>
          <w:szCs w:val="28"/>
          <w:vertAlign w:val="subscript"/>
          <w:lang w:val="uk-UA"/>
        </w:rPr>
        <w:t>2</w:t>
      </w:r>
      <w:r w:rsidR="00F62A49"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Значення фіксувалися на наступних етапах:</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w:t>
      </w:r>
      <w:r w:rsidR="00F62A49" w:rsidRPr="003B6364">
        <w:rPr>
          <w:rFonts w:ascii="Times New Roman" w:hAnsi="Times New Roman"/>
          <w:sz w:val="28"/>
          <w:szCs w:val="28"/>
          <w:lang w:val="uk-UA"/>
        </w:rPr>
        <w:t>. через 5 хвилин після традиційної інтубації;</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w:t>
      </w:r>
      <w:r w:rsidR="00F62A49" w:rsidRPr="003B6364">
        <w:rPr>
          <w:rFonts w:ascii="Times New Roman" w:hAnsi="Times New Roman"/>
          <w:sz w:val="28"/>
          <w:szCs w:val="28"/>
          <w:lang w:val="uk-UA"/>
        </w:rPr>
        <w:t>. через 5 хвилин після інтубації головного бронха;</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w:t>
      </w:r>
      <w:r w:rsidR="00F62A49" w:rsidRPr="003B6364">
        <w:rPr>
          <w:rFonts w:ascii="Times New Roman" w:hAnsi="Times New Roman"/>
          <w:sz w:val="28"/>
          <w:szCs w:val="28"/>
          <w:lang w:val="uk-UA"/>
        </w:rPr>
        <w:t xml:space="preserve">. через 5 хвилин після початку операції і </w:t>
      </w:r>
      <w:r w:rsidR="00013DB5">
        <w:rPr>
          <w:rFonts w:ascii="Times New Roman" w:hAnsi="Times New Roman"/>
          <w:sz w:val="28"/>
          <w:szCs w:val="28"/>
          <w:lang w:val="uk-UA"/>
        </w:rPr>
        <w:t>накладання</w:t>
      </w:r>
      <w:r w:rsidR="00F62A49" w:rsidRPr="003B6364">
        <w:rPr>
          <w:rFonts w:ascii="Times New Roman" w:hAnsi="Times New Roman"/>
          <w:sz w:val="28"/>
          <w:szCs w:val="28"/>
          <w:lang w:val="uk-UA"/>
        </w:rPr>
        <w:t xml:space="preserve"> капноторакса;</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w:t>
      </w:r>
      <w:r w:rsidR="00F62A49" w:rsidRPr="003B6364">
        <w:rPr>
          <w:rFonts w:ascii="Times New Roman" w:hAnsi="Times New Roman"/>
          <w:sz w:val="28"/>
          <w:szCs w:val="28"/>
          <w:lang w:val="uk-UA"/>
        </w:rPr>
        <w:t>. через 20 хвилин після початку оперативного втручання;</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5</w:t>
      </w:r>
      <w:r w:rsidR="00F62A49" w:rsidRPr="003B6364">
        <w:rPr>
          <w:rFonts w:ascii="Times New Roman" w:hAnsi="Times New Roman"/>
          <w:sz w:val="28"/>
          <w:szCs w:val="28"/>
          <w:lang w:val="uk-UA"/>
        </w:rPr>
        <w:t>. через 35 хвилин після початку оперативного втручання;</w:t>
      </w:r>
    </w:p>
    <w:p w:rsidR="00F62A49" w:rsidRPr="003B6364" w:rsidRDefault="005D7A0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6</w:t>
      </w:r>
      <w:r w:rsidR="00F62A49" w:rsidRPr="003B6364">
        <w:rPr>
          <w:rFonts w:ascii="Times New Roman" w:hAnsi="Times New Roman"/>
          <w:sz w:val="28"/>
          <w:szCs w:val="28"/>
          <w:lang w:val="uk-UA"/>
        </w:rPr>
        <w:t>. після закінчення оперативного втручання, безпосередньо перед екстубацією.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всіх хворих проводився неінвазійний моніторинг показників центральної гемодинаміки: середнього артеріального тиску (САТ), частоти серцевих скорочень (ЧСС), хвилинного і ударного об'ємів серця (ХО, УО). На пі</w:t>
      </w:r>
      <w:r w:rsidR="005D7A0F">
        <w:rPr>
          <w:rFonts w:ascii="Times New Roman" w:hAnsi="Times New Roman"/>
          <w:sz w:val="28"/>
          <w:szCs w:val="28"/>
          <w:lang w:val="uk-UA"/>
        </w:rPr>
        <w:t>дставі отриманих</w:t>
      </w:r>
      <w:r w:rsidRPr="003B6364">
        <w:rPr>
          <w:rFonts w:ascii="Times New Roman" w:hAnsi="Times New Roman"/>
          <w:sz w:val="28"/>
          <w:szCs w:val="28"/>
          <w:lang w:val="uk-UA"/>
        </w:rPr>
        <w:t xml:space="preserve"> даних проводився розрахунок серцевого індексу (СІ), ударного індексу (УІ), питомого периферійного судинного опору (ППСО).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Розрахунок серцевого індексу проводили за формулою: СІ (л/хв×м</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 ХО / S,  де ХО  – хвилинний об'єм серця (л / хв), S – площа поверхні тіла (м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Розрахунок ударного індексу виконували за формулою: УІ (мл / удар / 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 = УО / S.,  де УО – ударний об'єм серця (мл / удар), S – площа поверхні тіла (мг).</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Розрахунок питомого периферійного судинного опору проводили за формулою: ППСО (ум.од.) = САТ / СІ.,  де САТ– середній артеріальний тиск (мм.рт.ст.), СІ – серцевий індекс (л / л/хв×м</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Площа поверхні тіла визначалася на підставі зросту та маси тіла за формулою Брейтмана: S (м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 = 0,0087 Ч (L + Р) – 0,26, де L –зріст (см), Р – маса тіла (кг). Перевищення показників центральної гемодинаміки більш ніж на 20%, в порівнянні з вихідними даними, розцінювалося як гемодинамічна реакц</w:t>
      </w:r>
      <w:r w:rsidR="00371C48">
        <w:rPr>
          <w:rFonts w:ascii="Times New Roman" w:hAnsi="Times New Roman"/>
          <w:sz w:val="28"/>
          <w:szCs w:val="28"/>
          <w:lang w:val="uk-UA"/>
        </w:rPr>
        <w:t>ія на ноцицептивне подразнення</w:t>
      </w:r>
      <w:r w:rsidRPr="003B6364">
        <w:rPr>
          <w:rFonts w:ascii="Times New Roman" w:hAnsi="Times New Roman"/>
          <w:sz w:val="28"/>
          <w:szCs w:val="28"/>
          <w:lang w:val="uk-UA"/>
        </w:rPr>
        <w:t>.</w:t>
      </w:r>
    </w:p>
    <w:p w:rsidR="00F62A49" w:rsidRPr="00D9686D" w:rsidRDefault="00F62A49" w:rsidP="00D9686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Для оцінки стану мікроциркуляції у досліджуваних хворих проводили вимірювання шкірної і центральної температур. Для визначення ΔT (рі</w:t>
      </w:r>
      <w:r w:rsidR="00371C48">
        <w:rPr>
          <w:rFonts w:ascii="Times New Roman" w:hAnsi="Times New Roman"/>
          <w:sz w:val="28"/>
          <w:szCs w:val="28"/>
          <w:lang w:val="uk-UA"/>
        </w:rPr>
        <w:t>зниці між центральною та периферій</w:t>
      </w:r>
      <w:r w:rsidRPr="003B6364">
        <w:rPr>
          <w:rFonts w:ascii="Times New Roman" w:hAnsi="Times New Roman"/>
          <w:sz w:val="28"/>
          <w:szCs w:val="28"/>
          <w:lang w:val="uk-UA"/>
        </w:rPr>
        <w:t>ною температурою) використовували два терморезистори</w:t>
      </w:r>
      <w:r w:rsidR="00371C48">
        <w:rPr>
          <w:rFonts w:ascii="Times New Roman" w:hAnsi="Times New Roman"/>
          <w:sz w:val="28"/>
          <w:szCs w:val="28"/>
          <w:lang w:val="uk-UA"/>
        </w:rPr>
        <w:t>, один з яких був розташований у</w:t>
      </w:r>
      <w:r w:rsidRPr="003B6364">
        <w:rPr>
          <w:rFonts w:ascii="Times New Roman" w:hAnsi="Times New Roman"/>
          <w:sz w:val="28"/>
          <w:szCs w:val="28"/>
          <w:lang w:val="uk-UA"/>
        </w:rPr>
        <w:t xml:space="preserve"> носоглотці, а другий на</w:t>
      </w:r>
      <w:r w:rsidR="00371C48">
        <w:rPr>
          <w:rFonts w:ascii="Times New Roman" w:hAnsi="Times New Roman"/>
          <w:sz w:val="28"/>
          <w:szCs w:val="28"/>
          <w:lang w:val="uk-UA"/>
        </w:rPr>
        <w:t xml:space="preserve"> </w:t>
      </w:r>
      <w:r w:rsidRPr="003B6364">
        <w:rPr>
          <w:rFonts w:ascii="Times New Roman" w:hAnsi="Times New Roman"/>
          <w:sz w:val="28"/>
          <w:szCs w:val="28"/>
          <w:lang w:val="uk-UA"/>
        </w:rPr>
        <w:t>великому пальці кисті однієї з рук. Зміна ΔT слугувала додатковим критерієм оцінки централізації кровообігу, що дозволяло виключити вплив на гемодинаміку ряду факторів, які ведуть до вазоконстрикції, наприклад, гіповолемії і гіпотермії. Етапи фіксування термометричних показників збігалися за часом з визначенням показників центральної гемодинаміки. Також проводився</w:t>
      </w:r>
      <w:r w:rsidR="00D9686D">
        <w:rPr>
          <w:rFonts w:ascii="Times New Roman" w:hAnsi="Times New Roman"/>
          <w:sz w:val="28"/>
          <w:szCs w:val="28"/>
          <w:lang w:val="uk-UA"/>
        </w:rPr>
        <w:t xml:space="preserve"> контроль погодинного діурезу. </w:t>
      </w:r>
    </w:p>
    <w:p w:rsidR="00D9686D" w:rsidRPr="003B6364" w:rsidRDefault="00D9686D" w:rsidP="00D9686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Показники, що відображають функцію зовнішнього дихання, залишалися стабільними на всіх етапах дослідження. SpО</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xml:space="preserve"> становив 99% на всіх етапах дослідження. EtCО</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xml:space="preserve"> складав 30,4 мм. рт.ст. на етапі класичної інтубації, та поступово збільшувався до 34,3 мм. рт.ст. перед екстубацією (відмінності між етапами статистично не достовірні).</w:t>
      </w:r>
    </w:p>
    <w:p w:rsidR="00D9686D" w:rsidRPr="003B6364" w:rsidRDefault="00D9686D" w:rsidP="00D9686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Параметри ШВЛ під час проведення дослідження змінювалисянаступним чином: ДО склав 9,34-9,5 мл / кг після індукції та після традиційної інтубації, після виконання інтубації одного з головних бронхів відмічено редукцію ДО до 5,05-5,3 мл / кг.</w:t>
      </w:r>
    </w:p>
    <w:p w:rsidR="00F62A49" w:rsidRPr="003B6364" w:rsidRDefault="00F62A49" w:rsidP="00F62A49">
      <w:pPr>
        <w:spacing w:after="0" w:line="360" w:lineRule="auto"/>
        <w:ind w:firstLine="708"/>
        <w:jc w:val="both"/>
        <w:rPr>
          <w:rFonts w:ascii="Times New Roman" w:hAnsi="Times New Roman"/>
          <w:b/>
          <w:sz w:val="28"/>
          <w:szCs w:val="28"/>
          <w:lang w:val="uk-UA"/>
        </w:rPr>
      </w:pPr>
    </w:p>
    <w:p w:rsidR="000253B5" w:rsidRPr="00530E8D" w:rsidRDefault="00F62A49" w:rsidP="00530E8D">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Результати дослідження функції зовнішнього дихання і парамет</w:t>
      </w:r>
      <w:r w:rsidR="00D9686D">
        <w:rPr>
          <w:rFonts w:ascii="Times New Roman" w:hAnsi="Times New Roman"/>
          <w:sz w:val="28"/>
          <w:szCs w:val="28"/>
          <w:lang w:val="uk-UA"/>
        </w:rPr>
        <w:t>рів ШВЛ представлені в табл. 4.1</w:t>
      </w:r>
      <w:r w:rsidR="00530E8D">
        <w:rPr>
          <w:rFonts w:ascii="Times New Roman" w:hAnsi="Times New Roman"/>
          <w:sz w:val="28"/>
          <w:szCs w:val="28"/>
          <w:lang w:val="uk-UA"/>
        </w:rPr>
        <w:t>.</w:t>
      </w:r>
    </w:p>
    <w:p w:rsidR="00F62A49" w:rsidRPr="003B6364" w:rsidRDefault="00D9686D" w:rsidP="00F62A49">
      <w:pPr>
        <w:spacing w:after="0" w:line="360" w:lineRule="auto"/>
        <w:jc w:val="right"/>
        <w:rPr>
          <w:rFonts w:ascii="Times New Roman" w:hAnsi="Times New Roman"/>
          <w:i/>
          <w:sz w:val="28"/>
          <w:szCs w:val="28"/>
          <w:lang w:val="uk-UA"/>
        </w:rPr>
      </w:pPr>
      <w:r>
        <w:rPr>
          <w:rFonts w:ascii="Times New Roman" w:hAnsi="Times New Roman"/>
          <w:i/>
          <w:sz w:val="28"/>
          <w:szCs w:val="28"/>
          <w:lang w:val="uk-UA"/>
        </w:rPr>
        <w:t>Таблиця 4.1</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Параметри штучної вентиляції легень та функції зовнішнього дихання</w:t>
      </w:r>
    </w:p>
    <w:tbl>
      <w:tblP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5"/>
        <w:gridCol w:w="1447"/>
        <w:gridCol w:w="1275"/>
        <w:gridCol w:w="1276"/>
        <w:gridCol w:w="1134"/>
        <w:gridCol w:w="1134"/>
        <w:gridCol w:w="1559"/>
      </w:tblGrid>
      <w:tr w:rsidR="00F62A49" w:rsidRPr="003B6364" w:rsidTr="00F62A49">
        <w:trPr>
          <w:trHeight w:val="533"/>
        </w:trPr>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Параметр</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6</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7</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8</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w:t>
            </w:r>
          </w:p>
        </w:tc>
      </w:tr>
      <w:tr w:rsidR="00F62A49" w:rsidRPr="003B6364" w:rsidTr="00F62A49">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ДО (мл/кг)</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9,42</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(±1,46)</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5,67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(±1,12)</w:t>
            </w:r>
          </w:p>
          <w:p w:rsidR="00F62A49" w:rsidRPr="003B6364" w:rsidRDefault="00F62A49" w:rsidP="00F62A49">
            <w:pPr>
              <w:pStyle w:val="aa"/>
              <w:jc w:val="center"/>
              <w:rPr>
                <w:rFonts w:ascii="Times New Roman" w:hAnsi="Times New Roman"/>
                <w:sz w:val="24"/>
                <w:szCs w:val="24"/>
                <w:lang w:val="uk-UA"/>
              </w:rPr>
            </w:pP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5,67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(±1,25)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p&lt;1,0</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5,56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(±1,17)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p&lt;1,0</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(±1,1)</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p&lt;1,0</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8,6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(±0,68)</w:t>
            </w:r>
          </w:p>
        </w:tc>
      </w:tr>
      <w:tr w:rsidR="00F62A49" w:rsidRPr="003B6364" w:rsidTr="00F62A49">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PIP (см Н</w:t>
            </w:r>
            <w:r w:rsidRPr="003B6364">
              <w:rPr>
                <w:rFonts w:ascii="Times New Roman" w:hAnsi="Times New Roman"/>
                <w:sz w:val="24"/>
                <w:szCs w:val="24"/>
                <w:vertAlign w:val="subscript"/>
                <w:lang w:val="uk-UA"/>
              </w:rPr>
              <w:t>2</w:t>
            </w:r>
            <w:r w:rsidRPr="003B6364">
              <w:rPr>
                <w:rFonts w:ascii="Times New Roman" w:hAnsi="Times New Roman"/>
                <w:sz w:val="24"/>
                <w:szCs w:val="24"/>
                <w:lang w:val="uk-UA"/>
              </w:rPr>
              <w:t>О ст)</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12,75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(±2,7)</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15,7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p&lt;0,006</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19,3</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(±3,3)</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p&lt;0,015</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19,45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p&lt;0,8</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19,35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(±3,8)</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p&lt;1,0</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14,05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p&lt;0,00005</w:t>
            </w:r>
          </w:p>
        </w:tc>
      </w:tr>
      <w:tr w:rsidR="00F62A49" w:rsidRPr="003B6364" w:rsidTr="00F62A49">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MAP (см Н</w:t>
            </w:r>
            <w:r w:rsidRPr="003B6364">
              <w:rPr>
                <w:rFonts w:ascii="Times New Roman" w:hAnsi="Times New Roman"/>
                <w:sz w:val="24"/>
                <w:szCs w:val="24"/>
                <w:vertAlign w:val="subscript"/>
                <w:lang w:val="uk-UA"/>
              </w:rPr>
              <w:t>2</w:t>
            </w:r>
            <w:r w:rsidRPr="003B6364">
              <w:rPr>
                <w:rFonts w:ascii="Times New Roman" w:hAnsi="Times New Roman"/>
                <w:sz w:val="24"/>
                <w:szCs w:val="24"/>
                <w:lang w:val="uk-UA"/>
              </w:rPr>
              <w:t>О ст)</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3,38</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(±0,8)</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4,57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(±1,2)**</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5,14</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(±1,3)</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p=0,15</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5,52</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(±1,4)</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p&lt;0,4</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5,52</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(±1,36)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p=1,0</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4,0</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w:t>
            </w:r>
          </w:p>
        </w:tc>
      </w:tr>
      <w:tr w:rsidR="00F62A49" w:rsidRPr="003B6364" w:rsidTr="00F62A49">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b/>
                <w:bCs/>
                <w:sz w:val="24"/>
                <w:szCs w:val="24"/>
                <w:lang w:val="uk-UA"/>
              </w:rPr>
            </w:pPr>
            <w:r w:rsidRPr="003B6364">
              <w:rPr>
                <w:rFonts w:ascii="Times New Roman" w:hAnsi="Times New Roman"/>
                <w:sz w:val="24"/>
                <w:szCs w:val="24"/>
                <w:lang w:val="uk-UA"/>
              </w:rPr>
              <w:t>Complains (мл/см Н</w:t>
            </w:r>
            <w:r w:rsidRPr="003B6364">
              <w:rPr>
                <w:rFonts w:ascii="Times New Roman" w:hAnsi="Times New Roman"/>
                <w:sz w:val="24"/>
                <w:szCs w:val="24"/>
                <w:vertAlign w:val="subscript"/>
                <w:lang w:val="uk-UA"/>
              </w:rPr>
              <w:t>2</w:t>
            </w:r>
            <w:r w:rsidRPr="003B6364">
              <w:rPr>
                <w:rFonts w:ascii="Times New Roman" w:hAnsi="Times New Roman"/>
                <w:sz w:val="24"/>
                <w:szCs w:val="24"/>
                <w:lang w:val="uk-UA"/>
              </w:rPr>
              <w:t>О ст)</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38,4</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(±6,34)</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(±8,9)*</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19,35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p&lt;0,02</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19,07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p&lt;0,9</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19,1</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(±5,95)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p&lt;1,0</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36,5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(±7,85)*</w:t>
            </w:r>
          </w:p>
        </w:tc>
      </w:tr>
      <w:tr w:rsidR="00F62A49" w:rsidRPr="003B6364" w:rsidTr="00F62A49">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EtCO</w:t>
            </w:r>
            <w:r w:rsidRPr="003B6364">
              <w:rPr>
                <w:rFonts w:ascii="Times New Roman" w:hAnsi="Times New Roman"/>
                <w:sz w:val="24"/>
                <w:szCs w:val="24"/>
                <w:vertAlign w:val="subscript"/>
                <w:lang w:val="uk-UA"/>
              </w:rPr>
              <w:t>2</w:t>
            </w:r>
            <w:r w:rsidRPr="003B6364">
              <w:rPr>
                <w:rFonts w:ascii="Times New Roman" w:hAnsi="Times New Roman"/>
                <w:sz w:val="24"/>
                <w:szCs w:val="24"/>
                <w:lang w:val="uk-UA"/>
              </w:rPr>
              <w:t xml:space="preserve"> (мм рт ст)</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30,4</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(±5,4)</w:t>
            </w:r>
          </w:p>
          <w:p w:rsidR="00F62A49" w:rsidRPr="003B6364" w:rsidRDefault="00F62A49" w:rsidP="00F62A49">
            <w:pPr>
              <w:pStyle w:val="aa"/>
              <w:jc w:val="center"/>
              <w:rPr>
                <w:rFonts w:ascii="Times New Roman" w:hAnsi="Times New Roman"/>
                <w:sz w:val="24"/>
                <w:szCs w:val="24"/>
                <w:lang w:val="uk-UA"/>
              </w:rPr>
            </w:pP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30,62</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(±5,9)</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p&lt;0,9</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32,3</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(±3,8)</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p&lt;0,3</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34,3</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(±3,6)</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p&lt;0,15</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33,47</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(±3,65)</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p&lt;0,5</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33,9</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(±2,9)</w:t>
            </w:r>
          </w:p>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p=0,6</w:t>
            </w:r>
          </w:p>
        </w:tc>
      </w:tr>
      <w:tr w:rsidR="00F62A49" w:rsidRPr="003B6364" w:rsidTr="00F62A49">
        <w:trPr>
          <w:trHeight w:val="396"/>
        </w:trPr>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vertAlign w:val="subscript"/>
                <w:lang w:val="uk-UA"/>
              </w:rPr>
            </w:pPr>
            <w:r w:rsidRPr="003B6364">
              <w:rPr>
                <w:rFonts w:ascii="Times New Roman" w:hAnsi="Times New Roman"/>
                <w:sz w:val="24"/>
                <w:szCs w:val="24"/>
                <w:lang w:val="uk-UA"/>
              </w:rPr>
              <w:t>FiO</w:t>
            </w:r>
            <w:r w:rsidRPr="003B6364">
              <w:rPr>
                <w:rFonts w:ascii="Times New Roman" w:hAnsi="Times New Roman"/>
                <w:sz w:val="24"/>
                <w:szCs w:val="24"/>
                <w:vertAlign w:val="subscript"/>
                <w:lang w:val="uk-UA"/>
              </w:rPr>
              <w:t>2</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1,0(±0)</w:t>
            </w:r>
          </w:p>
        </w:tc>
      </w:tr>
      <w:tr w:rsidR="00F62A49" w:rsidRPr="003B6364" w:rsidTr="00F62A49">
        <w:trPr>
          <w:trHeight w:val="543"/>
        </w:trPr>
        <w:tc>
          <w:tcPr>
            <w:tcW w:w="135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SрO</w:t>
            </w:r>
            <w:r w:rsidRPr="003B6364">
              <w:rPr>
                <w:rFonts w:ascii="Times New Roman" w:hAnsi="Times New Roman"/>
                <w:sz w:val="24"/>
                <w:szCs w:val="24"/>
                <w:vertAlign w:val="subscript"/>
                <w:lang w:val="uk-UA"/>
              </w:rPr>
              <w:t>2</w:t>
            </w:r>
            <w:r w:rsidRPr="003B6364">
              <w:rPr>
                <w:rFonts w:ascii="Times New Roman" w:hAnsi="Times New Roman"/>
                <w:sz w:val="24"/>
                <w:szCs w:val="24"/>
                <w:lang w:val="uk-UA"/>
              </w:rPr>
              <w:t xml:space="preserve"> (%)</w:t>
            </w:r>
          </w:p>
        </w:tc>
        <w:tc>
          <w:tcPr>
            <w:tcW w:w="1447"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c>
          <w:tcPr>
            <w:tcW w:w="1275"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c>
          <w:tcPr>
            <w:tcW w:w="1276"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c>
          <w:tcPr>
            <w:tcW w:w="1134"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c>
          <w:tcPr>
            <w:tcW w:w="1559" w:type="dxa"/>
            <w:tcBorders>
              <w:top w:val="single" w:sz="4" w:space="0" w:color="auto"/>
              <w:left w:val="single" w:sz="4" w:space="0" w:color="auto"/>
              <w:bottom w:val="single" w:sz="4" w:space="0" w:color="auto"/>
              <w:right w:val="single" w:sz="4" w:space="0" w:color="auto"/>
            </w:tcBorders>
            <w:vAlign w:val="center"/>
          </w:tcPr>
          <w:p w:rsidR="00F62A49" w:rsidRPr="003B6364" w:rsidRDefault="00F62A49" w:rsidP="00F62A49">
            <w:pPr>
              <w:pStyle w:val="aa"/>
              <w:jc w:val="center"/>
              <w:rPr>
                <w:rFonts w:ascii="Times New Roman" w:hAnsi="Times New Roman"/>
                <w:sz w:val="24"/>
                <w:szCs w:val="24"/>
                <w:lang w:val="uk-UA"/>
              </w:rPr>
            </w:pPr>
            <w:r w:rsidRPr="003B6364">
              <w:rPr>
                <w:rFonts w:ascii="Times New Roman" w:hAnsi="Times New Roman"/>
                <w:sz w:val="24"/>
                <w:szCs w:val="24"/>
                <w:lang w:val="uk-UA"/>
              </w:rPr>
              <w:t>99(±1)</w:t>
            </w:r>
          </w:p>
        </w:tc>
      </w:tr>
    </w:tbl>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Достовірність відмінностей з попереднім етапом:* - Р &lt;0,000002</w:t>
      </w:r>
    </w:p>
    <w:p w:rsidR="00F62A49" w:rsidRPr="003B6364" w:rsidRDefault="00530E8D" w:rsidP="00530E8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-p &lt;0,0007</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PIP та MAP поступово підвищувалися, відповідно, від 12,75 та 3,38 см Н</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О ст на етапі класичної інтубації, досягаючи максимуму (19,45 та 5,52 см Н</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О ст) під час виконання оперативного втручання (на 52,8 та 57%, р &lt;0,006) відповідно.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Complains знижувався з 38,4 мл/см Н</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О ст. на етапі класичної інтубації до 19,1 мл / см Н</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О ст. – на етапі виконання оперативного втручання (на 54,7%, р &lt;0,00002).</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Значення AAI знизилося з етапу початку індукції з 58,2 до 33,8 (42%,р&lt;0,0000001), падало в 2 рази до етапу закінчення індукції з 33,8 до 16,7 (р&lt;0,000002). З початку етапу класичної інтубації значення AAI знижувалося незначно, відповідаючи «рівню глибокої анестезії», і досягало мінімуму (13,8) </w:t>
      </w:r>
      <w:r w:rsidRPr="003B6364">
        <w:rPr>
          <w:rFonts w:ascii="Times New Roman" w:hAnsi="Times New Roman"/>
          <w:sz w:val="28"/>
          <w:szCs w:val="28"/>
          <w:lang w:val="uk-UA"/>
        </w:rPr>
        <w:lastRenderedPageBreak/>
        <w:t>на етапі виконання оперативного втручання (р&lt;0,4). Після закінчення оперативного втручання значення AAI зростало та екстубація проводилася при значенні AAI 39,7. Після екстубаціі значення AAI підвищувалося до 52,8, що відповідало «рівню седаціі».</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Гемодинаміка залишалася стабільною на всіх етапах дослідження.ЧСС збільшувалася до моменту закінчення індукції, потім поступово знижувалася до моменту однолегеневої інтубації. Зміни ЧСС на етапі класичної інтубації були статистично недостовірні. Під час виконання оперативного втручання ЧСС залишалася стабільною. САТ незначно знижувався, досягав мінімуму на етапі закінчення індукції, а під час виконання оперативного втручання незначно підвищувався і залишався стабільним. </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САТ збільшувався від етапу виконання оперативного втручання, досягаючи максимуму на етапі після екстубаціі – на 9,9% (р &lt;0,001). Дану зміну САТ не розцінювали, як гемодинамічну реакцію на ноцицептивне роздратування, а пов'язували зі збудженням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на етапі пробудження.</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СІ залишався стабільним на всіх етапах дослідження. УІ знижувався з моменту закінчення індукції (на 18%, р &lt;0,06), а надалі поступово зростав до етапу однолегеневої інтубації. Зміни на етапі класичної інтубації та під час виконання оперативного втручання були статистично недостовірні. </w:t>
      </w:r>
      <w:r w:rsidRPr="003B6364">
        <w:rPr>
          <w:rFonts w:ascii="Times New Roman" w:hAnsi="Times New Roman"/>
          <w:sz w:val="28"/>
          <w:szCs w:val="28"/>
          <w:lang w:val="uk-UA"/>
        </w:rPr>
        <w:tab/>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Значення ППСО зростало на етапі інтубації головного бронха, досягало максимуму на етапі виконання оперативного втручання (на 16,5%), потім трохи знижувалося та залишалося стабільним.</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Показники, що відображають периферичну гемодинаміку (погодинний</w:t>
      </w:r>
    </w:p>
    <w:p w:rsidR="00F62A49" w:rsidRPr="003B6364" w:rsidRDefault="00F62A49" w:rsidP="00F62A49">
      <w:pPr>
        <w:pStyle w:val="aa"/>
        <w:spacing w:line="360" w:lineRule="auto"/>
        <w:jc w:val="both"/>
        <w:rPr>
          <w:rFonts w:ascii="Times New Roman" w:hAnsi="Times New Roman"/>
          <w:sz w:val="28"/>
          <w:szCs w:val="28"/>
          <w:lang w:val="uk-UA"/>
        </w:rPr>
      </w:pPr>
      <w:r w:rsidRPr="003B6364">
        <w:rPr>
          <w:rFonts w:ascii="Times New Roman" w:hAnsi="Times New Roman"/>
          <w:sz w:val="28"/>
          <w:szCs w:val="28"/>
          <w:lang w:val="uk-UA"/>
        </w:rPr>
        <w:t>діурез, ΔТ ° С) залишалися стабільними під час індукції, класичної інтубації, інтубації головного бронха та під час виконання оперативного втручання; погодинний діурез поступово зростав, досягаючи максимуму на етапі закінчення оперативного втручання.</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Показники, що відображають функцію зовнішнього дихання, залишалисястабільними на всіх етапах дослідження. SpО</w:t>
      </w:r>
      <w:r w:rsidRPr="003B6364">
        <w:rPr>
          <w:rFonts w:ascii="Times New Roman" w:hAnsi="Times New Roman"/>
          <w:sz w:val="28"/>
          <w:szCs w:val="28"/>
          <w:vertAlign w:val="subscript"/>
          <w:lang w:val="uk-UA"/>
        </w:rPr>
        <w:t xml:space="preserve">2 </w:t>
      </w:r>
      <w:r w:rsidRPr="003B6364">
        <w:rPr>
          <w:rFonts w:ascii="Times New Roman" w:hAnsi="Times New Roman"/>
          <w:sz w:val="28"/>
          <w:szCs w:val="28"/>
          <w:lang w:val="uk-UA"/>
        </w:rPr>
        <w:t>становив 99% на всіх етапах дослідження.</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Значення EtCО</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xml:space="preserve"> було мінімальним на етапі класичної інтубації, поступово збільшувалося, досягаючи максимуму на етапі виконання оперативного втручання і незначно продовжувало зростати. Параметри ШВЛ під час проведення дослідження змінювалися наступним чином: PIP і MAP поступово підвищувалися на етапі закінчення індукції, та досягали максимуму під час виконання оперативного втручання. Зміни PIP та MAP були однаковими у всіх </w:t>
      </w:r>
      <w:r w:rsidR="00F41AFF">
        <w:rPr>
          <w:rFonts w:ascii="Times New Roman" w:hAnsi="Times New Roman"/>
          <w:sz w:val="28"/>
          <w:szCs w:val="28"/>
          <w:lang w:val="uk-UA"/>
        </w:rPr>
        <w:t>хворих</w:t>
      </w:r>
      <w:r w:rsidRPr="003B6364">
        <w:rPr>
          <w:rFonts w:ascii="Times New Roman" w:hAnsi="Times New Roman"/>
          <w:sz w:val="28"/>
          <w:szCs w:val="28"/>
          <w:lang w:val="uk-UA"/>
        </w:rPr>
        <w:t>.</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Complains знижувався, досягаючи мінімуму на етапі початку оперативного втручання та поступово зростав під час виконання оперативного втручання.</w:t>
      </w:r>
    </w:p>
    <w:p w:rsidR="00F62A49" w:rsidRPr="00530E8D" w:rsidRDefault="00F62A49" w:rsidP="00530E8D">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Значення AAI значно знижувалося з етапу початку індукції, падало в 2 рази до етапу закінчення індукції. Оперативне втручання виконувалося при значеннях AAI, що відповідає рівню глибокої седації. Екстубація проводилася при значенні AAI, що відповідає рівню седації. Після екстубаціі значення AAI залишалося на рівні седац</w:t>
      </w:r>
      <w:r w:rsidR="00530E8D">
        <w:rPr>
          <w:rFonts w:ascii="Times New Roman" w:hAnsi="Times New Roman"/>
          <w:sz w:val="28"/>
          <w:szCs w:val="28"/>
          <w:lang w:val="uk-UA"/>
        </w:rPr>
        <w:t>ії у всіх досліджуваних хворих.</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Функції зовнішнього дихання у хворих в післяопераційному періоді, які перенесли відеоторакоскопічні операцій та торакотомії, визначали за допомогою спірографії. З цією метою використовували спірограф ССМ-1.</w:t>
      </w:r>
      <w:r w:rsidRPr="003B6364">
        <w:rPr>
          <w:rFonts w:ascii="Times New Roman" w:hAnsi="Times New Roman"/>
          <w:sz w:val="28"/>
          <w:szCs w:val="28"/>
          <w:lang w:val="uk-UA"/>
        </w:rPr>
        <w:tab/>
        <w:t>Функцію зовнішнього дихання оцінювали за величиною життєвої ємності легень, резервного обсягу вдиху, об'єму форсованого видиху, форсованої життєвої ємності та за пробою Тиффно. Дослідження виконували на 9-10 та 15-16 добу після операції.</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При порівнянні показників функції зовнішнього дихання у хворих, оперованих ендоскопічним методом та за допомогою торакотомії, визначається, що ознаки порушення вентиляції та дихальної недостатності у хворих після торакоскопічних втручань значно менш виражені. ЖЄЛ, ОФВ та ФЖЄЛ до 9-10 діб пі</w:t>
      </w:r>
      <w:r w:rsidR="00530E8D">
        <w:rPr>
          <w:rFonts w:ascii="Times New Roman" w:hAnsi="Times New Roman"/>
          <w:sz w:val="28"/>
          <w:szCs w:val="28"/>
          <w:lang w:val="uk-UA"/>
        </w:rPr>
        <w:t>сля торакоскопії в 1,5 разу більше</w:t>
      </w:r>
      <w:r w:rsidRPr="003B6364">
        <w:rPr>
          <w:rFonts w:ascii="Times New Roman" w:hAnsi="Times New Roman"/>
          <w:sz w:val="28"/>
          <w:szCs w:val="28"/>
          <w:lang w:val="uk-UA"/>
        </w:rPr>
        <w:t xml:space="preserve">, ніж у хворих, які перенесли торакотомію. РОВ у </w:t>
      </w:r>
      <w:r w:rsidR="00530E8D">
        <w:rPr>
          <w:rFonts w:ascii="Times New Roman" w:hAnsi="Times New Roman"/>
          <w:sz w:val="28"/>
          <w:szCs w:val="28"/>
          <w:lang w:val="uk-UA"/>
        </w:rPr>
        <w:t>хворих після торакоскопії більше у</w:t>
      </w:r>
      <w:r w:rsidRPr="003B6364">
        <w:rPr>
          <w:rFonts w:ascii="Times New Roman" w:hAnsi="Times New Roman"/>
          <w:sz w:val="28"/>
          <w:szCs w:val="28"/>
          <w:lang w:val="uk-UA"/>
        </w:rPr>
        <w:t xml:space="preserve"> 2,5 рази.</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Ранньому відновленню показників зовнішнього ди</w:t>
      </w:r>
      <w:r w:rsidR="00530E8D">
        <w:rPr>
          <w:rFonts w:ascii="Times New Roman" w:hAnsi="Times New Roman"/>
          <w:sz w:val="28"/>
          <w:szCs w:val="28"/>
          <w:lang w:val="uk-UA"/>
        </w:rPr>
        <w:t>хання у хворих після малоінвазій</w:t>
      </w:r>
      <w:r w:rsidRPr="003B6364">
        <w:rPr>
          <w:rFonts w:ascii="Times New Roman" w:hAnsi="Times New Roman"/>
          <w:sz w:val="28"/>
          <w:szCs w:val="28"/>
          <w:lang w:val="uk-UA"/>
        </w:rPr>
        <w:t>ного ендоскопічно</w:t>
      </w:r>
      <w:r w:rsidR="00530E8D">
        <w:rPr>
          <w:rFonts w:ascii="Times New Roman" w:hAnsi="Times New Roman"/>
          <w:sz w:val="28"/>
          <w:szCs w:val="28"/>
          <w:lang w:val="uk-UA"/>
        </w:rPr>
        <w:t>го лікування сприяли незнач</w:t>
      </w:r>
      <w:r w:rsidRPr="003B6364">
        <w:rPr>
          <w:rFonts w:ascii="Times New Roman" w:hAnsi="Times New Roman"/>
          <w:sz w:val="28"/>
          <w:szCs w:val="28"/>
          <w:lang w:val="uk-UA"/>
        </w:rPr>
        <w:t xml:space="preserve">ний больовий </w:t>
      </w:r>
      <w:r w:rsidRPr="003B6364">
        <w:rPr>
          <w:rFonts w:ascii="Times New Roman" w:hAnsi="Times New Roman"/>
          <w:sz w:val="28"/>
          <w:szCs w:val="28"/>
          <w:lang w:val="uk-UA"/>
        </w:rPr>
        <w:lastRenderedPageBreak/>
        <w:t xml:space="preserve">синдром, та активізація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відразу після виконання операції. Швидка нормалізація показників зовнішнього дихання сприяла зменшенню кількості післяопераційних ускладнень.</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Дихальна недостатність за даними спірографії у хворих, які перенесли відеоторакоскопічні операції, виражена незначною мірою. Показники функції зовнішнього дихання до 9-10 діб нормалізуються до належних: ЖЄЛ – 75,3%, резервний обсяг вдиху – 1,41%, ОФВ– 75,5%, а у </w:t>
      </w:r>
      <w:r w:rsidR="00F41AFF">
        <w:rPr>
          <w:rFonts w:ascii="Times New Roman" w:hAnsi="Times New Roman"/>
          <w:sz w:val="28"/>
          <w:szCs w:val="28"/>
          <w:lang w:val="uk-UA"/>
        </w:rPr>
        <w:t>хворих</w:t>
      </w:r>
      <w:r w:rsidRPr="003B6364">
        <w:rPr>
          <w:rFonts w:ascii="Times New Roman" w:hAnsi="Times New Roman"/>
          <w:sz w:val="28"/>
          <w:szCs w:val="28"/>
          <w:lang w:val="uk-UA"/>
        </w:rPr>
        <w:t>, які перенесли торакотомію, відповідно – 48,2%; 0,56%  та  41,6%.</w:t>
      </w:r>
      <w:r w:rsidRPr="003B6364">
        <w:rPr>
          <w:rFonts w:ascii="Times New Roman" w:hAnsi="Times New Roman"/>
          <w:sz w:val="28"/>
          <w:szCs w:val="28"/>
          <w:lang w:val="uk-UA"/>
        </w:rPr>
        <w:tab/>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530E8D">
        <w:rPr>
          <w:rFonts w:ascii="Times New Roman" w:hAnsi="Times New Roman"/>
          <w:sz w:val="28"/>
          <w:szCs w:val="28"/>
          <w:lang w:val="uk-UA"/>
        </w:rPr>
        <w:t>Таким чином,</w:t>
      </w:r>
      <w:r w:rsidR="00530E8D">
        <w:rPr>
          <w:rFonts w:ascii="Times New Roman" w:hAnsi="Times New Roman"/>
          <w:sz w:val="28"/>
          <w:szCs w:val="28"/>
          <w:lang w:val="uk-UA"/>
        </w:rPr>
        <w:t xml:space="preserve"> запропоновані особливості</w:t>
      </w:r>
      <w:r w:rsidRPr="003B6364">
        <w:rPr>
          <w:rFonts w:ascii="Times New Roman" w:hAnsi="Times New Roman"/>
          <w:sz w:val="28"/>
          <w:szCs w:val="28"/>
          <w:lang w:val="uk-UA"/>
        </w:rPr>
        <w:t xml:space="preserve"> ме</w:t>
      </w:r>
      <w:r w:rsidR="00530E8D">
        <w:rPr>
          <w:rFonts w:ascii="Times New Roman" w:hAnsi="Times New Roman"/>
          <w:sz w:val="28"/>
          <w:szCs w:val="28"/>
          <w:lang w:val="uk-UA"/>
        </w:rPr>
        <w:t>тод анестезіологічного забезпечіння</w:t>
      </w:r>
      <w:r w:rsidRPr="003B6364">
        <w:rPr>
          <w:rFonts w:ascii="Times New Roman" w:hAnsi="Times New Roman"/>
          <w:sz w:val="28"/>
          <w:szCs w:val="28"/>
          <w:lang w:val="uk-UA"/>
        </w:rPr>
        <w:t xml:space="preserve"> при відеоторакоскопічних операціях з використанням ОВ був адекватний, про що свідчать стабільні показники центральної та периферичної гемодинаміки на всіх етапах дослідження.</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Проведення однолегеневої вентиляції при виконанні торакоскопічних оперативних втручань було безпечним при дотриманні таких умов, як збільшення FiО</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xml:space="preserve"> з 0,5 до 1,0</w:t>
      </w:r>
      <w:r w:rsidR="00112BAA">
        <w:rPr>
          <w:rFonts w:ascii="Times New Roman" w:hAnsi="Times New Roman"/>
          <w:sz w:val="28"/>
          <w:szCs w:val="28"/>
          <w:lang w:val="uk-UA"/>
        </w:rPr>
        <w:t>%</w:t>
      </w:r>
      <w:r w:rsidRPr="003B6364">
        <w:rPr>
          <w:rFonts w:ascii="Times New Roman" w:hAnsi="Times New Roman"/>
          <w:sz w:val="28"/>
          <w:szCs w:val="28"/>
          <w:lang w:val="uk-UA"/>
        </w:rPr>
        <w:t>, редукції ДО, використання для інтубації головного бронха інтубаційних трубок з манжетою, меншою, ніж при с</w:t>
      </w:r>
      <w:r w:rsidR="00530E8D">
        <w:rPr>
          <w:rFonts w:ascii="Times New Roman" w:hAnsi="Times New Roman"/>
          <w:sz w:val="28"/>
          <w:szCs w:val="28"/>
          <w:lang w:val="uk-UA"/>
        </w:rPr>
        <w:t>тандартній інтубації.  Д</w:t>
      </w:r>
      <w:r w:rsidRPr="003B6364">
        <w:rPr>
          <w:rFonts w:ascii="Times New Roman" w:hAnsi="Times New Roman"/>
          <w:sz w:val="28"/>
          <w:szCs w:val="28"/>
          <w:lang w:val="uk-UA"/>
        </w:rPr>
        <w:t>ля інтубації правого головного бронха – інтубаційних</w:t>
      </w:r>
      <w:r w:rsidR="00530E8D">
        <w:rPr>
          <w:rFonts w:ascii="Times New Roman" w:hAnsi="Times New Roman"/>
          <w:sz w:val="28"/>
          <w:szCs w:val="28"/>
          <w:lang w:val="uk-UA"/>
        </w:rPr>
        <w:t xml:space="preserve"> трубок з отвором Мерфі. За безпечність анестезіологічного забезпечіння </w:t>
      </w:r>
      <w:r w:rsidRPr="003B6364">
        <w:rPr>
          <w:rFonts w:ascii="Times New Roman" w:hAnsi="Times New Roman"/>
          <w:sz w:val="28"/>
          <w:szCs w:val="28"/>
          <w:lang w:val="uk-UA"/>
        </w:rPr>
        <w:t>свідчила стабільність клінічних показників функції зовнішнього дихання, а також відсутність побічних ефектів та ускладнень</w:t>
      </w:r>
      <w:r w:rsidR="003C427E">
        <w:rPr>
          <w:rFonts w:ascii="Times New Roman" w:hAnsi="Times New Roman"/>
          <w:sz w:val="28"/>
          <w:szCs w:val="28"/>
          <w:lang w:val="uk-UA"/>
        </w:rPr>
        <w:t>.</w:t>
      </w:r>
      <w:r w:rsidRPr="003B6364">
        <w:rPr>
          <w:rFonts w:ascii="Times New Roman" w:hAnsi="Times New Roman"/>
          <w:sz w:val="28"/>
          <w:szCs w:val="28"/>
          <w:lang w:val="uk-UA"/>
        </w:rPr>
        <w:t xml:space="preserve"> </w:t>
      </w: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F62A49" w:rsidRPr="003B6364" w:rsidRDefault="00F62A49" w:rsidP="00F62A49">
      <w:pPr>
        <w:pStyle w:val="aa"/>
        <w:spacing w:line="360" w:lineRule="auto"/>
        <w:ind w:firstLine="708"/>
        <w:jc w:val="both"/>
        <w:rPr>
          <w:rFonts w:ascii="Times New Roman" w:hAnsi="Times New Roman"/>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3C427E">
      <w:pPr>
        <w:spacing w:after="0" w:line="360" w:lineRule="auto"/>
        <w:rPr>
          <w:rFonts w:ascii="Times New Roman" w:hAnsi="Times New Roman"/>
          <w:b/>
          <w:sz w:val="28"/>
          <w:szCs w:val="28"/>
          <w:lang w:val="uk-UA"/>
        </w:rPr>
      </w:pPr>
    </w:p>
    <w:p w:rsidR="003C427E" w:rsidRDefault="003C427E" w:rsidP="003C427E">
      <w:pPr>
        <w:spacing w:after="0" w:line="360" w:lineRule="auto"/>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lastRenderedPageBreak/>
        <w:t>РОЗДІЛ 5</w:t>
      </w:r>
    </w:p>
    <w:p w:rsidR="00F62A49" w:rsidRPr="003B6364" w:rsidRDefault="00F62A49" w:rsidP="00845636">
      <w:pPr>
        <w:spacing w:after="0" w:line="360" w:lineRule="auto"/>
        <w:jc w:val="center"/>
        <w:rPr>
          <w:rFonts w:ascii="Times New Roman" w:hAnsi="Times New Roman"/>
          <w:b/>
          <w:caps/>
          <w:sz w:val="28"/>
          <w:szCs w:val="28"/>
          <w:lang w:val="uk-UA"/>
        </w:rPr>
      </w:pPr>
      <w:r w:rsidRPr="00E37F75">
        <w:rPr>
          <w:rFonts w:ascii="Times New Roman" w:hAnsi="Times New Roman"/>
          <w:b/>
          <w:caps/>
          <w:sz w:val="28"/>
          <w:szCs w:val="28"/>
          <w:lang w:val="uk-UA"/>
        </w:rPr>
        <w:t xml:space="preserve">Хірургічне лікування об’ємних </w:t>
      </w:r>
      <w:r w:rsidR="009125DB" w:rsidRPr="00E37F75">
        <w:rPr>
          <w:rFonts w:ascii="Times New Roman" w:hAnsi="Times New Roman"/>
          <w:b/>
          <w:caps/>
          <w:sz w:val="28"/>
          <w:szCs w:val="28"/>
          <w:lang w:val="uk-UA"/>
        </w:rPr>
        <w:t>утворів</w:t>
      </w:r>
      <w:r w:rsidR="00845636" w:rsidRPr="00E37F75">
        <w:rPr>
          <w:rFonts w:ascii="Times New Roman" w:hAnsi="Times New Roman"/>
          <w:b/>
          <w:caps/>
          <w:sz w:val="28"/>
          <w:szCs w:val="28"/>
          <w:lang w:val="uk-UA"/>
        </w:rPr>
        <w:t xml:space="preserve"> середостіння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Хірургічне лікування хворих з об'ємними </w:t>
      </w:r>
      <w:r w:rsidR="00F41AFF">
        <w:rPr>
          <w:rFonts w:ascii="Times New Roman" w:hAnsi="Times New Roman"/>
          <w:sz w:val="28"/>
          <w:szCs w:val="28"/>
          <w:lang w:val="uk-UA"/>
        </w:rPr>
        <w:t>утворами</w:t>
      </w:r>
      <w:r w:rsidRPr="003B6364">
        <w:rPr>
          <w:rFonts w:ascii="Times New Roman" w:hAnsi="Times New Roman"/>
          <w:sz w:val="28"/>
          <w:szCs w:val="28"/>
          <w:lang w:val="uk-UA"/>
        </w:rPr>
        <w:t xml:space="preserve"> середостіння залишається однією зі складних про</w:t>
      </w:r>
      <w:r w:rsidR="00845636">
        <w:rPr>
          <w:rFonts w:ascii="Times New Roman" w:hAnsi="Times New Roman"/>
          <w:sz w:val="28"/>
          <w:szCs w:val="28"/>
          <w:lang w:val="uk-UA"/>
        </w:rPr>
        <w:t>блем торакальної хірургії. Це з</w:t>
      </w:r>
      <w:r w:rsidRPr="003B6364">
        <w:rPr>
          <w:rFonts w:ascii="Times New Roman" w:hAnsi="Times New Roman"/>
          <w:sz w:val="28"/>
          <w:szCs w:val="28"/>
          <w:lang w:val="uk-UA"/>
        </w:rPr>
        <w:t xml:space="preserve">умовлено схожістю клінічних та рентгенологічних ознак різних за гістогенезом первинних пухлин та симулюючих їх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грудної порожнини, труднощами морфологічної верифікації діагно</w:t>
      </w:r>
      <w:r w:rsidR="00845636">
        <w:rPr>
          <w:rFonts w:ascii="Times New Roman" w:hAnsi="Times New Roman"/>
          <w:sz w:val="28"/>
          <w:szCs w:val="28"/>
          <w:lang w:val="uk-UA"/>
        </w:rPr>
        <w:t>зу, що нерідко веде до помилок у</w:t>
      </w:r>
      <w:r w:rsidRPr="003B6364">
        <w:rPr>
          <w:rFonts w:ascii="Times New Roman" w:hAnsi="Times New Roman"/>
          <w:sz w:val="28"/>
          <w:szCs w:val="28"/>
          <w:lang w:val="uk-UA"/>
        </w:rPr>
        <w:t xml:space="preserve"> діагностиці та лікувальній тактиці.</w:t>
      </w:r>
    </w:p>
    <w:p w:rsidR="00F62A49" w:rsidRPr="003B6364" w:rsidRDefault="0084563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Лише достовірний морфологічний діагноз</w:t>
      </w:r>
      <w:r w:rsidR="00F62A49" w:rsidRPr="003B6364">
        <w:rPr>
          <w:rFonts w:ascii="Times New Roman" w:hAnsi="Times New Roman"/>
          <w:sz w:val="28"/>
          <w:szCs w:val="28"/>
          <w:lang w:val="uk-UA"/>
        </w:rPr>
        <w:t xml:space="preserve"> дозволяє визначити оптимальний варіант лікувальної</w:t>
      </w:r>
      <w:r>
        <w:rPr>
          <w:rFonts w:ascii="Times New Roman" w:hAnsi="Times New Roman"/>
          <w:sz w:val="28"/>
          <w:szCs w:val="28"/>
          <w:lang w:val="uk-UA"/>
        </w:rPr>
        <w:t xml:space="preserve"> тактики. Вирішення </w:t>
      </w:r>
      <w:r w:rsidR="00F62A49" w:rsidRPr="003B6364">
        <w:rPr>
          <w:rFonts w:ascii="Times New Roman" w:hAnsi="Times New Roman"/>
          <w:sz w:val="28"/>
          <w:szCs w:val="28"/>
          <w:lang w:val="uk-UA"/>
        </w:rPr>
        <w:t xml:space="preserve">питання на користь хірургічного лікування тягне за собою необхідність вибору </w:t>
      </w:r>
      <w:r w:rsidR="004F48D2">
        <w:rPr>
          <w:rFonts w:ascii="Times New Roman" w:hAnsi="Times New Roman"/>
          <w:sz w:val="28"/>
          <w:szCs w:val="28"/>
          <w:lang w:val="uk-UA"/>
        </w:rPr>
        <w:t xml:space="preserve">виду оперативного втручання, </w:t>
      </w:r>
      <w:r w:rsidR="00F62A49" w:rsidRPr="003B6364">
        <w:rPr>
          <w:rFonts w:ascii="Times New Roman" w:hAnsi="Times New Roman"/>
          <w:sz w:val="28"/>
          <w:szCs w:val="28"/>
          <w:lang w:val="uk-UA"/>
        </w:rPr>
        <w:t>обсягу операції, та оперативного доступу.</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b/>
          <w:sz w:val="28"/>
          <w:szCs w:val="28"/>
          <w:lang w:val="uk-UA"/>
        </w:rPr>
      </w:pPr>
      <w:r w:rsidRPr="003B6364">
        <w:rPr>
          <w:rFonts w:ascii="Times New Roman" w:hAnsi="Times New Roman"/>
          <w:b/>
          <w:sz w:val="28"/>
          <w:szCs w:val="28"/>
          <w:lang w:val="uk-UA"/>
        </w:rPr>
        <w:t xml:space="preserve">5.1 Втручання, виконані із застосуванням традиційних методик, у </w:t>
      </w:r>
      <w:r w:rsidR="00F41AFF">
        <w:rPr>
          <w:rFonts w:ascii="Times New Roman" w:hAnsi="Times New Roman"/>
          <w:b/>
          <w:sz w:val="28"/>
          <w:szCs w:val="28"/>
          <w:lang w:val="uk-UA"/>
        </w:rPr>
        <w:t>хворих</w:t>
      </w:r>
      <w:r w:rsidRPr="003B6364">
        <w:rPr>
          <w:rFonts w:ascii="Times New Roman" w:hAnsi="Times New Roman"/>
          <w:b/>
          <w:sz w:val="28"/>
          <w:szCs w:val="28"/>
          <w:lang w:val="uk-UA"/>
        </w:rPr>
        <w:t xml:space="preserve"> групи порівняння</w:t>
      </w:r>
    </w:p>
    <w:p w:rsidR="00F62A49" w:rsidRPr="003B6364" w:rsidRDefault="00F62A49" w:rsidP="00F62A49">
      <w:pPr>
        <w:spacing w:after="0" w:line="360" w:lineRule="auto"/>
        <w:ind w:firstLine="708"/>
        <w:jc w:val="both"/>
        <w:rPr>
          <w:rFonts w:ascii="Times New Roman" w:hAnsi="Times New Roman"/>
          <w:b/>
          <w:sz w:val="28"/>
          <w:szCs w:val="28"/>
          <w:lang w:val="uk-UA"/>
        </w:rPr>
      </w:pPr>
    </w:p>
    <w:p w:rsidR="00F62A49" w:rsidRPr="003B6364" w:rsidRDefault="00E37F75"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Після верифікації діагнозу у</w:t>
      </w:r>
      <w:r w:rsidR="00F62A49" w:rsidRPr="003B6364">
        <w:rPr>
          <w:rFonts w:ascii="Times New Roman" w:hAnsi="Times New Roman"/>
          <w:sz w:val="28"/>
          <w:szCs w:val="28"/>
          <w:lang w:val="uk-UA"/>
        </w:rPr>
        <w:t xml:space="preserve"> першу чергу оцінювали резектабельність </w:t>
      </w:r>
      <w:r w:rsidR="009125DB">
        <w:rPr>
          <w:rFonts w:ascii="Times New Roman" w:hAnsi="Times New Roman"/>
          <w:sz w:val="28"/>
          <w:szCs w:val="28"/>
          <w:lang w:val="uk-UA"/>
        </w:rPr>
        <w:t>утвори</w:t>
      </w:r>
      <w:r w:rsidR="00F62A49" w:rsidRPr="003B6364">
        <w:rPr>
          <w:rFonts w:ascii="Times New Roman" w:hAnsi="Times New Roman"/>
          <w:sz w:val="28"/>
          <w:szCs w:val="28"/>
          <w:lang w:val="uk-UA"/>
        </w:rPr>
        <w:t xml:space="preserve">. Основній масі оперованих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проведено видалення пухлинного </w:t>
      </w:r>
      <w:r>
        <w:rPr>
          <w:rFonts w:ascii="Times New Roman" w:hAnsi="Times New Roman"/>
          <w:sz w:val="28"/>
          <w:szCs w:val="28"/>
          <w:lang w:val="uk-UA"/>
        </w:rPr>
        <w:t>утвору чи</w:t>
      </w:r>
      <w:r w:rsidR="00F62A49" w:rsidRPr="003B6364">
        <w:rPr>
          <w:rFonts w:ascii="Times New Roman" w:hAnsi="Times New Roman"/>
          <w:sz w:val="28"/>
          <w:szCs w:val="28"/>
          <w:lang w:val="uk-UA"/>
        </w:rPr>
        <w:t xml:space="preserve"> кісти. Оперовано 82 хворих групи порівняння (табл. 5.1). </w:t>
      </w:r>
    </w:p>
    <w:p w:rsidR="00F62A49" w:rsidRPr="003B6364" w:rsidRDefault="00F62A49" w:rsidP="00F62A49">
      <w:pPr>
        <w:spacing w:after="0" w:line="360" w:lineRule="auto"/>
        <w:jc w:val="right"/>
        <w:rPr>
          <w:rFonts w:ascii="Times New Roman" w:hAnsi="Times New Roman"/>
          <w:i/>
          <w:sz w:val="28"/>
          <w:szCs w:val="28"/>
          <w:lang w:val="uk-UA"/>
        </w:rPr>
      </w:pPr>
      <w:r w:rsidRPr="003B6364">
        <w:rPr>
          <w:rFonts w:ascii="Times New Roman" w:hAnsi="Times New Roman"/>
          <w:i/>
          <w:sz w:val="28"/>
          <w:szCs w:val="28"/>
          <w:lang w:val="uk-UA"/>
        </w:rPr>
        <w:t>Таблиця 5.1</w:t>
      </w:r>
    </w:p>
    <w:p w:rsidR="00F62A49" w:rsidRPr="003B6364" w:rsidRDefault="00F62A49" w:rsidP="00F62A49">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Обсяг хірургічних втручань у хворих групи порівняння</w:t>
      </w:r>
    </w:p>
    <w:tbl>
      <w:tblPr>
        <w:tblW w:w="9361" w:type="dxa"/>
        <w:tblLayout w:type="fixed"/>
        <w:tblCellMar>
          <w:left w:w="0" w:type="dxa"/>
          <w:right w:w="0" w:type="dxa"/>
        </w:tblCellMar>
        <w:tblLook w:val="0000" w:firstRow="0" w:lastRow="0" w:firstColumn="0" w:lastColumn="0" w:noHBand="0" w:noVBand="0"/>
      </w:tblPr>
      <w:tblGrid>
        <w:gridCol w:w="4258"/>
        <w:gridCol w:w="2551"/>
        <w:gridCol w:w="2552"/>
      </w:tblGrid>
      <w:tr w:rsidR="00F62A49" w:rsidRPr="003B6364" w:rsidTr="00F62A49">
        <w:trPr>
          <w:trHeight w:val="416"/>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50"/>
              <w:shd w:val="clear" w:color="auto" w:fill="auto"/>
              <w:spacing w:after="0" w:line="240" w:lineRule="auto"/>
              <w:ind w:firstLine="0"/>
              <w:jc w:val="center"/>
              <w:rPr>
                <w:b w:val="0"/>
                <w:sz w:val="24"/>
                <w:szCs w:val="24"/>
                <w:lang w:val="uk-UA"/>
              </w:rPr>
            </w:pPr>
            <w:r w:rsidRPr="003B6364">
              <w:rPr>
                <w:b w:val="0"/>
                <w:sz w:val="24"/>
                <w:szCs w:val="24"/>
                <w:lang w:val="uk-UA"/>
              </w:rPr>
              <w:t>Об’єм втручання</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50"/>
              <w:shd w:val="clear" w:color="auto" w:fill="auto"/>
              <w:spacing w:after="0" w:line="240" w:lineRule="auto"/>
              <w:ind w:firstLine="0"/>
              <w:jc w:val="center"/>
              <w:rPr>
                <w:b w:val="0"/>
                <w:sz w:val="24"/>
                <w:szCs w:val="24"/>
                <w:lang w:val="uk-UA"/>
              </w:rPr>
            </w:pPr>
            <w:r w:rsidRPr="003B6364">
              <w:rPr>
                <w:b w:val="0"/>
                <w:sz w:val="24"/>
                <w:szCs w:val="24"/>
                <w:lang w:val="uk-UA"/>
              </w:rPr>
              <w:t>Кількість операцій</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220"/>
              <w:shd w:val="clear" w:color="auto" w:fill="auto"/>
              <w:spacing w:line="240" w:lineRule="auto"/>
              <w:jc w:val="center"/>
              <w:rPr>
                <w:rFonts w:ascii="Times New Roman" w:hAnsi="Times New Roman" w:cs="Times New Roman"/>
                <w:noProof w:val="0"/>
                <w:sz w:val="24"/>
                <w:szCs w:val="24"/>
                <w:lang w:val="uk-UA"/>
              </w:rPr>
            </w:pPr>
            <w:r w:rsidRPr="003B6364">
              <w:rPr>
                <w:rFonts w:ascii="Times New Roman" w:hAnsi="Times New Roman" w:cs="Times New Roman"/>
                <w:noProof w:val="0"/>
                <w:sz w:val="24"/>
                <w:szCs w:val="24"/>
                <w:lang w:val="uk-UA"/>
              </w:rPr>
              <w:t>%</w:t>
            </w:r>
          </w:p>
        </w:tc>
      </w:tr>
      <w:tr w:rsidR="00F62A49" w:rsidRPr="003B6364" w:rsidTr="00F62A49">
        <w:trPr>
          <w:trHeight w:val="265"/>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ind w:left="113"/>
              <w:jc w:val="both"/>
              <w:rPr>
                <w:rFonts w:ascii="Times New Roman" w:hAnsi="Times New Roman"/>
                <w:sz w:val="24"/>
                <w:szCs w:val="24"/>
                <w:lang w:val="uk-UA"/>
              </w:rPr>
            </w:pPr>
            <w:r w:rsidRPr="003B6364">
              <w:rPr>
                <w:rFonts w:ascii="Times New Roman" w:hAnsi="Times New Roman"/>
                <w:sz w:val="24"/>
                <w:szCs w:val="24"/>
                <w:lang w:val="uk-UA"/>
              </w:rPr>
              <w:t xml:space="preserve">Видалення об’ємного </w:t>
            </w:r>
            <w:r w:rsidR="00E37F75">
              <w:rPr>
                <w:rFonts w:ascii="Times New Roman" w:hAnsi="Times New Roman"/>
                <w:sz w:val="24"/>
                <w:szCs w:val="24"/>
                <w:lang w:val="uk-UA"/>
              </w:rPr>
              <w:t>утвору</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44</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53,6</w:t>
            </w:r>
          </w:p>
        </w:tc>
      </w:tr>
      <w:tr w:rsidR="00F62A49" w:rsidRPr="003B6364" w:rsidTr="00F62A49">
        <w:trPr>
          <w:trHeight w:val="270"/>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ind w:left="113"/>
              <w:jc w:val="both"/>
              <w:rPr>
                <w:rFonts w:ascii="Times New Roman" w:hAnsi="Times New Roman"/>
                <w:sz w:val="24"/>
                <w:szCs w:val="24"/>
                <w:lang w:val="uk-UA"/>
              </w:rPr>
            </w:pPr>
            <w:r w:rsidRPr="003B6364">
              <w:rPr>
                <w:rFonts w:ascii="Times New Roman" w:hAnsi="Times New Roman"/>
                <w:sz w:val="24"/>
                <w:szCs w:val="24"/>
                <w:lang w:val="uk-UA"/>
              </w:rPr>
              <w:t>Біопсія</w:t>
            </w:r>
            <w:r w:rsidR="00E37F75">
              <w:rPr>
                <w:rFonts w:ascii="Times New Roman" w:hAnsi="Times New Roman"/>
                <w:sz w:val="24"/>
                <w:szCs w:val="24"/>
                <w:lang w:val="uk-UA"/>
              </w:rPr>
              <w:t xml:space="preserve"> новоутвору</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17</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20,7</w:t>
            </w:r>
          </w:p>
        </w:tc>
      </w:tr>
      <w:tr w:rsidR="00F62A49" w:rsidRPr="003B6364" w:rsidTr="00F62A49">
        <w:trPr>
          <w:trHeight w:val="337"/>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ind w:left="113"/>
              <w:jc w:val="both"/>
              <w:rPr>
                <w:rFonts w:ascii="Times New Roman" w:hAnsi="Times New Roman"/>
                <w:sz w:val="24"/>
                <w:szCs w:val="24"/>
                <w:lang w:val="uk-UA"/>
              </w:rPr>
            </w:pPr>
            <w:r w:rsidRPr="003B6364">
              <w:rPr>
                <w:rFonts w:ascii="Times New Roman" w:hAnsi="Times New Roman"/>
                <w:sz w:val="24"/>
                <w:szCs w:val="24"/>
                <w:lang w:val="uk-UA"/>
              </w:rPr>
              <w:t>Резекція</w:t>
            </w:r>
            <w:r w:rsidR="00E37F75">
              <w:rPr>
                <w:rFonts w:ascii="Times New Roman" w:hAnsi="Times New Roman"/>
                <w:sz w:val="24"/>
                <w:szCs w:val="24"/>
                <w:lang w:val="uk-UA"/>
              </w:rPr>
              <w:t xml:space="preserve"> </w:t>
            </w:r>
            <w:r w:rsidR="00E37F75" w:rsidRPr="003B6364">
              <w:rPr>
                <w:rFonts w:ascii="Times New Roman" w:hAnsi="Times New Roman"/>
                <w:sz w:val="24"/>
                <w:szCs w:val="24"/>
                <w:lang w:val="uk-UA"/>
              </w:rPr>
              <w:t xml:space="preserve">об’ємного </w:t>
            </w:r>
            <w:r w:rsidR="00E37F75">
              <w:rPr>
                <w:rFonts w:ascii="Times New Roman" w:hAnsi="Times New Roman"/>
                <w:sz w:val="24"/>
                <w:szCs w:val="24"/>
                <w:lang w:val="uk-UA"/>
              </w:rPr>
              <w:t>утвору</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11</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13,4</w:t>
            </w:r>
          </w:p>
        </w:tc>
      </w:tr>
      <w:tr w:rsidR="00F62A49" w:rsidRPr="003B6364" w:rsidTr="00F62A49">
        <w:trPr>
          <w:trHeight w:val="273"/>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ind w:left="113"/>
              <w:jc w:val="both"/>
              <w:rPr>
                <w:rFonts w:ascii="Times New Roman" w:hAnsi="Times New Roman"/>
                <w:sz w:val="24"/>
                <w:szCs w:val="24"/>
                <w:lang w:val="uk-UA"/>
              </w:rPr>
            </w:pPr>
            <w:r w:rsidRPr="003B6364">
              <w:rPr>
                <w:rFonts w:ascii="Times New Roman" w:hAnsi="Times New Roman"/>
                <w:sz w:val="24"/>
                <w:szCs w:val="24"/>
                <w:lang w:val="uk-UA"/>
              </w:rPr>
              <w:t>Комбіновані операції</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10</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12,2</w:t>
            </w:r>
          </w:p>
        </w:tc>
      </w:tr>
      <w:tr w:rsidR="00F62A49" w:rsidRPr="003B6364" w:rsidTr="00F62A49">
        <w:trPr>
          <w:trHeight w:val="310"/>
        </w:trPr>
        <w:tc>
          <w:tcPr>
            <w:tcW w:w="4258"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ind w:left="113"/>
              <w:jc w:val="both"/>
              <w:rPr>
                <w:rFonts w:ascii="Times New Roman" w:hAnsi="Times New Roman"/>
                <w:sz w:val="24"/>
                <w:szCs w:val="24"/>
                <w:lang w:val="uk-UA"/>
              </w:rPr>
            </w:pPr>
            <w:r w:rsidRPr="003B6364">
              <w:rPr>
                <w:rFonts w:ascii="Times New Roman" w:hAnsi="Times New Roman"/>
                <w:sz w:val="24"/>
                <w:szCs w:val="24"/>
                <w:lang w:val="uk-UA"/>
              </w:rPr>
              <w:t>Всього</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82</w:t>
            </w:r>
          </w:p>
        </w:tc>
        <w:tc>
          <w:tcPr>
            <w:tcW w:w="2552" w:type="dxa"/>
            <w:tcBorders>
              <w:top w:val="single" w:sz="4" w:space="0" w:color="auto"/>
              <w:left w:val="single" w:sz="4" w:space="0" w:color="auto"/>
              <w:bottom w:val="single" w:sz="4" w:space="0" w:color="auto"/>
              <w:right w:val="single" w:sz="4" w:space="0" w:color="auto"/>
            </w:tcBorders>
            <w:shd w:val="clear" w:color="auto" w:fill="FFFFFF"/>
            <w:vAlign w:val="center"/>
          </w:tcPr>
          <w:p w:rsidR="00F62A49" w:rsidRPr="003B6364" w:rsidRDefault="00F62A49" w:rsidP="00F62A49">
            <w:pPr>
              <w:pStyle w:val="a4"/>
              <w:spacing w:after="0" w:line="240" w:lineRule="auto"/>
              <w:jc w:val="center"/>
              <w:rPr>
                <w:rFonts w:ascii="Times New Roman" w:hAnsi="Times New Roman"/>
                <w:sz w:val="24"/>
                <w:szCs w:val="24"/>
                <w:lang w:val="uk-UA"/>
              </w:rPr>
            </w:pPr>
            <w:r w:rsidRPr="003B6364">
              <w:rPr>
                <w:rFonts w:ascii="Times New Roman" w:hAnsi="Times New Roman"/>
                <w:sz w:val="24"/>
                <w:szCs w:val="24"/>
                <w:lang w:val="uk-UA"/>
              </w:rPr>
              <w:t>100</w:t>
            </w:r>
          </w:p>
        </w:tc>
      </w:tr>
    </w:tbl>
    <w:p w:rsidR="00F62A49" w:rsidRPr="003B6364" w:rsidRDefault="00F62A49" w:rsidP="00F62A49">
      <w:pPr>
        <w:spacing w:after="0" w:line="360" w:lineRule="auto"/>
        <w:jc w:val="both"/>
        <w:rPr>
          <w:rFonts w:ascii="Times New Roman" w:hAnsi="Times New Roman"/>
          <w:sz w:val="28"/>
          <w:szCs w:val="28"/>
          <w:lang w:val="uk-UA"/>
        </w:rPr>
      </w:pPr>
    </w:p>
    <w:p w:rsidR="00F62A49" w:rsidRPr="003B6364" w:rsidRDefault="00F62A49" w:rsidP="00E37F75">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Резекція об'ємного  </w:t>
      </w:r>
      <w:r w:rsidR="00E37F75">
        <w:rPr>
          <w:rFonts w:ascii="Times New Roman" w:hAnsi="Times New Roman"/>
          <w:sz w:val="28"/>
          <w:szCs w:val="28"/>
          <w:lang w:val="uk-UA"/>
        </w:rPr>
        <w:t>утвору</w:t>
      </w:r>
      <w:r w:rsidRPr="003B6364">
        <w:rPr>
          <w:rFonts w:ascii="Times New Roman" w:hAnsi="Times New Roman"/>
          <w:sz w:val="28"/>
          <w:szCs w:val="28"/>
          <w:lang w:val="uk-UA"/>
        </w:rPr>
        <w:t xml:space="preserve"> проведена у 11 (13,4%) хворих. Біопсій під час порожнинних операцій – 17 (20</w:t>
      </w:r>
      <w:r w:rsidR="00E37F75">
        <w:rPr>
          <w:rFonts w:ascii="Times New Roman" w:hAnsi="Times New Roman"/>
          <w:sz w:val="28"/>
          <w:szCs w:val="28"/>
          <w:lang w:val="uk-UA"/>
        </w:rPr>
        <w:t>,7%). Комбінованих хірургічних втручань виконано 10 (12,2%). В</w:t>
      </w:r>
      <w:r w:rsidRPr="003B6364">
        <w:rPr>
          <w:rFonts w:ascii="Times New Roman" w:hAnsi="Times New Roman"/>
          <w:sz w:val="28"/>
          <w:szCs w:val="28"/>
          <w:lang w:val="uk-UA"/>
        </w:rPr>
        <w:t xml:space="preserve">они представляли собою резекцію або видалення об'ємного </w:t>
      </w:r>
      <w:r w:rsidR="009125DB">
        <w:rPr>
          <w:rFonts w:ascii="Times New Roman" w:hAnsi="Times New Roman"/>
          <w:sz w:val="28"/>
          <w:szCs w:val="28"/>
          <w:lang w:val="uk-UA"/>
        </w:rPr>
        <w:t>утвори</w:t>
      </w:r>
      <w:r w:rsidR="00E37F75">
        <w:rPr>
          <w:rFonts w:ascii="Times New Roman" w:hAnsi="Times New Roman"/>
          <w:sz w:val="28"/>
          <w:szCs w:val="28"/>
          <w:lang w:val="uk-UA"/>
        </w:rPr>
        <w:t xml:space="preserve"> середостіння у</w:t>
      </w:r>
      <w:r w:rsidRPr="003B6364">
        <w:rPr>
          <w:rFonts w:ascii="Times New Roman" w:hAnsi="Times New Roman"/>
          <w:sz w:val="28"/>
          <w:szCs w:val="28"/>
          <w:lang w:val="uk-UA"/>
        </w:rPr>
        <w:t xml:space="preserve"> поєднанні з:</w:t>
      </w:r>
      <w:r w:rsidR="00E37F75">
        <w:rPr>
          <w:rFonts w:ascii="Times New Roman" w:hAnsi="Times New Roman"/>
          <w:sz w:val="28"/>
          <w:szCs w:val="28"/>
          <w:lang w:val="uk-UA"/>
        </w:rPr>
        <w:t xml:space="preserve"> </w:t>
      </w:r>
      <w:r w:rsidRPr="003B6364">
        <w:rPr>
          <w:rFonts w:ascii="Times New Roman" w:hAnsi="Times New Roman"/>
          <w:sz w:val="28"/>
          <w:szCs w:val="28"/>
          <w:lang w:val="uk-UA"/>
        </w:rPr>
        <w:t>плевропневмонектомією – 1;</w:t>
      </w:r>
      <w:r w:rsidR="00E37F75">
        <w:rPr>
          <w:rFonts w:ascii="Times New Roman" w:hAnsi="Times New Roman"/>
          <w:sz w:val="28"/>
          <w:szCs w:val="28"/>
          <w:lang w:val="uk-UA"/>
        </w:rPr>
        <w:t xml:space="preserve"> </w:t>
      </w:r>
      <w:r w:rsidRPr="003B6364">
        <w:rPr>
          <w:rFonts w:ascii="Times New Roman" w:hAnsi="Times New Roman"/>
          <w:sz w:val="28"/>
          <w:szCs w:val="28"/>
          <w:lang w:val="uk-UA"/>
        </w:rPr>
        <w:lastRenderedPageBreak/>
        <w:t>лобектомією, клиноподібною резекцією головного та проміжного бронхів – 1;</w:t>
      </w:r>
      <w:r w:rsidR="00E37F75">
        <w:rPr>
          <w:rFonts w:ascii="Times New Roman" w:hAnsi="Times New Roman"/>
          <w:sz w:val="28"/>
          <w:szCs w:val="28"/>
          <w:lang w:val="uk-UA"/>
        </w:rPr>
        <w:t xml:space="preserve"> </w:t>
      </w:r>
      <w:r w:rsidRPr="003B6364">
        <w:rPr>
          <w:rFonts w:ascii="Times New Roman" w:hAnsi="Times New Roman"/>
          <w:sz w:val="28"/>
          <w:szCs w:val="28"/>
          <w:lang w:val="uk-UA"/>
        </w:rPr>
        <w:t>резекцією легені та перикарда – 1;</w:t>
      </w:r>
      <w:r w:rsidR="00E37F75">
        <w:rPr>
          <w:rFonts w:ascii="Times New Roman" w:hAnsi="Times New Roman"/>
          <w:sz w:val="28"/>
          <w:szCs w:val="28"/>
          <w:lang w:val="uk-UA"/>
        </w:rPr>
        <w:t xml:space="preserve"> </w:t>
      </w:r>
      <w:r w:rsidRPr="003B6364">
        <w:rPr>
          <w:rFonts w:ascii="Times New Roman" w:hAnsi="Times New Roman"/>
          <w:sz w:val="28"/>
          <w:szCs w:val="28"/>
          <w:lang w:val="uk-UA"/>
        </w:rPr>
        <w:t>резекціею легені – 7.</w:t>
      </w:r>
    </w:p>
    <w:p w:rsidR="00F62A49" w:rsidRPr="003B6364" w:rsidRDefault="00E37F75"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післяопераційнім періоді виникло 10 (12,2%) ускладнень. У 7 оперованих</w:t>
      </w:r>
      <w:r w:rsidR="00F62A49" w:rsidRPr="003B6364">
        <w:rPr>
          <w:rFonts w:ascii="Times New Roman" w:hAnsi="Times New Roman"/>
          <w:sz w:val="28"/>
          <w:szCs w:val="28"/>
          <w:lang w:val="uk-UA"/>
        </w:rPr>
        <w:t xml:space="preserve"> для їх ліквідації потрібна була повторна операція, в інших 3 </w:t>
      </w:r>
      <w:r>
        <w:rPr>
          <w:rFonts w:ascii="Times New Roman" w:hAnsi="Times New Roman"/>
          <w:sz w:val="28"/>
          <w:szCs w:val="28"/>
          <w:lang w:val="uk-UA"/>
        </w:rPr>
        <w:t>усклвдненях вдалося лікувати</w:t>
      </w:r>
      <w:r w:rsidR="00F62A49" w:rsidRPr="003B6364">
        <w:rPr>
          <w:rFonts w:ascii="Times New Roman" w:hAnsi="Times New Roman"/>
          <w:sz w:val="28"/>
          <w:szCs w:val="28"/>
          <w:lang w:val="uk-UA"/>
        </w:rPr>
        <w:t xml:space="preserve"> к</w:t>
      </w:r>
      <w:r>
        <w:rPr>
          <w:rFonts w:ascii="Times New Roman" w:hAnsi="Times New Roman"/>
          <w:sz w:val="28"/>
          <w:szCs w:val="28"/>
          <w:lang w:val="uk-UA"/>
        </w:rPr>
        <w:t>онсервативно. Померло 4 оперованих</w:t>
      </w:r>
      <w:r w:rsidR="00F62A49" w:rsidRPr="003B6364">
        <w:rPr>
          <w:rFonts w:ascii="Times New Roman" w:hAnsi="Times New Roman"/>
          <w:sz w:val="28"/>
          <w:szCs w:val="28"/>
          <w:lang w:val="uk-UA"/>
        </w:rPr>
        <w:t xml:space="preserve"> (4,8% від числа оперованих). </w:t>
      </w:r>
    </w:p>
    <w:p w:rsidR="00F62A49" w:rsidRPr="003B6364" w:rsidRDefault="00F62A49" w:rsidP="00A73FD0">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Відкриті операції до теперішнього часу є найбільш поширеним способом хірургічного лікування пухлин та кіст середостіння</w:t>
      </w:r>
      <w:r w:rsidR="00E37F75">
        <w:rPr>
          <w:rFonts w:ascii="Times New Roman" w:hAnsi="Times New Roman"/>
          <w:sz w:val="28"/>
          <w:szCs w:val="28"/>
          <w:lang w:val="uk-UA"/>
        </w:rPr>
        <w:t>.</w:t>
      </w:r>
      <w:r w:rsidRPr="003B6364">
        <w:rPr>
          <w:rFonts w:ascii="Times New Roman" w:hAnsi="Times New Roman"/>
          <w:sz w:val="28"/>
          <w:szCs w:val="28"/>
          <w:lang w:val="uk-UA"/>
        </w:rPr>
        <w:t xml:space="preserve"> </w:t>
      </w:r>
      <w:r w:rsidR="00E37F75">
        <w:rPr>
          <w:rFonts w:ascii="Times New Roman" w:hAnsi="Times New Roman"/>
          <w:sz w:val="28"/>
          <w:szCs w:val="28"/>
          <w:lang w:val="uk-UA"/>
        </w:rPr>
        <w:tab/>
      </w:r>
      <w:r w:rsidR="00E37F75">
        <w:rPr>
          <w:rFonts w:ascii="Times New Roman" w:hAnsi="Times New Roman"/>
          <w:sz w:val="28"/>
          <w:szCs w:val="28"/>
          <w:lang w:val="uk-UA"/>
        </w:rPr>
        <w:tab/>
      </w:r>
      <w:r w:rsidR="00E37F75">
        <w:rPr>
          <w:rFonts w:ascii="Times New Roman" w:hAnsi="Times New Roman"/>
          <w:sz w:val="28"/>
          <w:szCs w:val="28"/>
          <w:lang w:val="uk-UA"/>
        </w:rPr>
        <w:tab/>
        <w:t>В</w:t>
      </w:r>
      <w:r w:rsidRPr="003B6364">
        <w:rPr>
          <w:rFonts w:ascii="Times New Roman" w:hAnsi="Times New Roman"/>
          <w:sz w:val="28"/>
          <w:szCs w:val="28"/>
          <w:lang w:val="uk-UA"/>
        </w:rPr>
        <w:t xml:space="preserve">икористані </w:t>
      </w:r>
      <w:r w:rsidR="00E37F75">
        <w:rPr>
          <w:rFonts w:ascii="Times New Roman" w:hAnsi="Times New Roman"/>
          <w:sz w:val="28"/>
          <w:szCs w:val="28"/>
          <w:lang w:val="uk-UA"/>
        </w:rPr>
        <w:t xml:space="preserve">при цьому </w:t>
      </w:r>
      <w:r w:rsidRPr="003B6364">
        <w:rPr>
          <w:rFonts w:ascii="Times New Roman" w:hAnsi="Times New Roman"/>
          <w:sz w:val="28"/>
          <w:szCs w:val="28"/>
          <w:lang w:val="uk-UA"/>
        </w:rPr>
        <w:t>доступи були роз</w:t>
      </w:r>
      <w:r w:rsidR="00E37F75">
        <w:rPr>
          <w:rFonts w:ascii="Times New Roman" w:hAnsi="Times New Roman"/>
          <w:sz w:val="28"/>
          <w:szCs w:val="28"/>
          <w:lang w:val="uk-UA"/>
        </w:rPr>
        <w:t>по</w:t>
      </w:r>
      <w:r w:rsidRPr="003B6364">
        <w:rPr>
          <w:rFonts w:ascii="Times New Roman" w:hAnsi="Times New Roman"/>
          <w:sz w:val="28"/>
          <w:szCs w:val="28"/>
          <w:lang w:val="uk-UA"/>
        </w:rPr>
        <w:t>ділені на 2 групи: інтраплевральні та екстраплевральні.</w:t>
      </w:r>
      <w:r w:rsidR="00E37F75">
        <w:rPr>
          <w:rFonts w:ascii="Times New Roman" w:hAnsi="Times New Roman"/>
          <w:sz w:val="28"/>
          <w:szCs w:val="28"/>
          <w:lang w:val="uk-UA"/>
        </w:rPr>
        <w:t xml:space="preserve"> </w:t>
      </w:r>
      <w:r w:rsidRPr="003B6364">
        <w:rPr>
          <w:rFonts w:ascii="Times New Roman" w:hAnsi="Times New Roman"/>
          <w:sz w:val="28"/>
          <w:szCs w:val="28"/>
          <w:lang w:val="uk-UA"/>
        </w:rPr>
        <w:t>До інтраплевральних відносили:</w:t>
      </w:r>
      <w:r w:rsidR="00E37F75">
        <w:rPr>
          <w:rFonts w:ascii="Times New Roman" w:hAnsi="Times New Roman"/>
          <w:sz w:val="28"/>
          <w:szCs w:val="28"/>
          <w:lang w:val="uk-UA"/>
        </w:rPr>
        <w:t xml:space="preserve"> </w:t>
      </w:r>
      <w:r w:rsidRPr="003B6364">
        <w:rPr>
          <w:rFonts w:ascii="Times New Roman" w:hAnsi="Times New Roman"/>
          <w:sz w:val="28"/>
          <w:szCs w:val="28"/>
          <w:lang w:val="uk-UA"/>
        </w:rPr>
        <w:t>торакотомію (передньо-бокову, бічну та задньо-бічну);</w:t>
      </w:r>
      <w:r w:rsidR="00E37F75">
        <w:rPr>
          <w:rFonts w:ascii="Times New Roman" w:hAnsi="Times New Roman"/>
          <w:sz w:val="28"/>
          <w:szCs w:val="28"/>
          <w:lang w:val="uk-UA"/>
        </w:rPr>
        <w:t xml:space="preserve"> </w:t>
      </w:r>
      <w:r w:rsidRPr="003B6364">
        <w:rPr>
          <w:rFonts w:ascii="Times New Roman" w:hAnsi="Times New Roman"/>
          <w:sz w:val="28"/>
          <w:szCs w:val="28"/>
          <w:lang w:val="uk-UA"/>
        </w:rPr>
        <w:t xml:space="preserve">двосторонню торакотомію з поперечним перетином </w:t>
      </w:r>
      <w:r w:rsidR="00152223">
        <w:rPr>
          <w:rFonts w:ascii="Times New Roman" w:hAnsi="Times New Roman"/>
          <w:sz w:val="28"/>
          <w:szCs w:val="28"/>
          <w:lang w:val="uk-UA"/>
        </w:rPr>
        <w:t>груднини</w:t>
      </w:r>
      <w:r w:rsidRPr="003B6364">
        <w:rPr>
          <w:rFonts w:ascii="Times New Roman" w:hAnsi="Times New Roman"/>
          <w:sz w:val="28"/>
          <w:szCs w:val="28"/>
          <w:lang w:val="uk-UA"/>
        </w:rPr>
        <w:t>.</w:t>
      </w:r>
      <w:r w:rsidR="00E37F75">
        <w:rPr>
          <w:rFonts w:ascii="Times New Roman" w:hAnsi="Times New Roman"/>
          <w:sz w:val="28"/>
          <w:szCs w:val="28"/>
          <w:lang w:val="uk-UA"/>
        </w:rPr>
        <w:t xml:space="preserve"> </w:t>
      </w:r>
      <w:r w:rsidRPr="003B6364">
        <w:rPr>
          <w:rFonts w:ascii="Times New Roman" w:hAnsi="Times New Roman"/>
          <w:sz w:val="28"/>
          <w:szCs w:val="28"/>
          <w:lang w:val="uk-UA"/>
        </w:rPr>
        <w:t>До екстраплевральних:</w:t>
      </w:r>
      <w:r w:rsidR="00E37F75">
        <w:rPr>
          <w:rFonts w:ascii="Times New Roman" w:hAnsi="Times New Roman"/>
          <w:sz w:val="28"/>
          <w:szCs w:val="28"/>
          <w:lang w:val="uk-UA"/>
        </w:rPr>
        <w:t xml:space="preserve"> </w:t>
      </w:r>
      <w:r w:rsidRPr="003B6364">
        <w:rPr>
          <w:rFonts w:ascii="Times New Roman" w:hAnsi="Times New Roman"/>
          <w:sz w:val="28"/>
          <w:szCs w:val="28"/>
          <w:lang w:val="uk-UA"/>
        </w:rPr>
        <w:t xml:space="preserve">черезшийний, доповнений частковою (обмеженою) стернотомією; </w:t>
      </w:r>
      <w:r w:rsidR="00E37F75">
        <w:rPr>
          <w:rFonts w:ascii="Times New Roman" w:hAnsi="Times New Roman"/>
          <w:sz w:val="28"/>
          <w:szCs w:val="28"/>
          <w:lang w:val="uk-UA"/>
        </w:rPr>
        <w:t xml:space="preserve"> </w:t>
      </w:r>
      <w:r w:rsidRPr="003B6364">
        <w:rPr>
          <w:rFonts w:ascii="Times New Roman" w:hAnsi="Times New Roman"/>
          <w:sz w:val="28"/>
          <w:szCs w:val="28"/>
          <w:lang w:val="uk-UA"/>
        </w:rPr>
        <w:t>поздовжню (верти</w:t>
      </w:r>
      <w:r w:rsidR="00E37F75">
        <w:rPr>
          <w:rFonts w:ascii="Times New Roman" w:hAnsi="Times New Roman"/>
          <w:sz w:val="28"/>
          <w:szCs w:val="28"/>
          <w:lang w:val="uk-UA"/>
        </w:rPr>
        <w:t xml:space="preserve">кальну, серединну) стернотомію </w:t>
      </w:r>
      <w:r w:rsidR="00A73FD0">
        <w:rPr>
          <w:rFonts w:ascii="Times New Roman" w:hAnsi="Times New Roman"/>
          <w:sz w:val="28"/>
          <w:szCs w:val="28"/>
          <w:lang w:val="uk-UA"/>
        </w:rPr>
        <w:t>(</w:t>
      </w:r>
      <w:r w:rsidRPr="003B6364">
        <w:rPr>
          <w:rFonts w:ascii="Times New Roman" w:hAnsi="Times New Roman"/>
          <w:sz w:val="28"/>
          <w:szCs w:val="28"/>
          <w:lang w:val="uk-UA"/>
        </w:rPr>
        <w:t>повну або часткову</w:t>
      </w:r>
      <w:r w:rsidR="00A73FD0">
        <w:rPr>
          <w:rFonts w:ascii="Times New Roman" w:hAnsi="Times New Roman"/>
          <w:sz w:val="28"/>
          <w:szCs w:val="28"/>
          <w:lang w:val="uk-UA"/>
        </w:rPr>
        <w:t>)</w:t>
      </w:r>
      <w:r w:rsidRPr="003B6364">
        <w:rPr>
          <w:rFonts w:ascii="Times New Roman" w:hAnsi="Times New Roman"/>
          <w:sz w:val="28"/>
          <w:szCs w:val="28"/>
          <w:lang w:val="uk-UA"/>
        </w:rPr>
        <w:t xml:space="preserve"> яку за необхідності можна доповнити поперечним розтином </w:t>
      </w:r>
      <w:r w:rsidR="00152223">
        <w:rPr>
          <w:rFonts w:ascii="Times New Roman" w:hAnsi="Times New Roman"/>
          <w:sz w:val="28"/>
          <w:szCs w:val="28"/>
          <w:lang w:val="uk-UA"/>
        </w:rPr>
        <w:t>груднини</w:t>
      </w:r>
      <w:r w:rsidR="00A73FD0">
        <w:rPr>
          <w:rFonts w:ascii="Times New Roman" w:hAnsi="Times New Roman"/>
          <w:sz w:val="28"/>
          <w:szCs w:val="28"/>
          <w:lang w:val="uk-UA"/>
        </w:rPr>
        <w:t xml:space="preserve">; </w:t>
      </w:r>
      <w:r w:rsidRPr="003B6364">
        <w:rPr>
          <w:rFonts w:ascii="Times New Roman" w:hAnsi="Times New Roman"/>
          <w:sz w:val="28"/>
          <w:szCs w:val="28"/>
          <w:lang w:val="uk-UA"/>
        </w:rPr>
        <w:t>трансміоректальний.</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Кожен з цих доступів має свої</w:t>
      </w:r>
      <w:r w:rsidR="00A73FD0">
        <w:rPr>
          <w:rFonts w:ascii="Times New Roman" w:hAnsi="Times New Roman"/>
          <w:sz w:val="28"/>
          <w:szCs w:val="28"/>
          <w:lang w:val="uk-UA"/>
        </w:rPr>
        <w:t xml:space="preserve"> переваги та недоліки і</w:t>
      </w:r>
      <w:r w:rsidR="000A1034">
        <w:rPr>
          <w:rFonts w:ascii="Times New Roman" w:hAnsi="Times New Roman"/>
          <w:sz w:val="28"/>
          <w:szCs w:val="28"/>
          <w:lang w:val="uk-UA"/>
        </w:rPr>
        <w:t xml:space="preserve"> повинен </w:t>
      </w:r>
      <w:r w:rsidR="00A73FD0">
        <w:rPr>
          <w:rFonts w:ascii="Times New Roman" w:hAnsi="Times New Roman"/>
          <w:sz w:val="28"/>
          <w:szCs w:val="28"/>
          <w:lang w:val="uk-UA"/>
        </w:rPr>
        <w:t>застосовуватися  залежно</w:t>
      </w:r>
      <w:r w:rsidRPr="003B6364">
        <w:rPr>
          <w:rFonts w:ascii="Times New Roman" w:hAnsi="Times New Roman"/>
          <w:sz w:val="28"/>
          <w:szCs w:val="28"/>
          <w:lang w:val="uk-UA"/>
        </w:rPr>
        <w:t xml:space="preserve"> від локалізації та поширеності процесу.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Торакотомни</w:t>
      </w:r>
      <w:r w:rsidR="00A73FD0">
        <w:rPr>
          <w:rFonts w:ascii="Times New Roman" w:hAnsi="Times New Roman"/>
          <w:sz w:val="28"/>
          <w:szCs w:val="28"/>
          <w:lang w:val="uk-UA"/>
        </w:rPr>
        <w:t>й доступ використовувався нами у 47 оперованих. Його застосовували, коли</w:t>
      </w:r>
      <w:r w:rsidRPr="003B6364">
        <w:rPr>
          <w:rFonts w:ascii="Times New Roman" w:hAnsi="Times New Roman"/>
          <w:sz w:val="28"/>
          <w:szCs w:val="28"/>
          <w:lang w:val="uk-UA"/>
        </w:rPr>
        <w:t xml:space="preserve"> </w:t>
      </w:r>
      <w:r w:rsidR="00A73FD0">
        <w:rPr>
          <w:rFonts w:ascii="Times New Roman" w:hAnsi="Times New Roman"/>
          <w:sz w:val="28"/>
          <w:szCs w:val="28"/>
          <w:lang w:val="uk-UA"/>
        </w:rPr>
        <w:t>утвор середостіння виступав</w:t>
      </w:r>
      <w:r w:rsidRPr="003B6364">
        <w:rPr>
          <w:rFonts w:ascii="Times New Roman" w:hAnsi="Times New Roman"/>
          <w:sz w:val="28"/>
          <w:szCs w:val="28"/>
          <w:lang w:val="uk-UA"/>
        </w:rPr>
        <w:t xml:space="preserve"> в одну з плевральних порожнин. Залежно від локалізації процесу в передньому, середньому або заднь</w:t>
      </w:r>
      <w:r w:rsidR="00A73FD0">
        <w:rPr>
          <w:rFonts w:ascii="Times New Roman" w:hAnsi="Times New Roman"/>
          <w:sz w:val="28"/>
          <w:szCs w:val="28"/>
          <w:lang w:val="uk-UA"/>
        </w:rPr>
        <w:t>ому середостінні, пропонується передньо-бічний (34) чи</w:t>
      </w:r>
      <w:r w:rsidRPr="003B6364">
        <w:rPr>
          <w:rFonts w:ascii="Times New Roman" w:hAnsi="Times New Roman"/>
          <w:sz w:val="28"/>
          <w:szCs w:val="28"/>
          <w:lang w:val="uk-UA"/>
        </w:rPr>
        <w:t xml:space="preserve"> бічний (13) доступи. Задньо-бічний досту</w:t>
      </w:r>
      <w:r w:rsidR="00A73FD0">
        <w:rPr>
          <w:rFonts w:ascii="Times New Roman" w:hAnsi="Times New Roman"/>
          <w:sz w:val="28"/>
          <w:szCs w:val="28"/>
          <w:lang w:val="uk-UA"/>
        </w:rPr>
        <w:t>п нами не використовувався з огляду га</w:t>
      </w:r>
      <w:r w:rsidRPr="003B6364">
        <w:rPr>
          <w:rFonts w:ascii="Times New Roman" w:hAnsi="Times New Roman"/>
          <w:sz w:val="28"/>
          <w:szCs w:val="28"/>
          <w:lang w:val="uk-UA"/>
        </w:rPr>
        <w:t xml:space="preserve"> його травматичність. </w:t>
      </w:r>
      <w:r w:rsidR="00A73FD0">
        <w:rPr>
          <w:rFonts w:ascii="Times New Roman" w:hAnsi="Times New Roman"/>
          <w:sz w:val="28"/>
          <w:szCs w:val="28"/>
          <w:lang w:val="uk-UA"/>
        </w:rPr>
        <w:t>Бічний доступ</w:t>
      </w:r>
      <w:r w:rsidRPr="003B6364">
        <w:rPr>
          <w:rFonts w:ascii="Times New Roman" w:hAnsi="Times New Roman"/>
          <w:sz w:val="28"/>
          <w:szCs w:val="28"/>
          <w:lang w:val="uk-UA"/>
        </w:rPr>
        <w:t xml:space="preserve"> давав можливість здійснити ретельну ревізію </w:t>
      </w:r>
      <w:r w:rsidR="00A73FD0">
        <w:rPr>
          <w:rFonts w:ascii="Times New Roman" w:hAnsi="Times New Roman"/>
          <w:sz w:val="28"/>
          <w:szCs w:val="28"/>
          <w:lang w:val="uk-UA"/>
        </w:rPr>
        <w:t xml:space="preserve">середостіння. </w:t>
      </w:r>
      <w:r w:rsidRPr="003B6364">
        <w:rPr>
          <w:rFonts w:ascii="Times New Roman" w:hAnsi="Times New Roman"/>
          <w:sz w:val="28"/>
          <w:szCs w:val="28"/>
          <w:lang w:val="uk-UA"/>
        </w:rPr>
        <w:t>При локалізації процесу в передньому середостінні перевага віддавалася передньо-бічному доступу, п</w:t>
      </w:r>
      <w:r w:rsidR="00A73FD0">
        <w:rPr>
          <w:rFonts w:ascii="Times New Roman" w:hAnsi="Times New Roman"/>
          <w:sz w:val="28"/>
          <w:szCs w:val="28"/>
          <w:lang w:val="uk-UA"/>
        </w:rPr>
        <w:t>ри якому з'ясовувалася не лише</w:t>
      </w:r>
      <w:r w:rsidRPr="003B6364">
        <w:rPr>
          <w:rFonts w:ascii="Times New Roman" w:hAnsi="Times New Roman"/>
          <w:sz w:val="28"/>
          <w:szCs w:val="28"/>
          <w:lang w:val="uk-UA"/>
        </w:rPr>
        <w:t xml:space="preserve"> резектабельність, а й обсяг втручання.</w:t>
      </w:r>
    </w:p>
    <w:p w:rsidR="00F62A49" w:rsidRPr="003B6364" w:rsidRDefault="00F62A49" w:rsidP="00107C40">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При поширенні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по обидві сторони від </w:t>
      </w:r>
      <w:r w:rsidR="00152223">
        <w:rPr>
          <w:rFonts w:ascii="Times New Roman" w:hAnsi="Times New Roman"/>
          <w:sz w:val="28"/>
          <w:szCs w:val="28"/>
          <w:lang w:val="uk-UA"/>
        </w:rPr>
        <w:t>груднини</w:t>
      </w:r>
      <w:r w:rsidRPr="003B6364">
        <w:rPr>
          <w:rFonts w:ascii="Times New Roman" w:hAnsi="Times New Roman"/>
          <w:sz w:val="28"/>
          <w:szCs w:val="28"/>
          <w:lang w:val="uk-UA"/>
        </w:rPr>
        <w:t xml:space="preserve">, домогтися радикального його видалення </w:t>
      </w:r>
      <w:r w:rsidR="00A73FD0">
        <w:rPr>
          <w:rFonts w:ascii="Times New Roman" w:hAnsi="Times New Roman"/>
          <w:sz w:val="28"/>
          <w:szCs w:val="28"/>
          <w:lang w:val="uk-UA"/>
        </w:rPr>
        <w:t xml:space="preserve">шляхом торакотомії неможливо. Враховуючі це </w:t>
      </w:r>
      <w:r w:rsidR="00107C40">
        <w:rPr>
          <w:rFonts w:ascii="Times New Roman" w:hAnsi="Times New Roman"/>
          <w:sz w:val="28"/>
          <w:szCs w:val="28"/>
          <w:lang w:val="uk-UA"/>
        </w:rPr>
        <w:t xml:space="preserve">нами </w:t>
      </w:r>
      <w:r w:rsidR="00A73FD0">
        <w:rPr>
          <w:rFonts w:ascii="Times New Roman" w:hAnsi="Times New Roman"/>
          <w:sz w:val="28"/>
          <w:szCs w:val="28"/>
          <w:lang w:val="uk-UA"/>
        </w:rPr>
        <w:t>в</w:t>
      </w:r>
      <w:r w:rsidRPr="003B6364">
        <w:rPr>
          <w:rFonts w:ascii="Times New Roman" w:hAnsi="Times New Roman"/>
          <w:sz w:val="28"/>
          <w:szCs w:val="28"/>
          <w:lang w:val="uk-UA"/>
        </w:rPr>
        <w:t>иконано 2 повн</w:t>
      </w:r>
      <w:r w:rsidR="00107C40">
        <w:rPr>
          <w:rFonts w:ascii="Times New Roman" w:hAnsi="Times New Roman"/>
          <w:sz w:val="28"/>
          <w:szCs w:val="28"/>
          <w:lang w:val="uk-UA"/>
        </w:rPr>
        <w:t xml:space="preserve">і поздовжні стернотомії та 2 – </w:t>
      </w:r>
      <w:r w:rsidRPr="003B6364">
        <w:rPr>
          <w:rFonts w:ascii="Times New Roman" w:hAnsi="Times New Roman"/>
          <w:sz w:val="28"/>
          <w:szCs w:val="28"/>
          <w:lang w:val="uk-UA"/>
        </w:rPr>
        <w:t xml:space="preserve"> </w:t>
      </w:r>
      <w:r w:rsidR="00107C40">
        <w:rPr>
          <w:rFonts w:ascii="Times New Roman" w:hAnsi="Times New Roman"/>
          <w:sz w:val="28"/>
          <w:szCs w:val="28"/>
          <w:lang w:val="uk-UA"/>
        </w:rPr>
        <w:lastRenderedPageBreak/>
        <w:t>черезшийним доступом, доповненим</w:t>
      </w:r>
      <w:r w:rsidRPr="003B6364">
        <w:rPr>
          <w:rFonts w:ascii="Times New Roman" w:hAnsi="Times New Roman"/>
          <w:sz w:val="28"/>
          <w:szCs w:val="28"/>
          <w:lang w:val="uk-UA"/>
        </w:rPr>
        <w:t xml:space="preserve"> частковою поз</w:t>
      </w:r>
      <w:r w:rsidR="00107C40">
        <w:rPr>
          <w:rFonts w:ascii="Times New Roman" w:hAnsi="Times New Roman"/>
          <w:sz w:val="28"/>
          <w:szCs w:val="28"/>
          <w:lang w:val="uk-UA"/>
        </w:rPr>
        <w:t>довжньою стернотомією. Таким доступом</w:t>
      </w:r>
      <w:r w:rsidRPr="003B6364">
        <w:rPr>
          <w:rFonts w:ascii="Times New Roman" w:hAnsi="Times New Roman"/>
          <w:sz w:val="28"/>
          <w:szCs w:val="28"/>
          <w:lang w:val="uk-UA"/>
        </w:rPr>
        <w:t xml:space="preserve"> видалені пухлина вилочкової залози (1) та загрудинний зоб (3). Він представляє собою поперечну стернотомію з двобічною торакотомією. Такі втручання виконувалися нами двічі: при видаленні рецидивного загрудинного зоба та злоякісної тимоми. У першому випадку цей спосіб був обраний нами у зв'язку з глибоким загруд</w:t>
      </w:r>
      <w:r w:rsidR="00107C40">
        <w:rPr>
          <w:rFonts w:ascii="Times New Roman" w:hAnsi="Times New Roman"/>
          <w:sz w:val="28"/>
          <w:szCs w:val="28"/>
          <w:lang w:val="uk-UA"/>
        </w:rPr>
        <w:t>н</w:t>
      </w:r>
      <w:r w:rsidRPr="003B6364">
        <w:rPr>
          <w:rFonts w:ascii="Times New Roman" w:hAnsi="Times New Roman"/>
          <w:sz w:val="28"/>
          <w:szCs w:val="28"/>
          <w:lang w:val="uk-UA"/>
        </w:rPr>
        <w:t xml:space="preserve">инним розташуванням гігантського зоба, що займав обидва поверхи переднього середостіння та виступав </w:t>
      </w:r>
      <w:r w:rsidR="00107C40">
        <w:rPr>
          <w:rFonts w:ascii="Times New Roman" w:hAnsi="Times New Roman"/>
          <w:sz w:val="28"/>
          <w:szCs w:val="28"/>
          <w:lang w:val="uk-UA"/>
        </w:rPr>
        <w:t>в обидві плевральні порожнини.</w:t>
      </w:r>
      <w:r w:rsidR="00107C40">
        <w:rPr>
          <w:rFonts w:ascii="Times New Roman" w:hAnsi="Times New Roman"/>
          <w:sz w:val="28"/>
          <w:szCs w:val="28"/>
          <w:lang w:val="uk-UA"/>
        </w:rPr>
        <w:tab/>
        <w:t xml:space="preserve"> </w:t>
      </w:r>
      <w:r w:rsidRPr="003B6364">
        <w:rPr>
          <w:rFonts w:ascii="Times New Roman" w:hAnsi="Times New Roman"/>
          <w:sz w:val="28"/>
          <w:szCs w:val="28"/>
          <w:lang w:val="uk-UA"/>
        </w:rPr>
        <w:t>У другому випадку операцію було розпочато передньо-бічн</w:t>
      </w:r>
      <w:r w:rsidR="00107C40">
        <w:rPr>
          <w:rFonts w:ascii="Times New Roman" w:hAnsi="Times New Roman"/>
          <w:sz w:val="28"/>
          <w:szCs w:val="28"/>
          <w:lang w:val="uk-UA"/>
        </w:rPr>
        <w:t>им доступом. Для її радикалізації</w:t>
      </w:r>
      <w:r w:rsidRPr="003B6364">
        <w:rPr>
          <w:rFonts w:ascii="Times New Roman" w:hAnsi="Times New Roman"/>
          <w:sz w:val="28"/>
          <w:szCs w:val="28"/>
          <w:lang w:val="uk-UA"/>
        </w:rPr>
        <w:t xml:space="preserve"> довелося виконати поперечне розсічення </w:t>
      </w:r>
      <w:r w:rsidR="00152223">
        <w:rPr>
          <w:rFonts w:ascii="Times New Roman" w:hAnsi="Times New Roman"/>
          <w:sz w:val="28"/>
          <w:szCs w:val="28"/>
          <w:lang w:val="uk-UA"/>
        </w:rPr>
        <w:t>груднини</w:t>
      </w:r>
      <w:r w:rsidRPr="003B6364">
        <w:rPr>
          <w:rFonts w:ascii="Times New Roman" w:hAnsi="Times New Roman"/>
          <w:sz w:val="28"/>
          <w:szCs w:val="28"/>
          <w:lang w:val="uk-UA"/>
        </w:rPr>
        <w:t xml:space="preserve"> на рівні IV міжребер`я та торакотомію з протилежного боку.</w:t>
      </w:r>
      <w:r w:rsidRPr="003B6364">
        <w:rPr>
          <w:rFonts w:ascii="Times New Roman" w:hAnsi="Times New Roman"/>
          <w:sz w:val="28"/>
          <w:szCs w:val="28"/>
          <w:lang w:val="uk-UA"/>
        </w:rPr>
        <w:tab/>
        <w:t xml:space="preserve">Для оперуючого хірурга цей доступ має безсумнівні переваги, але </w:t>
      </w:r>
      <w:r w:rsidR="00107C40">
        <w:rPr>
          <w:rFonts w:ascii="Times New Roman" w:hAnsi="Times New Roman"/>
          <w:sz w:val="28"/>
          <w:szCs w:val="28"/>
          <w:lang w:val="uk-UA"/>
        </w:rPr>
        <w:t>є дуже травматичним для хворого</w:t>
      </w:r>
      <w:r w:rsidRPr="003B6364">
        <w:rPr>
          <w:rFonts w:ascii="Times New Roman" w:hAnsi="Times New Roman"/>
          <w:sz w:val="28"/>
          <w:szCs w:val="28"/>
          <w:lang w:val="uk-UA"/>
        </w:rPr>
        <w:t>, а післяопераційний період супроводжується вираженою дихальною недостатністю.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Для видалення зоба з загрудинним його розташуванням в 5 (6,1%) випадках був </w:t>
      </w:r>
      <w:r w:rsidR="00107C40">
        <w:rPr>
          <w:rFonts w:ascii="Times New Roman" w:hAnsi="Times New Roman"/>
          <w:sz w:val="28"/>
          <w:szCs w:val="28"/>
          <w:lang w:val="uk-UA"/>
        </w:rPr>
        <w:t>застосований розріз Кохера. У 2 оперованих</w:t>
      </w:r>
      <w:r w:rsidRPr="003B6364">
        <w:rPr>
          <w:rFonts w:ascii="Times New Roman" w:hAnsi="Times New Roman"/>
          <w:sz w:val="28"/>
          <w:szCs w:val="28"/>
          <w:lang w:val="uk-UA"/>
        </w:rPr>
        <w:t xml:space="preserve"> черезшийний доступ довелося доповнити час</w:t>
      </w:r>
      <w:r w:rsidR="00107C40">
        <w:rPr>
          <w:rFonts w:ascii="Times New Roman" w:hAnsi="Times New Roman"/>
          <w:sz w:val="28"/>
          <w:szCs w:val="28"/>
          <w:lang w:val="uk-UA"/>
        </w:rPr>
        <w:t xml:space="preserve">тковою поздовжньою стернотомією, оскільки </w:t>
      </w:r>
      <w:r w:rsidRPr="003B6364">
        <w:rPr>
          <w:rFonts w:ascii="Times New Roman" w:hAnsi="Times New Roman"/>
          <w:sz w:val="28"/>
          <w:szCs w:val="28"/>
          <w:lang w:val="uk-UA"/>
        </w:rPr>
        <w:t>великий вузол щитоподібної залози був фіксований спайками глибоко в загрудинному просторі.</w:t>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Трансміоректальний доступ обраний нами як екстраплевральний  метод, який застосовано для видалення абдоміно-медіастинальної ліпоми (14) та целомічної кісти перикарда (6).</w:t>
      </w:r>
    </w:p>
    <w:p w:rsidR="00F62A49" w:rsidRPr="003B6364" w:rsidRDefault="00107C40" w:rsidP="00107C4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Хворі</w:t>
      </w:r>
      <w:r w:rsidR="00F62A49" w:rsidRPr="003B6364">
        <w:rPr>
          <w:rFonts w:ascii="Times New Roman" w:hAnsi="Times New Roman"/>
          <w:sz w:val="28"/>
          <w:szCs w:val="28"/>
          <w:lang w:val="uk-UA"/>
        </w:rPr>
        <w:t xml:space="preserve"> із злоякісними ново</w:t>
      </w:r>
      <w:r w:rsidR="00F41AFF">
        <w:rPr>
          <w:rFonts w:ascii="Times New Roman" w:hAnsi="Times New Roman"/>
          <w:sz w:val="28"/>
          <w:szCs w:val="28"/>
          <w:lang w:val="uk-UA"/>
        </w:rPr>
        <w:t>утворами</w:t>
      </w:r>
      <w:r w:rsidR="00F62A49" w:rsidRPr="003B6364">
        <w:rPr>
          <w:rFonts w:ascii="Times New Roman" w:hAnsi="Times New Roman"/>
          <w:sz w:val="28"/>
          <w:szCs w:val="28"/>
          <w:lang w:val="uk-UA"/>
        </w:rPr>
        <w:t xml:space="preserve"> лімфоїдної тканини були оперовані у зв'язку з наявними ознаками медіастинальної компресії та у випадку невдалих спроб морфологічної верифікації діагнозу.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З приводу лімфогранулематозу прооперовано 10 </w:t>
      </w:r>
      <w:r w:rsidR="00107C40">
        <w:rPr>
          <w:rFonts w:ascii="Times New Roman" w:hAnsi="Times New Roman"/>
          <w:sz w:val="28"/>
          <w:szCs w:val="28"/>
          <w:lang w:val="uk-UA"/>
        </w:rPr>
        <w:t xml:space="preserve">осіб (7 – передньо- бічним, 3– боковим доступом). У </w:t>
      </w:r>
      <w:r w:rsidRPr="003B6364">
        <w:rPr>
          <w:rFonts w:ascii="Times New Roman" w:hAnsi="Times New Roman"/>
          <w:sz w:val="28"/>
          <w:szCs w:val="28"/>
          <w:lang w:val="uk-UA"/>
        </w:rPr>
        <w:t xml:space="preserve">3 </w:t>
      </w:r>
      <w:r w:rsidR="00107C40">
        <w:rPr>
          <w:rFonts w:ascii="Times New Roman" w:hAnsi="Times New Roman"/>
          <w:sz w:val="28"/>
          <w:szCs w:val="28"/>
          <w:lang w:val="uk-UA"/>
        </w:rPr>
        <w:t xml:space="preserve">хворих </w:t>
      </w:r>
      <w:r w:rsidRPr="003B6364">
        <w:rPr>
          <w:rFonts w:ascii="Times New Roman" w:hAnsi="Times New Roman"/>
          <w:sz w:val="28"/>
          <w:szCs w:val="28"/>
          <w:lang w:val="uk-UA"/>
        </w:rPr>
        <w:t xml:space="preserve">втручання обмежувалися біопсією, в 1 випадку з метою зменшення медіастинальної компресії було виконано резекцію </w:t>
      </w:r>
      <w:r w:rsidR="00107C40">
        <w:rPr>
          <w:rFonts w:ascii="Times New Roman" w:hAnsi="Times New Roman"/>
          <w:sz w:val="28"/>
          <w:szCs w:val="28"/>
          <w:lang w:val="uk-UA"/>
        </w:rPr>
        <w:t>утвору. У хворої</w:t>
      </w:r>
      <w:r w:rsidRPr="003B6364">
        <w:rPr>
          <w:rFonts w:ascii="Times New Roman" w:hAnsi="Times New Roman"/>
          <w:sz w:val="28"/>
          <w:szCs w:val="28"/>
          <w:lang w:val="uk-UA"/>
        </w:rPr>
        <w:t xml:space="preserve"> 29 років виділений та видалений весь конгломерат зб</w:t>
      </w:r>
      <w:r w:rsidR="00107C40">
        <w:rPr>
          <w:rFonts w:ascii="Times New Roman" w:hAnsi="Times New Roman"/>
          <w:sz w:val="28"/>
          <w:szCs w:val="28"/>
          <w:lang w:val="uk-UA"/>
        </w:rPr>
        <w:t>ільшених лімфовузлів. У решти 6 досліджених</w:t>
      </w:r>
      <w:r w:rsidRPr="003B6364">
        <w:rPr>
          <w:rFonts w:ascii="Times New Roman" w:hAnsi="Times New Roman"/>
          <w:sz w:val="28"/>
          <w:szCs w:val="28"/>
          <w:lang w:val="uk-UA"/>
        </w:rPr>
        <w:t xml:space="preserve"> гістологічн</w:t>
      </w:r>
      <w:r w:rsidR="00107C40">
        <w:rPr>
          <w:rFonts w:ascii="Times New Roman" w:hAnsi="Times New Roman"/>
          <w:sz w:val="28"/>
          <w:szCs w:val="28"/>
          <w:lang w:val="uk-UA"/>
        </w:rPr>
        <w:t>ий діагноз отримано в при біопсії периферій</w:t>
      </w:r>
      <w:r w:rsidRPr="003B6364">
        <w:rPr>
          <w:rFonts w:ascii="Times New Roman" w:hAnsi="Times New Roman"/>
          <w:sz w:val="28"/>
          <w:szCs w:val="28"/>
          <w:lang w:val="uk-UA"/>
        </w:rPr>
        <w:t>них лімфатичних вузлів.</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Неходжкінські лімфоми діагностовано у 7 </w:t>
      </w:r>
      <w:r w:rsidR="00F41AFF">
        <w:rPr>
          <w:rFonts w:ascii="Times New Roman" w:hAnsi="Times New Roman"/>
          <w:sz w:val="28"/>
          <w:szCs w:val="28"/>
          <w:lang w:val="uk-UA"/>
        </w:rPr>
        <w:t>хворих</w:t>
      </w:r>
      <w:r w:rsidRPr="003B6364">
        <w:rPr>
          <w:rFonts w:ascii="Times New Roman" w:hAnsi="Times New Roman"/>
          <w:sz w:val="28"/>
          <w:szCs w:val="28"/>
          <w:lang w:val="uk-UA"/>
        </w:rPr>
        <w:t>. Виконано 5 порожнинних утручань (3 з бічного та 2 з передньо-бічного</w:t>
      </w:r>
      <w:r w:rsidR="00107C40">
        <w:rPr>
          <w:rFonts w:ascii="Times New Roman" w:hAnsi="Times New Roman"/>
          <w:sz w:val="28"/>
          <w:szCs w:val="28"/>
          <w:lang w:val="uk-UA"/>
        </w:rPr>
        <w:t xml:space="preserve"> доступу) і 2 біопсії периферій</w:t>
      </w:r>
      <w:r w:rsidRPr="003B6364">
        <w:rPr>
          <w:rFonts w:ascii="Times New Roman" w:hAnsi="Times New Roman"/>
          <w:sz w:val="28"/>
          <w:szCs w:val="28"/>
          <w:lang w:val="uk-UA"/>
        </w:rPr>
        <w:t xml:space="preserve">них лімфовузлів.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 приводу медіастинальної форми раку легені прооперовано 2 па</w:t>
      </w:r>
      <w:r w:rsidR="00154A92">
        <w:rPr>
          <w:rFonts w:ascii="Times New Roman" w:hAnsi="Times New Roman"/>
          <w:sz w:val="28"/>
          <w:szCs w:val="28"/>
          <w:lang w:val="uk-UA"/>
        </w:rPr>
        <w:t>цієнта. Виконане</w:t>
      </w:r>
      <w:r w:rsidRPr="003B6364">
        <w:rPr>
          <w:rFonts w:ascii="Times New Roman" w:hAnsi="Times New Roman"/>
          <w:sz w:val="28"/>
          <w:szCs w:val="28"/>
          <w:lang w:val="uk-UA"/>
        </w:rPr>
        <w:t xml:space="preserve"> 1 радикальне втручання – розширена лобектомія з резекцією головного бронху; 1 паліативне – резекція легені з видаленням лімфовузлів середостіння.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Мезотеліома плеври з локаліза</w:t>
      </w:r>
      <w:r w:rsidR="00154A92">
        <w:rPr>
          <w:rFonts w:ascii="Times New Roman" w:hAnsi="Times New Roman"/>
          <w:sz w:val="28"/>
          <w:szCs w:val="28"/>
          <w:lang w:val="uk-UA"/>
        </w:rPr>
        <w:t>цією в середостінні трапилася у</w:t>
      </w:r>
      <w:r w:rsidRPr="003B6364">
        <w:rPr>
          <w:rFonts w:ascii="Times New Roman" w:hAnsi="Times New Roman"/>
          <w:sz w:val="28"/>
          <w:szCs w:val="28"/>
          <w:lang w:val="uk-UA"/>
        </w:rPr>
        <w:t xml:space="preserve"> одному випадку. При торакотомії пухлина визнана нерезектабельною за поширеністю та верифікована гістологічно.</w:t>
      </w:r>
    </w:p>
    <w:p w:rsidR="00F62A49" w:rsidRPr="003B6364" w:rsidRDefault="00B46BE8" w:rsidP="00B46B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Томіж</w:t>
      </w:r>
      <w:r w:rsidR="00F62A49" w:rsidRPr="003B6364">
        <w:rPr>
          <w:rFonts w:ascii="Times New Roman" w:hAnsi="Times New Roman"/>
          <w:sz w:val="28"/>
          <w:szCs w:val="28"/>
          <w:lang w:val="uk-UA"/>
        </w:rPr>
        <w:t xml:space="preserve"> 5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групи порівняння, обстежених в клініці з приводу ліпоми середостіння, показання до порожнинної операції встановлені в 1 випадку (</w:t>
      </w:r>
      <w:r w:rsidR="009125DB">
        <w:rPr>
          <w:rFonts w:ascii="Times New Roman" w:hAnsi="Times New Roman"/>
          <w:sz w:val="28"/>
          <w:szCs w:val="28"/>
          <w:lang w:val="uk-UA"/>
        </w:rPr>
        <w:t>утвори</w:t>
      </w:r>
      <w:r w:rsidR="00F62A49" w:rsidRPr="003B6364">
        <w:rPr>
          <w:rFonts w:ascii="Times New Roman" w:hAnsi="Times New Roman"/>
          <w:sz w:val="28"/>
          <w:szCs w:val="28"/>
          <w:lang w:val="uk-UA"/>
        </w:rPr>
        <w:t xml:space="preserve"> великих розмірів</w: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F62A49" w:rsidRPr="003B6364">
        <w:rPr>
          <w:rFonts w:ascii="Times New Roman" w:hAnsi="Times New Roman"/>
          <w:sz w:val="28"/>
          <w:szCs w:val="28"/>
          <w:lang w:val="uk-UA"/>
        </w:rPr>
        <w:t>Крім того, тора</w:t>
      </w:r>
      <w:r>
        <w:rPr>
          <w:rFonts w:ascii="Times New Roman" w:hAnsi="Times New Roman"/>
          <w:sz w:val="28"/>
          <w:szCs w:val="28"/>
          <w:lang w:val="uk-UA"/>
        </w:rPr>
        <w:t xml:space="preserve">котомії виконувалися з приводу: гематоми середостіння – 2; саркоїдозу Бека – 7; </w:t>
      </w:r>
      <w:r w:rsidR="00F62A49" w:rsidRPr="003B6364">
        <w:rPr>
          <w:rFonts w:ascii="Times New Roman" w:hAnsi="Times New Roman"/>
          <w:sz w:val="28"/>
          <w:szCs w:val="28"/>
          <w:lang w:val="uk-UA"/>
        </w:rPr>
        <w:t>туб</w:t>
      </w:r>
      <w:r>
        <w:rPr>
          <w:rFonts w:ascii="Times New Roman" w:hAnsi="Times New Roman"/>
          <w:sz w:val="28"/>
          <w:szCs w:val="28"/>
          <w:lang w:val="uk-UA"/>
        </w:rPr>
        <w:t xml:space="preserve">еркульозного лімфаденіту – 2; </w:t>
      </w:r>
      <w:r w:rsidR="00F62A49" w:rsidRPr="003B6364">
        <w:rPr>
          <w:rFonts w:ascii="Times New Roman" w:hAnsi="Times New Roman"/>
          <w:sz w:val="28"/>
          <w:szCs w:val="28"/>
          <w:lang w:val="uk-UA"/>
        </w:rPr>
        <w:t>неспецифічного лімфаденіту – 1.</w:t>
      </w:r>
    </w:p>
    <w:p w:rsidR="00F62A49" w:rsidRPr="003B6364" w:rsidRDefault="00B46BE8" w:rsidP="00B46B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Загалом </w:t>
      </w:r>
      <w:r w:rsidR="00F62A49" w:rsidRPr="003B6364">
        <w:rPr>
          <w:rFonts w:ascii="Times New Roman" w:hAnsi="Times New Roman"/>
          <w:sz w:val="28"/>
          <w:szCs w:val="28"/>
          <w:lang w:val="uk-UA"/>
        </w:rPr>
        <w:t>показаннями до торакотомно</w:t>
      </w:r>
      <w:r>
        <w:rPr>
          <w:rFonts w:ascii="Times New Roman" w:hAnsi="Times New Roman"/>
          <w:sz w:val="28"/>
          <w:szCs w:val="28"/>
          <w:lang w:val="uk-UA"/>
        </w:rPr>
        <w:t xml:space="preserve">го хірургічного лікування були: </w:t>
      </w:r>
      <w:r w:rsidR="00F62A49" w:rsidRPr="003B6364">
        <w:rPr>
          <w:rFonts w:ascii="Times New Roman" w:hAnsi="Times New Roman"/>
          <w:sz w:val="28"/>
          <w:szCs w:val="28"/>
          <w:lang w:val="uk-UA"/>
        </w:rPr>
        <w:t>1) резектабельні злоякісні пухлини середостіння, за винятком медіастинальних лімфом;</w:t>
      </w:r>
      <w:r>
        <w:rPr>
          <w:rFonts w:ascii="Times New Roman" w:hAnsi="Times New Roman"/>
          <w:sz w:val="28"/>
          <w:szCs w:val="28"/>
          <w:lang w:val="uk-UA"/>
        </w:rPr>
        <w:t xml:space="preserve"> 2) доброякісні пухлини; </w:t>
      </w:r>
      <w:r w:rsidR="00F62A49" w:rsidRPr="003B6364">
        <w:rPr>
          <w:rFonts w:ascii="Times New Roman" w:hAnsi="Times New Roman"/>
          <w:sz w:val="28"/>
          <w:szCs w:val="28"/>
          <w:lang w:val="uk-UA"/>
        </w:rPr>
        <w:t xml:space="preserve">3) </w:t>
      </w:r>
      <w:r>
        <w:rPr>
          <w:rFonts w:ascii="Times New Roman" w:hAnsi="Times New Roman"/>
          <w:sz w:val="28"/>
          <w:szCs w:val="28"/>
          <w:lang w:val="uk-UA"/>
        </w:rPr>
        <w:t>утворення</w:t>
      </w:r>
      <w:r w:rsidR="00F62A49" w:rsidRPr="003B6364">
        <w:rPr>
          <w:rFonts w:ascii="Times New Roman" w:hAnsi="Times New Roman"/>
          <w:sz w:val="28"/>
          <w:szCs w:val="28"/>
          <w:lang w:val="uk-UA"/>
        </w:rPr>
        <w:t xml:space="preserve"> середостіння, гістологічний діагноз яких не вдалося уточнити малоінвазивними методами;</w:t>
      </w:r>
      <w:r>
        <w:rPr>
          <w:rFonts w:ascii="Times New Roman" w:hAnsi="Times New Roman"/>
          <w:sz w:val="28"/>
          <w:szCs w:val="28"/>
          <w:lang w:val="uk-UA"/>
        </w:rPr>
        <w:t xml:space="preserve"> 4) синдром компресії;  </w:t>
      </w:r>
      <w:r w:rsidR="00F62A49" w:rsidRPr="003B6364">
        <w:rPr>
          <w:rFonts w:ascii="Times New Roman" w:hAnsi="Times New Roman"/>
          <w:sz w:val="28"/>
          <w:szCs w:val="28"/>
          <w:lang w:val="uk-UA"/>
        </w:rPr>
        <w:t xml:space="preserve">5) кістозні </w:t>
      </w:r>
      <w:r w:rsidR="009125DB">
        <w:rPr>
          <w:rFonts w:ascii="Times New Roman" w:hAnsi="Times New Roman"/>
          <w:sz w:val="28"/>
          <w:szCs w:val="28"/>
          <w:lang w:val="uk-UA"/>
        </w:rPr>
        <w:t>утвори</w:t>
      </w:r>
      <w:r w:rsidR="00F62A49" w:rsidRPr="003B6364">
        <w:rPr>
          <w:rFonts w:ascii="Times New Roman" w:hAnsi="Times New Roman"/>
          <w:sz w:val="28"/>
          <w:szCs w:val="28"/>
          <w:lang w:val="uk-UA"/>
        </w:rPr>
        <w:t>.</w:t>
      </w:r>
    </w:p>
    <w:p w:rsidR="00F62A49" w:rsidRPr="003B6364" w:rsidRDefault="00B46BE8" w:rsidP="00B46B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При </w:t>
      </w:r>
      <w:r w:rsidR="00F62A49" w:rsidRPr="003B6364">
        <w:rPr>
          <w:rFonts w:ascii="Times New Roman" w:hAnsi="Times New Roman"/>
          <w:sz w:val="28"/>
          <w:szCs w:val="28"/>
          <w:lang w:val="uk-UA"/>
        </w:rPr>
        <w:t>лімфопролі</w:t>
      </w:r>
      <w:r>
        <w:rPr>
          <w:rFonts w:ascii="Times New Roman" w:hAnsi="Times New Roman"/>
          <w:sz w:val="28"/>
          <w:szCs w:val="28"/>
          <w:lang w:val="uk-UA"/>
        </w:rPr>
        <w:t>феративних захворюваннях</w:t>
      </w:r>
      <w:r w:rsidR="00F62A49" w:rsidRPr="003B6364">
        <w:rPr>
          <w:rFonts w:ascii="Times New Roman" w:hAnsi="Times New Roman"/>
          <w:sz w:val="28"/>
          <w:szCs w:val="28"/>
          <w:lang w:val="uk-UA"/>
        </w:rPr>
        <w:t xml:space="preserve"> </w:t>
      </w:r>
      <w:r>
        <w:rPr>
          <w:rFonts w:ascii="Times New Roman" w:hAnsi="Times New Roman"/>
          <w:sz w:val="28"/>
          <w:szCs w:val="28"/>
          <w:lang w:val="uk-UA"/>
        </w:rPr>
        <w:t xml:space="preserve">з огляду на наявність </w:t>
      </w:r>
      <w:r w:rsidR="00F62A49" w:rsidRPr="003B6364">
        <w:rPr>
          <w:rFonts w:ascii="Times New Roman" w:hAnsi="Times New Roman"/>
          <w:sz w:val="28"/>
          <w:szCs w:val="28"/>
          <w:lang w:val="uk-UA"/>
        </w:rPr>
        <w:t>синдрому медіастинальної компресії, включаючи дих</w:t>
      </w:r>
      <w:r>
        <w:rPr>
          <w:rFonts w:ascii="Times New Roman" w:hAnsi="Times New Roman"/>
          <w:sz w:val="28"/>
          <w:szCs w:val="28"/>
          <w:lang w:val="uk-UA"/>
        </w:rPr>
        <w:t xml:space="preserve">альну та серцеву недостатність </w:t>
      </w:r>
      <w:r w:rsidR="00F62A49" w:rsidRPr="003B6364">
        <w:rPr>
          <w:rFonts w:ascii="Times New Roman" w:hAnsi="Times New Roman"/>
          <w:sz w:val="28"/>
          <w:szCs w:val="28"/>
          <w:lang w:val="uk-UA"/>
        </w:rPr>
        <w:t>не претендуючи на вилікування лімфопроліферативного захворювання</w:t>
      </w:r>
      <w:r>
        <w:rPr>
          <w:rFonts w:ascii="Times New Roman" w:hAnsi="Times New Roman"/>
          <w:sz w:val="28"/>
          <w:szCs w:val="28"/>
          <w:lang w:val="uk-UA"/>
        </w:rPr>
        <w:t xml:space="preserve"> нерідко доводилося вдаватися до операції з метою </w:t>
      </w:r>
      <w:r w:rsidR="00F62A49" w:rsidRPr="003B6364">
        <w:rPr>
          <w:rFonts w:ascii="Times New Roman" w:hAnsi="Times New Roman"/>
          <w:sz w:val="28"/>
          <w:szCs w:val="28"/>
          <w:lang w:val="uk-UA"/>
        </w:rPr>
        <w:t xml:space="preserve">усунення </w:t>
      </w:r>
      <w:r>
        <w:rPr>
          <w:rFonts w:ascii="Times New Roman" w:hAnsi="Times New Roman"/>
          <w:sz w:val="28"/>
          <w:szCs w:val="28"/>
          <w:lang w:val="uk-UA"/>
        </w:rPr>
        <w:t xml:space="preserve">компресії органів середостіння, видалення </w:t>
      </w:r>
      <w:r w:rsidR="00F62A49" w:rsidRPr="003B6364">
        <w:rPr>
          <w:rFonts w:ascii="Times New Roman" w:hAnsi="Times New Roman"/>
          <w:sz w:val="28"/>
          <w:szCs w:val="28"/>
          <w:lang w:val="uk-UA"/>
        </w:rPr>
        <w:t>д</w:t>
      </w:r>
      <w:r>
        <w:rPr>
          <w:rFonts w:ascii="Times New Roman" w:hAnsi="Times New Roman"/>
          <w:sz w:val="28"/>
          <w:szCs w:val="28"/>
          <w:lang w:val="uk-UA"/>
        </w:rPr>
        <w:t>жерела специфічної інтоксикації, отримання патологічного матеріалу у</w:t>
      </w:r>
      <w:r w:rsidR="00F62A49" w:rsidRPr="003B6364">
        <w:rPr>
          <w:rFonts w:ascii="Times New Roman" w:hAnsi="Times New Roman"/>
          <w:sz w:val="28"/>
          <w:szCs w:val="28"/>
          <w:lang w:val="uk-UA"/>
        </w:rPr>
        <w:t xml:space="preserve"> кі</w:t>
      </w:r>
      <w:r>
        <w:rPr>
          <w:rFonts w:ascii="Times New Roman" w:hAnsi="Times New Roman"/>
          <w:sz w:val="28"/>
          <w:szCs w:val="28"/>
          <w:lang w:val="uk-UA"/>
        </w:rPr>
        <w:t>лькості, достатній для морфологічних</w:t>
      </w:r>
      <w:r w:rsidR="00F62A49" w:rsidRPr="003B6364">
        <w:rPr>
          <w:rFonts w:ascii="Times New Roman" w:hAnsi="Times New Roman"/>
          <w:sz w:val="28"/>
          <w:szCs w:val="28"/>
          <w:lang w:val="uk-UA"/>
        </w:rPr>
        <w:t xml:space="preserve"> досліджень.</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Пацієнтам з ц</w:t>
      </w:r>
      <w:r w:rsidR="00B46BE8">
        <w:rPr>
          <w:rFonts w:ascii="Times New Roman" w:hAnsi="Times New Roman"/>
          <w:sz w:val="28"/>
          <w:szCs w:val="28"/>
          <w:lang w:val="uk-UA"/>
        </w:rPr>
        <w:t>еломічними кістами перикарда за наявності болю у ділянці серця, вираженій</w:t>
      </w:r>
      <w:r w:rsidRPr="003B6364">
        <w:rPr>
          <w:rFonts w:ascii="Times New Roman" w:hAnsi="Times New Roman"/>
          <w:sz w:val="28"/>
          <w:szCs w:val="28"/>
          <w:lang w:val="uk-UA"/>
        </w:rPr>
        <w:t xml:space="preserve"> дисфагії, порушеннях серцевого ритму, показано хірургічне </w:t>
      </w:r>
      <w:r w:rsidRPr="003B6364">
        <w:rPr>
          <w:rFonts w:ascii="Times New Roman" w:hAnsi="Times New Roman"/>
          <w:sz w:val="28"/>
          <w:szCs w:val="28"/>
          <w:lang w:val="uk-UA"/>
        </w:rPr>
        <w:lastRenderedPageBreak/>
        <w:t xml:space="preserve">лікування. </w:t>
      </w:r>
      <w:r w:rsidR="00D56422">
        <w:rPr>
          <w:rFonts w:ascii="Times New Roman" w:hAnsi="Times New Roman"/>
          <w:sz w:val="28"/>
          <w:szCs w:val="28"/>
          <w:lang w:val="uk-UA"/>
        </w:rPr>
        <w:t xml:space="preserve">Це підтверджується можливістю розвитку </w:t>
      </w:r>
      <w:r w:rsidRPr="003B6364">
        <w:rPr>
          <w:rFonts w:ascii="Times New Roman" w:hAnsi="Times New Roman"/>
          <w:sz w:val="28"/>
          <w:szCs w:val="28"/>
          <w:lang w:val="uk-UA"/>
        </w:rPr>
        <w:t>синдрому компресії орга</w:t>
      </w:r>
      <w:r w:rsidR="00D56422">
        <w:rPr>
          <w:rFonts w:ascii="Times New Roman" w:hAnsi="Times New Roman"/>
          <w:sz w:val="28"/>
          <w:szCs w:val="28"/>
          <w:lang w:val="uk-UA"/>
        </w:rPr>
        <w:t>нів середостіння та малігнізацією</w:t>
      </w:r>
      <w:r w:rsidRPr="003B6364">
        <w:rPr>
          <w:rFonts w:ascii="Times New Roman" w:hAnsi="Times New Roman"/>
          <w:sz w:val="28"/>
          <w:szCs w:val="28"/>
          <w:lang w:val="uk-UA"/>
        </w:rPr>
        <w:t xml:space="preserve">. </w:t>
      </w:r>
      <w:r w:rsidRPr="003B6364">
        <w:rPr>
          <w:rFonts w:ascii="Times New Roman" w:hAnsi="Times New Roman"/>
          <w:sz w:val="28"/>
          <w:szCs w:val="28"/>
          <w:lang w:val="uk-UA"/>
        </w:rPr>
        <w:tab/>
      </w:r>
    </w:p>
    <w:p w:rsidR="00F62A49" w:rsidRPr="003B6364" w:rsidRDefault="00F62A49" w:rsidP="00D56422">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Протипоказання до</w:t>
      </w:r>
      <w:r w:rsidR="00D56422">
        <w:rPr>
          <w:rFonts w:ascii="Times New Roman" w:hAnsi="Times New Roman"/>
          <w:sz w:val="28"/>
          <w:szCs w:val="28"/>
          <w:lang w:val="uk-UA"/>
        </w:rPr>
        <w:t xml:space="preserve"> торакотомного хірургічного лікування новоутворів середостіння є </w:t>
      </w:r>
      <w:r w:rsidRPr="003B6364">
        <w:rPr>
          <w:rFonts w:ascii="Times New Roman" w:hAnsi="Times New Roman"/>
          <w:sz w:val="28"/>
          <w:szCs w:val="28"/>
          <w:lang w:val="uk-UA"/>
        </w:rPr>
        <w:t>дек</w:t>
      </w:r>
      <w:r w:rsidR="00D56422">
        <w:rPr>
          <w:rFonts w:ascii="Times New Roman" w:hAnsi="Times New Roman"/>
          <w:sz w:val="28"/>
          <w:szCs w:val="28"/>
          <w:lang w:val="uk-UA"/>
        </w:rPr>
        <w:t xml:space="preserve">омпенсовані органні дисфункції; </w:t>
      </w:r>
      <w:r w:rsidRPr="003B6364">
        <w:rPr>
          <w:rFonts w:ascii="Times New Roman" w:hAnsi="Times New Roman"/>
          <w:sz w:val="28"/>
          <w:szCs w:val="28"/>
          <w:lang w:val="uk-UA"/>
        </w:rPr>
        <w:t>метас</w:t>
      </w:r>
      <w:r w:rsidR="00D56422">
        <w:rPr>
          <w:rFonts w:ascii="Times New Roman" w:hAnsi="Times New Roman"/>
          <w:sz w:val="28"/>
          <w:szCs w:val="28"/>
          <w:lang w:val="uk-UA"/>
        </w:rPr>
        <w:t xml:space="preserve">татичний плеврит та перикардит; віддалені метастази; </w:t>
      </w:r>
      <w:r w:rsidRPr="003B6364">
        <w:rPr>
          <w:rFonts w:ascii="Times New Roman" w:hAnsi="Times New Roman"/>
          <w:sz w:val="28"/>
          <w:szCs w:val="28"/>
          <w:lang w:val="uk-UA"/>
        </w:rPr>
        <w:t>рентгенологічно та ендоскопічно виявлене проростання пухлиною стравоходу, трахеї та головних бронхів</w:t>
      </w:r>
      <w:r w:rsidR="00D56422">
        <w:rPr>
          <w:rFonts w:ascii="Times New Roman" w:hAnsi="Times New Roman"/>
          <w:sz w:val="28"/>
          <w:szCs w:val="28"/>
          <w:lang w:val="uk-UA"/>
        </w:rPr>
        <w:t>.</w:t>
      </w:r>
      <w:r w:rsidRPr="003B6364">
        <w:rPr>
          <w:rFonts w:ascii="Times New Roman" w:hAnsi="Times New Roman"/>
          <w:sz w:val="28"/>
          <w:szCs w:val="28"/>
          <w:lang w:val="uk-UA"/>
        </w:rPr>
        <w:t xml:space="preserve"> </w:t>
      </w:r>
    </w:p>
    <w:p w:rsidR="00F62A49"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Інвазія пухлини та пов'язаний з нею синдром медіастинальн</w:t>
      </w:r>
      <w:r w:rsidR="00D56422">
        <w:rPr>
          <w:rFonts w:ascii="Times New Roman" w:hAnsi="Times New Roman"/>
          <w:sz w:val="28"/>
          <w:szCs w:val="28"/>
          <w:lang w:val="uk-UA"/>
        </w:rPr>
        <w:t>ої компресії іноді виявляють</w:t>
      </w:r>
      <w:r w:rsidRPr="003B6364">
        <w:rPr>
          <w:rFonts w:ascii="Times New Roman" w:hAnsi="Times New Roman"/>
          <w:sz w:val="28"/>
          <w:szCs w:val="28"/>
          <w:lang w:val="uk-UA"/>
        </w:rPr>
        <w:t xml:space="preserve"> собою життєві пока</w:t>
      </w:r>
      <w:r w:rsidR="00184EBD">
        <w:rPr>
          <w:rFonts w:ascii="Times New Roman" w:hAnsi="Times New Roman"/>
          <w:sz w:val="28"/>
          <w:szCs w:val="28"/>
          <w:lang w:val="uk-UA"/>
        </w:rPr>
        <w:t>зання до хірургічного втручання, що було виконано у 2 оперованих нами хворих.</w:t>
      </w:r>
      <w:r w:rsidRPr="003B6364">
        <w:rPr>
          <w:rFonts w:ascii="Times New Roman" w:hAnsi="Times New Roman"/>
          <w:sz w:val="28"/>
          <w:szCs w:val="28"/>
          <w:lang w:val="uk-UA"/>
        </w:rPr>
        <w:t xml:space="preserve"> </w:t>
      </w:r>
    </w:p>
    <w:p w:rsidR="007050BA" w:rsidRPr="00184EBD" w:rsidRDefault="007050BA" w:rsidP="00184EBD">
      <w:pPr>
        <w:autoSpaceDE w:val="0"/>
        <w:autoSpaceDN w:val="0"/>
        <w:adjustRightInd w:val="0"/>
        <w:spacing w:after="0" w:line="360" w:lineRule="auto"/>
        <w:ind w:firstLine="708"/>
        <w:jc w:val="both"/>
        <w:rPr>
          <w:rFonts w:ascii="Times New Roman" w:eastAsia="TimesNewRomanPSMT" w:hAnsi="Times New Roman"/>
          <w:i/>
          <w:sz w:val="28"/>
          <w:szCs w:val="28"/>
          <w:lang w:val="uk-UA"/>
        </w:rPr>
      </w:pPr>
      <w:r w:rsidRPr="00184EBD">
        <w:rPr>
          <w:rFonts w:ascii="Times New Roman" w:eastAsia="TimesNewRomanPSMT" w:hAnsi="Times New Roman"/>
          <w:i/>
          <w:sz w:val="28"/>
          <w:szCs w:val="28"/>
          <w:lang w:val="uk-UA"/>
        </w:rPr>
        <w:t>Результати лікування хворих</w:t>
      </w:r>
      <w:r w:rsidR="00184EBD">
        <w:rPr>
          <w:rFonts w:ascii="Times New Roman" w:eastAsia="TimesNewRomanPSMT" w:hAnsi="Times New Roman"/>
          <w:i/>
          <w:sz w:val="28"/>
          <w:szCs w:val="28"/>
          <w:lang w:val="uk-UA"/>
        </w:rPr>
        <w:t xml:space="preserve"> групи порівняння</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Оперовано 9 </w:t>
      </w:r>
      <w:r>
        <w:rPr>
          <w:rFonts w:ascii="Times New Roman" w:hAnsi="Times New Roman"/>
          <w:sz w:val="28"/>
          <w:szCs w:val="28"/>
          <w:lang w:val="uk-UA"/>
        </w:rPr>
        <w:t>хворих</w:t>
      </w:r>
      <w:r w:rsidR="00184EBD">
        <w:rPr>
          <w:rFonts w:ascii="Times New Roman" w:hAnsi="Times New Roman"/>
          <w:sz w:val="28"/>
          <w:szCs w:val="28"/>
          <w:lang w:val="uk-UA"/>
        </w:rPr>
        <w:t xml:space="preserve"> з приводу </w:t>
      </w:r>
      <w:r w:rsidRPr="003B6364">
        <w:rPr>
          <w:rFonts w:ascii="Times New Roman" w:hAnsi="Times New Roman"/>
          <w:sz w:val="28"/>
          <w:szCs w:val="28"/>
          <w:lang w:val="uk-UA"/>
        </w:rPr>
        <w:t>нейрогенних ново</w:t>
      </w:r>
      <w:r>
        <w:rPr>
          <w:rFonts w:ascii="Times New Roman" w:hAnsi="Times New Roman"/>
          <w:sz w:val="28"/>
          <w:szCs w:val="28"/>
          <w:lang w:val="uk-UA"/>
        </w:rPr>
        <w:t>утворів</w:t>
      </w:r>
      <w:r w:rsidRPr="003B6364">
        <w:rPr>
          <w:rFonts w:ascii="Times New Roman" w:hAnsi="Times New Roman"/>
          <w:sz w:val="28"/>
          <w:szCs w:val="28"/>
          <w:lang w:val="uk-UA"/>
        </w:rPr>
        <w:t>. Всі вони вилучені через торакотомний доступ (5 – бічний,</w:t>
      </w:r>
      <w:r w:rsidR="00184EBD">
        <w:rPr>
          <w:rFonts w:ascii="Times New Roman" w:hAnsi="Times New Roman"/>
          <w:sz w:val="28"/>
          <w:szCs w:val="28"/>
          <w:lang w:val="uk-UA"/>
        </w:rPr>
        <w:t xml:space="preserve"> </w:t>
      </w:r>
      <w:r w:rsidRPr="003B6364">
        <w:rPr>
          <w:rFonts w:ascii="Times New Roman" w:hAnsi="Times New Roman"/>
          <w:sz w:val="28"/>
          <w:szCs w:val="28"/>
          <w:lang w:val="uk-UA"/>
        </w:rPr>
        <w:t xml:space="preserve">4 – передньо-бічний, відповідно розташуванню в середостінні). Ускладнень не було. 1 хворий визнаний неоперабельним, оскільки злоякісний процес поширювався на елементи кореня легені. </w:t>
      </w:r>
    </w:p>
    <w:p w:rsidR="007050BA" w:rsidRPr="003B6364" w:rsidRDefault="00184EBD" w:rsidP="007050B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цій групі досліджених загрудинний зоб мав місце</w:t>
      </w:r>
      <w:r w:rsidR="007050BA" w:rsidRPr="003B6364">
        <w:rPr>
          <w:rFonts w:ascii="Times New Roman" w:hAnsi="Times New Roman"/>
          <w:sz w:val="28"/>
          <w:szCs w:val="28"/>
          <w:lang w:val="uk-UA"/>
        </w:rPr>
        <w:t xml:space="preserve"> у 5 (6,1%) </w:t>
      </w:r>
      <w:r w:rsidR="007050BA">
        <w:rPr>
          <w:rFonts w:ascii="Times New Roman" w:hAnsi="Times New Roman"/>
          <w:sz w:val="28"/>
          <w:szCs w:val="28"/>
          <w:lang w:val="uk-UA"/>
        </w:rPr>
        <w:t>хворих</w:t>
      </w:r>
      <w:r w:rsidR="007050BA" w:rsidRPr="003B6364">
        <w:rPr>
          <w:rFonts w:ascii="Times New Roman" w:hAnsi="Times New Roman"/>
          <w:sz w:val="28"/>
          <w:szCs w:val="28"/>
          <w:lang w:val="uk-UA"/>
        </w:rPr>
        <w:t>, всім виконано оперативне</w:t>
      </w:r>
      <w:r>
        <w:rPr>
          <w:rFonts w:ascii="Times New Roman" w:hAnsi="Times New Roman"/>
          <w:sz w:val="28"/>
          <w:szCs w:val="28"/>
          <w:lang w:val="uk-UA"/>
        </w:rPr>
        <w:t xml:space="preserve"> втручання. У всіх хворих</w:t>
      </w:r>
      <w:r w:rsidR="007050BA" w:rsidRPr="003B6364">
        <w:rPr>
          <w:rFonts w:ascii="Times New Roman" w:hAnsi="Times New Roman"/>
          <w:sz w:val="28"/>
          <w:szCs w:val="28"/>
          <w:lang w:val="uk-UA"/>
        </w:rPr>
        <w:t xml:space="preserve"> залоза спускалася за грудину у вигляді єдиного конгломерату. Але були спостереження, коли шийна частина струми з'єднана з її грудної частиною була відшнурована перешийком, що містив нервово-судинний пучок. Медіастінально-шийний зоб в 2 випадках видалений з типового для втручань на щитовидній залозі черезшийного доступу, у 2 </w:t>
      </w:r>
      <w:r w:rsidR="007050BA">
        <w:rPr>
          <w:rFonts w:ascii="Times New Roman" w:hAnsi="Times New Roman"/>
          <w:sz w:val="28"/>
          <w:szCs w:val="28"/>
          <w:lang w:val="uk-UA"/>
        </w:rPr>
        <w:t>хворих</w:t>
      </w:r>
      <w:r w:rsidR="007050BA" w:rsidRPr="003B6364">
        <w:rPr>
          <w:rFonts w:ascii="Times New Roman" w:hAnsi="Times New Roman"/>
          <w:sz w:val="28"/>
          <w:szCs w:val="28"/>
          <w:lang w:val="uk-UA"/>
        </w:rPr>
        <w:t xml:space="preserve"> – доповнювався частковою вертикальною стернотомією.</w:t>
      </w:r>
    </w:p>
    <w:p w:rsidR="007050BA" w:rsidRPr="003B6364" w:rsidRDefault="00F41F6D" w:rsidP="00F41F6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Внутрішньогрудний зоб, локалізувався у</w:t>
      </w:r>
      <w:r w:rsidR="007050BA" w:rsidRPr="003B6364">
        <w:rPr>
          <w:rFonts w:ascii="Times New Roman" w:hAnsi="Times New Roman"/>
          <w:sz w:val="28"/>
          <w:szCs w:val="28"/>
          <w:lang w:val="uk-UA"/>
        </w:rPr>
        <w:t xml:space="preserve"> середньому або задньому середостінні. Він зустрівся</w:t>
      </w:r>
      <w:r>
        <w:rPr>
          <w:rFonts w:ascii="Times New Roman" w:hAnsi="Times New Roman"/>
          <w:sz w:val="28"/>
          <w:szCs w:val="28"/>
          <w:lang w:val="uk-UA"/>
        </w:rPr>
        <w:t xml:space="preserve"> нам в 1 випадку та був видалений шляхом</w:t>
      </w:r>
      <w:r w:rsidR="007050BA" w:rsidRPr="003B6364">
        <w:rPr>
          <w:rFonts w:ascii="Times New Roman" w:hAnsi="Times New Roman"/>
          <w:sz w:val="28"/>
          <w:szCs w:val="28"/>
          <w:lang w:val="uk-UA"/>
        </w:rPr>
        <w:t xml:space="preserve"> резекції через передньо-бічну та бічну торакотомію. У пацієнтки 40 років в першу добу після субтотальної резекції щитоподібної залози через передньо-бічний доступ було виявлено внутрішньоплевральну кровотечу та виконано реторакотомію. Подальший післяопераційний пе</w:t>
      </w:r>
      <w:r>
        <w:rPr>
          <w:rFonts w:ascii="Times New Roman" w:hAnsi="Times New Roman"/>
          <w:sz w:val="28"/>
          <w:szCs w:val="28"/>
          <w:lang w:val="uk-UA"/>
        </w:rPr>
        <w:t>ріод перебігав</w:t>
      </w:r>
      <w:r w:rsidR="007050BA" w:rsidRPr="003B6364">
        <w:rPr>
          <w:rFonts w:ascii="Times New Roman" w:hAnsi="Times New Roman"/>
          <w:sz w:val="28"/>
          <w:szCs w:val="28"/>
          <w:lang w:val="uk-UA"/>
        </w:rPr>
        <w:t xml:space="preserve"> без ускладнень.</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Поперечна стернотомія з двосторонньою торакотомією застосовувалася нами двічі: при видаленні гігантського зоба та злоякісної тимоми. Вибі</w:t>
      </w:r>
      <w:r w:rsidR="00F41F6D">
        <w:rPr>
          <w:rFonts w:ascii="Times New Roman" w:hAnsi="Times New Roman"/>
          <w:sz w:val="28"/>
          <w:szCs w:val="28"/>
          <w:lang w:val="uk-UA"/>
        </w:rPr>
        <w:t>р доступу в обох випадках був з</w:t>
      </w:r>
      <w:r w:rsidRPr="003B6364">
        <w:rPr>
          <w:rFonts w:ascii="Times New Roman" w:hAnsi="Times New Roman"/>
          <w:sz w:val="28"/>
          <w:szCs w:val="28"/>
          <w:lang w:val="uk-UA"/>
        </w:rPr>
        <w:t>умовлений глибоким загруд</w:t>
      </w:r>
      <w:r w:rsidR="00F41F6D">
        <w:rPr>
          <w:rFonts w:ascii="Times New Roman" w:hAnsi="Times New Roman"/>
          <w:sz w:val="28"/>
          <w:szCs w:val="28"/>
          <w:lang w:val="uk-UA"/>
        </w:rPr>
        <w:t>н</w:t>
      </w:r>
      <w:r w:rsidRPr="003B6364">
        <w:rPr>
          <w:rFonts w:ascii="Times New Roman" w:hAnsi="Times New Roman"/>
          <w:sz w:val="28"/>
          <w:szCs w:val="28"/>
          <w:lang w:val="uk-UA"/>
        </w:rPr>
        <w:t xml:space="preserve">инним розташуванням </w:t>
      </w:r>
      <w:r>
        <w:rPr>
          <w:rFonts w:ascii="Times New Roman" w:hAnsi="Times New Roman"/>
          <w:sz w:val="28"/>
          <w:szCs w:val="28"/>
          <w:lang w:val="uk-UA"/>
        </w:rPr>
        <w:t>утворів</w:t>
      </w:r>
      <w:r w:rsidRPr="003B6364">
        <w:rPr>
          <w:rFonts w:ascii="Times New Roman" w:hAnsi="Times New Roman"/>
          <w:sz w:val="28"/>
          <w:szCs w:val="28"/>
          <w:lang w:val="uk-UA"/>
        </w:rPr>
        <w:t xml:space="preserve"> та проростанням їх в обидві плевральні порожнини. Ускладнення відмі</w:t>
      </w:r>
      <w:r w:rsidR="00F41F6D">
        <w:rPr>
          <w:rFonts w:ascii="Times New Roman" w:hAnsi="Times New Roman"/>
          <w:sz w:val="28"/>
          <w:szCs w:val="28"/>
          <w:lang w:val="uk-UA"/>
        </w:rPr>
        <w:t>чено у 1 пацієнтки – гематома післяопераційної рани. Лікувалася</w:t>
      </w:r>
      <w:r w:rsidRPr="003B6364">
        <w:rPr>
          <w:rFonts w:ascii="Times New Roman" w:hAnsi="Times New Roman"/>
          <w:sz w:val="28"/>
          <w:szCs w:val="28"/>
          <w:lang w:val="uk-UA"/>
        </w:rPr>
        <w:t xml:space="preserve"> консервативно.</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Альтернативою є поздовжня стернотомія, що забезпечує достатню свободу дій в передньому середостінні. З цього доступунами видалені також 1 загрудинний зоб та 1 злоякісна тимома. </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8 випадках ново</w:t>
      </w:r>
      <w:r>
        <w:rPr>
          <w:rFonts w:ascii="Times New Roman" w:hAnsi="Times New Roman"/>
          <w:sz w:val="28"/>
          <w:szCs w:val="28"/>
          <w:lang w:val="uk-UA"/>
        </w:rPr>
        <w:t>утвори</w:t>
      </w:r>
      <w:r w:rsidRPr="003B6364">
        <w:rPr>
          <w:rFonts w:ascii="Times New Roman" w:hAnsi="Times New Roman"/>
          <w:sz w:val="28"/>
          <w:szCs w:val="28"/>
          <w:lang w:val="uk-UA"/>
        </w:rPr>
        <w:t xml:space="preserve"> вилочкової залози оперовані через торакотомний доступ (передньо-бічна торакотомія): 6 радикальних втручань та 2 біопсії. З них злоякісних тимом виявилося 2 (2,4%). У цій групі </w:t>
      </w:r>
      <w:r>
        <w:rPr>
          <w:rFonts w:ascii="Times New Roman" w:hAnsi="Times New Roman"/>
          <w:sz w:val="28"/>
          <w:szCs w:val="28"/>
          <w:lang w:val="uk-UA"/>
        </w:rPr>
        <w:t>хворих</w:t>
      </w:r>
      <w:r w:rsidRPr="003B6364">
        <w:rPr>
          <w:rFonts w:ascii="Times New Roman" w:hAnsi="Times New Roman"/>
          <w:sz w:val="28"/>
          <w:szCs w:val="28"/>
          <w:lang w:val="uk-UA"/>
        </w:rPr>
        <w:t xml:space="preserve"> була найбільша кількість ускладнень.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3B6364">
        <w:rPr>
          <w:rFonts w:ascii="Times New Roman" w:hAnsi="Times New Roman"/>
          <w:sz w:val="28"/>
          <w:szCs w:val="28"/>
          <w:lang w:val="uk-UA"/>
        </w:rPr>
        <w:t>У пацієнтки Л., 32 років, оперованої через передньо-бічний доступ з приводу гіперплазії вилочкової залози, що супроводжується міастенією, в першу добу після операції виконувалася реторакотомія у зв'язку з внутрішньоплевральною кровотечею. Надалі це ускладнення не вплинуло на перебіг післяопераційного періоду.</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Померло 2 оперованих з приводу тимоми хворих. У жінки 65 р., була виконана пробна торакотомія з приводу рецидиву злоякісної тимоми. У першу добу після операції розвинулася гостра серцево-судинна недостатність, яка стала причиною летального результату.</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Друга хвора 60 років померла на 9 добу після видалення тимоми в результаті тромбоемболії легеневої артерії. </w:t>
      </w:r>
    </w:p>
    <w:p w:rsidR="007050BA" w:rsidRPr="003B6364" w:rsidRDefault="00F41F6D" w:rsidP="007050B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приводу абдоміно-медіастинальних ліпом, які є</w:t>
      </w:r>
      <w:r w:rsidR="007050BA" w:rsidRPr="003B6364">
        <w:rPr>
          <w:rFonts w:ascii="Times New Roman" w:hAnsi="Times New Roman"/>
          <w:sz w:val="28"/>
          <w:szCs w:val="28"/>
          <w:lang w:val="uk-UA"/>
        </w:rPr>
        <w:t xml:space="preserve"> найчисленніші </w:t>
      </w:r>
      <w:r w:rsidR="007050BA">
        <w:rPr>
          <w:rFonts w:ascii="Times New Roman" w:hAnsi="Times New Roman"/>
          <w:sz w:val="28"/>
          <w:szCs w:val="28"/>
          <w:lang w:val="uk-UA"/>
        </w:rPr>
        <w:t>утвори</w:t>
      </w:r>
      <w:r>
        <w:rPr>
          <w:rFonts w:ascii="Times New Roman" w:hAnsi="Times New Roman"/>
          <w:sz w:val="28"/>
          <w:szCs w:val="28"/>
          <w:lang w:val="uk-UA"/>
        </w:rPr>
        <w:t xml:space="preserve">, що мали місце в ділянці </w:t>
      </w:r>
      <w:r w:rsidR="007050BA" w:rsidRPr="003B6364">
        <w:rPr>
          <w:rFonts w:ascii="Times New Roman" w:hAnsi="Times New Roman"/>
          <w:sz w:val="28"/>
          <w:szCs w:val="28"/>
          <w:lang w:val="uk-UA"/>
        </w:rPr>
        <w:t>кардіо-діафрагмального кута 14</w:t>
      </w:r>
      <w:r>
        <w:rPr>
          <w:rFonts w:ascii="Times New Roman" w:hAnsi="Times New Roman"/>
          <w:sz w:val="28"/>
          <w:szCs w:val="28"/>
          <w:lang w:val="uk-UA"/>
        </w:rPr>
        <w:t xml:space="preserve"> осіб</w:t>
      </w:r>
      <w:r w:rsidR="007050BA" w:rsidRPr="003B6364">
        <w:rPr>
          <w:rFonts w:ascii="Times New Roman" w:hAnsi="Times New Roman"/>
          <w:sz w:val="28"/>
          <w:szCs w:val="28"/>
          <w:lang w:val="uk-UA"/>
        </w:rPr>
        <w:t xml:space="preserve"> (17,1%). У ряді випадків ця патологія супроводжується больовим синдромом, задишкою, кашлем, серцебиттям та іншими проявами. </w:t>
      </w:r>
      <w:r w:rsidR="00C30864">
        <w:rPr>
          <w:rFonts w:ascii="Times New Roman" w:hAnsi="Times New Roman"/>
          <w:sz w:val="28"/>
          <w:szCs w:val="28"/>
          <w:lang w:val="uk-UA"/>
        </w:rPr>
        <w:tab/>
      </w:r>
      <w:r w:rsidR="00C30864">
        <w:rPr>
          <w:rFonts w:ascii="Times New Roman" w:hAnsi="Times New Roman"/>
          <w:sz w:val="28"/>
          <w:szCs w:val="28"/>
          <w:lang w:val="uk-UA"/>
        </w:rPr>
        <w:tab/>
      </w:r>
      <w:r w:rsidR="00C30864">
        <w:rPr>
          <w:rFonts w:ascii="Times New Roman" w:hAnsi="Times New Roman"/>
          <w:sz w:val="28"/>
          <w:szCs w:val="28"/>
          <w:lang w:val="uk-UA"/>
        </w:rPr>
        <w:tab/>
      </w:r>
      <w:r w:rsidR="00C30864">
        <w:rPr>
          <w:rFonts w:ascii="Times New Roman" w:hAnsi="Times New Roman"/>
          <w:sz w:val="28"/>
          <w:szCs w:val="28"/>
          <w:lang w:val="uk-UA"/>
        </w:rPr>
        <w:tab/>
      </w:r>
      <w:r w:rsidR="00C30864">
        <w:rPr>
          <w:rFonts w:ascii="Times New Roman" w:hAnsi="Times New Roman"/>
          <w:sz w:val="28"/>
          <w:szCs w:val="28"/>
          <w:lang w:val="uk-UA"/>
        </w:rPr>
        <w:tab/>
      </w:r>
      <w:r w:rsidR="00C30864">
        <w:rPr>
          <w:rFonts w:ascii="Times New Roman" w:hAnsi="Times New Roman"/>
          <w:sz w:val="28"/>
          <w:szCs w:val="28"/>
          <w:lang w:val="uk-UA"/>
        </w:rPr>
        <w:tab/>
      </w:r>
      <w:r w:rsidR="00C30864">
        <w:rPr>
          <w:rFonts w:ascii="Times New Roman" w:hAnsi="Times New Roman"/>
          <w:sz w:val="28"/>
          <w:szCs w:val="28"/>
          <w:lang w:val="uk-UA"/>
        </w:rPr>
        <w:tab/>
        <w:t>З приводу бронхогенних кіст</w:t>
      </w:r>
      <w:r w:rsidR="007050BA" w:rsidRPr="003B6364">
        <w:rPr>
          <w:rFonts w:ascii="Times New Roman" w:hAnsi="Times New Roman"/>
          <w:sz w:val="28"/>
          <w:szCs w:val="28"/>
          <w:lang w:val="uk-UA"/>
        </w:rPr>
        <w:t xml:space="preserve"> </w:t>
      </w:r>
      <w:r w:rsidR="00C30864">
        <w:rPr>
          <w:rFonts w:ascii="Times New Roman" w:hAnsi="Times New Roman"/>
          <w:sz w:val="28"/>
          <w:szCs w:val="28"/>
          <w:lang w:val="uk-UA"/>
        </w:rPr>
        <w:t>о</w:t>
      </w:r>
      <w:r w:rsidR="007050BA" w:rsidRPr="003B6364">
        <w:rPr>
          <w:rFonts w:ascii="Times New Roman" w:hAnsi="Times New Roman"/>
          <w:sz w:val="28"/>
          <w:szCs w:val="28"/>
          <w:lang w:val="uk-UA"/>
        </w:rPr>
        <w:t xml:space="preserve">перовано 5 (6,1%) </w:t>
      </w:r>
      <w:r w:rsidR="007050BA">
        <w:rPr>
          <w:rFonts w:ascii="Times New Roman" w:hAnsi="Times New Roman"/>
          <w:sz w:val="28"/>
          <w:szCs w:val="28"/>
          <w:lang w:val="uk-UA"/>
        </w:rPr>
        <w:t>хворих</w:t>
      </w:r>
      <w:r w:rsidR="007050BA" w:rsidRPr="003B6364">
        <w:rPr>
          <w:rFonts w:ascii="Times New Roman" w:hAnsi="Times New Roman"/>
          <w:sz w:val="28"/>
          <w:szCs w:val="28"/>
          <w:lang w:val="uk-UA"/>
        </w:rPr>
        <w:t>. У всіх випадках ми застосовували традиційну торакотомію: 2 передньо-бічних та 3 бічних</w:t>
      </w:r>
      <w:r w:rsidR="00C30864">
        <w:rPr>
          <w:rFonts w:ascii="Times New Roman" w:hAnsi="Times New Roman"/>
          <w:sz w:val="28"/>
          <w:szCs w:val="28"/>
          <w:lang w:val="uk-UA"/>
        </w:rPr>
        <w:t xml:space="preserve"> </w:t>
      </w:r>
      <w:r w:rsidR="00C30864">
        <w:rPr>
          <w:rFonts w:ascii="Times New Roman" w:hAnsi="Times New Roman"/>
          <w:sz w:val="28"/>
          <w:szCs w:val="28"/>
          <w:lang w:val="uk-UA"/>
        </w:rPr>
        <w:lastRenderedPageBreak/>
        <w:t>доступа. У післяопераційний період</w:t>
      </w:r>
      <w:r w:rsidR="007050BA" w:rsidRPr="003B6364">
        <w:rPr>
          <w:rFonts w:ascii="Times New Roman" w:hAnsi="Times New Roman"/>
          <w:sz w:val="28"/>
          <w:szCs w:val="28"/>
          <w:lang w:val="uk-UA"/>
        </w:rPr>
        <w:t xml:space="preserve"> розвинулися 2 ускладнення. Одному пацієнту, оперуваному з бічного доступу, довелося виконати реторакотомію з приводу внутрішньо</w:t>
      </w:r>
      <w:r w:rsidR="00C30864">
        <w:rPr>
          <w:rFonts w:ascii="Times New Roman" w:hAnsi="Times New Roman"/>
          <w:sz w:val="28"/>
          <w:szCs w:val="28"/>
          <w:lang w:val="uk-UA"/>
        </w:rPr>
        <w:t>плевральної кровотечі. У іншого</w:t>
      </w:r>
      <w:r w:rsidR="007050BA" w:rsidRPr="003B6364">
        <w:rPr>
          <w:rFonts w:ascii="Times New Roman" w:hAnsi="Times New Roman"/>
          <w:sz w:val="28"/>
          <w:szCs w:val="28"/>
          <w:lang w:val="uk-UA"/>
        </w:rPr>
        <w:t xml:space="preserve"> пацієнта бронхогенна кіста була видалена</w:t>
      </w:r>
      <w:r w:rsidR="00C30864">
        <w:rPr>
          <w:rFonts w:ascii="Times New Roman" w:hAnsi="Times New Roman"/>
          <w:sz w:val="28"/>
          <w:szCs w:val="28"/>
          <w:lang w:val="uk-UA"/>
        </w:rPr>
        <w:t xml:space="preserve"> через передньо-бічний доступ н</w:t>
      </w:r>
      <w:r w:rsidR="007050BA" w:rsidRPr="003B6364">
        <w:rPr>
          <w:rFonts w:ascii="Times New Roman" w:hAnsi="Times New Roman"/>
          <w:sz w:val="28"/>
          <w:szCs w:val="28"/>
          <w:lang w:val="uk-UA"/>
        </w:rPr>
        <w:t>а 5-у добу після операції виявлен</w:t>
      </w:r>
      <w:r w:rsidR="00C30864">
        <w:rPr>
          <w:rFonts w:ascii="Times New Roman" w:hAnsi="Times New Roman"/>
          <w:sz w:val="28"/>
          <w:szCs w:val="28"/>
          <w:lang w:val="uk-UA"/>
        </w:rPr>
        <w:t>о стравохідно-плевральну норицю. Р</w:t>
      </w:r>
      <w:r w:rsidR="007050BA" w:rsidRPr="003B6364">
        <w:rPr>
          <w:rFonts w:ascii="Times New Roman" w:hAnsi="Times New Roman"/>
          <w:sz w:val="28"/>
          <w:szCs w:val="28"/>
          <w:lang w:val="uk-UA"/>
        </w:rPr>
        <w:t>озвинулася емпієма пл</w:t>
      </w:r>
      <w:r w:rsidR="00C30864">
        <w:rPr>
          <w:rFonts w:ascii="Times New Roman" w:hAnsi="Times New Roman"/>
          <w:sz w:val="28"/>
          <w:szCs w:val="28"/>
          <w:lang w:val="uk-UA"/>
        </w:rPr>
        <w:t>еври та гнійний медіастиніт. Н</w:t>
      </w:r>
      <w:r w:rsidR="007050BA" w:rsidRPr="003B6364">
        <w:rPr>
          <w:rFonts w:ascii="Times New Roman" w:hAnsi="Times New Roman"/>
          <w:sz w:val="28"/>
          <w:szCs w:val="28"/>
          <w:lang w:val="uk-UA"/>
        </w:rPr>
        <w:t xml:space="preserve">а 23-у добу </w:t>
      </w:r>
      <w:r w:rsidR="00C30864">
        <w:rPr>
          <w:rFonts w:ascii="Times New Roman" w:hAnsi="Times New Roman"/>
          <w:sz w:val="28"/>
          <w:szCs w:val="28"/>
          <w:lang w:val="uk-UA"/>
        </w:rPr>
        <w:t xml:space="preserve">ускладнення </w:t>
      </w:r>
      <w:r w:rsidR="007050BA" w:rsidRPr="003B6364">
        <w:rPr>
          <w:rFonts w:ascii="Times New Roman" w:hAnsi="Times New Roman"/>
          <w:sz w:val="28"/>
          <w:szCs w:val="28"/>
          <w:lang w:val="uk-UA"/>
        </w:rPr>
        <w:t>п</w:t>
      </w:r>
      <w:r w:rsidR="00C30864">
        <w:rPr>
          <w:rFonts w:ascii="Times New Roman" w:hAnsi="Times New Roman"/>
          <w:sz w:val="28"/>
          <w:szCs w:val="28"/>
          <w:lang w:val="uk-UA"/>
        </w:rPr>
        <w:t>ризвело до летального наслідку</w:t>
      </w:r>
      <w:r w:rsidR="007050BA" w:rsidRPr="003B6364">
        <w:rPr>
          <w:rFonts w:ascii="Times New Roman" w:hAnsi="Times New Roman"/>
          <w:sz w:val="28"/>
          <w:szCs w:val="28"/>
          <w:lang w:val="uk-UA"/>
        </w:rPr>
        <w:t>.</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Дермоідні кісти в наших дослідженнях зустрілися у 5 (6,1%) </w:t>
      </w:r>
      <w:r>
        <w:rPr>
          <w:rFonts w:ascii="Times New Roman" w:hAnsi="Times New Roman"/>
          <w:sz w:val="28"/>
          <w:szCs w:val="28"/>
          <w:lang w:val="uk-UA"/>
        </w:rPr>
        <w:t>хворих</w:t>
      </w:r>
      <w:r w:rsidRPr="003B6364">
        <w:rPr>
          <w:rFonts w:ascii="Times New Roman" w:hAnsi="Times New Roman"/>
          <w:sz w:val="28"/>
          <w:szCs w:val="28"/>
          <w:lang w:val="uk-UA"/>
        </w:rPr>
        <w:t>, оперовані всі, ускладнень не було. В залежності від локалізації кісти в передньому чи задньому відділі середостіння вибирався передньо-бічний (3) або бічній (2) доступ.</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Цело</w:t>
      </w:r>
      <w:r w:rsidR="00C30864">
        <w:rPr>
          <w:rFonts w:ascii="Times New Roman" w:hAnsi="Times New Roman"/>
          <w:sz w:val="28"/>
          <w:szCs w:val="28"/>
          <w:lang w:val="uk-UA"/>
        </w:rPr>
        <w:t>мічні кісти перикарда оперовані</w:t>
      </w:r>
      <w:r w:rsidRPr="003B6364">
        <w:rPr>
          <w:rFonts w:ascii="Times New Roman" w:hAnsi="Times New Roman"/>
          <w:sz w:val="28"/>
          <w:szCs w:val="28"/>
          <w:lang w:val="uk-UA"/>
        </w:rPr>
        <w:t xml:space="preserve"> нам</w:t>
      </w:r>
      <w:r w:rsidR="00C30864">
        <w:rPr>
          <w:rFonts w:ascii="Times New Roman" w:hAnsi="Times New Roman"/>
          <w:sz w:val="28"/>
          <w:szCs w:val="28"/>
          <w:lang w:val="uk-UA"/>
        </w:rPr>
        <w:t>и</w:t>
      </w:r>
      <w:r w:rsidRPr="003B6364">
        <w:rPr>
          <w:rFonts w:ascii="Times New Roman" w:hAnsi="Times New Roman"/>
          <w:sz w:val="28"/>
          <w:szCs w:val="28"/>
          <w:lang w:val="uk-UA"/>
        </w:rPr>
        <w:t xml:space="preserve"> у 6 (7,3%) </w:t>
      </w:r>
      <w:r>
        <w:rPr>
          <w:rFonts w:ascii="Times New Roman" w:hAnsi="Times New Roman"/>
          <w:sz w:val="28"/>
          <w:szCs w:val="28"/>
          <w:lang w:val="uk-UA"/>
        </w:rPr>
        <w:t>хворих</w:t>
      </w:r>
      <w:r w:rsidR="00C30864">
        <w:rPr>
          <w:rFonts w:ascii="Times New Roman" w:hAnsi="Times New Roman"/>
          <w:sz w:val="28"/>
          <w:szCs w:val="28"/>
          <w:lang w:val="uk-UA"/>
        </w:rPr>
        <w:t>.</w:t>
      </w:r>
      <w:r w:rsidRPr="003B6364">
        <w:rPr>
          <w:rFonts w:ascii="Times New Roman" w:hAnsi="Times New Roman"/>
          <w:sz w:val="28"/>
          <w:szCs w:val="28"/>
          <w:lang w:val="uk-UA"/>
        </w:rPr>
        <w:t xml:space="preserve"> </w:t>
      </w:r>
      <w:r w:rsidR="00C30864">
        <w:rPr>
          <w:rFonts w:ascii="Times New Roman" w:hAnsi="Times New Roman"/>
          <w:sz w:val="28"/>
          <w:szCs w:val="28"/>
          <w:lang w:val="uk-UA"/>
        </w:rPr>
        <w:t>У</w:t>
      </w:r>
      <w:r w:rsidRPr="003B6364">
        <w:rPr>
          <w:rFonts w:ascii="Times New Roman" w:hAnsi="Times New Roman"/>
          <w:sz w:val="28"/>
          <w:szCs w:val="28"/>
          <w:lang w:val="uk-UA"/>
        </w:rPr>
        <w:t xml:space="preserve">складнень не було. </w:t>
      </w:r>
      <w:r w:rsidR="00C30864">
        <w:rPr>
          <w:rFonts w:ascii="Times New Roman" w:hAnsi="Times New Roman"/>
          <w:sz w:val="28"/>
          <w:szCs w:val="28"/>
          <w:lang w:val="uk-UA"/>
        </w:rPr>
        <w:t xml:space="preserve">При оперативному видаленні таких кіст у </w:t>
      </w:r>
      <w:r w:rsidRPr="003B6364">
        <w:rPr>
          <w:rFonts w:ascii="Times New Roman" w:hAnsi="Times New Roman"/>
          <w:sz w:val="28"/>
          <w:szCs w:val="28"/>
          <w:lang w:val="uk-UA"/>
        </w:rPr>
        <w:t>3 випадках застосовувала</w:t>
      </w:r>
      <w:r w:rsidR="00C30864">
        <w:rPr>
          <w:rFonts w:ascii="Times New Roman" w:hAnsi="Times New Roman"/>
          <w:sz w:val="28"/>
          <w:szCs w:val="28"/>
          <w:lang w:val="uk-UA"/>
        </w:rPr>
        <w:t>ся передньо-бічна торакотомія, у</w:t>
      </w:r>
      <w:r w:rsidRPr="003B6364">
        <w:rPr>
          <w:rFonts w:ascii="Times New Roman" w:hAnsi="Times New Roman"/>
          <w:sz w:val="28"/>
          <w:szCs w:val="28"/>
          <w:lang w:val="uk-UA"/>
        </w:rPr>
        <w:t xml:space="preserve"> 3 – трансміоректальний доступ.</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Найбільшу кількість післяопераційних ускладнень відзначено після комбінованої тімомтімектомі - 33,3%. До найбільш частих «хірургічних» ускладнень </w:t>
      </w:r>
      <w:r w:rsidR="006C64DF">
        <w:rPr>
          <w:rFonts w:ascii="Times New Roman" w:hAnsi="Times New Roman"/>
          <w:sz w:val="28"/>
          <w:szCs w:val="28"/>
          <w:lang w:val="uk-UA"/>
        </w:rPr>
        <w:t>нами були віднесені кровотечі</w:t>
      </w:r>
      <w:r w:rsidRPr="003B6364">
        <w:rPr>
          <w:rFonts w:ascii="Times New Roman" w:hAnsi="Times New Roman"/>
          <w:sz w:val="28"/>
          <w:szCs w:val="28"/>
          <w:lang w:val="uk-UA"/>
        </w:rPr>
        <w:t xml:space="preserve"> та нагноєння післяопераційної рани. </w:t>
      </w:r>
      <w:r w:rsidR="006C64DF">
        <w:rPr>
          <w:rFonts w:ascii="Times New Roman" w:hAnsi="Times New Roman"/>
          <w:sz w:val="28"/>
          <w:szCs w:val="28"/>
          <w:lang w:val="uk-UA"/>
        </w:rPr>
        <w:t>Так в</w:t>
      </w:r>
      <w:r w:rsidRPr="003B6364">
        <w:rPr>
          <w:rFonts w:ascii="Times New Roman" w:hAnsi="Times New Roman"/>
          <w:sz w:val="28"/>
          <w:szCs w:val="28"/>
          <w:lang w:val="uk-UA"/>
        </w:rPr>
        <w:t>нутришньоплевральна кровотеча виникла у 5,7% хворих: після комбінованої ТТЕ – у 6,7%  та при ТТЕ – у 6,1% (5 з 82). Нагноєння післяопераційної рани відноситься до гнійних ускладнень, але не становить загрози життю хворого і досить легко піддається лікуванню. Воно розвинулося у 3 (3,6%) хворих.</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«Нехірургічні» ускладнення представлені в основному пневмонією (2 хворих) та різними серцево-судинними порушеннями (7 хворих). Тромбоемболія легене</w:t>
      </w:r>
      <w:r w:rsidR="006C64DF">
        <w:rPr>
          <w:rFonts w:ascii="Times New Roman" w:hAnsi="Times New Roman"/>
          <w:sz w:val="28"/>
          <w:szCs w:val="28"/>
          <w:lang w:val="uk-UA"/>
        </w:rPr>
        <w:t>вої артерії (ТЕЛА), що виникла у</w:t>
      </w:r>
      <w:r w:rsidRPr="003B6364">
        <w:rPr>
          <w:rFonts w:ascii="Times New Roman" w:hAnsi="Times New Roman"/>
          <w:sz w:val="28"/>
          <w:szCs w:val="28"/>
          <w:lang w:val="uk-UA"/>
        </w:rPr>
        <w:t xml:space="preserve"> 3 (3,6%) випадках, носила масивний характер та привела до смерті всіх хворих, незважаючи на реанімаційні заходи. Причинам</w:t>
      </w:r>
      <w:r w:rsidR="006C64DF">
        <w:rPr>
          <w:rFonts w:ascii="Times New Roman" w:hAnsi="Times New Roman"/>
          <w:sz w:val="28"/>
          <w:szCs w:val="28"/>
          <w:lang w:val="uk-UA"/>
        </w:rPr>
        <w:t>и розвитку ускладнення  були</w:t>
      </w:r>
      <w:r w:rsidRPr="003B6364">
        <w:rPr>
          <w:rFonts w:ascii="Times New Roman" w:hAnsi="Times New Roman"/>
          <w:sz w:val="28"/>
          <w:szCs w:val="28"/>
          <w:lang w:val="uk-UA"/>
        </w:rPr>
        <w:t>: порушення згортання крові, тромбофлебіт глиб</w:t>
      </w:r>
      <w:r w:rsidR="006C64DF">
        <w:rPr>
          <w:rFonts w:ascii="Times New Roman" w:hAnsi="Times New Roman"/>
          <w:sz w:val="28"/>
          <w:szCs w:val="28"/>
          <w:lang w:val="uk-UA"/>
        </w:rPr>
        <w:t>оких вен нижніх кінцівок</w:t>
      </w:r>
      <w:r w:rsidRPr="003B6364">
        <w:rPr>
          <w:rFonts w:ascii="Times New Roman" w:hAnsi="Times New Roman"/>
          <w:sz w:val="28"/>
          <w:szCs w:val="28"/>
          <w:lang w:val="uk-UA"/>
        </w:rPr>
        <w:t>.</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Розширення обсягу операції при ново</w:t>
      </w:r>
      <w:r>
        <w:rPr>
          <w:rFonts w:ascii="Times New Roman" w:hAnsi="Times New Roman"/>
          <w:sz w:val="28"/>
          <w:szCs w:val="28"/>
          <w:lang w:val="uk-UA"/>
        </w:rPr>
        <w:t>утвори</w:t>
      </w:r>
      <w:r w:rsidRPr="003B6364">
        <w:rPr>
          <w:rFonts w:ascii="Times New Roman" w:hAnsi="Times New Roman"/>
          <w:sz w:val="28"/>
          <w:szCs w:val="28"/>
          <w:lang w:val="uk-UA"/>
        </w:rPr>
        <w:t>х вилочкової залози достовірно не впливало на частоту розвитку післяопераційних ускладнень упорівнянні з типовими операціями в цілому. Аналіз причин післяопераційної смертності показав, що хворі померли від «нехірургічних» ускладнень. Післяопераційн</w:t>
      </w:r>
      <w:r w:rsidR="006C64DF">
        <w:rPr>
          <w:rFonts w:ascii="Times New Roman" w:hAnsi="Times New Roman"/>
          <w:sz w:val="28"/>
          <w:szCs w:val="28"/>
          <w:lang w:val="uk-UA"/>
        </w:rPr>
        <w:t>а летальність склала 7,1%. Поміж</w:t>
      </w:r>
      <w:r w:rsidRPr="003B6364">
        <w:rPr>
          <w:rFonts w:ascii="Times New Roman" w:hAnsi="Times New Roman"/>
          <w:sz w:val="28"/>
          <w:szCs w:val="28"/>
          <w:lang w:val="uk-UA"/>
        </w:rPr>
        <w:t xml:space="preserve"> причин ранн</w:t>
      </w:r>
      <w:r w:rsidR="006C64DF">
        <w:rPr>
          <w:rFonts w:ascii="Times New Roman" w:hAnsi="Times New Roman"/>
          <w:sz w:val="28"/>
          <w:szCs w:val="28"/>
          <w:lang w:val="uk-UA"/>
        </w:rPr>
        <w:t>ьої післяопераційної смерті</w:t>
      </w:r>
      <w:r w:rsidRPr="003B6364">
        <w:rPr>
          <w:rFonts w:ascii="Times New Roman" w:hAnsi="Times New Roman"/>
          <w:sz w:val="28"/>
          <w:szCs w:val="28"/>
          <w:lang w:val="uk-UA"/>
        </w:rPr>
        <w:t xml:space="preserve"> провідне місце займали: тромбоемболія легеневої артерії, легенево-серцева недостатність та міастенічний криз.</w:t>
      </w:r>
    </w:p>
    <w:p w:rsidR="007050BA" w:rsidRPr="003B6364" w:rsidRDefault="007050BA" w:rsidP="006C64DF">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Оцінюючи віддалені результати хірургічного лікування можна з упевненістю констатувати практично повне одужання </w:t>
      </w:r>
      <w:r>
        <w:rPr>
          <w:rFonts w:ascii="Times New Roman" w:hAnsi="Times New Roman"/>
          <w:sz w:val="28"/>
          <w:szCs w:val="28"/>
          <w:lang w:val="uk-UA"/>
        </w:rPr>
        <w:t>хворих</w:t>
      </w:r>
      <w:r w:rsidRPr="003B6364">
        <w:rPr>
          <w:rFonts w:ascii="Times New Roman" w:hAnsi="Times New Roman"/>
          <w:sz w:val="28"/>
          <w:szCs w:val="28"/>
          <w:lang w:val="uk-UA"/>
        </w:rPr>
        <w:t xml:space="preserve"> з доброякісними ново</w:t>
      </w:r>
      <w:r>
        <w:rPr>
          <w:rFonts w:ascii="Times New Roman" w:hAnsi="Times New Roman"/>
          <w:sz w:val="28"/>
          <w:szCs w:val="28"/>
          <w:lang w:val="uk-UA"/>
        </w:rPr>
        <w:t>утворами</w:t>
      </w:r>
      <w:r w:rsidRPr="003B6364">
        <w:rPr>
          <w:rFonts w:ascii="Times New Roman" w:hAnsi="Times New Roman"/>
          <w:sz w:val="28"/>
          <w:szCs w:val="28"/>
          <w:lang w:val="uk-UA"/>
        </w:rPr>
        <w:t>. У той же час показник загальної виживаності хворих зі злоякісними нейрогенними пухлинами середостіння прогресивно знижується в міру збі</w:t>
      </w:r>
      <w:r w:rsidR="006C64DF">
        <w:rPr>
          <w:rFonts w:ascii="Times New Roman" w:hAnsi="Times New Roman"/>
          <w:sz w:val="28"/>
          <w:szCs w:val="28"/>
          <w:lang w:val="uk-UA"/>
        </w:rPr>
        <w:t xml:space="preserve">льшення терміну спостереження.  Так, до 3 років виживаність становила 61,3%, </w:t>
      </w:r>
      <w:r w:rsidRPr="003B6364">
        <w:rPr>
          <w:rFonts w:ascii="Times New Roman" w:hAnsi="Times New Roman"/>
          <w:sz w:val="28"/>
          <w:szCs w:val="28"/>
          <w:lang w:val="uk-UA"/>
        </w:rPr>
        <w:t xml:space="preserve"> до 5 та 10 років – 43,2 та 33,0% відповідно. Медіана життя в цій групі склала 54 місяці. При аналізі отриманих результатів очевидним є вплив радикальності хірургічного втручання на терміни виникнення рецидиву. У когорті хворих з паліативними операціями до кі</w:t>
      </w:r>
      <w:r w:rsidR="006C64DF">
        <w:rPr>
          <w:rFonts w:ascii="Times New Roman" w:hAnsi="Times New Roman"/>
          <w:sz w:val="28"/>
          <w:szCs w:val="28"/>
          <w:lang w:val="uk-UA"/>
        </w:rPr>
        <w:t>нця першого року спостереження у</w:t>
      </w:r>
      <w:r w:rsidRPr="003B6364">
        <w:rPr>
          <w:rFonts w:ascii="Times New Roman" w:hAnsi="Times New Roman"/>
          <w:sz w:val="28"/>
          <w:szCs w:val="28"/>
          <w:lang w:val="uk-UA"/>
        </w:rPr>
        <w:t xml:space="preserve"> 72,8% випадків зареєстровано продовжений ріст пухлини, а для </w:t>
      </w:r>
      <w:r>
        <w:rPr>
          <w:rFonts w:ascii="Times New Roman" w:hAnsi="Times New Roman"/>
          <w:sz w:val="28"/>
          <w:szCs w:val="28"/>
          <w:lang w:val="uk-UA"/>
        </w:rPr>
        <w:t>хворих</w:t>
      </w:r>
      <w:r w:rsidRPr="003B6364">
        <w:rPr>
          <w:rFonts w:ascii="Times New Roman" w:hAnsi="Times New Roman"/>
          <w:sz w:val="28"/>
          <w:szCs w:val="28"/>
          <w:lang w:val="uk-UA"/>
        </w:rPr>
        <w:t xml:space="preserve"> з радикальним оперативним лікува</w:t>
      </w:r>
      <w:r w:rsidR="006C64DF">
        <w:rPr>
          <w:rFonts w:ascii="Times New Roman" w:hAnsi="Times New Roman"/>
          <w:sz w:val="28"/>
          <w:szCs w:val="28"/>
          <w:lang w:val="uk-UA"/>
        </w:rPr>
        <w:t>нням даний показник склав лише</w:t>
      </w:r>
      <w:r w:rsidRPr="003B6364">
        <w:rPr>
          <w:rFonts w:ascii="Times New Roman" w:hAnsi="Times New Roman"/>
          <w:sz w:val="28"/>
          <w:szCs w:val="28"/>
          <w:lang w:val="uk-UA"/>
        </w:rPr>
        <w:t xml:space="preserve"> 16%</w:t>
      </w:r>
      <w:r w:rsidR="006C64DF">
        <w:rPr>
          <w:rFonts w:ascii="Times New Roman" w:hAnsi="Times New Roman"/>
          <w:sz w:val="28"/>
          <w:szCs w:val="28"/>
          <w:lang w:val="uk-UA"/>
        </w:rPr>
        <w:t>. Р</w:t>
      </w:r>
      <w:r w:rsidRPr="003B6364">
        <w:rPr>
          <w:rFonts w:ascii="Times New Roman" w:hAnsi="Times New Roman"/>
          <w:sz w:val="28"/>
          <w:szCs w:val="28"/>
          <w:lang w:val="uk-UA"/>
        </w:rPr>
        <w:t xml:space="preserve">ізниця статистично достовірна </w:t>
      </w:r>
      <w:r w:rsidR="006C64DF">
        <w:rPr>
          <w:rFonts w:ascii="Times New Roman" w:hAnsi="Times New Roman"/>
          <w:sz w:val="28"/>
          <w:szCs w:val="28"/>
          <w:lang w:val="uk-UA"/>
        </w:rPr>
        <w:t>(</w:t>
      </w:r>
      <w:r w:rsidRPr="003B6364">
        <w:rPr>
          <w:rFonts w:ascii="Times New Roman" w:hAnsi="Times New Roman"/>
          <w:sz w:val="28"/>
          <w:szCs w:val="28"/>
          <w:lang w:val="uk-UA"/>
        </w:rPr>
        <w:t>р &lt;0,02). До 3 років у всіх хворих з паліативними операціями виявлено пр</w:t>
      </w:r>
      <w:r w:rsidR="006C64DF">
        <w:rPr>
          <w:rFonts w:ascii="Times New Roman" w:hAnsi="Times New Roman"/>
          <w:sz w:val="28"/>
          <w:szCs w:val="28"/>
          <w:lang w:val="uk-UA"/>
        </w:rPr>
        <w:t>огресування. А між оперованих</w:t>
      </w:r>
      <w:r w:rsidRPr="003B6364">
        <w:rPr>
          <w:rFonts w:ascii="Times New Roman" w:hAnsi="Times New Roman"/>
          <w:sz w:val="28"/>
          <w:szCs w:val="28"/>
          <w:lang w:val="uk-UA"/>
        </w:rPr>
        <w:t xml:space="preserve"> із злоякісними нейрогенними пухлинами з радикальним хірургічним втручанням лише в 24,9% спостережень виявлено рецидив.</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Показники загальної та безрецидивної виживаності при доброякісних мезенхімальни</w:t>
      </w:r>
      <w:r w:rsidR="006C64DF">
        <w:rPr>
          <w:rFonts w:ascii="Times New Roman" w:hAnsi="Times New Roman"/>
          <w:sz w:val="28"/>
          <w:szCs w:val="28"/>
          <w:lang w:val="uk-UA"/>
        </w:rPr>
        <w:t>х пухлинах середостіння наближається до 100%. При злоякісних</w:t>
      </w:r>
      <w:r w:rsidRPr="003B6364">
        <w:rPr>
          <w:rFonts w:ascii="Times New Roman" w:hAnsi="Times New Roman"/>
          <w:sz w:val="28"/>
          <w:szCs w:val="28"/>
          <w:lang w:val="uk-UA"/>
        </w:rPr>
        <w:t xml:space="preserve"> перший рік спостереження переживає лише половина </w:t>
      </w:r>
      <w:r>
        <w:rPr>
          <w:rFonts w:ascii="Times New Roman" w:hAnsi="Times New Roman"/>
          <w:sz w:val="28"/>
          <w:szCs w:val="28"/>
          <w:lang w:val="uk-UA"/>
        </w:rPr>
        <w:t>хворих</w:t>
      </w:r>
      <w:r w:rsidRPr="003B6364">
        <w:rPr>
          <w:rFonts w:ascii="Times New Roman" w:hAnsi="Times New Roman"/>
          <w:sz w:val="28"/>
          <w:szCs w:val="28"/>
          <w:lang w:val="uk-UA"/>
        </w:rPr>
        <w:t xml:space="preserve"> (53,3%), а через 3 роки живими ли</w:t>
      </w:r>
      <w:r w:rsidR="006C64DF">
        <w:rPr>
          <w:rFonts w:ascii="Times New Roman" w:hAnsi="Times New Roman"/>
          <w:sz w:val="28"/>
          <w:szCs w:val="28"/>
          <w:lang w:val="uk-UA"/>
        </w:rPr>
        <w:t>шається лише 25% хворих</w:t>
      </w:r>
      <w:r w:rsidRPr="003B6364">
        <w:rPr>
          <w:rFonts w:ascii="Times New Roman" w:hAnsi="Times New Roman"/>
          <w:sz w:val="28"/>
          <w:szCs w:val="28"/>
          <w:lang w:val="uk-UA"/>
        </w:rPr>
        <w:t>. До 5 років загальн</w:t>
      </w:r>
      <w:r w:rsidR="006C64DF">
        <w:rPr>
          <w:rFonts w:ascii="Times New Roman" w:hAnsi="Times New Roman"/>
          <w:sz w:val="28"/>
          <w:szCs w:val="28"/>
          <w:lang w:val="uk-UA"/>
        </w:rPr>
        <w:t>а виживаність становить 19,5%. Н</w:t>
      </w:r>
      <w:r w:rsidRPr="003B6364">
        <w:rPr>
          <w:rFonts w:ascii="Times New Roman" w:hAnsi="Times New Roman"/>
          <w:sz w:val="28"/>
          <w:szCs w:val="28"/>
          <w:lang w:val="uk-UA"/>
        </w:rPr>
        <w:t>адалі цей показник практично не змінюється.</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З приводу об'ємних </w:t>
      </w:r>
      <w:r>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w:t>
      </w:r>
      <w:r w:rsidR="006C64DF">
        <w:rPr>
          <w:rFonts w:ascii="Times New Roman" w:hAnsi="Times New Roman"/>
          <w:sz w:val="28"/>
          <w:szCs w:val="28"/>
          <w:lang w:val="uk-UA"/>
        </w:rPr>
        <w:t xml:space="preserve"> у групі порівняння</w:t>
      </w:r>
      <w:r w:rsidRPr="003B6364">
        <w:rPr>
          <w:rFonts w:ascii="Times New Roman" w:hAnsi="Times New Roman"/>
          <w:sz w:val="28"/>
          <w:szCs w:val="28"/>
          <w:lang w:val="uk-UA"/>
        </w:rPr>
        <w:t xml:space="preserve"> прооперовано 82 особи, що склало 49,7% від усіх обстежених. Радикальних </w:t>
      </w:r>
      <w:r w:rsidRPr="003B6364">
        <w:rPr>
          <w:rFonts w:ascii="Times New Roman" w:hAnsi="Times New Roman"/>
          <w:sz w:val="28"/>
          <w:szCs w:val="28"/>
          <w:lang w:val="uk-UA"/>
        </w:rPr>
        <w:lastRenderedPageBreak/>
        <w:t xml:space="preserve">втручань було 78,7%, експлоратівних– 4,1%, діагностичних - 9,8%, паліатівних– 7,4%. Більшості </w:t>
      </w:r>
      <w:r>
        <w:rPr>
          <w:rFonts w:ascii="Times New Roman" w:hAnsi="Times New Roman"/>
          <w:sz w:val="28"/>
          <w:szCs w:val="28"/>
          <w:lang w:val="uk-UA"/>
        </w:rPr>
        <w:t>хворих</w:t>
      </w:r>
      <w:r w:rsidRPr="003B6364">
        <w:rPr>
          <w:rFonts w:ascii="Times New Roman" w:hAnsi="Times New Roman"/>
          <w:sz w:val="28"/>
          <w:szCs w:val="28"/>
          <w:lang w:val="uk-UA"/>
        </w:rPr>
        <w:t xml:space="preserve"> проведено видалення пухлинного </w:t>
      </w:r>
      <w:r>
        <w:rPr>
          <w:rFonts w:ascii="Times New Roman" w:hAnsi="Times New Roman"/>
          <w:sz w:val="28"/>
          <w:szCs w:val="28"/>
          <w:lang w:val="uk-UA"/>
        </w:rPr>
        <w:t>утвори</w:t>
      </w:r>
      <w:r w:rsidRPr="003B6364">
        <w:rPr>
          <w:rFonts w:ascii="Times New Roman" w:hAnsi="Times New Roman"/>
          <w:sz w:val="28"/>
          <w:szCs w:val="28"/>
          <w:lang w:val="uk-UA"/>
        </w:rPr>
        <w:t xml:space="preserve"> або кісти – 41 (50%). Резекцій об'ємних </w:t>
      </w:r>
      <w:r>
        <w:rPr>
          <w:rFonts w:ascii="Times New Roman" w:hAnsi="Times New Roman"/>
          <w:sz w:val="28"/>
          <w:szCs w:val="28"/>
          <w:lang w:val="uk-UA"/>
        </w:rPr>
        <w:t>утворів</w:t>
      </w:r>
      <w:r w:rsidRPr="003B6364">
        <w:rPr>
          <w:rFonts w:ascii="Times New Roman" w:hAnsi="Times New Roman"/>
          <w:sz w:val="28"/>
          <w:szCs w:val="28"/>
          <w:lang w:val="uk-UA"/>
        </w:rPr>
        <w:t xml:space="preserve"> було 14 (17,07%). Біопсій під час порожнинних операцій було 17 (20,7%), до них увійшли діагностичні та експлоратівні. Комбінованих хірургічних втручань виконано 10 (12,2%). Локалізація та поширеність об'ємного процесу визначали вибір оперативного доступу.</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післяопераційному періоді відмічено 14 ускладнень (17,1%). У 7 випадках для їх ліквідації потрібна була повторна операція, в других 3 удалось впоратися консервативно. Померло 4 пацієнтиа (4,8% від усіх оперованих).</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Таким чином, з хірургічних методів морфологічної верифікації діагнозу при ново</w:t>
      </w:r>
      <w:r>
        <w:rPr>
          <w:rFonts w:ascii="Times New Roman" w:hAnsi="Times New Roman"/>
          <w:sz w:val="28"/>
          <w:szCs w:val="28"/>
          <w:lang w:val="uk-UA"/>
        </w:rPr>
        <w:t>утвори</w:t>
      </w:r>
      <w:r w:rsidRPr="003B6364">
        <w:rPr>
          <w:rFonts w:ascii="Times New Roman" w:hAnsi="Times New Roman"/>
          <w:sz w:val="28"/>
          <w:szCs w:val="28"/>
          <w:lang w:val="uk-UA"/>
        </w:rPr>
        <w:t>х середостіння, за нашими даними, найбільш інформативною та найменш травматичною є відеоторакоскопія, яка дозволяє не тільки отримати достатній биоптат, а й визначити поширеність пухлинного процесу та його зв'язок з оточуючими життєво-важливими органами.</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Оцінюючи тора</w:t>
      </w:r>
      <w:r w:rsidR="00B201BB">
        <w:rPr>
          <w:rFonts w:ascii="Times New Roman" w:hAnsi="Times New Roman"/>
          <w:sz w:val="28"/>
          <w:szCs w:val="28"/>
          <w:lang w:val="uk-UA"/>
        </w:rPr>
        <w:t>котомний (група порівняння, n-82</w:t>
      </w:r>
      <w:r w:rsidRPr="003B6364">
        <w:rPr>
          <w:rFonts w:ascii="Times New Roman" w:hAnsi="Times New Roman"/>
          <w:sz w:val="28"/>
          <w:szCs w:val="28"/>
          <w:lang w:val="uk-UA"/>
        </w:rPr>
        <w:t>) і відеотор</w:t>
      </w:r>
      <w:r w:rsidR="00B201BB">
        <w:rPr>
          <w:rFonts w:ascii="Times New Roman" w:hAnsi="Times New Roman"/>
          <w:sz w:val="28"/>
          <w:szCs w:val="28"/>
          <w:lang w:val="uk-UA"/>
        </w:rPr>
        <w:t>акоскопічний (основна група n-83</w:t>
      </w:r>
      <w:r w:rsidRPr="003B6364">
        <w:rPr>
          <w:rFonts w:ascii="Times New Roman" w:hAnsi="Times New Roman"/>
          <w:sz w:val="28"/>
          <w:szCs w:val="28"/>
          <w:lang w:val="uk-UA"/>
        </w:rPr>
        <w:t xml:space="preserve">) доступи при хірургічному лікуванні об’ємних </w:t>
      </w:r>
      <w:r>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ми порівнювали тривалість операції, вираженість больового синдрому після операції, ексудацію по дренажу, терміни дренування плевральної порожнини та терміни перебування хворих в стаціонарі після операції.</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При цьому встановлено, що середня тривалість торакоскопічної операції 80,00 ± 8,26 хв, а торакотомної - 92,12 + 8,95 хв (Р&gt;0,1). Тривалість торакотомной операції в основному формується за рахунок виконання торакотомого доступу, гемостазу та ушивання рани. При відеоторакоскопічних операціях доступ займає мінімальний час, а основний час займають безпосередні маніпуляції в зоні </w:t>
      </w:r>
      <w:r w:rsidR="00B201BB">
        <w:rPr>
          <w:rFonts w:ascii="Times New Roman" w:hAnsi="Times New Roman"/>
          <w:sz w:val="28"/>
          <w:szCs w:val="28"/>
          <w:lang w:val="uk-UA"/>
        </w:rPr>
        <w:t>новоутворів</w:t>
      </w:r>
      <w:r w:rsidRPr="003B6364">
        <w:rPr>
          <w:rFonts w:ascii="Times New Roman" w:hAnsi="Times New Roman"/>
          <w:sz w:val="28"/>
          <w:szCs w:val="28"/>
          <w:lang w:val="uk-UA"/>
        </w:rPr>
        <w:t>.</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Анкетування хворих показало, що всі хворі перші дві доби після торакотомії оцінювали больовий синдром як "виражений", тоді як після відеоторакоскопії всі хворі оцінювали біль як "помірну". На третю добу після </w:t>
      </w:r>
      <w:r w:rsidRPr="003B6364">
        <w:rPr>
          <w:rFonts w:ascii="Times New Roman" w:hAnsi="Times New Roman"/>
          <w:sz w:val="28"/>
          <w:szCs w:val="28"/>
          <w:lang w:val="uk-UA"/>
        </w:rPr>
        <w:lastRenderedPageBreak/>
        <w:t>торакотомії більшість хворих (86,4%) відзначали виражений, або помірно виражений біль, а при торакоскопії - на 3 день жоден пацієнт больового синдрому не відзначав.</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Кількість наркотичних аналгетиків, необхідних для купірування болю, в досліджуваних групах, також була різною. На першу та другу добу після торакотомії виникла необхідність введення аналгетиків в дозах, що перевищують їх кількість в торакоскопічній групі в 2 рази (Р &lt;0,01). На 3-4 добу не було необхідності в призначенні наркотичних анальгетиків після торакоскопії, а після торакотомії хворі продовжували отримувати знеболюючі препарати в середніх дозах 1,36 + 0,11 мл на 3 добу та 0,48 ± 0,36 мл на 4 добу.</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Кількість ексудату виділено</w:t>
      </w:r>
      <w:r w:rsidR="00B201BB">
        <w:rPr>
          <w:rFonts w:ascii="Times New Roman" w:hAnsi="Times New Roman"/>
          <w:sz w:val="28"/>
          <w:szCs w:val="28"/>
          <w:lang w:val="uk-UA"/>
        </w:rPr>
        <w:t>го по дренажу за 1-2 добу було у</w:t>
      </w:r>
      <w:r w:rsidRPr="003B6364">
        <w:rPr>
          <w:rFonts w:ascii="Times New Roman" w:hAnsi="Times New Roman"/>
          <w:sz w:val="28"/>
          <w:szCs w:val="28"/>
          <w:lang w:val="uk-UA"/>
        </w:rPr>
        <w:t xml:space="preserve"> 2 рази більше після торакотомії, ніж після відеоторакоскопії (Р &lt;0,01). При цьому на 3-4 добу після торакотомії ексудація перевищувала 100 мл (132,69 ± 19,60 мл.)</w:t>
      </w:r>
      <w:r w:rsidRPr="003B6364">
        <w:rPr>
          <w:rFonts w:ascii="Times New Roman" w:hAnsi="Times New Roman"/>
          <w:sz w:val="28"/>
          <w:szCs w:val="28"/>
          <w:lang w:val="uk-UA"/>
        </w:rPr>
        <w:tab/>
      </w:r>
    </w:p>
    <w:p w:rsidR="007050BA" w:rsidRPr="003B6364" w:rsidRDefault="00B201BB" w:rsidP="007050BA">
      <w:pPr>
        <w:spacing w:after="0" w:line="360" w:lineRule="auto"/>
        <w:ind w:firstLine="708"/>
        <w:jc w:val="right"/>
        <w:rPr>
          <w:rFonts w:ascii="Times New Roman" w:hAnsi="Times New Roman"/>
          <w:i/>
          <w:sz w:val="28"/>
          <w:szCs w:val="28"/>
          <w:lang w:val="uk-UA"/>
        </w:rPr>
      </w:pPr>
      <w:r>
        <w:rPr>
          <w:rFonts w:ascii="Times New Roman" w:hAnsi="Times New Roman"/>
          <w:i/>
          <w:sz w:val="28"/>
          <w:szCs w:val="28"/>
          <w:lang w:val="uk-UA"/>
        </w:rPr>
        <w:t>Таблиця 5</w:t>
      </w:r>
      <w:r w:rsidR="007050BA" w:rsidRPr="003B6364">
        <w:rPr>
          <w:rFonts w:ascii="Times New Roman" w:hAnsi="Times New Roman"/>
          <w:i/>
          <w:sz w:val="28"/>
          <w:szCs w:val="28"/>
          <w:lang w:val="uk-UA"/>
        </w:rPr>
        <w:t>.2</w:t>
      </w:r>
    </w:p>
    <w:p w:rsidR="007050BA" w:rsidRPr="003B6364" w:rsidRDefault="00343D0F" w:rsidP="007050BA">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Результати хірургічних втручань у хворих груп дослідження</w:t>
      </w: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82"/>
        <w:gridCol w:w="2821"/>
        <w:gridCol w:w="2835"/>
        <w:gridCol w:w="1276"/>
      </w:tblGrid>
      <w:tr w:rsidR="007050BA" w:rsidRPr="003B6364" w:rsidTr="00343D0F">
        <w:trPr>
          <w:trHeight w:hRule="exact" w:val="876"/>
        </w:trPr>
        <w:tc>
          <w:tcPr>
            <w:tcW w:w="2282" w:type="dxa"/>
          </w:tcPr>
          <w:p w:rsidR="00D96983" w:rsidRDefault="00D96983" w:rsidP="00E37F75">
            <w:pPr>
              <w:pStyle w:val="TableParagraph"/>
              <w:spacing w:before="1" w:line="322" w:lineRule="exact"/>
              <w:ind w:right="139"/>
              <w:rPr>
                <w:rFonts w:ascii="Times New Roman" w:hAnsi="Times New Roman"/>
                <w:sz w:val="28"/>
                <w:szCs w:val="28"/>
                <w:lang w:val="uk-UA"/>
              </w:rPr>
            </w:pPr>
            <w:r>
              <w:rPr>
                <w:rFonts w:ascii="Times New Roman" w:hAnsi="Times New Roman"/>
                <w:sz w:val="28"/>
                <w:szCs w:val="28"/>
                <w:lang w:val="uk-UA"/>
              </w:rPr>
              <w:t>Порівняльний</w:t>
            </w:r>
          </w:p>
          <w:p w:rsidR="007050BA" w:rsidRPr="003B6364" w:rsidRDefault="007050BA" w:rsidP="00E37F75">
            <w:pPr>
              <w:pStyle w:val="TableParagraph"/>
              <w:spacing w:before="1" w:line="322" w:lineRule="exact"/>
              <w:ind w:right="139"/>
              <w:rPr>
                <w:rFonts w:ascii="Times New Roman" w:hAnsi="Times New Roman"/>
                <w:sz w:val="28"/>
                <w:szCs w:val="28"/>
                <w:lang w:val="uk-UA"/>
              </w:rPr>
            </w:pPr>
            <w:r w:rsidRPr="003B6364">
              <w:rPr>
                <w:rFonts w:ascii="Times New Roman" w:hAnsi="Times New Roman"/>
                <w:sz w:val="28"/>
                <w:szCs w:val="28"/>
                <w:lang w:val="uk-UA"/>
              </w:rPr>
              <w:t>параметр</w:t>
            </w:r>
          </w:p>
        </w:tc>
        <w:tc>
          <w:tcPr>
            <w:tcW w:w="2821" w:type="dxa"/>
          </w:tcPr>
          <w:p w:rsidR="007050BA" w:rsidRPr="003B6364" w:rsidRDefault="00D96983" w:rsidP="00E37F75">
            <w:pPr>
              <w:pStyle w:val="TableParagraph"/>
              <w:spacing w:line="320" w:lineRule="exact"/>
              <w:ind w:right="191"/>
              <w:rPr>
                <w:rFonts w:ascii="Times New Roman" w:hAnsi="Times New Roman"/>
                <w:sz w:val="28"/>
                <w:szCs w:val="28"/>
                <w:lang w:val="uk-UA"/>
              </w:rPr>
            </w:pPr>
            <w:r>
              <w:rPr>
                <w:rFonts w:ascii="Times New Roman" w:hAnsi="Times New Roman"/>
                <w:sz w:val="28"/>
                <w:szCs w:val="28"/>
                <w:lang w:val="uk-UA"/>
              </w:rPr>
              <w:t>Група порівняння</w:t>
            </w:r>
          </w:p>
          <w:p w:rsidR="007050BA" w:rsidRPr="003B6364" w:rsidRDefault="00D96983" w:rsidP="00D96983">
            <w:pPr>
              <w:pStyle w:val="TableParagraph"/>
              <w:ind w:right="191"/>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rPr>
              <w:t>n-</w:t>
            </w:r>
            <w:r>
              <w:rPr>
                <w:rFonts w:ascii="Times New Roman" w:hAnsi="Times New Roman"/>
                <w:sz w:val="28"/>
                <w:szCs w:val="28"/>
                <w:lang w:val="uk-UA"/>
              </w:rPr>
              <w:t>82</w:t>
            </w:r>
            <w:r w:rsidR="007050BA" w:rsidRPr="003B6364">
              <w:rPr>
                <w:rFonts w:ascii="Times New Roman" w:hAnsi="Times New Roman"/>
                <w:sz w:val="28"/>
                <w:szCs w:val="28"/>
                <w:lang w:val="uk-UA"/>
              </w:rPr>
              <w:t>)</w:t>
            </w:r>
          </w:p>
        </w:tc>
        <w:tc>
          <w:tcPr>
            <w:tcW w:w="2835" w:type="dxa"/>
          </w:tcPr>
          <w:p w:rsidR="00343D0F" w:rsidRDefault="00D96983" w:rsidP="00E37F75">
            <w:pPr>
              <w:pStyle w:val="TableParagraph"/>
              <w:spacing w:before="1" w:line="322" w:lineRule="exact"/>
              <w:ind w:right="229"/>
              <w:rPr>
                <w:rFonts w:ascii="Times New Roman" w:hAnsi="Times New Roman"/>
                <w:sz w:val="28"/>
                <w:szCs w:val="28"/>
                <w:lang w:val="uk-UA"/>
              </w:rPr>
            </w:pPr>
            <w:r>
              <w:rPr>
                <w:rFonts w:ascii="Times New Roman" w:hAnsi="Times New Roman"/>
                <w:sz w:val="28"/>
                <w:szCs w:val="28"/>
                <w:lang w:val="uk-UA"/>
              </w:rPr>
              <w:t>Основна група</w:t>
            </w:r>
          </w:p>
          <w:p w:rsidR="007050BA" w:rsidRPr="003B6364" w:rsidRDefault="007050BA" w:rsidP="00E37F75">
            <w:pPr>
              <w:pStyle w:val="TableParagraph"/>
              <w:spacing w:before="1" w:line="322" w:lineRule="exact"/>
              <w:ind w:right="229"/>
              <w:rPr>
                <w:rFonts w:ascii="Times New Roman" w:hAnsi="Times New Roman"/>
                <w:sz w:val="28"/>
                <w:szCs w:val="28"/>
                <w:lang w:val="uk-UA"/>
              </w:rPr>
            </w:pPr>
            <w:r w:rsidRPr="003B6364">
              <w:rPr>
                <w:rFonts w:ascii="Times New Roman" w:hAnsi="Times New Roman"/>
                <w:sz w:val="28"/>
                <w:szCs w:val="28"/>
                <w:lang w:val="uk-UA"/>
              </w:rPr>
              <w:t>(</w:t>
            </w:r>
            <w:r w:rsidR="00D96983">
              <w:rPr>
                <w:rFonts w:ascii="Times New Roman" w:hAnsi="Times New Roman"/>
                <w:sz w:val="28"/>
                <w:szCs w:val="28"/>
              </w:rPr>
              <w:t>n-</w:t>
            </w:r>
            <w:r w:rsidR="00D96983">
              <w:rPr>
                <w:rFonts w:ascii="Times New Roman" w:hAnsi="Times New Roman"/>
                <w:sz w:val="28"/>
                <w:szCs w:val="28"/>
                <w:lang w:val="uk-UA"/>
              </w:rPr>
              <w:t>8</w:t>
            </w:r>
            <w:r w:rsidR="00967ACA">
              <w:rPr>
                <w:rFonts w:ascii="Times New Roman" w:hAnsi="Times New Roman"/>
                <w:sz w:val="28"/>
                <w:szCs w:val="28"/>
                <w:lang w:val="uk-UA"/>
              </w:rPr>
              <w:t>3</w:t>
            </w:r>
            <w:r w:rsidRPr="003B6364">
              <w:rPr>
                <w:rFonts w:ascii="Times New Roman" w:hAnsi="Times New Roman"/>
                <w:sz w:val="28"/>
                <w:szCs w:val="28"/>
                <w:lang w:val="uk-UA"/>
              </w:rPr>
              <w:t>)</w:t>
            </w:r>
          </w:p>
        </w:tc>
        <w:tc>
          <w:tcPr>
            <w:tcW w:w="1276" w:type="dxa"/>
          </w:tcPr>
          <w:p w:rsidR="007050BA" w:rsidRPr="003B6364" w:rsidRDefault="007050BA" w:rsidP="00E37F75">
            <w:pPr>
              <w:pStyle w:val="TableParagraph"/>
              <w:spacing w:before="158"/>
              <w:ind w:right="1"/>
              <w:rPr>
                <w:rFonts w:ascii="Times New Roman" w:hAnsi="Times New Roman"/>
                <w:sz w:val="28"/>
                <w:szCs w:val="28"/>
                <w:lang w:val="uk-UA"/>
              </w:rPr>
            </w:pPr>
            <w:r w:rsidRPr="003B6364">
              <w:rPr>
                <w:rFonts w:ascii="Times New Roman" w:hAnsi="Times New Roman"/>
                <w:sz w:val="28"/>
                <w:szCs w:val="28"/>
                <w:lang w:val="uk-UA"/>
              </w:rPr>
              <w:t>Р</w:t>
            </w:r>
          </w:p>
        </w:tc>
      </w:tr>
      <w:tr w:rsidR="007050BA" w:rsidRPr="003B6364" w:rsidTr="00D96983">
        <w:trPr>
          <w:trHeight w:hRule="exact" w:val="1056"/>
        </w:trPr>
        <w:tc>
          <w:tcPr>
            <w:tcW w:w="2282" w:type="dxa"/>
          </w:tcPr>
          <w:p w:rsidR="007050BA" w:rsidRPr="003B6364" w:rsidRDefault="00D96983" w:rsidP="00E37F75">
            <w:pPr>
              <w:pStyle w:val="TableParagraph"/>
              <w:ind w:right="105"/>
              <w:rPr>
                <w:rFonts w:ascii="Times New Roman" w:hAnsi="Times New Roman"/>
                <w:sz w:val="28"/>
                <w:szCs w:val="28"/>
                <w:lang w:val="uk-UA"/>
              </w:rPr>
            </w:pPr>
            <w:r>
              <w:rPr>
                <w:rFonts w:ascii="Times New Roman" w:hAnsi="Times New Roman"/>
                <w:sz w:val="28"/>
                <w:szCs w:val="28"/>
                <w:lang w:val="uk-UA"/>
              </w:rPr>
              <w:t>Средня величина об’ємної</w:t>
            </w:r>
            <w:r w:rsidR="007050BA" w:rsidRPr="003B6364">
              <w:rPr>
                <w:rFonts w:ascii="Times New Roman" w:hAnsi="Times New Roman"/>
                <w:sz w:val="28"/>
                <w:szCs w:val="28"/>
                <w:lang w:val="uk-UA"/>
              </w:rPr>
              <w:t xml:space="preserve"> </w:t>
            </w:r>
            <w:r w:rsidR="007050BA">
              <w:rPr>
                <w:rFonts w:ascii="Times New Roman" w:hAnsi="Times New Roman"/>
                <w:sz w:val="28"/>
                <w:szCs w:val="28"/>
                <w:lang w:val="uk-UA"/>
              </w:rPr>
              <w:t>утвори</w:t>
            </w:r>
            <w:r w:rsidR="007050BA" w:rsidRPr="003B6364">
              <w:rPr>
                <w:rFonts w:ascii="Times New Roman" w:hAnsi="Times New Roman"/>
                <w:sz w:val="28"/>
                <w:szCs w:val="28"/>
                <w:lang w:val="uk-UA"/>
              </w:rPr>
              <w:t xml:space="preserve"> </w:t>
            </w:r>
          </w:p>
        </w:tc>
        <w:tc>
          <w:tcPr>
            <w:tcW w:w="2821" w:type="dxa"/>
          </w:tcPr>
          <w:p w:rsidR="007050BA" w:rsidRPr="003B6364" w:rsidRDefault="007050BA" w:rsidP="00E37F75">
            <w:pPr>
              <w:pStyle w:val="TableParagraph"/>
              <w:spacing w:before="6"/>
              <w:jc w:val="center"/>
              <w:rPr>
                <w:rFonts w:ascii="Times New Roman" w:hAnsi="Times New Roman"/>
                <w:sz w:val="28"/>
                <w:szCs w:val="28"/>
                <w:lang w:val="uk-UA"/>
              </w:rPr>
            </w:pPr>
          </w:p>
          <w:p w:rsidR="007050BA" w:rsidRPr="003B6364" w:rsidRDefault="007050BA" w:rsidP="00E37F75">
            <w:pPr>
              <w:pStyle w:val="TableParagraph"/>
              <w:ind w:left="190" w:right="191"/>
              <w:jc w:val="center"/>
              <w:rPr>
                <w:rFonts w:ascii="Times New Roman" w:hAnsi="Times New Roman"/>
                <w:sz w:val="28"/>
                <w:szCs w:val="28"/>
                <w:lang w:val="uk-UA"/>
              </w:rPr>
            </w:pPr>
            <w:r w:rsidRPr="003B6364">
              <w:rPr>
                <w:rFonts w:ascii="Times New Roman" w:hAnsi="Times New Roman"/>
                <w:sz w:val="28"/>
                <w:szCs w:val="28"/>
                <w:lang w:val="uk-UA"/>
              </w:rPr>
              <w:t>8,43±4,37 см</w:t>
            </w:r>
          </w:p>
        </w:tc>
        <w:tc>
          <w:tcPr>
            <w:tcW w:w="2835" w:type="dxa"/>
          </w:tcPr>
          <w:p w:rsidR="007050BA" w:rsidRPr="003B6364" w:rsidRDefault="007050BA" w:rsidP="00E37F75">
            <w:pPr>
              <w:pStyle w:val="TableParagraph"/>
              <w:spacing w:before="6"/>
              <w:jc w:val="center"/>
              <w:rPr>
                <w:rFonts w:ascii="Times New Roman" w:hAnsi="Times New Roman"/>
                <w:sz w:val="28"/>
                <w:szCs w:val="28"/>
                <w:lang w:val="uk-UA"/>
              </w:rPr>
            </w:pPr>
          </w:p>
          <w:p w:rsidR="007050BA" w:rsidRPr="003B6364" w:rsidRDefault="007050BA" w:rsidP="00E37F75">
            <w:pPr>
              <w:pStyle w:val="TableParagraph"/>
              <w:ind w:left="288" w:right="287"/>
              <w:jc w:val="center"/>
              <w:rPr>
                <w:rFonts w:ascii="Times New Roman" w:hAnsi="Times New Roman"/>
                <w:sz w:val="28"/>
                <w:szCs w:val="28"/>
                <w:lang w:val="uk-UA"/>
              </w:rPr>
            </w:pPr>
            <w:r w:rsidRPr="003B6364">
              <w:rPr>
                <w:rFonts w:ascii="Times New Roman" w:hAnsi="Times New Roman"/>
                <w:sz w:val="28"/>
                <w:szCs w:val="28"/>
                <w:lang w:val="uk-UA"/>
              </w:rPr>
              <w:t>4,97±2,34 см</w:t>
            </w:r>
          </w:p>
        </w:tc>
        <w:tc>
          <w:tcPr>
            <w:tcW w:w="1276" w:type="dxa"/>
          </w:tcPr>
          <w:p w:rsidR="007050BA" w:rsidRPr="003B6364" w:rsidRDefault="007050BA" w:rsidP="00E37F75">
            <w:pPr>
              <w:pStyle w:val="TableParagraph"/>
              <w:spacing w:before="5"/>
              <w:jc w:val="center"/>
              <w:rPr>
                <w:rFonts w:ascii="Times New Roman" w:hAnsi="Times New Roman"/>
                <w:sz w:val="28"/>
                <w:szCs w:val="28"/>
                <w:lang w:val="uk-UA"/>
              </w:rPr>
            </w:pPr>
          </w:p>
          <w:p w:rsidR="007050BA" w:rsidRPr="003B6364" w:rsidRDefault="007050BA" w:rsidP="00E37F75">
            <w:pPr>
              <w:pStyle w:val="TableParagraph"/>
              <w:ind w:left="123" w:right="123"/>
              <w:jc w:val="center"/>
              <w:rPr>
                <w:rFonts w:ascii="Times New Roman" w:hAnsi="Times New Roman"/>
                <w:sz w:val="28"/>
                <w:szCs w:val="28"/>
                <w:lang w:val="uk-UA"/>
              </w:rPr>
            </w:pPr>
            <w:r w:rsidRPr="003B6364">
              <w:rPr>
                <w:rFonts w:ascii="Times New Roman" w:hAnsi="Times New Roman"/>
                <w:sz w:val="28"/>
                <w:szCs w:val="28"/>
                <w:lang w:val="uk-UA"/>
              </w:rPr>
              <w:t>р&lt;0,05</w:t>
            </w:r>
          </w:p>
        </w:tc>
      </w:tr>
      <w:tr w:rsidR="007050BA" w:rsidRPr="003B6364" w:rsidTr="00D96983">
        <w:trPr>
          <w:trHeight w:hRule="exact" w:val="759"/>
        </w:trPr>
        <w:tc>
          <w:tcPr>
            <w:tcW w:w="2282" w:type="dxa"/>
          </w:tcPr>
          <w:p w:rsidR="007050BA" w:rsidRPr="003B6364" w:rsidRDefault="007050BA" w:rsidP="00E37F75">
            <w:pPr>
              <w:pStyle w:val="TableParagraph"/>
              <w:ind w:right="688"/>
              <w:rPr>
                <w:rFonts w:ascii="Times New Roman" w:hAnsi="Times New Roman"/>
                <w:sz w:val="28"/>
                <w:szCs w:val="28"/>
                <w:lang w:val="uk-UA"/>
              </w:rPr>
            </w:pPr>
            <w:r w:rsidRPr="003B6364">
              <w:rPr>
                <w:rFonts w:ascii="Times New Roman" w:hAnsi="Times New Roman"/>
                <w:sz w:val="28"/>
                <w:szCs w:val="28"/>
                <w:lang w:val="uk-UA"/>
              </w:rPr>
              <w:t>Частота ускладнень</w:t>
            </w:r>
          </w:p>
        </w:tc>
        <w:tc>
          <w:tcPr>
            <w:tcW w:w="2821" w:type="dxa"/>
          </w:tcPr>
          <w:p w:rsidR="007050BA" w:rsidRPr="003B6364" w:rsidRDefault="007050BA" w:rsidP="00E37F75">
            <w:pPr>
              <w:pStyle w:val="TableParagraph"/>
              <w:spacing w:before="163"/>
              <w:ind w:left="191" w:right="191"/>
              <w:jc w:val="center"/>
              <w:rPr>
                <w:rFonts w:ascii="Times New Roman" w:hAnsi="Times New Roman"/>
                <w:sz w:val="28"/>
                <w:szCs w:val="28"/>
                <w:lang w:val="uk-UA"/>
              </w:rPr>
            </w:pPr>
            <w:r w:rsidRPr="003B6364">
              <w:rPr>
                <w:rFonts w:ascii="Times New Roman" w:hAnsi="Times New Roman"/>
                <w:sz w:val="28"/>
                <w:szCs w:val="28"/>
                <w:lang w:val="uk-UA"/>
              </w:rPr>
              <w:t>17,1%</w:t>
            </w:r>
          </w:p>
        </w:tc>
        <w:tc>
          <w:tcPr>
            <w:tcW w:w="2835" w:type="dxa"/>
          </w:tcPr>
          <w:p w:rsidR="007050BA" w:rsidRPr="003B6364" w:rsidRDefault="007050BA" w:rsidP="00E37F75">
            <w:pPr>
              <w:pStyle w:val="TableParagraph"/>
              <w:spacing w:before="163"/>
              <w:ind w:left="288" w:right="288"/>
              <w:jc w:val="center"/>
              <w:rPr>
                <w:rFonts w:ascii="Times New Roman" w:hAnsi="Times New Roman"/>
                <w:sz w:val="28"/>
                <w:szCs w:val="28"/>
                <w:lang w:val="uk-UA"/>
              </w:rPr>
            </w:pPr>
            <w:r w:rsidRPr="003B6364">
              <w:rPr>
                <w:rFonts w:ascii="Times New Roman" w:hAnsi="Times New Roman"/>
                <w:sz w:val="28"/>
                <w:szCs w:val="28"/>
                <w:lang w:val="uk-UA"/>
              </w:rPr>
              <w:t>9,6%</w:t>
            </w:r>
          </w:p>
        </w:tc>
        <w:tc>
          <w:tcPr>
            <w:tcW w:w="1276" w:type="dxa"/>
          </w:tcPr>
          <w:p w:rsidR="007050BA" w:rsidRPr="003B6364" w:rsidRDefault="007050BA" w:rsidP="00E37F75">
            <w:pPr>
              <w:pStyle w:val="TableParagraph"/>
              <w:spacing w:before="141"/>
              <w:ind w:left="123" w:right="123"/>
              <w:jc w:val="center"/>
              <w:rPr>
                <w:rFonts w:ascii="Times New Roman" w:hAnsi="Times New Roman"/>
                <w:sz w:val="28"/>
                <w:szCs w:val="28"/>
                <w:lang w:val="uk-UA"/>
              </w:rPr>
            </w:pPr>
            <w:r w:rsidRPr="003B6364">
              <w:rPr>
                <w:rFonts w:ascii="Times New Roman" w:hAnsi="Times New Roman"/>
                <w:sz w:val="28"/>
                <w:szCs w:val="28"/>
                <w:lang w:val="uk-UA"/>
              </w:rPr>
              <w:t>р&lt;0,05</w:t>
            </w:r>
          </w:p>
        </w:tc>
      </w:tr>
      <w:tr w:rsidR="007050BA" w:rsidRPr="003B6364" w:rsidTr="00D96983">
        <w:trPr>
          <w:trHeight w:hRule="exact" w:val="977"/>
        </w:trPr>
        <w:tc>
          <w:tcPr>
            <w:tcW w:w="2282" w:type="dxa"/>
          </w:tcPr>
          <w:p w:rsidR="007050BA" w:rsidRPr="003B6364" w:rsidRDefault="007050BA" w:rsidP="00E37F75">
            <w:pPr>
              <w:pStyle w:val="TableParagraph"/>
              <w:ind w:right="478"/>
              <w:rPr>
                <w:rFonts w:ascii="Times New Roman" w:hAnsi="Times New Roman"/>
                <w:sz w:val="28"/>
                <w:szCs w:val="28"/>
                <w:lang w:val="uk-UA"/>
              </w:rPr>
            </w:pPr>
            <w:r w:rsidRPr="003B6364">
              <w:rPr>
                <w:rFonts w:ascii="Times New Roman" w:hAnsi="Times New Roman"/>
                <w:sz w:val="28"/>
                <w:szCs w:val="28"/>
                <w:lang w:val="uk-UA"/>
              </w:rPr>
              <w:t>Середня операційна крововтрата</w:t>
            </w:r>
          </w:p>
        </w:tc>
        <w:tc>
          <w:tcPr>
            <w:tcW w:w="2821" w:type="dxa"/>
          </w:tcPr>
          <w:p w:rsidR="007050BA" w:rsidRPr="003B6364" w:rsidRDefault="007050BA" w:rsidP="00E37F75">
            <w:pPr>
              <w:pStyle w:val="TableParagraph"/>
              <w:spacing w:before="6"/>
              <w:jc w:val="center"/>
              <w:rPr>
                <w:rFonts w:ascii="Times New Roman" w:hAnsi="Times New Roman"/>
                <w:sz w:val="28"/>
                <w:szCs w:val="28"/>
                <w:lang w:val="uk-UA"/>
              </w:rPr>
            </w:pPr>
          </w:p>
          <w:p w:rsidR="007050BA" w:rsidRPr="003B6364" w:rsidRDefault="007050BA" w:rsidP="00E37F75">
            <w:pPr>
              <w:pStyle w:val="TableParagraph"/>
              <w:ind w:left="190" w:right="191"/>
              <w:jc w:val="center"/>
              <w:rPr>
                <w:rFonts w:ascii="Times New Roman" w:hAnsi="Times New Roman"/>
                <w:sz w:val="28"/>
                <w:szCs w:val="28"/>
                <w:lang w:val="uk-UA"/>
              </w:rPr>
            </w:pPr>
            <w:r w:rsidRPr="003B6364">
              <w:rPr>
                <w:rFonts w:ascii="Times New Roman" w:hAnsi="Times New Roman"/>
                <w:sz w:val="28"/>
                <w:szCs w:val="28"/>
                <w:lang w:val="uk-UA"/>
              </w:rPr>
              <w:t>442,0±246,48 мл</w:t>
            </w:r>
          </w:p>
        </w:tc>
        <w:tc>
          <w:tcPr>
            <w:tcW w:w="2835" w:type="dxa"/>
          </w:tcPr>
          <w:p w:rsidR="007050BA" w:rsidRPr="003B6364" w:rsidRDefault="007050BA" w:rsidP="00E37F75">
            <w:pPr>
              <w:pStyle w:val="TableParagraph"/>
              <w:spacing w:before="6"/>
              <w:jc w:val="center"/>
              <w:rPr>
                <w:rFonts w:ascii="Times New Roman" w:hAnsi="Times New Roman"/>
                <w:sz w:val="28"/>
                <w:szCs w:val="28"/>
                <w:lang w:val="uk-UA"/>
              </w:rPr>
            </w:pPr>
          </w:p>
          <w:p w:rsidR="007050BA" w:rsidRPr="003B6364" w:rsidRDefault="007050BA" w:rsidP="00E37F75">
            <w:pPr>
              <w:pStyle w:val="TableParagraph"/>
              <w:ind w:left="288" w:right="288"/>
              <w:jc w:val="center"/>
              <w:rPr>
                <w:rFonts w:ascii="Times New Roman" w:hAnsi="Times New Roman"/>
                <w:sz w:val="28"/>
                <w:szCs w:val="28"/>
                <w:lang w:val="uk-UA"/>
              </w:rPr>
            </w:pPr>
            <w:r w:rsidRPr="003B6364">
              <w:rPr>
                <w:rFonts w:ascii="Times New Roman" w:hAnsi="Times New Roman"/>
                <w:sz w:val="28"/>
                <w:szCs w:val="28"/>
                <w:lang w:val="uk-UA"/>
              </w:rPr>
              <w:t>91,16±70,5 мл</w:t>
            </w:r>
          </w:p>
        </w:tc>
        <w:tc>
          <w:tcPr>
            <w:tcW w:w="1276" w:type="dxa"/>
          </w:tcPr>
          <w:p w:rsidR="007050BA" w:rsidRPr="003B6364" w:rsidRDefault="007050BA" w:rsidP="00E37F75">
            <w:pPr>
              <w:pStyle w:val="TableParagraph"/>
              <w:spacing w:before="5"/>
              <w:jc w:val="center"/>
              <w:rPr>
                <w:rFonts w:ascii="Times New Roman" w:hAnsi="Times New Roman"/>
                <w:sz w:val="28"/>
                <w:szCs w:val="28"/>
                <w:lang w:val="uk-UA"/>
              </w:rPr>
            </w:pPr>
          </w:p>
          <w:p w:rsidR="007050BA" w:rsidRPr="003B6364" w:rsidRDefault="007050BA" w:rsidP="00E37F75">
            <w:pPr>
              <w:pStyle w:val="TableParagraph"/>
              <w:ind w:left="123" w:right="123"/>
              <w:jc w:val="center"/>
              <w:rPr>
                <w:rFonts w:ascii="Times New Roman" w:hAnsi="Times New Roman"/>
                <w:sz w:val="28"/>
                <w:szCs w:val="28"/>
                <w:lang w:val="uk-UA"/>
              </w:rPr>
            </w:pPr>
            <w:r w:rsidRPr="003B6364">
              <w:rPr>
                <w:rFonts w:ascii="Times New Roman" w:hAnsi="Times New Roman"/>
                <w:sz w:val="28"/>
                <w:szCs w:val="28"/>
                <w:lang w:val="uk-UA"/>
              </w:rPr>
              <w:t>р&lt;0,05</w:t>
            </w:r>
          </w:p>
        </w:tc>
      </w:tr>
      <w:tr w:rsidR="007050BA" w:rsidRPr="003B6364" w:rsidTr="00D96983">
        <w:trPr>
          <w:trHeight w:hRule="exact" w:val="599"/>
        </w:trPr>
        <w:tc>
          <w:tcPr>
            <w:tcW w:w="2282" w:type="dxa"/>
          </w:tcPr>
          <w:p w:rsidR="007050BA" w:rsidRPr="003B6364" w:rsidRDefault="007050BA" w:rsidP="00E37F75">
            <w:pPr>
              <w:pStyle w:val="TableParagraph"/>
              <w:ind w:right="478"/>
              <w:rPr>
                <w:rFonts w:ascii="Times New Roman" w:hAnsi="Times New Roman"/>
                <w:sz w:val="28"/>
                <w:szCs w:val="28"/>
                <w:lang w:val="uk-UA"/>
              </w:rPr>
            </w:pPr>
            <w:r w:rsidRPr="003B6364">
              <w:rPr>
                <w:rFonts w:ascii="Times New Roman" w:hAnsi="Times New Roman"/>
                <w:sz w:val="28"/>
                <w:szCs w:val="28"/>
                <w:lang w:val="uk-UA"/>
              </w:rPr>
              <w:t>Летальність</w:t>
            </w:r>
          </w:p>
        </w:tc>
        <w:tc>
          <w:tcPr>
            <w:tcW w:w="2821" w:type="dxa"/>
          </w:tcPr>
          <w:p w:rsidR="007050BA" w:rsidRPr="003B6364" w:rsidRDefault="007050BA" w:rsidP="00E37F75">
            <w:pPr>
              <w:pStyle w:val="TableParagraph"/>
              <w:spacing w:before="6"/>
              <w:jc w:val="center"/>
              <w:rPr>
                <w:rFonts w:ascii="Times New Roman" w:hAnsi="Times New Roman"/>
                <w:sz w:val="28"/>
                <w:szCs w:val="28"/>
                <w:lang w:val="uk-UA"/>
              </w:rPr>
            </w:pPr>
            <w:r w:rsidRPr="003B6364">
              <w:rPr>
                <w:rFonts w:ascii="Times New Roman" w:hAnsi="Times New Roman"/>
                <w:sz w:val="28"/>
                <w:szCs w:val="28"/>
                <w:lang w:val="uk-UA"/>
              </w:rPr>
              <w:t>4,8%</w:t>
            </w:r>
          </w:p>
        </w:tc>
        <w:tc>
          <w:tcPr>
            <w:tcW w:w="2835" w:type="dxa"/>
          </w:tcPr>
          <w:p w:rsidR="007050BA" w:rsidRPr="003B6364" w:rsidRDefault="007050BA" w:rsidP="00E37F75">
            <w:pPr>
              <w:pStyle w:val="TableParagraph"/>
              <w:spacing w:before="6"/>
              <w:jc w:val="center"/>
              <w:rPr>
                <w:rFonts w:ascii="Times New Roman" w:hAnsi="Times New Roman"/>
                <w:sz w:val="28"/>
                <w:szCs w:val="28"/>
                <w:lang w:val="uk-UA"/>
              </w:rPr>
            </w:pPr>
            <w:r w:rsidRPr="003B6364">
              <w:rPr>
                <w:rFonts w:ascii="Times New Roman" w:hAnsi="Times New Roman"/>
                <w:sz w:val="28"/>
                <w:szCs w:val="28"/>
                <w:lang w:val="uk-UA"/>
              </w:rPr>
              <w:t>1,2%</w:t>
            </w:r>
          </w:p>
        </w:tc>
        <w:tc>
          <w:tcPr>
            <w:tcW w:w="1276" w:type="dxa"/>
          </w:tcPr>
          <w:p w:rsidR="007050BA" w:rsidRPr="003B6364" w:rsidRDefault="007050BA" w:rsidP="00E37F75">
            <w:pPr>
              <w:pStyle w:val="TableParagraph"/>
              <w:spacing w:before="5"/>
              <w:jc w:val="center"/>
              <w:rPr>
                <w:rFonts w:ascii="Times New Roman" w:hAnsi="Times New Roman"/>
                <w:sz w:val="28"/>
                <w:szCs w:val="28"/>
                <w:lang w:val="uk-UA"/>
              </w:rPr>
            </w:pPr>
          </w:p>
        </w:tc>
      </w:tr>
      <w:tr w:rsidR="007050BA" w:rsidRPr="003B6364" w:rsidTr="00343D0F">
        <w:trPr>
          <w:trHeight w:hRule="exact" w:val="775"/>
        </w:trPr>
        <w:tc>
          <w:tcPr>
            <w:tcW w:w="2282" w:type="dxa"/>
          </w:tcPr>
          <w:p w:rsidR="007050BA" w:rsidRDefault="00D96983" w:rsidP="00E37F75">
            <w:pPr>
              <w:pStyle w:val="TableParagraph"/>
              <w:ind w:right="685"/>
              <w:rPr>
                <w:rFonts w:ascii="Times New Roman" w:hAnsi="Times New Roman"/>
                <w:sz w:val="28"/>
                <w:szCs w:val="28"/>
                <w:lang w:val="uk-UA"/>
              </w:rPr>
            </w:pPr>
            <w:r>
              <w:rPr>
                <w:rFonts w:ascii="Times New Roman" w:hAnsi="Times New Roman"/>
                <w:sz w:val="28"/>
                <w:szCs w:val="28"/>
                <w:lang w:val="uk-UA"/>
              </w:rPr>
              <w:t>Тривалість</w:t>
            </w:r>
          </w:p>
          <w:p w:rsidR="00D96983" w:rsidRPr="003B6364" w:rsidRDefault="00D96983" w:rsidP="00E37F75">
            <w:pPr>
              <w:pStyle w:val="TableParagraph"/>
              <w:ind w:right="685"/>
              <w:rPr>
                <w:rFonts w:ascii="Times New Roman" w:hAnsi="Times New Roman"/>
                <w:sz w:val="28"/>
                <w:szCs w:val="28"/>
                <w:lang w:val="uk-UA"/>
              </w:rPr>
            </w:pPr>
            <w:r>
              <w:rPr>
                <w:rFonts w:ascii="Times New Roman" w:hAnsi="Times New Roman"/>
                <w:sz w:val="28"/>
                <w:szCs w:val="28"/>
                <w:lang w:val="uk-UA"/>
              </w:rPr>
              <w:t>Ліжно-дня</w:t>
            </w:r>
          </w:p>
        </w:tc>
        <w:tc>
          <w:tcPr>
            <w:tcW w:w="2821" w:type="dxa"/>
          </w:tcPr>
          <w:p w:rsidR="007050BA" w:rsidRPr="003B6364" w:rsidRDefault="007050BA" w:rsidP="00E37F75">
            <w:pPr>
              <w:pStyle w:val="TableParagraph"/>
              <w:spacing w:before="154"/>
              <w:ind w:left="191" w:right="191"/>
              <w:jc w:val="center"/>
              <w:rPr>
                <w:rFonts w:ascii="Times New Roman" w:hAnsi="Times New Roman"/>
                <w:sz w:val="28"/>
                <w:szCs w:val="28"/>
                <w:lang w:val="uk-UA"/>
              </w:rPr>
            </w:pPr>
            <w:r w:rsidRPr="003B6364">
              <w:rPr>
                <w:rFonts w:ascii="Times New Roman" w:hAnsi="Times New Roman"/>
                <w:sz w:val="28"/>
                <w:szCs w:val="28"/>
                <w:lang w:val="uk-UA"/>
              </w:rPr>
              <w:t>13,78±6,9 дня</w:t>
            </w:r>
          </w:p>
        </w:tc>
        <w:tc>
          <w:tcPr>
            <w:tcW w:w="2835" w:type="dxa"/>
          </w:tcPr>
          <w:p w:rsidR="007050BA" w:rsidRPr="003B6364" w:rsidRDefault="007050BA" w:rsidP="00E37F75">
            <w:pPr>
              <w:pStyle w:val="TableParagraph"/>
              <w:spacing w:before="154"/>
              <w:ind w:left="288" w:right="288"/>
              <w:jc w:val="center"/>
              <w:rPr>
                <w:rFonts w:ascii="Times New Roman" w:hAnsi="Times New Roman"/>
                <w:sz w:val="28"/>
                <w:szCs w:val="28"/>
                <w:lang w:val="uk-UA"/>
              </w:rPr>
            </w:pPr>
            <w:r w:rsidRPr="003B6364">
              <w:rPr>
                <w:rFonts w:ascii="Times New Roman" w:hAnsi="Times New Roman"/>
                <w:sz w:val="28"/>
                <w:szCs w:val="28"/>
                <w:lang w:val="uk-UA"/>
              </w:rPr>
              <w:t>7,82±2,8 дня</w:t>
            </w:r>
          </w:p>
        </w:tc>
        <w:tc>
          <w:tcPr>
            <w:tcW w:w="1276" w:type="dxa"/>
          </w:tcPr>
          <w:p w:rsidR="007050BA" w:rsidRPr="003B6364" w:rsidRDefault="007050BA" w:rsidP="00E37F75">
            <w:pPr>
              <w:pStyle w:val="TableParagraph"/>
              <w:spacing w:before="141"/>
              <w:ind w:left="123" w:right="123"/>
              <w:jc w:val="center"/>
              <w:rPr>
                <w:rFonts w:ascii="Times New Roman" w:hAnsi="Times New Roman"/>
                <w:sz w:val="28"/>
                <w:szCs w:val="28"/>
                <w:lang w:val="uk-UA"/>
              </w:rPr>
            </w:pPr>
            <w:r w:rsidRPr="003B6364">
              <w:rPr>
                <w:rFonts w:ascii="Times New Roman" w:hAnsi="Times New Roman"/>
                <w:sz w:val="28"/>
                <w:szCs w:val="28"/>
                <w:lang w:val="uk-UA"/>
              </w:rPr>
              <w:t>р&lt;0,05</w:t>
            </w:r>
          </w:p>
        </w:tc>
      </w:tr>
    </w:tbl>
    <w:p w:rsidR="00D96983" w:rsidRDefault="00D96983" w:rsidP="007050BA">
      <w:pPr>
        <w:spacing w:after="0" w:line="360" w:lineRule="auto"/>
        <w:jc w:val="both"/>
        <w:rPr>
          <w:rFonts w:ascii="Times New Roman" w:hAnsi="Times New Roman"/>
          <w:sz w:val="28"/>
          <w:szCs w:val="28"/>
          <w:lang w:val="uk-UA"/>
        </w:rPr>
      </w:pPr>
    </w:p>
    <w:p w:rsidR="007050BA" w:rsidRPr="003B6364" w:rsidRDefault="00D96983" w:rsidP="00D96983">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Виходячи з динаміки накопичення рідини, визначалися терміни дренування плевральної порожнини, які після торакоскопії виявилися на </w:t>
      </w:r>
      <w:r w:rsidRPr="003B6364">
        <w:rPr>
          <w:rFonts w:ascii="Times New Roman" w:hAnsi="Times New Roman"/>
          <w:sz w:val="28"/>
          <w:szCs w:val="28"/>
          <w:lang w:val="uk-UA"/>
        </w:rPr>
        <w:lastRenderedPageBreak/>
        <w:t>32,9% менше, ніж після торакотомії (2,76 ± 0,94 доби та 4,11 ± 0,27 доби при Р &lt;0,01). У зв'язку з цим 17 хворим після торакоскопії дренажі видалені на 2-3 добу після операції, в той час як після торакотомії дренування тривало 4-5 та навіть 7-8 днів.</w:t>
      </w:r>
    </w:p>
    <w:p w:rsidR="007050BA" w:rsidRPr="003B6364" w:rsidRDefault="007050BA" w:rsidP="00343D0F">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Сприятливий післяопераційний перебіг після відеоторакоскопії дозволяв виписувати хворих зі стаціо</w:t>
      </w:r>
      <w:r w:rsidR="00343D0F">
        <w:rPr>
          <w:rFonts w:ascii="Times New Roman" w:hAnsi="Times New Roman"/>
          <w:sz w:val="28"/>
          <w:szCs w:val="28"/>
          <w:lang w:val="uk-UA"/>
        </w:rPr>
        <w:t>нару на 3-4 добу після операції.</w:t>
      </w:r>
      <w:r w:rsidRPr="003B6364">
        <w:rPr>
          <w:rFonts w:ascii="Times New Roman" w:hAnsi="Times New Roman"/>
          <w:sz w:val="28"/>
          <w:szCs w:val="28"/>
          <w:lang w:val="uk-UA"/>
        </w:rPr>
        <w:t xml:space="preserve"> Незважаючи на це, хворі перебували у відділенні після торакоскопії 7,43 ± 0,83 доби, а після </w:t>
      </w:r>
      <w:r w:rsidR="00343D0F">
        <w:rPr>
          <w:rFonts w:ascii="Times New Roman" w:hAnsi="Times New Roman"/>
          <w:sz w:val="28"/>
          <w:szCs w:val="28"/>
          <w:lang w:val="uk-UA"/>
        </w:rPr>
        <w:t>торакотомії - 9,58 + 0,69 дня (р</w:t>
      </w:r>
      <w:r w:rsidRPr="003B6364">
        <w:rPr>
          <w:rFonts w:ascii="Times New Roman" w:hAnsi="Times New Roman"/>
          <w:sz w:val="28"/>
          <w:szCs w:val="28"/>
          <w:lang w:val="uk-UA"/>
        </w:rPr>
        <w:t xml:space="preserve"> &lt;0,1). </w:t>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t>Нечисленні абсолютні протипоказання, низьке число інтраопераційних та післяопераційних ускладнень, а також рання активізація хворих після операції характеризують відеоторакоскопію, як відносно безпечний та малотравматичний діаг</w:t>
      </w:r>
      <w:r w:rsidR="00343D0F">
        <w:rPr>
          <w:rFonts w:ascii="Times New Roman" w:hAnsi="Times New Roman"/>
          <w:sz w:val="28"/>
          <w:szCs w:val="28"/>
          <w:lang w:val="uk-UA"/>
        </w:rPr>
        <w:t>ностичний та лікувальний метод.</w:t>
      </w:r>
    </w:p>
    <w:p w:rsidR="00F62A49" w:rsidRPr="003B6364" w:rsidRDefault="00F62A49" w:rsidP="00F62A49">
      <w:pPr>
        <w:spacing w:after="0" w:line="360" w:lineRule="auto"/>
        <w:ind w:firstLine="709"/>
        <w:jc w:val="both"/>
        <w:rPr>
          <w:rFonts w:ascii="Times New Roman" w:hAnsi="Times New Roman"/>
          <w:sz w:val="28"/>
          <w:szCs w:val="28"/>
          <w:lang w:val="uk-UA"/>
        </w:rPr>
      </w:pPr>
    </w:p>
    <w:p w:rsidR="00F62A49" w:rsidRPr="003B6364" w:rsidRDefault="00F62A49" w:rsidP="008A174D">
      <w:pPr>
        <w:spacing w:after="0" w:line="360" w:lineRule="auto"/>
        <w:ind w:firstLine="708"/>
        <w:jc w:val="both"/>
        <w:rPr>
          <w:rFonts w:ascii="Times New Roman" w:hAnsi="Times New Roman"/>
          <w:b/>
          <w:sz w:val="28"/>
          <w:szCs w:val="28"/>
          <w:lang w:val="uk-UA"/>
        </w:rPr>
      </w:pPr>
      <w:r w:rsidRPr="003B6364">
        <w:rPr>
          <w:rFonts w:ascii="Times New Roman" w:hAnsi="Times New Roman"/>
          <w:b/>
          <w:sz w:val="28"/>
          <w:szCs w:val="28"/>
          <w:lang w:val="uk-UA"/>
        </w:rPr>
        <w:t xml:space="preserve">5.2 Втручання виконані у </w:t>
      </w:r>
      <w:r w:rsidR="00F41AFF">
        <w:rPr>
          <w:rFonts w:ascii="Times New Roman" w:hAnsi="Times New Roman"/>
          <w:b/>
          <w:sz w:val="28"/>
          <w:szCs w:val="28"/>
          <w:lang w:val="uk-UA"/>
        </w:rPr>
        <w:t>хворих</w:t>
      </w:r>
      <w:r w:rsidRPr="003B6364">
        <w:rPr>
          <w:rFonts w:ascii="Times New Roman" w:hAnsi="Times New Roman"/>
          <w:b/>
          <w:sz w:val="28"/>
          <w:szCs w:val="28"/>
          <w:lang w:val="uk-UA"/>
        </w:rPr>
        <w:t xml:space="preserve"> основної групи із застосуванн</w:t>
      </w:r>
      <w:r w:rsidR="008A174D">
        <w:rPr>
          <w:rFonts w:ascii="Times New Roman" w:hAnsi="Times New Roman"/>
          <w:b/>
          <w:sz w:val="28"/>
          <w:szCs w:val="28"/>
          <w:lang w:val="uk-UA"/>
        </w:rPr>
        <w:t>ям відеоторакоскопічних методик</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ВТС з метою проведення радикального лікування при об’ємних </w:t>
      </w:r>
      <w:r w:rsidR="008A174D">
        <w:rPr>
          <w:rFonts w:ascii="Times New Roman" w:hAnsi="Times New Roman"/>
          <w:sz w:val="28"/>
          <w:szCs w:val="28"/>
          <w:lang w:val="uk-UA"/>
        </w:rPr>
        <w:t>утвора</w:t>
      </w:r>
      <w:r w:rsidRPr="003B6364">
        <w:rPr>
          <w:rFonts w:ascii="Times New Roman" w:hAnsi="Times New Roman"/>
          <w:sz w:val="28"/>
          <w:szCs w:val="28"/>
          <w:lang w:val="uk-UA"/>
        </w:rPr>
        <w:t>х середостіння застосовувалася у 83 хворих, серед яких виявилося 26 чоловіків та 57 жінок у віці від 20 до 70 років.</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Передопераційна </w:t>
      </w:r>
      <w:r w:rsidR="008A174D" w:rsidRPr="003B6364">
        <w:rPr>
          <w:rFonts w:ascii="Times New Roman" w:hAnsi="Times New Roman"/>
          <w:sz w:val="28"/>
          <w:szCs w:val="28"/>
          <w:lang w:val="uk-UA"/>
        </w:rPr>
        <w:t>рентгенографія</w:t>
      </w:r>
      <w:r w:rsidR="008A174D">
        <w:rPr>
          <w:rFonts w:ascii="Times New Roman" w:hAnsi="Times New Roman"/>
          <w:sz w:val="28"/>
          <w:szCs w:val="28"/>
          <w:lang w:val="uk-UA"/>
        </w:rPr>
        <w:t>,</w:t>
      </w:r>
      <w:r w:rsidR="008A174D" w:rsidRPr="003B6364">
        <w:rPr>
          <w:rFonts w:ascii="Times New Roman" w:hAnsi="Times New Roman"/>
          <w:sz w:val="28"/>
          <w:szCs w:val="28"/>
          <w:lang w:val="uk-UA"/>
        </w:rPr>
        <w:t xml:space="preserve"> </w:t>
      </w:r>
      <w:r w:rsidRPr="003B6364">
        <w:rPr>
          <w:rFonts w:ascii="Times New Roman" w:hAnsi="Times New Roman"/>
          <w:sz w:val="28"/>
          <w:szCs w:val="28"/>
          <w:lang w:val="uk-UA"/>
        </w:rPr>
        <w:t>комп'ютерна томографія органів грудної клітки та проводилася всім хворим, ЯМР-томографія – пацієнтам, у яких ново</w:t>
      </w:r>
      <w:r w:rsidR="009125DB">
        <w:rPr>
          <w:rFonts w:ascii="Times New Roman" w:hAnsi="Times New Roman"/>
          <w:sz w:val="28"/>
          <w:szCs w:val="28"/>
          <w:lang w:val="uk-UA"/>
        </w:rPr>
        <w:t>утвори</w:t>
      </w:r>
      <w:r w:rsidR="008A174D">
        <w:rPr>
          <w:rFonts w:ascii="Times New Roman" w:hAnsi="Times New Roman"/>
          <w:sz w:val="28"/>
          <w:szCs w:val="28"/>
          <w:lang w:val="uk-UA"/>
        </w:rPr>
        <w:t xml:space="preserve"> розташовувалися у</w:t>
      </w:r>
      <w:r w:rsidRPr="003B6364">
        <w:rPr>
          <w:rFonts w:ascii="Times New Roman" w:hAnsi="Times New Roman"/>
          <w:sz w:val="28"/>
          <w:szCs w:val="28"/>
          <w:lang w:val="uk-UA"/>
        </w:rPr>
        <w:t xml:space="preserve"> задньому середостінні.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w:t>
      </w:r>
      <w:r w:rsidR="008A174D">
        <w:rPr>
          <w:rFonts w:ascii="Times New Roman" w:hAnsi="Times New Roman"/>
          <w:sz w:val="28"/>
          <w:szCs w:val="28"/>
          <w:lang w:val="uk-UA"/>
        </w:rPr>
        <w:t>ри підозрі на кісту виконувалося</w:t>
      </w:r>
      <w:r w:rsidRPr="003B6364">
        <w:rPr>
          <w:rFonts w:ascii="Times New Roman" w:hAnsi="Times New Roman"/>
          <w:sz w:val="28"/>
          <w:szCs w:val="28"/>
          <w:lang w:val="uk-UA"/>
        </w:rPr>
        <w:t xml:space="preserve"> УЗД органів середостіння, а у 4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з підозрою на ентерогенну кісту – рентгенологічне обстеження стравоходу з контрастуванням. </w:t>
      </w:r>
      <w:r w:rsidR="008A174D">
        <w:rPr>
          <w:rFonts w:ascii="Times New Roman" w:hAnsi="Times New Roman"/>
          <w:sz w:val="28"/>
          <w:szCs w:val="28"/>
          <w:lang w:val="uk-UA"/>
        </w:rPr>
        <w:t>Ознак інвазії пухлини у</w:t>
      </w:r>
      <w:r w:rsidRPr="003B6364">
        <w:rPr>
          <w:rFonts w:ascii="Times New Roman" w:hAnsi="Times New Roman"/>
          <w:sz w:val="28"/>
          <w:szCs w:val="28"/>
          <w:lang w:val="uk-UA"/>
        </w:rPr>
        <w:t xml:space="preserve"> сусідні структури не визначено.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Показаннями до ендохірургічного лікування, які встановлені та морфологічно верифіковані в процесі ВТС, були наступні: доброякісні пухлини: ліпоми – 18, нейрофіброми – 3, невриноми – 2, поліморфна гемангіома – 1, доброякісна тимома – 7, хондрома – 1, а також кісти</w:t>
      </w:r>
      <w:r w:rsidR="000A1034">
        <w:rPr>
          <w:rFonts w:ascii="Times New Roman" w:hAnsi="Times New Roman"/>
          <w:sz w:val="28"/>
          <w:szCs w:val="28"/>
          <w:lang w:val="uk-UA"/>
        </w:rPr>
        <w:t xml:space="preserve"> </w:t>
      </w:r>
      <w:r w:rsidRPr="003B6364">
        <w:rPr>
          <w:rFonts w:ascii="Times New Roman" w:hAnsi="Times New Roman"/>
          <w:sz w:val="28"/>
          <w:szCs w:val="28"/>
          <w:lang w:val="uk-UA"/>
        </w:rPr>
        <w:t>середостіння: перикардіальні – 9, тератодермоїдні – 4, ентерогенні – 4.</w:t>
      </w:r>
    </w:p>
    <w:p w:rsidR="00F62A49" w:rsidRPr="003B6364" w:rsidRDefault="00F62A49" w:rsidP="00FF4075">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У зв'язку з їх доброю рухливістю, вони легко піддавалися мобілізації, а еластичність дозволяла їх евакуювати, незважаючи на великі розміри, через звичайні отвори торакопортів за допомогою ендоскопічн</w:t>
      </w:r>
      <w:r w:rsidR="00FF4075">
        <w:rPr>
          <w:rFonts w:ascii="Times New Roman" w:hAnsi="Times New Roman"/>
          <w:sz w:val="28"/>
          <w:szCs w:val="28"/>
          <w:lang w:val="uk-UA"/>
        </w:rPr>
        <w:t>ого розширювача ран (рис. 5.1).</w:t>
      </w:r>
    </w:p>
    <w:p w:rsidR="00F62A49" w:rsidRPr="003B6364" w:rsidRDefault="00F62A49" w:rsidP="00FF4075">
      <w:pPr>
        <w:spacing w:after="0" w:line="360" w:lineRule="auto"/>
        <w:jc w:val="both"/>
        <w:rPr>
          <w:rFonts w:ascii="Times New Roman" w:hAnsi="Times New Roman"/>
          <w:sz w:val="28"/>
          <w:szCs w:val="28"/>
          <w:lang w:val="uk-UA"/>
        </w:rPr>
      </w:pPr>
      <w:r w:rsidRPr="003B6364">
        <w:rPr>
          <w:rFonts w:ascii="Times New Roman" w:hAnsi="Times New Roman"/>
          <w:noProof/>
          <w:sz w:val="28"/>
          <w:szCs w:val="28"/>
          <w:lang w:eastAsia="ru-RU"/>
        </w:rPr>
        <w:drawing>
          <wp:inline distT="0" distB="0" distL="0" distR="0" wp14:anchorId="202BD2C3" wp14:editId="4C413B1C">
            <wp:extent cx="2916052" cy="2583059"/>
            <wp:effectExtent l="0" t="171450" r="0" b="141091"/>
            <wp:docPr id="11" name="Рисунок 5" descr="D:\Dokument\Сотрудники\Ткаченко Владимир\фото доступ\image-399b8fac1d75e07302c3023604ad6830542aa2ab565421952d110a251a25268d-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D:\Dokument\Сотрудники\Ткаченко Владимир\фото доступ\image-399b8fac1d75e07302c3023604ad6830542aa2ab565421952d110a251a25268d-V.jpg"/>
                    <pic:cNvPicPr>
                      <a:picLocks noChangeAspect="1" noChangeArrowheads="1"/>
                    </pic:cNvPicPr>
                  </pic:nvPicPr>
                  <pic:blipFill>
                    <a:blip r:embed="rId18" cstate="print"/>
                    <a:srcRect/>
                    <a:stretch>
                      <a:fillRect/>
                    </a:stretch>
                  </pic:blipFill>
                  <pic:spPr bwMode="auto">
                    <a:xfrm rot="5400000">
                      <a:off x="0" y="0"/>
                      <a:ext cx="2916052" cy="2583059"/>
                    </a:xfrm>
                    <a:prstGeom prst="rect">
                      <a:avLst/>
                    </a:prstGeom>
                    <a:noFill/>
                    <a:ln w="9525">
                      <a:noFill/>
                      <a:miter lim="800000"/>
                      <a:headEnd/>
                      <a:tailEnd/>
                    </a:ln>
                  </pic:spPr>
                </pic:pic>
              </a:graphicData>
            </a:graphic>
          </wp:inline>
        </w:drawing>
      </w:r>
      <w:r w:rsidRPr="003B6364">
        <w:rPr>
          <w:rFonts w:ascii="Times New Roman" w:hAnsi="Times New Roman"/>
          <w:noProof/>
          <w:sz w:val="28"/>
          <w:szCs w:val="28"/>
          <w:lang w:eastAsia="ru-RU"/>
        </w:rPr>
        <w:drawing>
          <wp:inline distT="0" distB="0" distL="0" distR="0" wp14:anchorId="7D858AD1" wp14:editId="072B787A">
            <wp:extent cx="2916143" cy="2597125"/>
            <wp:effectExtent l="0" t="152400" r="0" b="146075"/>
            <wp:docPr id="12" name="Рисунок 8" descr="D:\Dokument\Сотрудники\Ткаченко Владимир\фото доступ\image-298cb92a9e104a1cc73d73660fbcb662edaf11810c1cf2ed332beb2951b4a45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D:\Dokument\Сотрудники\Ткаченко Владимир\фото доступ\image-298cb92a9e104a1cc73d73660fbcb662edaf11810c1cf2ed332beb2951b4a45e-V.jpg"/>
                    <pic:cNvPicPr>
                      <a:picLocks noChangeAspect="1" noChangeArrowheads="1"/>
                    </pic:cNvPicPr>
                  </pic:nvPicPr>
                  <pic:blipFill>
                    <a:blip r:embed="rId19" cstate="print"/>
                    <a:srcRect/>
                    <a:stretch>
                      <a:fillRect/>
                    </a:stretch>
                  </pic:blipFill>
                  <pic:spPr bwMode="auto">
                    <a:xfrm rot="5400000">
                      <a:off x="0" y="0"/>
                      <a:ext cx="2929000" cy="2608576"/>
                    </a:xfrm>
                    <a:prstGeom prst="rect">
                      <a:avLst/>
                    </a:prstGeom>
                    <a:noFill/>
                    <a:ln w="9525">
                      <a:noFill/>
                      <a:miter lim="800000"/>
                      <a:headEnd/>
                      <a:tailEnd/>
                    </a:ln>
                  </pic:spPr>
                </pic:pic>
              </a:graphicData>
            </a:graphic>
          </wp:inline>
        </w:drawing>
      </w:r>
    </w:p>
    <w:p w:rsidR="00F62A49" w:rsidRPr="003B6364" w:rsidRDefault="00F62A49" w:rsidP="00295BA7">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w:t>
      </w:r>
      <w:r w:rsidR="00295BA7">
        <w:rPr>
          <w:rFonts w:ascii="Times New Roman" w:hAnsi="Times New Roman"/>
          <w:sz w:val="28"/>
          <w:szCs w:val="28"/>
          <w:lang w:val="uk-UA"/>
        </w:rPr>
        <w:t>с.5.1 Встановлення торакопортів</w:t>
      </w:r>
    </w:p>
    <w:p w:rsidR="00F62A49" w:rsidRPr="00FF4075" w:rsidRDefault="00F62A49" w:rsidP="00FF4075">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Не</w:t>
      </w:r>
      <w:r w:rsidR="00291086">
        <w:rPr>
          <w:rFonts w:ascii="Times New Roman" w:hAnsi="Times New Roman"/>
          <w:sz w:val="28"/>
          <w:szCs w:val="28"/>
          <w:lang w:val="uk-UA"/>
        </w:rPr>
        <w:t>йрофіброми (3</w:t>
      </w:r>
      <w:r w:rsidRPr="003B6364">
        <w:rPr>
          <w:rFonts w:ascii="Times New Roman" w:hAnsi="Times New Roman"/>
          <w:sz w:val="28"/>
          <w:szCs w:val="28"/>
          <w:lang w:val="uk-UA"/>
        </w:rPr>
        <w:t>) і невриноми (2) локалізувалися в задньому середостінні на різних його поверхах у проекції реберно-</w:t>
      </w:r>
      <w:r w:rsidR="00FF4075">
        <w:rPr>
          <w:rFonts w:ascii="Times New Roman" w:hAnsi="Times New Roman"/>
          <w:sz w:val="28"/>
          <w:szCs w:val="28"/>
          <w:lang w:val="uk-UA"/>
        </w:rPr>
        <w:t>хребетного кута (рис. 5.2-5.3).</w:t>
      </w:r>
    </w:p>
    <w:p w:rsidR="00F62A49" w:rsidRPr="003B6364" w:rsidRDefault="00F62A49" w:rsidP="00FF4075">
      <w:pPr>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drawing>
          <wp:inline distT="0" distB="0" distL="0" distR="0" wp14:anchorId="29B9A03C" wp14:editId="5144F550">
            <wp:extent cx="3804805" cy="2390813"/>
            <wp:effectExtent l="19050" t="0" r="5195" b="0"/>
            <wp:docPr id="1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0"/>
                    <a:srcRect/>
                    <a:stretch>
                      <a:fillRect/>
                    </a:stretch>
                  </pic:blipFill>
                  <pic:spPr bwMode="auto">
                    <a:xfrm>
                      <a:off x="0" y="0"/>
                      <a:ext cx="3811526" cy="2395036"/>
                    </a:xfrm>
                    <a:prstGeom prst="rect">
                      <a:avLst/>
                    </a:prstGeom>
                    <a:noFill/>
                    <a:ln w="9525">
                      <a:noFill/>
                      <a:miter lim="800000"/>
                      <a:headEnd/>
                      <a:tailEnd/>
                    </a:ln>
                  </pic:spPr>
                </pic:pic>
              </a:graphicData>
            </a:graphic>
          </wp:inline>
        </w:drawing>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5.2 Нейрофіброма середостіння. Фрагмент мобілізації</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p>
    <w:p w:rsidR="00F62A49" w:rsidRPr="003B6364" w:rsidRDefault="00F62A49" w:rsidP="00FF4075">
      <w:pPr>
        <w:kinsoku w:val="0"/>
        <w:overflowPunct w:val="0"/>
        <w:autoSpaceDE w:val="0"/>
        <w:autoSpaceDN w:val="0"/>
        <w:adjustRightInd w:val="0"/>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lastRenderedPageBreak/>
        <w:drawing>
          <wp:inline distT="0" distB="0" distL="0" distR="0" wp14:anchorId="5D83DDE5" wp14:editId="26E4803F">
            <wp:extent cx="3792930" cy="2273740"/>
            <wp:effectExtent l="19050" t="0" r="0" b="0"/>
            <wp:docPr id="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1"/>
                    <a:srcRect/>
                    <a:stretch>
                      <a:fillRect/>
                    </a:stretch>
                  </pic:blipFill>
                  <pic:spPr bwMode="auto">
                    <a:xfrm>
                      <a:off x="0" y="0"/>
                      <a:ext cx="3808964" cy="2283352"/>
                    </a:xfrm>
                    <a:prstGeom prst="rect">
                      <a:avLst/>
                    </a:prstGeom>
                    <a:noFill/>
                    <a:ln w="9525">
                      <a:noFill/>
                      <a:miter lim="800000"/>
                      <a:headEnd/>
                      <a:tailEnd/>
                    </a:ln>
                  </pic:spPr>
                </pic:pic>
              </a:graphicData>
            </a:graphic>
          </wp:inline>
        </w:drawing>
      </w:r>
    </w:p>
    <w:p w:rsidR="00F62A49" w:rsidRPr="003B6364" w:rsidRDefault="00F62A49" w:rsidP="004838CD">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5.3 Невринома середостіння. Фрагмент мобіліз</w:t>
      </w:r>
      <w:r w:rsidR="004838CD">
        <w:rPr>
          <w:rFonts w:ascii="Times New Roman" w:hAnsi="Times New Roman"/>
          <w:sz w:val="28"/>
          <w:szCs w:val="28"/>
          <w:lang w:val="uk-UA"/>
        </w:rPr>
        <w:t>ації</w:t>
      </w:r>
    </w:p>
    <w:p w:rsidR="00403238" w:rsidRPr="003B6364" w:rsidRDefault="00F62A49" w:rsidP="00403238">
      <w:pPr>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Розміри даних пухлин варіювали від 4,0 до 6,0 см, вони мали щільно-еластичну консистенцію та обмежену рухливість з причини широкого заснування. Завдяки досить щільній капс</w:t>
      </w:r>
      <w:r w:rsidR="00FF4075">
        <w:rPr>
          <w:rFonts w:ascii="Times New Roman" w:hAnsi="Times New Roman"/>
          <w:sz w:val="28"/>
          <w:szCs w:val="28"/>
          <w:lang w:val="uk-UA"/>
        </w:rPr>
        <w:t>улі, вони добре відмежовувалися від інших тканин</w:t>
      </w:r>
      <w:r w:rsidRPr="003B6364">
        <w:rPr>
          <w:rFonts w:ascii="Times New Roman" w:hAnsi="Times New Roman"/>
          <w:sz w:val="28"/>
          <w:szCs w:val="28"/>
          <w:lang w:val="uk-UA"/>
        </w:rPr>
        <w:t xml:space="preserve"> та легко піддавалися мобілізації. Для їх евакуації один з портів розширювали до 2,8-3,0 см.</w:t>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00FF4075">
        <w:rPr>
          <w:rFonts w:ascii="Times New Roman" w:hAnsi="Times New Roman"/>
          <w:sz w:val="28"/>
          <w:szCs w:val="28"/>
          <w:lang w:val="uk-UA"/>
        </w:rPr>
        <w:tab/>
      </w:r>
      <w:r w:rsidR="00FF4075">
        <w:rPr>
          <w:rFonts w:ascii="Times New Roman" w:hAnsi="Times New Roman"/>
          <w:sz w:val="28"/>
          <w:szCs w:val="28"/>
          <w:lang w:val="uk-UA"/>
        </w:rPr>
        <w:tab/>
      </w:r>
      <w:r w:rsidR="00FF4075">
        <w:rPr>
          <w:rFonts w:ascii="Times New Roman" w:hAnsi="Times New Roman"/>
          <w:sz w:val="28"/>
          <w:szCs w:val="28"/>
          <w:lang w:val="uk-UA"/>
        </w:rPr>
        <w:tab/>
        <w:t>Нами з</w:t>
      </w:r>
      <w:r w:rsidRPr="003B6364">
        <w:rPr>
          <w:rFonts w:ascii="Times New Roman" w:hAnsi="Times New Roman"/>
          <w:sz w:val="28"/>
          <w:szCs w:val="28"/>
          <w:lang w:val="uk-UA"/>
        </w:rPr>
        <w:t xml:space="preserve">апропоновано спосіб відеоторакоскопічної  діагностики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(патент України</w:t>
      </w:r>
      <w:r w:rsidR="00FF4075">
        <w:rPr>
          <w:rFonts w:ascii="Times New Roman" w:hAnsi="Times New Roman"/>
          <w:sz w:val="28"/>
          <w:szCs w:val="28"/>
          <w:lang w:val="uk-UA"/>
        </w:rPr>
        <w:t xml:space="preserve"> </w:t>
      </w:r>
      <w:r w:rsidR="00FF4075" w:rsidRPr="00FF4075">
        <w:rPr>
          <w:rFonts w:ascii="Times New Roman" w:hAnsi="Times New Roman"/>
          <w:sz w:val="28"/>
          <w:szCs w:val="28"/>
          <w:lang w:val="uk-UA"/>
        </w:rPr>
        <w:t xml:space="preserve">№ </w:t>
      </w:r>
      <w:r w:rsidR="00FF4075" w:rsidRPr="00FF4075">
        <w:rPr>
          <w:rFonts w:ascii="Times New Roman" w:hAnsi="Times New Roman"/>
          <w:bCs/>
          <w:color w:val="000000"/>
          <w:sz w:val="28"/>
          <w:szCs w:val="18"/>
        </w:rPr>
        <w:t>108227</w:t>
      </w:r>
      <w:r w:rsidR="00FF4075" w:rsidRPr="00FF4075">
        <w:rPr>
          <w:rFonts w:ascii="Times New Roman" w:hAnsi="Times New Roman"/>
          <w:color w:val="000000"/>
          <w:sz w:val="28"/>
          <w:szCs w:val="28"/>
          <w:lang w:val="uk-UA"/>
        </w:rPr>
        <w:t xml:space="preserve"> від </w:t>
      </w:r>
      <w:r w:rsidR="00FF4075" w:rsidRPr="00FF4075">
        <w:rPr>
          <w:rFonts w:ascii="Times New Roman" w:hAnsi="Times New Roman"/>
          <w:bCs/>
          <w:color w:val="000000"/>
          <w:sz w:val="28"/>
          <w:szCs w:val="18"/>
        </w:rPr>
        <w:t>11.07.2016</w:t>
      </w:r>
      <w:r w:rsidR="00FF4075" w:rsidRPr="00FF4075">
        <w:rPr>
          <w:rFonts w:ascii="Times New Roman" w:hAnsi="Times New Roman"/>
          <w:color w:val="000000"/>
          <w:sz w:val="28"/>
          <w:szCs w:val="18"/>
        </w:rPr>
        <w:t>, бюл. №</w:t>
      </w:r>
      <w:r w:rsidR="00FF4075" w:rsidRPr="00FF4075">
        <w:rPr>
          <w:rStyle w:val="apple-converted-space"/>
          <w:rFonts w:ascii="Times New Roman" w:hAnsi="Times New Roman"/>
          <w:color w:val="000000"/>
          <w:sz w:val="28"/>
          <w:szCs w:val="18"/>
        </w:rPr>
        <w:t> </w:t>
      </w:r>
      <w:r w:rsidR="00FF4075" w:rsidRPr="00FF4075">
        <w:rPr>
          <w:rFonts w:ascii="Times New Roman" w:hAnsi="Times New Roman"/>
          <w:bCs/>
          <w:color w:val="000000"/>
          <w:sz w:val="28"/>
          <w:szCs w:val="18"/>
        </w:rPr>
        <w:t>13/2016</w:t>
      </w:r>
      <w:r w:rsidRPr="00FF4075">
        <w:rPr>
          <w:rFonts w:ascii="Times New Roman" w:hAnsi="Times New Roman"/>
          <w:sz w:val="28"/>
          <w:szCs w:val="28"/>
          <w:lang w:val="uk-UA"/>
        </w:rPr>
        <w:t>)</w:t>
      </w:r>
      <w:r w:rsidRPr="003B6364">
        <w:rPr>
          <w:rFonts w:ascii="Times New Roman" w:hAnsi="Times New Roman"/>
          <w:sz w:val="28"/>
          <w:szCs w:val="28"/>
          <w:lang w:val="uk-UA"/>
        </w:rPr>
        <w:t xml:space="preserve">, що включає візуальну та оперативну ревізію середостіння, через торакопорти, встановлені в 3 та 5 міжребір'ях по передній пахвовій лінії, ультразвукове дослідження з визначенням локалізації кордонів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поширеності патологічного процесу на сусідні органи та тканини, запропоновано додатково встановити торакопорт в 7 міжребір'ї по задній пахвовій лінії, заповнити плевральну порожнину розчином NaCl 0,9% до повного занурення активної частини ультразвукового датчика, потім провести ультразвукову візуалізацію переднього відділу середостіння через торакопорт, розташований в 3 міжребір'ї, по передній пахвовій лінії, а заднього середостіння через торакопорт, розташований в 7 міжребір'ї, по задній пахвовій лінії. Даний способ застосовувався наступним чином: у положенні хворого на боці під ендотрахеальним наркозом з роздільною інтубацією та </w:t>
      </w:r>
      <w:r w:rsidR="00013DB5">
        <w:rPr>
          <w:rFonts w:ascii="Times New Roman" w:hAnsi="Times New Roman"/>
          <w:sz w:val="28"/>
          <w:szCs w:val="28"/>
          <w:lang w:val="uk-UA"/>
        </w:rPr>
        <w:t>накладання</w:t>
      </w:r>
      <w:r w:rsidRPr="003B6364">
        <w:rPr>
          <w:rFonts w:ascii="Times New Roman" w:hAnsi="Times New Roman"/>
          <w:sz w:val="28"/>
          <w:szCs w:val="28"/>
          <w:lang w:val="uk-UA"/>
        </w:rPr>
        <w:t xml:space="preserve">м штучного пневмотораксу за допомогою голки Вереша виробляються розріз шкіри довжиною 2-2,5 см в 5 міжребір'ї по передній </w:t>
      </w:r>
      <w:r w:rsidRPr="003B6364">
        <w:rPr>
          <w:rFonts w:ascii="Times New Roman" w:hAnsi="Times New Roman"/>
          <w:sz w:val="28"/>
          <w:szCs w:val="28"/>
          <w:lang w:val="uk-UA"/>
        </w:rPr>
        <w:lastRenderedPageBreak/>
        <w:t xml:space="preserve">пахвовій лінії та вводиться відеосистема. Після цього інструментальні торакопорти встановлюються наступному чином: у 3 міжребір'ї по передній пахвовій лінії та в 7 міжребір'ї по задній пахвовій лінії. Після в один з портів в грудну клітку вводять стерильний 0,9% розчин NaCl в обсязі достатньому для повного занурення активної частини ультразвукового датчика. Зазвичай це становить 300-400 мл. Потім на апараті УЗД, з використанням мультичастотного лінійного інтраопераційного датчика, під відеоконтролем проводять інтраопераційне ультразвукове дослідження об'ємного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Огляд переднього відділу середостіння проводитися зі стандартної точки, розташованої в 3 міжребір'ї, по передній пахвовій лінії. Для огляду заднього відділу середост</w:t>
      </w:r>
      <w:r w:rsidR="00FF4075">
        <w:rPr>
          <w:rFonts w:ascii="Times New Roman" w:hAnsi="Times New Roman"/>
          <w:sz w:val="28"/>
          <w:szCs w:val="28"/>
          <w:lang w:val="uk-UA"/>
        </w:rPr>
        <w:t>іння створюється додатковий доступ у</w:t>
      </w:r>
      <w:r w:rsidRPr="003B6364">
        <w:rPr>
          <w:rFonts w:ascii="Times New Roman" w:hAnsi="Times New Roman"/>
          <w:sz w:val="28"/>
          <w:szCs w:val="28"/>
          <w:lang w:val="uk-UA"/>
        </w:rPr>
        <w:t xml:space="preserve"> 7 міжребір'ї по задній пахвовій лінії.</w:t>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00FF4075">
        <w:rPr>
          <w:rFonts w:ascii="Times New Roman" w:hAnsi="Times New Roman"/>
          <w:sz w:val="28"/>
          <w:szCs w:val="28"/>
          <w:lang w:val="uk-UA"/>
        </w:rPr>
        <w:tab/>
      </w:r>
      <w:r w:rsidR="00FF4075">
        <w:rPr>
          <w:rFonts w:ascii="Times New Roman" w:hAnsi="Times New Roman"/>
          <w:sz w:val="28"/>
          <w:szCs w:val="28"/>
          <w:lang w:val="uk-UA"/>
        </w:rPr>
        <w:tab/>
      </w:r>
      <w:r w:rsidR="00FF4075">
        <w:rPr>
          <w:rFonts w:ascii="Times New Roman" w:hAnsi="Times New Roman"/>
          <w:sz w:val="28"/>
          <w:szCs w:val="28"/>
          <w:lang w:val="uk-UA"/>
        </w:rPr>
        <w:tab/>
      </w:r>
      <w:r w:rsidR="00FF4075">
        <w:rPr>
          <w:rFonts w:ascii="Times New Roman" w:hAnsi="Times New Roman"/>
          <w:sz w:val="28"/>
          <w:szCs w:val="28"/>
          <w:lang w:val="uk-UA"/>
        </w:rPr>
        <w:tab/>
      </w:r>
      <w:r w:rsidRPr="003B6364">
        <w:rPr>
          <w:rFonts w:ascii="Times New Roman" w:hAnsi="Times New Roman"/>
          <w:sz w:val="28"/>
          <w:szCs w:val="28"/>
          <w:lang w:val="uk-UA"/>
        </w:rPr>
        <w:t xml:space="preserve">Також запропонований спосіб хірургічного лікування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переднього середостіння (патент України</w:t>
      </w:r>
      <w:r w:rsidR="00FF4075">
        <w:rPr>
          <w:rFonts w:ascii="Times New Roman" w:hAnsi="Times New Roman"/>
          <w:sz w:val="28"/>
          <w:szCs w:val="28"/>
          <w:lang w:val="uk-UA"/>
        </w:rPr>
        <w:t xml:space="preserve"> </w:t>
      </w:r>
      <w:r w:rsidR="00FF4075" w:rsidRPr="00FF4075">
        <w:rPr>
          <w:rFonts w:ascii="Times New Roman" w:hAnsi="Times New Roman"/>
          <w:bCs/>
          <w:color w:val="000000"/>
          <w:sz w:val="28"/>
          <w:szCs w:val="28"/>
          <w:lang w:val="uk-UA"/>
        </w:rPr>
        <w:t>№</w:t>
      </w:r>
      <w:r w:rsidR="00FF4075" w:rsidRPr="00FF4075">
        <w:rPr>
          <w:rFonts w:ascii="Times New Roman" w:hAnsi="Times New Roman"/>
          <w:b/>
          <w:bCs/>
          <w:color w:val="000000"/>
          <w:sz w:val="28"/>
          <w:szCs w:val="28"/>
          <w:lang w:val="uk-UA"/>
        </w:rPr>
        <w:t xml:space="preserve"> </w:t>
      </w:r>
      <w:r w:rsidR="00FF4075" w:rsidRPr="00FF4075">
        <w:rPr>
          <w:rFonts w:ascii="Times New Roman" w:hAnsi="Times New Roman"/>
          <w:bCs/>
          <w:color w:val="000000"/>
          <w:sz w:val="28"/>
          <w:szCs w:val="28"/>
        </w:rPr>
        <w:t>108229</w:t>
      </w:r>
      <w:r w:rsidR="00FF4075" w:rsidRPr="00FF4075">
        <w:rPr>
          <w:rFonts w:ascii="Times New Roman" w:hAnsi="Times New Roman"/>
          <w:bCs/>
          <w:color w:val="000000"/>
          <w:sz w:val="28"/>
          <w:szCs w:val="28"/>
          <w:lang w:val="uk-UA"/>
        </w:rPr>
        <w:t xml:space="preserve"> від </w:t>
      </w:r>
      <w:r w:rsidR="00FF4075" w:rsidRPr="00FF4075">
        <w:rPr>
          <w:rFonts w:ascii="Times New Roman" w:hAnsi="Times New Roman"/>
          <w:bCs/>
          <w:color w:val="000000"/>
          <w:sz w:val="28"/>
          <w:szCs w:val="28"/>
        </w:rPr>
        <w:t>11.07.2016</w:t>
      </w:r>
      <w:r w:rsidR="00FF4075" w:rsidRPr="00FF4075">
        <w:rPr>
          <w:rFonts w:ascii="Times New Roman" w:hAnsi="Times New Roman"/>
          <w:color w:val="000000"/>
          <w:sz w:val="28"/>
          <w:szCs w:val="28"/>
        </w:rPr>
        <w:t>, бюл. №</w:t>
      </w:r>
      <w:r w:rsidR="00FF4075" w:rsidRPr="00FF4075">
        <w:rPr>
          <w:rStyle w:val="apple-converted-space"/>
          <w:rFonts w:ascii="Times New Roman" w:hAnsi="Times New Roman"/>
          <w:color w:val="000000"/>
          <w:sz w:val="28"/>
          <w:szCs w:val="28"/>
        </w:rPr>
        <w:t> </w:t>
      </w:r>
      <w:r w:rsidR="00FF4075" w:rsidRPr="00FF4075">
        <w:rPr>
          <w:rFonts w:ascii="Times New Roman" w:hAnsi="Times New Roman"/>
          <w:bCs/>
          <w:color w:val="000000"/>
          <w:sz w:val="28"/>
          <w:szCs w:val="28"/>
        </w:rPr>
        <w:t>13/2016</w:t>
      </w:r>
      <w:r w:rsidRPr="00FF4075">
        <w:rPr>
          <w:rFonts w:ascii="Times New Roman" w:hAnsi="Times New Roman"/>
          <w:sz w:val="28"/>
          <w:szCs w:val="28"/>
          <w:lang w:val="uk-UA"/>
        </w:rPr>
        <w:t xml:space="preserve">) </w:t>
      </w:r>
      <w:r w:rsidRPr="003B6364">
        <w:rPr>
          <w:rFonts w:ascii="Times New Roman" w:hAnsi="Times New Roman"/>
          <w:sz w:val="28"/>
          <w:szCs w:val="28"/>
          <w:lang w:val="uk-UA"/>
        </w:rPr>
        <w:t>що включає в себе встановлення торакопортів по задній п</w:t>
      </w:r>
      <w:r w:rsidR="00FF4075">
        <w:rPr>
          <w:rFonts w:ascii="Times New Roman" w:hAnsi="Times New Roman"/>
          <w:sz w:val="28"/>
          <w:szCs w:val="28"/>
          <w:lang w:val="uk-UA"/>
        </w:rPr>
        <w:t>ахвовій лінії на рівні 5 міжребе</w:t>
      </w:r>
      <w:r w:rsidRPr="003B6364">
        <w:rPr>
          <w:rFonts w:ascii="Times New Roman" w:hAnsi="Times New Roman"/>
          <w:sz w:val="28"/>
          <w:szCs w:val="28"/>
          <w:lang w:val="uk-UA"/>
        </w:rPr>
        <w:t>р'я, по передній пахвовій лін</w:t>
      </w:r>
      <w:r w:rsidR="00403238">
        <w:rPr>
          <w:rFonts w:ascii="Times New Roman" w:hAnsi="Times New Roman"/>
          <w:sz w:val="28"/>
          <w:szCs w:val="28"/>
          <w:lang w:val="uk-UA"/>
        </w:rPr>
        <w:t>ії встановлюють у 3 та 5 міжребе</w:t>
      </w:r>
      <w:r w:rsidRPr="003B6364">
        <w:rPr>
          <w:rFonts w:ascii="Times New Roman" w:hAnsi="Times New Roman"/>
          <w:sz w:val="28"/>
          <w:szCs w:val="28"/>
          <w:lang w:val="uk-UA"/>
        </w:rPr>
        <w:t xml:space="preserve">р'ях. Виконання шийного розрізу та поперечний черевний розріз розміром 3-4 см.  В якості елемента для підняття </w:t>
      </w:r>
      <w:r w:rsidR="00152223">
        <w:rPr>
          <w:rFonts w:ascii="Times New Roman" w:hAnsi="Times New Roman"/>
          <w:sz w:val="28"/>
          <w:szCs w:val="28"/>
          <w:lang w:val="uk-UA"/>
        </w:rPr>
        <w:t>груднини</w:t>
      </w:r>
      <w:r w:rsidRPr="003B6364">
        <w:rPr>
          <w:rFonts w:ascii="Times New Roman" w:hAnsi="Times New Roman"/>
          <w:sz w:val="28"/>
          <w:szCs w:val="28"/>
          <w:lang w:val="uk-UA"/>
        </w:rPr>
        <w:t xml:space="preserve"> назустріч один одному застосовувалися два гаки-елеватора до їхнього зіткнення на рівні середини тіла </w:t>
      </w:r>
      <w:r w:rsidR="00152223">
        <w:rPr>
          <w:rFonts w:ascii="Times New Roman" w:hAnsi="Times New Roman"/>
          <w:sz w:val="28"/>
          <w:szCs w:val="28"/>
          <w:lang w:val="uk-UA"/>
        </w:rPr>
        <w:t>груднини</w:t>
      </w:r>
      <w:r w:rsidRPr="003B6364">
        <w:rPr>
          <w:rFonts w:ascii="Times New Roman" w:hAnsi="Times New Roman"/>
          <w:sz w:val="28"/>
          <w:szCs w:val="28"/>
          <w:lang w:val="uk-UA"/>
        </w:rPr>
        <w:t>. Піднімали гаки щонайменше на 3-10 см. Проводили тотальну ліпосакцію з одночасним видаленням у складі жирових мас лімфатичних вузлів. Проводили видалення ново</w:t>
      </w:r>
      <w:r w:rsidR="009125DB">
        <w:rPr>
          <w:rFonts w:ascii="Times New Roman" w:hAnsi="Times New Roman"/>
          <w:sz w:val="28"/>
          <w:szCs w:val="28"/>
          <w:lang w:val="uk-UA"/>
        </w:rPr>
        <w:t>утвори</w:t>
      </w:r>
      <w:r w:rsidR="00403238">
        <w:rPr>
          <w:rFonts w:ascii="Times New Roman" w:hAnsi="Times New Roman"/>
          <w:sz w:val="28"/>
          <w:szCs w:val="28"/>
          <w:lang w:val="uk-UA"/>
        </w:rPr>
        <w:t xml:space="preserve"> через торакопорти. </w:t>
      </w:r>
      <w:r w:rsidR="00403238">
        <w:rPr>
          <w:rFonts w:ascii="Times New Roman" w:hAnsi="Times New Roman"/>
          <w:sz w:val="28"/>
          <w:szCs w:val="28"/>
          <w:lang w:val="uk-UA"/>
        </w:rPr>
        <w:tab/>
        <w:t xml:space="preserve"> </w:t>
      </w:r>
      <w:r w:rsidR="00403238">
        <w:rPr>
          <w:rFonts w:ascii="Times New Roman" w:hAnsi="Times New Roman"/>
          <w:sz w:val="28"/>
          <w:szCs w:val="28"/>
          <w:lang w:val="uk-UA"/>
        </w:rPr>
        <w:tab/>
      </w:r>
      <w:r w:rsidRPr="003B6364">
        <w:rPr>
          <w:rFonts w:ascii="Times New Roman" w:hAnsi="Times New Roman"/>
          <w:sz w:val="28"/>
          <w:szCs w:val="28"/>
          <w:lang w:val="uk-UA"/>
        </w:rPr>
        <w:t>Спосіб дозволяв зменшити травматичність, розширити можливості доступу, зменшити ризик рецидиву пухлини.</w:t>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403238">
      <w:pPr>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lastRenderedPageBreak/>
        <w:drawing>
          <wp:inline distT="0" distB="0" distL="0" distR="0" wp14:anchorId="2718B380" wp14:editId="79AAFB54">
            <wp:extent cx="2501178" cy="3051959"/>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2"/>
                    <a:srcRect/>
                    <a:stretch>
                      <a:fillRect/>
                    </a:stretch>
                  </pic:blipFill>
                  <pic:spPr bwMode="auto">
                    <a:xfrm>
                      <a:off x="0" y="0"/>
                      <a:ext cx="2499659" cy="3050106"/>
                    </a:xfrm>
                    <a:prstGeom prst="rect">
                      <a:avLst/>
                    </a:prstGeom>
                    <a:noFill/>
                    <a:ln w="9525">
                      <a:noFill/>
                      <a:miter lim="800000"/>
                      <a:headEnd/>
                      <a:tailEnd/>
                    </a:ln>
                  </pic:spPr>
                </pic:pic>
              </a:graphicData>
            </a:graphic>
          </wp:inline>
        </w:drawing>
      </w:r>
      <w:r w:rsidRPr="003B6364">
        <w:rPr>
          <w:rFonts w:ascii="Times New Roman" w:hAnsi="Times New Roman"/>
          <w:noProof/>
          <w:sz w:val="28"/>
          <w:szCs w:val="28"/>
          <w:lang w:eastAsia="ru-RU"/>
        </w:rPr>
        <w:drawing>
          <wp:inline distT="0" distB="0" distL="0" distR="0" wp14:anchorId="2F78D0CF" wp14:editId="48EF6273">
            <wp:extent cx="2486644" cy="3042661"/>
            <wp:effectExtent l="19050" t="0" r="8906"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3"/>
                    <a:srcRect/>
                    <a:stretch>
                      <a:fillRect/>
                    </a:stretch>
                  </pic:blipFill>
                  <pic:spPr bwMode="auto">
                    <a:xfrm>
                      <a:off x="0" y="0"/>
                      <a:ext cx="2491256" cy="3048304"/>
                    </a:xfrm>
                    <a:prstGeom prst="rect">
                      <a:avLst/>
                    </a:prstGeom>
                    <a:noFill/>
                    <a:ln w="9525">
                      <a:noFill/>
                      <a:miter lim="800000"/>
                      <a:headEnd/>
                      <a:tailEnd/>
                    </a:ln>
                  </pic:spPr>
                </pic:pic>
              </a:graphicData>
            </a:graphic>
          </wp:inline>
        </w:drawing>
      </w:r>
    </w:p>
    <w:p w:rsidR="00F62A49" w:rsidRPr="003B6364" w:rsidRDefault="00403238" w:rsidP="00F62A4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б</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5.4 Етапи торакоскопічного видалення тератодермоідної кісти</w:t>
      </w:r>
    </w:p>
    <w:p w:rsidR="00F62A49" w:rsidRPr="003B6364" w:rsidRDefault="00F62A49" w:rsidP="00403238">
      <w:pPr>
        <w:autoSpaceDE w:val="0"/>
        <w:autoSpaceDN w:val="0"/>
        <w:adjustRightInd w:val="0"/>
        <w:spacing w:after="0" w:line="360" w:lineRule="auto"/>
        <w:jc w:val="both"/>
        <w:rPr>
          <w:rFonts w:ascii="Times New Roman" w:hAnsi="Times New Roman"/>
          <w:sz w:val="28"/>
          <w:szCs w:val="28"/>
          <w:lang w:val="uk-UA"/>
        </w:rPr>
      </w:pPr>
      <w:r w:rsidRPr="003B6364">
        <w:rPr>
          <w:rFonts w:ascii="Times New Roman" w:hAnsi="Times New Roman"/>
          <w:sz w:val="28"/>
          <w:szCs w:val="28"/>
          <w:lang w:val="uk-UA"/>
        </w:rPr>
        <w:t xml:space="preserve">середостіння: а – розтин медіастинальної плеври в проекції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що видалялося; б – мобілізація </w:t>
      </w:r>
      <w:r w:rsidR="009125DB">
        <w:rPr>
          <w:rFonts w:ascii="Times New Roman" w:hAnsi="Times New Roman"/>
          <w:sz w:val="28"/>
          <w:szCs w:val="28"/>
          <w:lang w:val="uk-UA"/>
        </w:rPr>
        <w:t>утвори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На підставі</w:t>
      </w:r>
      <w:r w:rsidR="00403238">
        <w:rPr>
          <w:rFonts w:ascii="Times New Roman" w:hAnsi="Times New Roman"/>
          <w:sz w:val="28"/>
          <w:szCs w:val="28"/>
          <w:lang w:val="uk-UA"/>
        </w:rPr>
        <w:t xml:space="preserve"> аналізу</w:t>
      </w:r>
      <w:r w:rsidRPr="003B6364">
        <w:rPr>
          <w:rFonts w:ascii="Times New Roman" w:hAnsi="Times New Roman"/>
          <w:sz w:val="28"/>
          <w:szCs w:val="28"/>
          <w:lang w:val="uk-UA"/>
        </w:rPr>
        <w:t xml:space="preserve"> проведеного до</w:t>
      </w:r>
      <w:r w:rsidR="00403238">
        <w:rPr>
          <w:rFonts w:ascii="Times New Roman" w:hAnsi="Times New Roman"/>
          <w:sz w:val="28"/>
          <w:szCs w:val="28"/>
          <w:lang w:val="uk-UA"/>
        </w:rPr>
        <w:t xml:space="preserve">слідження, пропонуються такі етапи лікування </w:t>
      </w:r>
      <w:r w:rsidRPr="003B6364">
        <w:rPr>
          <w:rFonts w:ascii="Times New Roman" w:hAnsi="Times New Roman"/>
          <w:sz w:val="28"/>
          <w:szCs w:val="28"/>
          <w:lang w:val="uk-UA"/>
        </w:rPr>
        <w:t>пухлин та кіст середостіння в умовах ВТС:</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I етап: виявити </w:t>
      </w:r>
      <w:r w:rsidR="00403238">
        <w:rPr>
          <w:rFonts w:ascii="Times New Roman" w:hAnsi="Times New Roman"/>
          <w:sz w:val="28"/>
          <w:szCs w:val="28"/>
          <w:lang w:val="uk-UA"/>
        </w:rPr>
        <w:t>ново</w:t>
      </w:r>
      <w:r w:rsidR="009125DB">
        <w:rPr>
          <w:rFonts w:ascii="Times New Roman" w:hAnsi="Times New Roman"/>
          <w:sz w:val="28"/>
          <w:szCs w:val="28"/>
          <w:lang w:val="uk-UA"/>
        </w:rPr>
        <w:t>утвори</w:t>
      </w:r>
      <w:r w:rsidR="00403238">
        <w:rPr>
          <w:rFonts w:ascii="Times New Roman" w:hAnsi="Times New Roman"/>
          <w:sz w:val="28"/>
          <w:szCs w:val="28"/>
          <w:lang w:val="uk-UA"/>
        </w:rPr>
        <w:t xml:space="preserve"> </w:t>
      </w:r>
      <w:r w:rsidRPr="003B6364">
        <w:rPr>
          <w:rFonts w:ascii="Times New Roman" w:hAnsi="Times New Roman"/>
          <w:sz w:val="28"/>
          <w:szCs w:val="28"/>
          <w:lang w:val="uk-UA"/>
        </w:rPr>
        <w:t xml:space="preserve">розмірами до 8,0 см, </w:t>
      </w:r>
      <w:r w:rsidR="00403238">
        <w:rPr>
          <w:rFonts w:ascii="Times New Roman" w:hAnsi="Times New Roman"/>
          <w:sz w:val="28"/>
          <w:szCs w:val="28"/>
          <w:lang w:val="uk-UA"/>
        </w:rPr>
        <w:t xml:space="preserve">а </w:t>
      </w:r>
      <w:r w:rsidRPr="003B6364">
        <w:rPr>
          <w:rFonts w:ascii="Times New Roman" w:hAnsi="Times New Roman"/>
          <w:sz w:val="28"/>
          <w:szCs w:val="28"/>
          <w:lang w:val="uk-UA"/>
        </w:rPr>
        <w:t>для ліпом та целомічних кіст середостіння – до 12,0 см) та морфологічно підтвердити їх доброякісну природу (для кіст – голкова пункція);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 е</w:t>
      </w:r>
      <w:r w:rsidR="00403238">
        <w:rPr>
          <w:rFonts w:ascii="Times New Roman" w:hAnsi="Times New Roman"/>
          <w:sz w:val="28"/>
          <w:szCs w:val="28"/>
          <w:lang w:val="uk-UA"/>
        </w:rPr>
        <w:t>тап: мобілізація та радикальне видалення пухлин, а за іх розміром більше 8,0 см та</w:t>
      </w:r>
      <w:r w:rsidRPr="003B6364">
        <w:rPr>
          <w:rFonts w:ascii="Times New Roman" w:hAnsi="Times New Roman"/>
          <w:sz w:val="28"/>
          <w:szCs w:val="28"/>
          <w:lang w:val="uk-UA"/>
        </w:rPr>
        <w:t xml:space="preserve"> наявност</w:t>
      </w:r>
      <w:r w:rsidR="00403238">
        <w:rPr>
          <w:rFonts w:ascii="Times New Roman" w:hAnsi="Times New Roman"/>
          <w:sz w:val="28"/>
          <w:szCs w:val="28"/>
          <w:lang w:val="uk-UA"/>
        </w:rPr>
        <w:t>і вираженого злукового процесу у</w:t>
      </w:r>
      <w:r w:rsidRPr="003B6364">
        <w:rPr>
          <w:rFonts w:ascii="Times New Roman" w:hAnsi="Times New Roman"/>
          <w:sz w:val="28"/>
          <w:szCs w:val="28"/>
          <w:lang w:val="uk-UA"/>
        </w:rPr>
        <w:t xml:space="preserve"> зоні операції рекомендовано перехід до віде</w:t>
      </w:r>
      <w:r w:rsidR="00403238">
        <w:rPr>
          <w:rFonts w:ascii="Times New Roman" w:hAnsi="Times New Roman"/>
          <w:sz w:val="28"/>
          <w:szCs w:val="28"/>
          <w:lang w:val="uk-UA"/>
        </w:rPr>
        <w:t xml:space="preserve">оасистованої мініторакотомії; </w:t>
      </w:r>
      <w:r w:rsidRPr="003B6364">
        <w:rPr>
          <w:rFonts w:ascii="Times New Roman" w:hAnsi="Times New Roman"/>
          <w:sz w:val="28"/>
          <w:szCs w:val="28"/>
          <w:lang w:val="uk-UA"/>
        </w:rPr>
        <w:t>при пухлинах 12,0 см і більше – до відкритої торакотомії).</w:t>
      </w:r>
    </w:p>
    <w:p w:rsidR="00F62A49" w:rsidRPr="003B6364" w:rsidRDefault="00403238"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Відеоторакоскопія при</w:t>
      </w:r>
      <w:r w:rsidR="00F62A49" w:rsidRPr="003B6364">
        <w:rPr>
          <w:rFonts w:ascii="Times New Roman" w:hAnsi="Times New Roman"/>
          <w:sz w:val="28"/>
          <w:szCs w:val="28"/>
          <w:lang w:val="uk-UA"/>
        </w:rPr>
        <w:t xml:space="preserve"> лікуванні первинних пухлин плеври </w:t>
      </w:r>
      <w:r>
        <w:rPr>
          <w:rFonts w:ascii="Times New Roman" w:hAnsi="Times New Roman"/>
          <w:sz w:val="28"/>
          <w:szCs w:val="28"/>
          <w:lang w:val="uk-UA"/>
        </w:rPr>
        <w:t>була застосована</w:t>
      </w:r>
      <w:r w:rsidR="00F62A49" w:rsidRPr="003B6364">
        <w:rPr>
          <w:rFonts w:ascii="Times New Roman" w:hAnsi="Times New Roman"/>
          <w:sz w:val="28"/>
          <w:szCs w:val="28"/>
          <w:lang w:val="uk-UA"/>
        </w:rPr>
        <w:t xml:space="preserve"> у 9 хворих у віці від 18 до 70 років</w:t>
      </w:r>
      <w:r>
        <w:rPr>
          <w:rFonts w:ascii="Times New Roman" w:hAnsi="Times New Roman"/>
          <w:sz w:val="28"/>
          <w:szCs w:val="28"/>
          <w:lang w:val="uk-UA"/>
        </w:rPr>
        <w:t>.</w:t>
      </w:r>
      <w:r w:rsidR="00F62A49" w:rsidRPr="003B6364">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F62A49" w:rsidRPr="003B6364">
        <w:rPr>
          <w:rFonts w:ascii="Times New Roman" w:hAnsi="Times New Roman"/>
          <w:sz w:val="28"/>
          <w:szCs w:val="28"/>
          <w:lang w:val="uk-UA"/>
        </w:rPr>
        <w:t>Операції, виконані в процесі ВТС, носили</w:t>
      </w:r>
      <w:r>
        <w:rPr>
          <w:rFonts w:ascii="Times New Roman" w:hAnsi="Times New Roman"/>
          <w:sz w:val="28"/>
          <w:szCs w:val="28"/>
          <w:lang w:val="uk-UA"/>
        </w:rPr>
        <w:t xml:space="preserve"> у 15 хворих  радикальний </w:t>
      </w:r>
      <w:r w:rsidRPr="003B6364">
        <w:rPr>
          <w:rFonts w:ascii="Times New Roman" w:hAnsi="Times New Roman"/>
          <w:sz w:val="28"/>
          <w:szCs w:val="28"/>
          <w:lang w:val="uk-UA"/>
        </w:rPr>
        <w:t>характер</w:t>
      </w:r>
      <w:r w:rsidR="00477087">
        <w:rPr>
          <w:rFonts w:ascii="Times New Roman" w:hAnsi="Times New Roman"/>
          <w:sz w:val="28"/>
          <w:szCs w:val="28"/>
          <w:lang w:val="uk-UA"/>
        </w:rPr>
        <w:t xml:space="preserve"> у 14 паліативний</w:t>
      </w:r>
      <w:r w:rsidR="00F62A49" w:rsidRPr="003B6364">
        <w:rPr>
          <w:rFonts w:ascii="Times New Roman" w:hAnsi="Times New Roman"/>
          <w:sz w:val="28"/>
          <w:szCs w:val="28"/>
          <w:lang w:val="uk-UA"/>
        </w:rPr>
        <w:t xml:space="preserve">. Показанням до паліативного лікування були вузлові місцево-поширені форми злоякісної мезотеліоми плеври, яка у всіх хворих даної групи супроводжувалася рецидивуючим ексудативним </w:t>
      </w:r>
      <w:r w:rsidR="00F62A49" w:rsidRPr="003B6364">
        <w:rPr>
          <w:rFonts w:ascii="Times New Roman" w:hAnsi="Times New Roman"/>
          <w:sz w:val="28"/>
          <w:szCs w:val="28"/>
          <w:lang w:val="uk-UA"/>
        </w:rPr>
        <w:lastRenderedPageBreak/>
        <w:t>плевритом на стороні ураження, вираженим</w:t>
      </w:r>
      <w:r w:rsidR="00477087">
        <w:rPr>
          <w:rFonts w:ascii="Times New Roman" w:hAnsi="Times New Roman"/>
          <w:sz w:val="28"/>
          <w:szCs w:val="28"/>
          <w:lang w:val="uk-UA"/>
        </w:rPr>
        <w:t xml:space="preserve"> больовим синдромом та пухлинною</w:t>
      </w:r>
      <w:r w:rsidR="00F62A49" w:rsidRPr="003B6364">
        <w:rPr>
          <w:rFonts w:ascii="Times New Roman" w:hAnsi="Times New Roman"/>
          <w:sz w:val="28"/>
          <w:szCs w:val="28"/>
          <w:lang w:val="uk-UA"/>
        </w:rPr>
        <w:t xml:space="preserve"> інтоксикацією.</w:t>
      </w:r>
    </w:p>
    <w:p w:rsidR="00F62A49" w:rsidRPr="003B6364" w:rsidRDefault="0047708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Показання</w:t>
      </w:r>
      <w:r w:rsidR="00F62A49" w:rsidRPr="003B6364">
        <w:rPr>
          <w:rFonts w:ascii="Times New Roman" w:hAnsi="Times New Roman"/>
          <w:sz w:val="28"/>
          <w:szCs w:val="28"/>
          <w:lang w:val="uk-UA"/>
        </w:rPr>
        <w:t xml:space="preserve"> до радикального лікування були встановлені та морфологічно верифіковані при ВТС доброякісні пухлини плеври, серед яких зустрілися: фіброзна мезотеліома (3) та фіброліпома (2). У цих хворих, клінічних проявів захворювання не відзначено. Лише деякі пред'являли скарги на хворобливість в області грудної клітки на глибині вдиху.</w:t>
      </w:r>
    </w:p>
    <w:p w:rsidR="00477087" w:rsidRPr="003B6364" w:rsidRDefault="00477087" w:rsidP="0047708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2 хворих </w:t>
      </w:r>
      <w:r w:rsidR="00F62A49" w:rsidRPr="003B6364">
        <w:rPr>
          <w:rFonts w:ascii="Times New Roman" w:hAnsi="Times New Roman"/>
          <w:sz w:val="28"/>
          <w:szCs w:val="28"/>
          <w:lang w:val="uk-UA"/>
        </w:rPr>
        <w:t>пухлини</w:t>
      </w:r>
      <w:r>
        <w:rPr>
          <w:rFonts w:ascii="Times New Roman" w:hAnsi="Times New Roman"/>
          <w:sz w:val="28"/>
          <w:szCs w:val="28"/>
          <w:lang w:val="uk-UA"/>
        </w:rPr>
        <w:t xml:space="preserve"> плеври</w:t>
      </w:r>
      <w:r w:rsidR="00F62A49" w:rsidRPr="003B6364">
        <w:rPr>
          <w:rFonts w:ascii="Times New Roman" w:hAnsi="Times New Roman"/>
          <w:sz w:val="28"/>
          <w:szCs w:val="28"/>
          <w:lang w:val="uk-UA"/>
        </w:rPr>
        <w:t xml:space="preserve"> супров</w:t>
      </w:r>
      <w:r>
        <w:rPr>
          <w:rFonts w:ascii="Times New Roman" w:hAnsi="Times New Roman"/>
          <w:sz w:val="28"/>
          <w:szCs w:val="28"/>
          <w:lang w:val="uk-UA"/>
        </w:rPr>
        <w:t>оджувалися серозним випотом в</w:t>
      </w:r>
      <w:r w:rsidR="00F62A49" w:rsidRPr="003B6364">
        <w:rPr>
          <w:rFonts w:ascii="Times New Roman" w:hAnsi="Times New Roman"/>
          <w:sz w:val="28"/>
          <w:szCs w:val="28"/>
          <w:lang w:val="uk-UA"/>
        </w:rPr>
        <w:t xml:space="preserve"> від 50 до 100 мл. У 3 хворих пухлини мали вузьку основу.</w:t>
      </w:r>
      <w:r>
        <w:rPr>
          <w:rFonts w:ascii="Times New Roman" w:hAnsi="Times New Roman"/>
          <w:sz w:val="28"/>
          <w:szCs w:val="28"/>
          <w:lang w:val="uk-UA"/>
        </w:rPr>
        <w:t xml:space="preserve"> </w:t>
      </w:r>
    </w:p>
    <w:p w:rsidR="00F62A49" w:rsidRPr="003B6364" w:rsidRDefault="0047708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хворих з місцево-поширеною</w:t>
      </w:r>
      <w:r w:rsidR="00F62A49" w:rsidRPr="003B6364">
        <w:rPr>
          <w:rFonts w:ascii="Times New Roman" w:hAnsi="Times New Roman"/>
          <w:sz w:val="28"/>
          <w:szCs w:val="28"/>
          <w:lang w:val="uk-UA"/>
        </w:rPr>
        <w:t xml:space="preserve"> формою злоякісної мезотеліоми плеври клінічний перебіг захворювання характеризувався вираженим ексудативним плевритом, больовим синд</w:t>
      </w:r>
      <w:r>
        <w:rPr>
          <w:rFonts w:ascii="Times New Roman" w:hAnsi="Times New Roman"/>
          <w:sz w:val="28"/>
          <w:szCs w:val="28"/>
          <w:lang w:val="uk-UA"/>
        </w:rPr>
        <w:t>ромом на стороні враження і пухлинною</w:t>
      </w:r>
      <w:r w:rsidR="00F62A49" w:rsidRPr="003B6364">
        <w:rPr>
          <w:rFonts w:ascii="Times New Roman" w:hAnsi="Times New Roman"/>
          <w:sz w:val="28"/>
          <w:szCs w:val="28"/>
          <w:lang w:val="uk-UA"/>
        </w:rPr>
        <w:t xml:space="preserve"> інтоксикацією. </w:t>
      </w:r>
    </w:p>
    <w:p w:rsidR="00F62A49" w:rsidRPr="003B6364" w:rsidRDefault="00F62A49" w:rsidP="00477087">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Як відомо, ці пухлини відносяться до числа малочутлив</w:t>
      </w:r>
      <w:r w:rsidR="00477087">
        <w:rPr>
          <w:rFonts w:ascii="Times New Roman" w:hAnsi="Times New Roman"/>
          <w:sz w:val="28"/>
          <w:szCs w:val="28"/>
          <w:lang w:val="uk-UA"/>
        </w:rPr>
        <w:t xml:space="preserve">их до хіміопроменевої терапії.  </w:t>
      </w:r>
      <w:r w:rsidRPr="003B6364">
        <w:rPr>
          <w:rFonts w:ascii="Times New Roman" w:hAnsi="Times New Roman"/>
          <w:sz w:val="28"/>
          <w:szCs w:val="28"/>
          <w:lang w:val="uk-UA"/>
        </w:rPr>
        <w:t xml:space="preserve">У зв'язку з цим нами розроблено та апробовано новий спосіб місцевого впливу на найпоширеніші первинні та метастатичні пухлини плеври. </w:t>
      </w:r>
      <w:r w:rsidR="00477087">
        <w:rPr>
          <w:rFonts w:ascii="Times New Roman" w:hAnsi="Times New Roman"/>
          <w:sz w:val="28"/>
          <w:szCs w:val="28"/>
          <w:lang w:val="uk-UA"/>
        </w:rPr>
        <w:t>В умовах відеоторакоскопії таким</w:t>
      </w:r>
      <w:r w:rsidRPr="003B6364">
        <w:rPr>
          <w:rFonts w:ascii="Times New Roman" w:hAnsi="Times New Roman"/>
          <w:sz w:val="28"/>
          <w:szCs w:val="28"/>
          <w:lang w:val="uk-UA"/>
        </w:rPr>
        <w:t xml:space="preserve"> хворим проводили арг</w:t>
      </w:r>
      <w:r w:rsidR="00477087">
        <w:rPr>
          <w:rFonts w:ascii="Times New Roman" w:hAnsi="Times New Roman"/>
          <w:sz w:val="28"/>
          <w:szCs w:val="28"/>
          <w:lang w:val="uk-UA"/>
        </w:rPr>
        <w:t xml:space="preserve">оноплазмову коагуляцію, </w:t>
      </w:r>
      <w:r w:rsidRPr="003B6364">
        <w:rPr>
          <w:rFonts w:ascii="Times New Roman" w:hAnsi="Times New Roman"/>
          <w:sz w:val="28"/>
          <w:szCs w:val="28"/>
          <w:lang w:val="uk-UA"/>
        </w:rPr>
        <w:t xml:space="preserve">первинної пухлини плеври, </w:t>
      </w:r>
      <w:r w:rsidR="00477087">
        <w:rPr>
          <w:rFonts w:ascii="Times New Roman" w:hAnsi="Times New Roman"/>
          <w:sz w:val="28"/>
          <w:szCs w:val="28"/>
          <w:lang w:val="uk-UA"/>
        </w:rPr>
        <w:t>її метастазів апаратом</w:t>
      </w:r>
      <w:r w:rsidRPr="003B6364">
        <w:rPr>
          <w:rFonts w:ascii="Times New Roman" w:hAnsi="Times New Roman"/>
          <w:sz w:val="28"/>
          <w:szCs w:val="28"/>
          <w:lang w:val="uk-UA"/>
        </w:rPr>
        <w:t xml:space="preserve"> АПК-300. Додатково до цього, з метою забезпечення плевродеза, коагуляції також піддавалися і незмінені ділянки плеври.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Біологічною ві</w:t>
      </w:r>
      <w:r w:rsidR="00FB0E9E">
        <w:rPr>
          <w:rFonts w:ascii="Times New Roman" w:hAnsi="Times New Roman"/>
          <w:sz w:val="28"/>
          <w:szCs w:val="28"/>
          <w:lang w:val="uk-UA"/>
        </w:rPr>
        <w:t xml:space="preserve">дповіддю на таку дію було </w:t>
      </w:r>
      <w:r w:rsidRPr="003B6364">
        <w:rPr>
          <w:rFonts w:ascii="Times New Roman" w:hAnsi="Times New Roman"/>
          <w:sz w:val="28"/>
          <w:szCs w:val="28"/>
          <w:lang w:val="uk-UA"/>
        </w:rPr>
        <w:t xml:space="preserve"> зменшення пухлинної маси (циторедукція), зн</w:t>
      </w:r>
      <w:r w:rsidR="00FB0E9E">
        <w:rPr>
          <w:rFonts w:ascii="Times New Roman" w:hAnsi="Times New Roman"/>
          <w:sz w:val="28"/>
          <w:szCs w:val="28"/>
          <w:lang w:val="uk-UA"/>
        </w:rPr>
        <w:t>иження пухлинної інтоксикації,</w:t>
      </w:r>
      <w:r w:rsidRPr="003B6364">
        <w:rPr>
          <w:rFonts w:ascii="Times New Roman" w:hAnsi="Times New Roman"/>
          <w:sz w:val="28"/>
          <w:szCs w:val="28"/>
          <w:lang w:val="uk-UA"/>
        </w:rPr>
        <w:t xml:space="preserve"> плевральної ексудації, а також параканкрозного запалення.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Після проведення циторедукц</w:t>
      </w:r>
      <w:r w:rsidR="00FB0E9E">
        <w:rPr>
          <w:rFonts w:ascii="Times New Roman" w:hAnsi="Times New Roman"/>
          <w:sz w:val="28"/>
          <w:szCs w:val="28"/>
          <w:lang w:val="uk-UA"/>
        </w:rPr>
        <w:t>ії загальний об’єм</w:t>
      </w:r>
      <w:r w:rsidRPr="003B6364">
        <w:rPr>
          <w:rFonts w:ascii="Times New Roman" w:hAnsi="Times New Roman"/>
          <w:sz w:val="28"/>
          <w:szCs w:val="28"/>
          <w:lang w:val="uk-UA"/>
        </w:rPr>
        <w:t xml:space="preserve"> злоякісної мезотеліоми в середньом</w:t>
      </w:r>
      <w:r w:rsidR="00FB0E9E">
        <w:rPr>
          <w:rFonts w:ascii="Times New Roman" w:hAnsi="Times New Roman"/>
          <w:sz w:val="28"/>
          <w:szCs w:val="28"/>
          <w:lang w:val="uk-UA"/>
        </w:rPr>
        <w:t>у зменшувався на 25-30%, а об’єм</w:t>
      </w:r>
      <w:r w:rsidRPr="003B6364">
        <w:rPr>
          <w:rFonts w:ascii="Times New Roman" w:hAnsi="Times New Roman"/>
          <w:sz w:val="28"/>
          <w:szCs w:val="28"/>
          <w:lang w:val="uk-UA"/>
        </w:rPr>
        <w:t xml:space="preserve"> її внутрішньоплевральних ме</w:t>
      </w:r>
      <w:r w:rsidR="00FB0E9E">
        <w:rPr>
          <w:rFonts w:ascii="Times New Roman" w:hAnsi="Times New Roman"/>
          <w:sz w:val="28"/>
          <w:szCs w:val="28"/>
          <w:lang w:val="uk-UA"/>
        </w:rPr>
        <w:t>тастазів – на 70-80%. У ранній післяопераційний період</w:t>
      </w:r>
      <w:r w:rsidRPr="003B6364">
        <w:rPr>
          <w:rFonts w:ascii="Times New Roman" w:hAnsi="Times New Roman"/>
          <w:sz w:val="28"/>
          <w:szCs w:val="28"/>
          <w:lang w:val="uk-UA"/>
        </w:rPr>
        <w:t xml:space="preserve"> на 3-4 добу повністю ліквідовано накопичення плеврального випоту.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Хворі відзначали суб'єктивне поліпшення самопочуття, що підтверджувалося і об'єктивно: дані фізікального обстеження, поліпшення </w:t>
      </w:r>
      <w:r w:rsidRPr="003B6364">
        <w:rPr>
          <w:rFonts w:ascii="Times New Roman" w:hAnsi="Times New Roman"/>
          <w:sz w:val="28"/>
          <w:szCs w:val="28"/>
          <w:lang w:val="uk-UA"/>
        </w:rPr>
        <w:lastRenderedPageBreak/>
        <w:t>показників клінічного, біохімічного дослідження газового аналізу крові, рентгенологічні дані.</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B0E9E">
      <w:pPr>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drawing>
          <wp:inline distT="0" distB="0" distL="0" distR="0" wp14:anchorId="22A0BA09" wp14:editId="0B0DA019">
            <wp:extent cx="2474768" cy="2760738"/>
            <wp:effectExtent l="19050" t="0" r="1732"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4"/>
                    <a:srcRect/>
                    <a:stretch>
                      <a:fillRect/>
                    </a:stretch>
                  </pic:blipFill>
                  <pic:spPr bwMode="auto">
                    <a:xfrm>
                      <a:off x="0" y="0"/>
                      <a:ext cx="2474596" cy="2760547"/>
                    </a:xfrm>
                    <a:prstGeom prst="rect">
                      <a:avLst/>
                    </a:prstGeom>
                    <a:noFill/>
                    <a:ln w="9525">
                      <a:noFill/>
                      <a:miter lim="800000"/>
                      <a:headEnd/>
                      <a:tailEnd/>
                    </a:ln>
                  </pic:spPr>
                </pic:pic>
              </a:graphicData>
            </a:graphic>
          </wp:inline>
        </w:drawing>
      </w:r>
      <w:r w:rsidRPr="003B6364">
        <w:rPr>
          <w:rFonts w:ascii="Times New Roman" w:hAnsi="Times New Roman"/>
          <w:noProof/>
          <w:sz w:val="28"/>
          <w:szCs w:val="28"/>
          <w:lang w:eastAsia="ru-RU"/>
        </w:rPr>
        <w:drawing>
          <wp:inline distT="0" distB="0" distL="0" distR="0" wp14:anchorId="24C394BC" wp14:editId="7E2DA5DE">
            <wp:extent cx="2448141" cy="2730453"/>
            <wp:effectExtent l="19050" t="0" r="9309"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5"/>
                    <a:srcRect/>
                    <a:stretch>
                      <a:fillRect/>
                    </a:stretch>
                  </pic:blipFill>
                  <pic:spPr bwMode="auto">
                    <a:xfrm>
                      <a:off x="0" y="0"/>
                      <a:ext cx="2448844" cy="2731237"/>
                    </a:xfrm>
                    <a:prstGeom prst="rect">
                      <a:avLst/>
                    </a:prstGeom>
                    <a:noFill/>
                    <a:ln w="9525">
                      <a:noFill/>
                      <a:miter lim="800000"/>
                      <a:headEnd/>
                      <a:tailEnd/>
                    </a:ln>
                  </pic:spPr>
                </pic:pic>
              </a:graphicData>
            </a:graphic>
          </wp:inline>
        </w:drawing>
      </w:r>
    </w:p>
    <w:p w:rsidR="00F62A49" w:rsidRPr="003B6364" w:rsidRDefault="00FB0E9E" w:rsidP="00FB0E9E">
      <w:pPr>
        <w:spacing w:after="0" w:line="360" w:lineRule="auto"/>
        <w:ind w:left="2124" w:firstLine="708"/>
        <w:jc w:val="both"/>
        <w:rPr>
          <w:rFonts w:ascii="Times New Roman" w:hAnsi="Times New Roman"/>
          <w:sz w:val="28"/>
          <w:szCs w:val="28"/>
          <w:lang w:val="uk-UA"/>
        </w:rPr>
      </w:pPr>
      <w:r>
        <w:rPr>
          <w:rFonts w:ascii="Times New Roman" w:hAnsi="Times New Roman"/>
          <w:sz w:val="28"/>
          <w:szCs w:val="28"/>
          <w:lang w:val="uk-UA"/>
        </w:rPr>
        <w:t>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б</w:t>
      </w:r>
    </w:p>
    <w:p w:rsidR="00F62A49" w:rsidRPr="003B6364" w:rsidRDefault="00F62A49" w:rsidP="00FB0E9E">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Рис. 5.5 Доброякісні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вісцеральної плеври: а – фіброзна мезотеліома плеври. Загальній вид; б – фіброл</w:t>
      </w:r>
      <w:r w:rsidR="00FB0E9E">
        <w:rPr>
          <w:rFonts w:ascii="Times New Roman" w:hAnsi="Times New Roman"/>
          <w:sz w:val="28"/>
          <w:szCs w:val="28"/>
          <w:lang w:val="uk-UA"/>
        </w:rPr>
        <w:t>іпома плеври. Пальпація пухлини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всіх випадках відзначено зменшення пухлинної інтоксикації та больового синдрому, припинення накопичення ексудату в плевральній порожнині, поліпшення функції зовнішнього дихання.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Так</w:t>
      </w:r>
      <w:r w:rsidR="00661C2C">
        <w:rPr>
          <w:rFonts w:ascii="Times New Roman" w:hAnsi="Times New Roman"/>
          <w:sz w:val="28"/>
          <w:szCs w:val="28"/>
          <w:lang w:val="uk-UA"/>
        </w:rPr>
        <w:t xml:space="preserve">им чином, </w:t>
      </w:r>
      <w:r w:rsidRPr="003B6364">
        <w:rPr>
          <w:rFonts w:ascii="Times New Roman" w:hAnsi="Times New Roman"/>
          <w:sz w:val="28"/>
          <w:szCs w:val="28"/>
          <w:lang w:val="uk-UA"/>
        </w:rPr>
        <w:t>відеоторакоскопія забезпечує проведення адекватних методів лікування, як доброякісних, так і злоякісних пухлин плеври та, як показує наш досвід, може з успіхом застосовуват</w:t>
      </w:r>
      <w:r w:rsidR="00291086">
        <w:rPr>
          <w:rFonts w:ascii="Times New Roman" w:hAnsi="Times New Roman"/>
          <w:sz w:val="28"/>
          <w:szCs w:val="28"/>
          <w:lang w:val="uk-UA"/>
        </w:rPr>
        <w:t xml:space="preserve">ися при даному виді </w:t>
      </w:r>
      <w:r w:rsidRPr="003B6364">
        <w:rPr>
          <w:rFonts w:ascii="Times New Roman" w:hAnsi="Times New Roman"/>
          <w:sz w:val="28"/>
          <w:szCs w:val="28"/>
          <w:lang w:val="uk-UA"/>
        </w:rPr>
        <w:t xml:space="preserve"> патології.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 підставі проведеного дослідження пропонується наступний алгоритм лікування первинних пухлин плеври в умовах ВТС: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При доброякісних пухлинах плеври: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I етап – виявити </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що видаляється (розмірами до 8,0 см) та морфологічно підтвердити його доброякісну природу (голкова біопсія)</w:t>
      </w:r>
      <w:r w:rsidRPr="003B6364">
        <w:rPr>
          <w:rFonts w:ascii="Times New Roman" w:hAnsi="Times New Roman"/>
          <w:sz w:val="28"/>
          <w:szCs w:val="28"/>
          <w:lang w:val="uk-UA"/>
        </w:rPr>
        <w:tab/>
        <w:t xml:space="preserve">II етап – провести його мобілізацію та радикальне видалення (при </w:t>
      </w:r>
      <w:r w:rsidRPr="003B6364">
        <w:rPr>
          <w:rFonts w:ascii="Times New Roman" w:hAnsi="Times New Roman"/>
          <w:sz w:val="28"/>
          <w:szCs w:val="28"/>
          <w:lang w:val="uk-UA"/>
        </w:rPr>
        <w:lastRenderedPageBreak/>
        <w:t>розмірах пухлини більше 8,0 см та/або наявності вираженого спайкового процесу показано видалення в умовах відеоасистованої мініторакотомії).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При злоякісних місцевопоширених мезотеліомах плеври:</w:t>
      </w:r>
    </w:p>
    <w:p w:rsidR="00F62A49" w:rsidRPr="003B6364" w:rsidRDefault="00661C2C"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I етап – виявлення мезотеліоми та морфологічне підтвердження її злоякісної природи</w:t>
      </w:r>
      <w:r w:rsidR="00F62A49" w:rsidRPr="003B6364">
        <w:rPr>
          <w:rFonts w:ascii="Times New Roman" w:hAnsi="Times New Roman"/>
          <w:sz w:val="28"/>
          <w:szCs w:val="28"/>
          <w:lang w:val="uk-UA"/>
        </w:rPr>
        <w:t xml:space="preserve"> (щипцева біопсія);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 етап – визначення місцеворегіонарного поширення пухлинного проц</w:t>
      </w:r>
      <w:r w:rsidR="00661C2C">
        <w:rPr>
          <w:rFonts w:ascii="Times New Roman" w:hAnsi="Times New Roman"/>
          <w:sz w:val="28"/>
          <w:szCs w:val="28"/>
          <w:lang w:val="uk-UA"/>
        </w:rPr>
        <w:t>есу та оцінка резектабельності, за наявності</w:t>
      </w:r>
      <w:r w:rsidRPr="003B6364">
        <w:rPr>
          <w:rFonts w:ascii="Times New Roman" w:hAnsi="Times New Roman"/>
          <w:sz w:val="28"/>
          <w:szCs w:val="28"/>
          <w:lang w:val="uk-UA"/>
        </w:rPr>
        <w:t xml:space="preserve"> ознак нерезектабельності показано паліативне лі</w:t>
      </w:r>
      <w:r w:rsidR="00661C2C">
        <w:rPr>
          <w:rFonts w:ascii="Times New Roman" w:hAnsi="Times New Roman"/>
          <w:sz w:val="28"/>
          <w:szCs w:val="28"/>
          <w:lang w:val="uk-UA"/>
        </w:rPr>
        <w:t>кування в умовах ВТС (III етап.</w:t>
      </w:r>
      <w:r w:rsidRPr="003B6364">
        <w:rPr>
          <w:rFonts w:ascii="Times New Roman" w:hAnsi="Times New Roman"/>
          <w:sz w:val="28"/>
          <w:szCs w:val="28"/>
          <w:lang w:val="uk-UA"/>
        </w:rPr>
        <w:t xml:space="preserve"> </w:t>
      </w:r>
      <w:r w:rsidR="00661C2C">
        <w:rPr>
          <w:rFonts w:ascii="Times New Roman" w:hAnsi="Times New Roman"/>
          <w:sz w:val="28"/>
          <w:szCs w:val="28"/>
          <w:lang w:val="uk-UA"/>
        </w:rPr>
        <w:tab/>
      </w:r>
      <w:r w:rsidR="00661C2C">
        <w:rPr>
          <w:rFonts w:ascii="Times New Roman" w:hAnsi="Times New Roman"/>
          <w:sz w:val="28"/>
          <w:szCs w:val="28"/>
          <w:lang w:val="uk-UA"/>
        </w:rPr>
        <w:tab/>
      </w:r>
      <w:r w:rsidR="00661C2C">
        <w:rPr>
          <w:rFonts w:ascii="Times New Roman" w:hAnsi="Times New Roman"/>
          <w:sz w:val="28"/>
          <w:szCs w:val="28"/>
          <w:lang w:val="uk-UA"/>
        </w:rPr>
        <w:tab/>
      </w:r>
      <w:r w:rsidR="00661C2C">
        <w:rPr>
          <w:rFonts w:ascii="Times New Roman" w:hAnsi="Times New Roman"/>
          <w:sz w:val="28"/>
          <w:szCs w:val="28"/>
          <w:lang w:val="uk-UA"/>
        </w:rPr>
        <w:tab/>
      </w:r>
      <w:r w:rsidRPr="003B6364">
        <w:rPr>
          <w:rFonts w:ascii="Times New Roman" w:hAnsi="Times New Roman"/>
          <w:sz w:val="28"/>
          <w:szCs w:val="28"/>
          <w:lang w:val="uk-UA"/>
        </w:rPr>
        <w:t>III етап – виконання аргоноплазмової циторедуктивної електрокоагуляції первинної</w:t>
      </w:r>
      <w:r w:rsidR="00661C2C">
        <w:rPr>
          <w:rFonts w:ascii="Times New Roman" w:hAnsi="Times New Roman"/>
          <w:sz w:val="28"/>
          <w:szCs w:val="28"/>
          <w:lang w:val="uk-UA"/>
        </w:rPr>
        <w:t xml:space="preserve"> пухлини та її метастазів, а за</w:t>
      </w:r>
      <w:r w:rsidRPr="003B6364">
        <w:rPr>
          <w:rFonts w:ascii="Times New Roman" w:hAnsi="Times New Roman"/>
          <w:sz w:val="28"/>
          <w:szCs w:val="28"/>
          <w:lang w:val="uk-UA"/>
        </w:rPr>
        <w:t xml:space="preserve"> наявності випоту – плевродезу.</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b/>
          <w:spacing w:val="20"/>
          <w:sz w:val="28"/>
          <w:szCs w:val="28"/>
          <w:lang w:val="uk-UA"/>
        </w:rPr>
        <w:t>Відеоторакоскопія в лікуванні злоякісних ексудативних плевритів. Торакоскопічний плевродез.</w:t>
      </w:r>
      <w:r w:rsidRPr="003B6364">
        <w:rPr>
          <w:rFonts w:ascii="Times New Roman" w:hAnsi="Times New Roman"/>
          <w:sz w:val="28"/>
          <w:szCs w:val="28"/>
          <w:lang w:val="uk-UA"/>
        </w:rPr>
        <w:t xml:space="preserve"> Причиною злоякісного екс</w:t>
      </w:r>
      <w:r w:rsidR="00661C2C">
        <w:rPr>
          <w:rFonts w:ascii="Times New Roman" w:hAnsi="Times New Roman"/>
          <w:sz w:val="28"/>
          <w:szCs w:val="28"/>
          <w:lang w:val="uk-UA"/>
        </w:rPr>
        <w:t>удативного плевриту можуть бути</w:t>
      </w:r>
      <w:r w:rsidRPr="003B6364">
        <w:rPr>
          <w:rFonts w:ascii="Times New Roman" w:hAnsi="Times New Roman"/>
          <w:sz w:val="28"/>
          <w:szCs w:val="28"/>
          <w:lang w:val="uk-UA"/>
        </w:rPr>
        <w:t xml:space="preserve"> як первинні пухлини плеври - злоякісна мезотеліома, так і вторинні (метастатичні) її ураження</w:t>
      </w:r>
      <w:r w:rsidR="00661C2C">
        <w:rPr>
          <w:rFonts w:ascii="Times New Roman" w:hAnsi="Times New Roman"/>
          <w:sz w:val="28"/>
          <w:szCs w:val="28"/>
          <w:lang w:val="uk-UA"/>
        </w:rPr>
        <w:t>.</w:t>
      </w:r>
      <w:r w:rsidRPr="003B6364">
        <w:rPr>
          <w:rFonts w:ascii="Times New Roman" w:hAnsi="Times New Roman"/>
          <w:sz w:val="28"/>
          <w:szCs w:val="28"/>
          <w:lang w:val="uk-UA"/>
        </w:rPr>
        <w:t xml:space="preserve"> </w:t>
      </w:r>
      <w:r w:rsidR="00661C2C">
        <w:rPr>
          <w:rFonts w:ascii="Times New Roman" w:hAnsi="Times New Roman"/>
          <w:sz w:val="28"/>
          <w:szCs w:val="28"/>
          <w:lang w:val="uk-UA"/>
        </w:rPr>
        <w:tab/>
      </w:r>
      <w:r w:rsidR="00661C2C">
        <w:rPr>
          <w:rFonts w:ascii="Times New Roman" w:hAnsi="Times New Roman"/>
          <w:sz w:val="28"/>
          <w:szCs w:val="28"/>
          <w:lang w:val="uk-UA"/>
        </w:rPr>
        <w:tab/>
      </w:r>
      <w:r w:rsidR="00661C2C">
        <w:rPr>
          <w:rFonts w:ascii="Times New Roman" w:hAnsi="Times New Roman"/>
          <w:sz w:val="28"/>
          <w:szCs w:val="28"/>
          <w:lang w:val="uk-UA"/>
        </w:rPr>
        <w:tab/>
      </w:r>
      <w:r w:rsidR="00661C2C">
        <w:rPr>
          <w:rFonts w:ascii="Times New Roman" w:hAnsi="Times New Roman"/>
          <w:sz w:val="28"/>
          <w:szCs w:val="28"/>
          <w:lang w:val="uk-UA"/>
        </w:rPr>
        <w:tab/>
        <w:t>Накопичення рідини у</w:t>
      </w:r>
      <w:r w:rsidRPr="003B6364">
        <w:rPr>
          <w:rFonts w:ascii="Times New Roman" w:hAnsi="Times New Roman"/>
          <w:sz w:val="28"/>
          <w:szCs w:val="28"/>
          <w:lang w:val="uk-UA"/>
        </w:rPr>
        <w:t xml:space="preserve"> плевральній порожн</w:t>
      </w:r>
      <w:r w:rsidR="00661C2C">
        <w:rPr>
          <w:rFonts w:ascii="Times New Roman" w:hAnsi="Times New Roman"/>
          <w:sz w:val="28"/>
          <w:szCs w:val="28"/>
          <w:lang w:val="uk-UA"/>
        </w:rPr>
        <w:t>ині веде до здавлення легені та</w:t>
      </w:r>
      <w:r w:rsidRPr="003B6364">
        <w:rPr>
          <w:rFonts w:ascii="Times New Roman" w:hAnsi="Times New Roman"/>
          <w:sz w:val="28"/>
          <w:szCs w:val="28"/>
          <w:lang w:val="uk-UA"/>
        </w:rPr>
        <w:t xml:space="preserve"> зміщення органів середостіння, що викликають явища легеневої та серцево-судинної недостатності і ускладнюють перебіг захворювання у ослаблених хворих. При тривалому існуванні плевральних випотів можливе формування спайок, що веде до колабування легені </w:t>
      </w:r>
      <w:r w:rsidR="00661C2C">
        <w:rPr>
          <w:rFonts w:ascii="Times New Roman" w:hAnsi="Times New Roman"/>
          <w:sz w:val="28"/>
          <w:szCs w:val="28"/>
          <w:lang w:val="uk-UA"/>
        </w:rPr>
        <w:t xml:space="preserve">перешкоджає </w:t>
      </w:r>
      <w:r w:rsidRPr="003B6364">
        <w:rPr>
          <w:rFonts w:ascii="Times New Roman" w:hAnsi="Times New Roman"/>
          <w:sz w:val="28"/>
          <w:szCs w:val="28"/>
          <w:lang w:val="uk-UA"/>
        </w:rPr>
        <w:t>проведенню хіміопроменевої терапії.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Найбільш ефективним лікуванням злоякісних рецидивуючих плевральних випотів, стійких до сучасних цитостатиків, вважається місцева інвазивна терапія, зокрема, плевректомія та плевроперітонеальне шунтування.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Як показує досвід, дані методи паліативного лікування є досить травматичними, що визначає необхідність пошуку та розробки інших способів. У нашій клініці торакоскопічний плевродез використовується з 2005 року.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 ціє</w:t>
      </w:r>
      <w:r w:rsidR="00661C2C">
        <w:rPr>
          <w:rFonts w:ascii="Times New Roman" w:hAnsi="Times New Roman"/>
          <w:sz w:val="28"/>
          <w:szCs w:val="28"/>
          <w:lang w:val="uk-UA"/>
        </w:rPr>
        <w:t>ю метою ми застосовуємо три типи</w:t>
      </w:r>
      <w:r w:rsidRPr="003B6364">
        <w:rPr>
          <w:rFonts w:ascii="Times New Roman" w:hAnsi="Times New Roman"/>
          <w:sz w:val="28"/>
          <w:szCs w:val="28"/>
          <w:lang w:val="uk-UA"/>
        </w:rPr>
        <w:t xml:space="preserve"> плевродеза: хімічний – з використанням порошку тальку, термічний – шляхом аргоноплазмової </w:t>
      </w:r>
      <w:r w:rsidRPr="003B6364">
        <w:rPr>
          <w:rFonts w:ascii="Times New Roman" w:hAnsi="Times New Roman"/>
          <w:sz w:val="28"/>
          <w:szCs w:val="28"/>
          <w:lang w:val="uk-UA"/>
        </w:rPr>
        <w:lastRenderedPageBreak/>
        <w:t xml:space="preserve">коагуляції та комбінований, що поєднує аргоноплазмову коагуляцію та фотодинамічну терапію. Перший з них застосовується давно, починаючи від раннього періоду використання відеоторакоскопічних операцій, другий – лише в останні сім років. </w:t>
      </w:r>
    </w:p>
    <w:p w:rsidR="00F62A49" w:rsidRPr="003B6364" w:rsidRDefault="00661C2C"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Необхідність  переходу</w:t>
      </w:r>
      <w:r w:rsidR="00F62A49" w:rsidRPr="003B6364">
        <w:rPr>
          <w:rFonts w:ascii="Times New Roman" w:hAnsi="Times New Roman"/>
          <w:sz w:val="28"/>
          <w:szCs w:val="28"/>
          <w:lang w:val="uk-UA"/>
        </w:rPr>
        <w:t xml:space="preserve"> від талькового до аргоноплазмового плевродез</w:t>
      </w:r>
      <w:r>
        <w:rPr>
          <w:rFonts w:ascii="Times New Roman" w:hAnsi="Times New Roman"/>
          <w:sz w:val="28"/>
          <w:szCs w:val="28"/>
          <w:lang w:val="uk-UA"/>
        </w:rPr>
        <w:t>а була продиктована низькою ефективністю при значній організації</w:t>
      </w:r>
      <w:r w:rsidR="00F62A49" w:rsidRPr="003B6364">
        <w:rPr>
          <w:rFonts w:ascii="Times New Roman" w:hAnsi="Times New Roman"/>
          <w:sz w:val="28"/>
          <w:szCs w:val="28"/>
          <w:lang w:val="uk-UA"/>
        </w:rPr>
        <w:t xml:space="preserve"> плеврального ексудату, а також низкою післяопераційних ускладнень (гіпертермія, виражений больовий синдром), які ми спостерігали у наших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після талькового плевродеза.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Разом з тим, ефективність аргоноплазмового плевродеза при поширеному канцероматозі плеври та великій проліферації плеврального ексудату була не настільки очевидною.</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 пріоритетів аргоноплазмової коагуляції плеври додаються ефекти, зумовлені особливостями фармакодинаміки нового, ефективного фотосенсибілізатора «фотодітазін», використовуваного при проведенні фотодинамічної терапії, які дозволили домогтися максимальної циторедукції, припинення ексудації та втрати білка, зменшення параканкрозного запалення, пухлинної інтоксикації і больового синдрому (рис. 5 6).</w:t>
      </w:r>
    </w:p>
    <w:p w:rsidR="00F62A49" w:rsidRPr="003B6364" w:rsidRDefault="00F62A49" w:rsidP="00661C2C">
      <w:pPr>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drawing>
          <wp:inline distT="0" distB="0" distL="0" distR="0" wp14:anchorId="384130FB" wp14:editId="3800E66D">
            <wp:extent cx="3852305" cy="2268240"/>
            <wp:effectExtent l="19050" t="0" r="0" b="0"/>
            <wp:docPr id="19" name="Рисунок 19" descr="bronhi_2_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bronhi_2_38.jpg"/>
                    <pic:cNvPicPr>
                      <a:picLocks noChangeAspect="1" noChangeArrowheads="1"/>
                    </pic:cNvPicPr>
                  </pic:nvPicPr>
                  <pic:blipFill>
                    <a:blip r:embed="rId26"/>
                    <a:srcRect/>
                    <a:stretch>
                      <a:fillRect/>
                    </a:stretch>
                  </pic:blipFill>
                  <pic:spPr bwMode="auto">
                    <a:xfrm>
                      <a:off x="0" y="0"/>
                      <a:ext cx="3848344" cy="2265907"/>
                    </a:xfrm>
                    <a:prstGeom prst="rect">
                      <a:avLst/>
                    </a:prstGeom>
                    <a:noFill/>
                    <a:ln w="9525">
                      <a:noFill/>
                      <a:miter lim="800000"/>
                      <a:headEnd/>
                      <a:tailEnd/>
                    </a:ln>
                  </pic:spPr>
                </pic:pic>
              </a:graphicData>
            </a:graphic>
          </wp:inline>
        </w:drawing>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Рис. 5.6 Обробка парієтальної плеври аргоноплазмовою коагуляцією з метою плевродеза</w:t>
      </w:r>
    </w:p>
    <w:p w:rsidR="00F62A49" w:rsidRPr="003B6364" w:rsidRDefault="00F62A49" w:rsidP="00F62A49">
      <w:pPr>
        <w:spacing w:after="0" w:line="360" w:lineRule="auto"/>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Показанням до аргоноплазмового плевродеза було накопичення плеврального ексудату від 100 до 500 мл на добу. Комбінований плевродез в основному проводився пацієнтам з великою (від 0,5 л і більше на добу) проліферацією плевральної рідини та карциноматозі більше 5</w:t>
      </w:r>
      <w:r w:rsidR="00661C2C">
        <w:rPr>
          <w:rFonts w:ascii="Times New Roman" w:hAnsi="Times New Roman"/>
          <w:sz w:val="28"/>
          <w:szCs w:val="28"/>
          <w:lang w:val="uk-UA"/>
        </w:rPr>
        <w:t xml:space="preserve"> </w:t>
      </w:r>
      <w:r w:rsidRPr="003B6364">
        <w:rPr>
          <w:rFonts w:ascii="Times New Roman" w:hAnsi="Times New Roman"/>
          <w:sz w:val="28"/>
          <w:szCs w:val="28"/>
          <w:lang w:val="uk-UA"/>
        </w:rPr>
        <w:t>мм. Операцію закінчували дренуванням плевральної порожнини дренажною трубкою та підключенням її до вакуум-аспіратора з постійним негативним тиском близько 20 мм</w:t>
      </w:r>
      <w:r w:rsidR="00661C2C">
        <w:rPr>
          <w:rFonts w:ascii="Times New Roman" w:hAnsi="Times New Roman"/>
          <w:sz w:val="28"/>
          <w:szCs w:val="28"/>
          <w:lang w:val="uk-UA"/>
        </w:rPr>
        <w:t>.</w:t>
      </w:r>
      <w:r w:rsidRPr="003B6364">
        <w:rPr>
          <w:rFonts w:ascii="Times New Roman" w:hAnsi="Times New Roman"/>
          <w:sz w:val="28"/>
          <w:szCs w:val="28"/>
          <w:lang w:val="uk-UA"/>
        </w:rPr>
        <w:t>вод. ст. Час проведення ВТС при тальковому плевродезі становив в середньому 40 хвилин, аргоноплазмовому– 60 хвилин, а при комбінованому – 80 хвилин. Інтраопераційних ускладнень не відзначено.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подальшому в усіх хворих відзначено стійке припинення накопичення плевральної рідини, поліпшення функцій зовнішнього дихання, показників клінічного, біохімічного та газового аналізів крові. У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яким було виконано циторедуктивну операцію, встановлено зменшення больового синдрому та ракової інтоксикації.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Аналізуючи результати порівняння талькового, аргоноплазмового та комбінованого плевродеза стають очевидними переваги впровадження комбінованих методів усунення гідротораксу при злоякісних ексудативних плевритах.</w:t>
      </w:r>
    </w:p>
    <w:p w:rsidR="00F62A49" w:rsidRPr="003B6364" w:rsidRDefault="00AF05E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підставі власних досліджень</w:t>
      </w:r>
      <w:r w:rsidR="00F62A49" w:rsidRPr="003B6364">
        <w:rPr>
          <w:rFonts w:ascii="Times New Roman" w:hAnsi="Times New Roman"/>
          <w:sz w:val="28"/>
          <w:szCs w:val="28"/>
          <w:lang w:val="uk-UA"/>
        </w:rPr>
        <w:t xml:space="preserve"> нами встановлено, що ВТС в якості методу лікування ново</w:t>
      </w:r>
      <w:r w:rsidR="009125DB">
        <w:rPr>
          <w:rFonts w:ascii="Times New Roman" w:hAnsi="Times New Roman"/>
          <w:sz w:val="28"/>
          <w:szCs w:val="28"/>
          <w:lang w:val="uk-UA"/>
        </w:rPr>
        <w:t>утворів</w:t>
      </w:r>
      <w:r w:rsidR="00F62A49" w:rsidRPr="003B6364">
        <w:rPr>
          <w:rFonts w:ascii="Times New Roman" w:hAnsi="Times New Roman"/>
          <w:sz w:val="28"/>
          <w:szCs w:val="28"/>
          <w:lang w:val="uk-UA"/>
        </w:rPr>
        <w:t>, середостіння може бути показана при:</w:t>
      </w:r>
    </w:p>
    <w:p w:rsidR="00F62A49" w:rsidRPr="003B6364" w:rsidRDefault="00AF05E6" w:rsidP="00F62A49">
      <w:pPr>
        <w:pStyle w:val="a3"/>
        <w:numPr>
          <w:ilvl w:val="0"/>
          <w:numId w:val="10"/>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периферій</w:t>
      </w:r>
      <w:r w:rsidR="00F62A49" w:rsidRPr="003B6364">
        <w:rPr>
          <w:rFonts w:ascii="Times New Roman" w:hAnsi="Times New Roman"/>
          <w:sz w:val="28"/>
          <w:szCs w:val="28"/>
          <w:lang w:val="uk-UA"/>
        </w:rPr>
        <w:t>них доброякісних ново</w:t>
      </w:r>
      <w:r>
        <w:rPr>
          <w:rFonts w:ascii="Times New Roman" w:hAnsi="Times New Roman"/>
          <w:sz w:val="28"/>
          <w:szCs w:val="28"/>
          <w:lang w:val="uk-UA"/>
        </w:rPr>
        <w:t>утворах легень, що локалізуються у</w:t>
      </w:r>
      <w:r w:rsidR="00F62A49" w:rsidRPr="003B6364">
        <w:rPr>
          <w:rFonts w:ascii="Times New Roman" w:hAnsi="Times New Roman"/>
          <w:sz w:val="28"/>
          <w:szCs w:val="28"/>
          <w:lang w:val="uk-UA"/>
        </w:rPr>
        <w:t xml:space="preserve"> кортикальних та субкортікальних відділах або поблизу міждол</w:t>
      </w:r>
      <w:r>
        <w:rPr>
          <w:rFonts w:ascii="Times New Roman" w:hAnsi="Times New Roman"/>
          <w:sz w:val="28"/>
          <w:szCs w:val="28"/>
          <w:lang w:val="uk-UA"/>
        </w:rPr>
        <w:t>ьової щілини розміром</w:t>
      </w:r>
      <w:r w:rsidR="00F62A49" w:rsidRPr="003B6364">
        <w:rPr>
          <w:rFonts w:ascii="Times New Roman" w:hAnsi="Times New Roman"/>
          <w:sz w:val="28"/>
          <w:szCs w:val="28"/>
          <w:lang w:val="uk-UA"/>
        </w:rPr>
        <w:t xml:space="preserve"> від 0,5 до 3,0 см – для викона</w:t>
      </w:r>
      <w:r>
        <w:rPr>
          <w:rFonts w:ascii="Times New Roman" w:hAnsi="Times New Roman"/>
          <w:sz w:val="28"/>
          <w:szCs w:val="28"/>
          <w:lang w:val="uk-UA"/>
        </w:rPr>
        <w:t>ння атипової резекції легені чи</w:t>
      </w:r>
      <w:r w:rsidR="00F62A49" w:rsidRPr="003B6364">
        <w:rPr>
          <w:rFonts w:ascii="Times New Roman" w:hAnsi="Times New Roman"/>
          <w:sz w:val="28"/>
          <w:szCs w:val="28"/>
          <w:lang w:val="uk-UA"/>
        </w:rPr>
        <w:t xml:space="preserve"> енуклеації пухлини;</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соліт</w:t>
      </w:r>
      <w:r w:rsidR="00AF05E6">
        <w:rPr>
          <w:rFonts w:ascii="Times New Roman" w:hAnsi="Times New Roman"/>
          <w:sz w:val="28"/>
          <w:szCs w:val="28"/>
          <w:lang w:val="uk-UA"/>
        </w:rPr>
        <w:t xml:space="preserve">арних та поодиноких метастазах у легеню </w:t>
      </w:r>
      <w:r w:rsidRPr="003B6364">
        <w:rPr>
          <w:rFonts w:ascii="Times New Roman" w:hAnsi="Times New Roman"/>
          <w:sz w:val="28"/>
          <w:szCs w:val="28"/>
          <w:lang w:val="uk-UA"/>
        </w:rPr>
        <w:t xml:space="preserve"> розмірами від 0,5 до 3,0</w:t>
      </w:r>
      <w:r w:rsidR="0091379F">
        <w:rPr>
          <w:rFonts w:ascii="Times New Roman" w:hAnsi="Times New Roman"/>
          <w:sz w:val="28"/>
          <w:szCs w:val="28"/>
          <w:lang w:val="uk-UA"/>
        </w:rPr>
        <w:t xml:space="preserve"> </w:t>
      </w:r>
      <w:r w:rsidRPr="003B6364">
        <w:rPr>
          <w:rFonts w:ascii="Times New Roman" w:hAnsi="Times New Roman"/>
          <w:sz w:val="28"/>
          <w:szCs w:val="28"/>
          <w:lang w:val="uk-UA"/>
        </w:rPr>
        <w:t>см – в обсязі атипової (крайової або клиноподібної) резекції легені;</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периферійному недрібноклітинному раку легені Т1N0М0 у хворих з низькими</w:t>
      </w:r>
      <w:r w:rsidR="00AF05E6">
        <w:rPr>
          <w:rFonts w:ascii="Times New Roman" w:hAnsi="Times New Roman"/>
          <w:sz w:val="28"/>
          <w:szCs w:val="28"/>
          <w:lang w:val="uk-UA"/>
        </w:rPr>
        <w:t xml:space="preserve"> функціональними показниками, які не дозволяють виконати</w:t>
      </w:r>
      <w:r w:rsidRPr="003B6364">
        <w:rPr>
          <w:rFonts w:ascii="Times New Roman" w:hAnsi="Times New Roman"/>
          <w:sz w:val="28"/>
          <w:szCs w:val="28"/>
          <w:lang w:val="uk-UA"/>
        </w:rPr>
        <w:t xml:space="preserve"> операції більшого обсягу – шляхом виконання атипової резекції легені;</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доброякісних пухлинах середостіння, розміри яких не перевищують 8,0 см у найбільшому вимірі,</w:t>
      </w:r>
      <w:r w:rsidR="00AF05E6">
        <w:rPr>
          <w:rFonts w:ascii="Times New Roman" w:hAnsi="Times New Roman"/>
          <w:sz w:val="28"/>
          <w:szCs w:val="28"/>
          <w:lang w:val="uk-UA"/>
        </w:rPr>
        <w:t xml:space="preserve"> а ліпоми </w:t>
      </w:r>
      <w:r w:rsidRPr="003B6364">
        <w:rPr>
          <w:rFonts w:ascii="Times New Roman" w:hAnsi="Times New Roman"/>
          <w:sz w:val="28"/>
          <w:szCs w:val="28"/>
          <w:lang w:val="uk-UA"/>
        </w:rPr>
        <w:t>10-12 см;</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кістах середостіння;</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кістах перикарда;</w:t>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добро</w:t>
      </w:r>
      <w:r w:rsidR="00AF05E6">
        <w:rPr>
          <w:rFonts w:ascii="Times New Roman" w:hAnsi="Times New Roman"/>
          <w:sz w:val="28"/>
          <w:szCs w:val="28"/>
          <w:lang w:val="uk-UA"/>
        </w:rPr>
        <w:t xml:space="preserve">якісних пухлинах плеври, розмір яких не перевищує </w:t>
      </w:r>
      <w:r w:rsidRPr="003B6364">
        <w:rPr>
          <w:rFonts w:ascii="Times New Roman" w:hAnsi="Times New Roman"/>
          <w:sz w:val="28"/>
          <w:szCs w:val="28"/>
          <w:lang w:val="uk-UA"/>
        </w:rPr>
        <w:t>8,0 см у найбільшому вимірі;</w:t>
      </w:r>
      <w:r w:rsidRPr="003B6364">
        <w:rPr>
          <w:rFonts w:ascii="Times New Roman" w:hAnsi="Times New Roman"/>
          <w:sz w:val="28"/>
          <w:szCs w:val="28"/>
          <w:lang w:val="uk-UA"/>
        </w:rPr>
        <w:tab/>
      </w:r>
    </w:p>
    <w:p w:rsidR="00F62A49" w:rsidRPr="003B6364" w:rsidRDefault="00F62A49" w:rsidP="00F62A49">
      <w:pPr>
        <w:pStyle w:val="a3"/>
        <w:numPr>
          <w:ilvl w:val="0"/>
          <w:numId w:val="10"/>
        </w:numPr>
        <w:tabs>
          <w:tab w:val="left" w:pos="993"/>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 злоякісному ексудативному рецидивуючому плевриті, стійкому до сучасних цитостатиків – для проведення торакоскопічного плевродеза;</w:t>
      </w:r>
    </w:p>
    <w:p w:rsidR="00F62A49" w:rsidRPr="003B6364" w:rsidRDefault="00F62A49" w:rsidP="00F62A49">
      <w:pPr>
        <w:pStyle w:val="a3"/>
        <w:numPr>
          <w:ilvl w:val="0"/>
          <w:numId w:val="10"/>
        </w:numPr>
        <w:tabs>
          <w:tab w:val="left" w:pos="1134"/>
        </w:tabs>
        <w:spacing w:after="0" w:line="360" w:lineRule="auto"/>
        <w:ind w:left="0" w:firstLine="708"/>
        <w:jc w:val="both"/>
        <w:rPr>
          <w:rFonts w:ascii="Times New Roman" w:hAnsi="Times New Roman"/>
          <w:sz w:val="28"/>
          <w:szCs w:val="28"/>
          <w:lang w:val="uk-UA"/>
        </w:rPr>
      </w:pPr>
      <w:r w:rsidRPr="003B6364">
        <w:rPr>
          <w:rFonts w:ascii="Times New Roman" w:hAnsi="Times New Roman"/>
          <w:sz w:val="28"/>
          <w:szCs w:val="28"/>
          <w:lang w:val="uk-UA"/>
        </w:rPr>
        <w:t>злоякісному ексудативному рецидивуючому перикардиті для виконання фенестрації перикарду в обсязі 6-8 см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w:t>
      </w:r>
      <w:r w:rsidRPr="003B6364">
        <w:rPr>
          <w:rFonts w:ascii="Times New Roman" w:hAnsi="Times New Roman"/>
          <w:sz w:val="28"/>
          <w:szCs w:val="28"/>
          <w:lang w:val="uk-UA"/>
        </w:rPr>
        <w:tab/>
      </w:r>
    </w:p>
    <w:p w:rsidR="00F62A49" w:rsidRPr="003B6364" w:rsidRDefault="00F62A49" w:rsidP="00F62A49">
      <w:pPr>
        <w:pStyle w:val="a3"/>
        <w:numPr>
          <w:ilvl w:val="0"/>
          <w:numId w:val="10"/>
        </w:numPr>
        <w:tabs>
          <w:tab w:val="left" w:pos="1134"/>
        </w:tab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місцево-поширеній злоякісній мезотеліом</w:t>
      </w:r>
      <w:r w:rsidR="00AF05E6">
        <w:rPr>
          <w:rFonts w:ascii="Times New Roman" w:hAnsi="Times New Roman"/>
          <w:sz w:val="28"/>
          <w:szCs w:val="28"/>
          <w:lang w:val="uk-UA"/>
        </w:rPr>
        <w:t xml:space="preserve">і ТЗ-4, карциноматозі плеври, </w:t>
      </w:r>
      <w:r w:rsidRPr="003B6364">
        <w:rPr>
          <w:rFonts w:ascii="Times New Roman" w:hAnsi="Times New Roman"/>
          <w:sz w:val="28"/>
          <w:szCs w:val="28"/>
          <w:lang w:val="uk-UA"/>
        </w:rPr>
        <w:t xml:space="preserve"> ускладнених ексудативним плевритом, так і при його відсутності – для проведення аргоноплазмової коагуляції ново</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та/або фотодинамічної терапії з метою циторедукції та плевродеза.</w:t>
      </w:r>
    </w:p>
    <w:p w:rsidR="00F62A49" w:rsidRPr="003B6364" w:rsidRDefault="00F62A49" w:rsidP="00AF05E6">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Протипоказання до відеоторакоскопічних операцій та можливість їх корекції розроблені далеко не повністю та вельми суперечливі. Спираючись на власні дані, а також узагальнюючи результати інших дослідників, протипоказання до відеоторакоскопічних утручань</w:t>
      </w:r>
      <w:r w:rsidR="00AF05E6">
        <w:rPr>
          <w:rFonts w:ascii="Times New Roman" w:hAnsi="Times New Roman"/>
          <w:sz w:val="28"/>
          <w:szCs w:val="28"/>
          <w:lang w:val="uk-UA"/>
        </w:rPr>
        <w:t xml:space="preserve"> можна представити таким чином. Відносними протипоказаннями є: </w:t>
      </w:r>
      <w:r w:rsidRPr="003B6364">
        <w:rPr>
          <w:rFonts w:ascii="Times New Roman" w:hAnsi="Times New Roman"/>
          <w:sz w:val="28"/>
          <w:szCs w:val="28"/>
          <w:lang w:val="uk-UA"/>
        </w:rPr>
        <w:t>1. Нед</w:t>
      </w:r>
      <w:r w:rsidR="0091379F">
        <w:rPr>
          <w:rFonts w:ascii="Times New Roman" w:hAnsi="Times New Roman"/>
          <w:sz w:val="28"/>
          <w:szCs w:val="28"/>
          <w:lang w:val="uk-UA"/>
        </w:rPr>
        <w:t>остатність кровообігу IIА ст</w:t>
      </w:r>
      <w:r w:rsidR="00AF05E6">
        <w:rPr>
          <w:rFonts w:ascii="Times New Roman" w:hAnsi="Times New Roman"/>
          <w:sz w:val="28"/>
          <w:szCs w:val="28"/>
          <w:lang w:val="uk-UA"/>
        </w:rPr>
        <w:t xml:space="preserve">.; </w:t>
      </w:r>
      <w:r w:rsidRPr="003B6364">
        <w:rPr>
          <w:rFonts w:ascii="Times New Roman" w:hAnsi="Times New Roman"/>
          <w:sz w:val="28"/>
          <w:szCs w:val="28"/>
          <w:lang w:val="uk-UA"/>
        </w:rPr>
        <w:t>2</w:t>
      </w:r>
      <w:r w:rsidR="00AF05E6">
        <w:rPr>
          <w:rFonts w:ascii="Times New Roman" w:hAnsi="Times New Roman"/>
          <w:sz w:val="28"/>
          <w:szCs w:val="28"/>
          <w:lang w:val="uk-UA"/>
        </w:rPr>
        <w:t xml:space="preserve">. ІХС. Стенокардія напруги, II функціональний клас; </w:t>
      </w:r>
      <w:r w:rsidRPr="003B6364">
        <w:rPr>
          <w:rFonts w:ascii="Times New Roman" w:hAnsi="Times New Roman"/>
          <w:sz w:val="28"/>
          <w:szCs w:val="28"/>
          <w:lang w:val="uk-UA"/>
        </w:rPr>
        <w:t>3. Порушення серцевого ритму по типу шлуночкової та надшлуночкової екстрасистолії, миготливої аритмії;</w:t>
      </w:r>
      <w:r w:rsidR="00AF05E6">
        <w:rPr>
          <w:rFonts w:ascii="Times New Roman" w:hAnsi="Times New Roman"/>
          <w:sz w:val="28"/>
          <w:szCs w:val="28"/>
          <w:lang w:val="uk-UA"/>
        </w:rPr>
        <w:t xml:space="preserve"> </w:t>
      </w:r>
      <w:r w:rsidRPr="003B6364">
        <w:rPr>
          <w:rFonts w:ascii="Times New Roman" w:hAnsi="Times New Roman"/>
          <w:sz w:val="28"/>
          <w:szCs w:val="28"/>
          <w:lang w:val="uk-UA"/>
        </w:rPr>
        <w:t>4. Бронхіаль</w:t>
      </w:r>
      <w:r w:rsidR="00AF05E6">
        <w:rPr>
          <w:rFonts w:ascii="Times New Roman" w:hAnsi="Times New Roman"/>
          <w:sz w:val="28"/>
          <w:szCs w:val="28"/>
          <w:lang w:val="uk-UA"/>
        </w:rPr>
        <w:t xml:space="preserve">на астма, гормонозалежна форма; </w:t>
      </w:r>
      <w:r w:rsidRPr="003B6364">
        <w:rPr>
          <w:rFonts w:ascii="Times New Roman" w:hAnsi="Times New Roman"/>
          <w:sz w:val="28"/>
          <w:szCs w:val="28"/>
          <w:lang w:val="uk-UA"/>
        </w:rPr>
        <w:t>5. Д</w:t>
      </w:r>
      <w:r w:rsidR="00AF05E6">
        <w:rPr>
          <w:rFonts w:ascii="Times New Roman" w:hAnsi="Times New Roman"/>
          <w:sz w:val="28"/>
          <w:szCs w:val="28"/>
          <w:lang w:val="uk-UA"/>
        </w:rPr>
        <w:t xml:space="preserve">екомпенсований цукровий діабет; </w:t>
      </w:r>
      <w:r w:rsidRPr="003B6364">
        <w:rPr>
          <w:rFonts w:ascii="Times New Roman" w:hAnsi="Times New Roman"/>
          <w:sz w:val="28"/>
          <w:szCs w:val="28"/>
          <w:lang w:val="uk-UA"/>
        </w:rPr>
        <w:t>6. Диха</w:t>
      </w:r>
      <w:r w:rsidR="00AF05E6">
        <w:rPr>
          <w:rFonts w:ascii="Times New Roman" w:hAnsi="Times New Roman"/>
          <w:sz w:val="28"/>
          <w:szCs w:val="28"/>
          <w:lang w:val="uk-UA"/>
        </w:rPr>
        <w:t>льна недостатність III ступеня; 7. Коагулопатії; 8.</w:t>
      </w:r>
      <w:r w:rsidRPr="003B6364">
        <w:rPr>
          <w:rFonts w:ascii="Times New Roman" w:hAnsi="Times New Roman"/>
          <w:sz w:val="28"/>
          <w:szCs w:val="28"/>
          <w:lang w:val="uk-UA"/>
        </w:rPr>
        <w:t>Синдром здавл</w:t>
      </w:r>
      <w:r w:rsidR="00AF05E6">
        <w:rPr>
          <w:rFonts w:ascii="Times New Roman" w:hAnsi="Times New Roman"/>
          <w:sz w:val="28"/>
          <w:szCs w:val="28"/>
          <w:lang w:val="uk-UA"/>
        </w:rPr>
        <w:t xml:space="preserve">ення верхньої порожнистої вени; </w:t>
      </w:r>
      <w:r w:rsidRPr="003B6364">
        <w:rPr>
          <w:rFonts w:ascii="Times New Roman" w:hAnsi="Times New Roman"/>
          <w:sz w:val="28"/>
          <w:szCs w:val="28"/>
          <w:lang w:val="uk-UA"/>
        </w:rPr>
        <w:t>9. Облітерація плевральної порожнини.</w:t>
      </w:r>
    </w:p>
    <w:p w:rsidR="00F62A49" w:rsidRPr="003B6364" w:rsidRDefault="00F62A49" w:rsidP="00AF05E6">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 абсолютних проти</w:t>
      </w:r>
      <w:r w:rsidR="009125DB">
        <w:rPr>
          <w:rFonts w:ascii="Times New Roman" w:hAnsi="Times New Roman"/>
          <w:sz w:val="28"/>
          <w:szCs w:val="28"/>
          <w:lang w:val="uk-UA"/>
        </w:rPr>
        <w:t>показів</w:t>
      </w:r>
      <w:r w:rsidR="00AF05E6">
        <w:rPr>
          <w:rFonts w:ascii="Times New Roman" w:hAnsi="Times New Roman"/>
          <w:sz w:val="28"/>
          <w:szCs w:val="28"/>
          <w:lang w:val="uk-UA"/>
        </w:rPr>
        <w:t xml:space="preserve"> відносяться: </w:t>
      </w:r>
      <w:r w:rsidRPr="003B6364">
        <w:rPr>
          <w:rFonts w:ascii="Times New Roman" w:hAnsi="Times New Roman"/>
          <w:sz w:val="28"/>
          <w:szCs w:val="28"/>
          <w:lang w:val="uk-UA"/>
        </w:rPr>
        <w:t>1. Недостатність кровообігу II</w:t>
      </w:r>
      <w:r w:rsidR="00AF05E6">
        <w:rPr>
          <w:rFonts w:ascii="Times New Roman" w:hAnsi="Times New Roman"/>
          <w:sz w:val="28"/>
          <w:szCs w:val="28"/>
          <w:lang w:val="uk-UA"/>
        </w:rPr>
        <w:t xml:space="preserve">Б-III ст; </w:t>
      </w:r>
      <w:r w:rsidRPr="003B6364">
        <w:rPr>
          <w:rFonts w:ascii="Times New Roman" w:hAnsi="Times New Roman"/>
          <w:sz w:val="28"/>
          <w:szCs w:val="28"/>
          <w:lang w:val="uk-UA"/>
        </w:rPr>
        <w:t>2. Інфаркт міокарда у го</w:t>
      </w:r>
      <w:r w:rsidR="00AF05E6">
        <w:rPr>
          <w:rFonts w:ascii="Times New Roman" w:hAnsi="Times New Roman"/>
          <w:sz w:val="28"/>
          <w:szCs w:val="28"/>
          <w:lang w:val="uk-UA"/>
        </w:rPr>
        <w:t xml:space="preserve">стрій та підгострій стадії; </w:t>
      </w:r>
      <w:r w:rsidRPr="003B6364">
        <w:rPr>
          <w:rFonts w:ascii="Times New Roman" w:hAnsi="Times New Roman"/>
          <w:sz w:val="28"/>
          <w:szCs w:val="28"/>
          <w:lang w:val="uk-UA"/>
        </w:rPr>
        <w:t xml:space="preserve">3. Гостре </w:t>
      </w:r>
      <w:r w:rsidR="00AF05E6">
        <w:rPr>
          <w:rFonts w:ascii="Times New Roman" w:hAnsi="Times New Roman"/>
          <w:sz w:val="28"/>
          <w:szCs w:val="28"/>
          <w:lang w:val="uk-UA"/>
        </w:rPr>
        <w:t xml:space="preserve">порушення мозкового кровообігу; </w:t>
      </w:r>
      <w:r w:rsidRPr="003B6364">
        <w:rPr>
          <w:rFonts w:ascii="Times New Roman" w:hAnsi="Times New Roman"/>
          <w:sz w:val="28"/>
          <w:szCs w:val="28"/>
          <w:lang w:val="uk-UA"/>
        </w:rPr>
        <w:t>4. Коагулоаптія, що не піддається корекції.</w:t>
      </w:r>
    </w:p>
    <w:p w:rsidR="00F62A49" w:rsidRDefault="00AF05E6"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w:t>
      </w:r>
      <w:r w:rsidR="00F62A49" w:rsidRPr="003B6364">
        <w:rPr>
          <w:rFonts w:ascii="Times New Roman" w:hAnsi="Times New Roman"/>
          <w:sz w:val="28"/>
          <w:szCs w:val="28"/>
          <w:lang w:val="uk-UA"/>
        </w:rPr>
        <w:t>налізу</w:t>
      </w:r>
      <w:r>
        <w:rPr>
          <w:rFonts w:ascii="Times New Roman" w:hAnsi="Times New Roman"/>
          <w:sz w:val="28"/>
          <w:szCs w:val="28"/>
          <w:lang w:val="uk-UA"/>
        </w:rPr>
        <w:t>ючі</w:t>
      </w:r>
      <w:r w:rsidR="008139EC">
        <w:rPr>
          <w:rFonts w:ascii="Times New Roman" w:hAnsi="Times New Roman"/>
          <w:sz w:val="28"/>
          <w:szCs w:val="28"/>
          <w:lang w:val="uk-UA"/>
        </w:rPr>
        <w:t xml:space="preserve"> отримані результати дослідження бачимо</w:t>
      </w:r>
      <w:r w:rsidR="00F62A49" w:rsidRPr="003B6364">
        <w:rPr>
          <w:rFonts w:ascii="Times New Roman" w:hAnsi="Times New Roman"/>
          <w:sz w:val="28"/>
          <w:szCs w:val="28"/>
          <w:lang w:val="uk-UA"/>
        </w:rPr>
        <w:t xml:space="preserve">, що з розширенням використання ВТС, збільшенням досвіду дослідників та </w:t>
      </w:r>
      <w:r w:rsidR="00F62A49" w:rsidRPr="003B6364">
        <w:rPr>
          <w:rFonts w:ascii="Times New Roman" w:hAnsi="Times New Roman"/>
          <w:sz w:val="28"/>
          <w:szCs w:val="28"/>
          <w:lang w:val="uk-UA"/>
        </w:rPr>
        <w:lastRenderedPageBreak/>
        <w:t>прогресом у проведенні анест</w:t>
      </w:r>
      <w:r w:rsidR="008139EC">
        <w:rPr>
          <w:rFonts w:ascii="Times New Roman" w:hAnsi="Times New Roman"/>
          <w:sz w:val="28"/>
          <w:szCs w:val="28"/>
          <w:lang w:val="uk-UA"/>
        </w:rPr>
        <w:t>езіологічного забезпечіння</w:t>
      </w:r>
      <w:r w:rsidR="00F62A49" w:rsidRPr="003B6364">
        <w:rPr>
          <w:rFonts w:ascii="Times New Roman" w:hAnsi="Times New Roman"/>
          <w:sz w:val="28"/>
          <w:szCs w:val="28"/>
          <w:lang w:val="uk-UA"/>
        </w:rPr>
        <w:t xml:space="preserve"> коло проти</w:t>
      </w:r>
      <w:r w:rsidR="009125DB">
        <w:rPr>
          <w:rFonts w:ascii="Times New Roman" w:hAnsi="Times New Roman"/>
          <w:sz w:val="28"/>
          <w:szCs w:val="28"/>
          <w:lang w:val="uk-UA"/>
        </w:rPr>
        <w:t>показів</w:t>
      </w:r>
      <w:r w:rsidR="00F62A49" w:rsidRPr="003B6364">
        <w:rPr>
          <w:rFonts w:ascii="Times New Roman" w:hAnsi="Times New Roman"/>
          <w:sz w:val="28"/>
          <w:szCs w:val="28"/>
          <w:lang w:val="uk-UA"/>
        </w:rPr>
        <w:t xml:space="preserve"> значною мірою звужується.</w:t>
      </w:r>
    </w:p>
    <w:p w:rsidR="007050BA" w:rsidRPr="008139EC" w:rsidRDefault="007050BA" w:rsidP="007050BA">
      <w:pPr>
        <w:autoSpaceDE w:val="0"/>
        <w:autoSpaceDN w:val="0"/>
        <w:adjustRightInd w:val="0"/>
        <w:spacing w:after="0" w:line="360" w:lineRule="auto"/>
        <w:ind w:firstLine="708"/>
        <w:jc w:val="both"/>
        <w:rPr>
          <w:rFonts w:ascii="Times New Roman" w:hAnsi="Times New Roman"/>
          <w:i/>
          <w:sz w:val="28"/>
          <w:szCs w:val="28"/>
          <w:lang w:val="uk-UA"/>
        </w:rPr>
      </w:pPr>
      <w:r w:rsidRPr="00D9612D">
        <w:rPr>
          <w:rFonts w:ascii="Times New Roman" w:hAnsi="Times New Roman"/>
          <w:i/>
          <w:sz w:val="28"/>
          <w:szCs w:val="28"/>
          <w:lang w:val="uk-UA"/>
        </w:rPr>
        <w:t>Результати лікування хворих основної групи з використанням відеоторакоскопічних методик</w:t>
      </w:r>
      <w:r w:rsidR="008139EC" w:rsidRPr="00D9612D">
        <w:rPr>
          <w:rFonts w:ascii="Times New Roman" w:hAnsi="Times New Roman"/>
          <w:i/>
          <w:sz w:val="28"/>
          <w:szCs w:val="28"/>
          <w:lang w:val="uk-UA"/>
        </w:rPr>
        <w:t>.</w:t>
      </w:r>
    </w:p>
    <w:p w:rsidR="007050BA" w:rsidRPr="003B6364" w:rsidRDefault="007050BA" w:rsidP="008139EC">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32 (38,5%) </w:t>
      </w:r>
      <w:r>
        <w:rPr>
          <w:rFonts w:ascii="Times New Roman" w:hAnsi="Times New Roman"/>
          <w:sz w:val="28"/>
          <w:szCs w:val="28"/>
          <w:lang w:val="uk-UA"/>
        </w:rPr>
        <w:t>хворих</w:t>
      </w:r>
      <w:r w:rsidRPr="003B6364">
        <w:rPr>
          <w:rFonts w:ascii="Times New Roman" w:hAnsi="Times New Roman"/>
          <w:sz w:val="28"/>
          <w:szCs w:val="28"/>
          <w:lang w:val="uk-UA"/>
        </w:rPr>
        <w:t xml:space="preserve"> основної групи</w:t>
      </w:r>
      <w:r w:rsidR="00D9612D">
        <w:rPr>
          <w:rFonts w:ascii="Times New Roman" w:hAnsi="Times New Roman"/>
          <w:sz w:val="28"/>
          <w:szCs w:val="28"/>
          <w:lang w:val="uk-UA"/>
        </w:rPr>
        <w:t xml:space="preserve"> ВТС мала діагностичні задачі і</w:t>
      </w:r>
      <w:r w:rsidRPr="003B6364">
        <w:rPr>
          <w:rFonts w:ascii="Times New Roman" w:hAnsi="Times New Roman"/>
          <w:sz w:val="28"/>
          <w:szCs w:val="28"/>
          <w:lang w:val="uk-UA"/>
        </w:rPr>
        <w:t xml:space="preserve"> використовувалася як спосіб гістологіч</w:t>
      </w:r>
      <w:r w:rsidR="00295BA7">
        <w:rPr>
          <w:rFonts w:ascii="Times New Roman" w:hAnsi="Times New Roman"/>
          <w:sz w:val="28"/>
          <w:szCs w:val="28"/>
          <w:lang w:val="uk-UA"/>
        </w:rPr>
        <w:t>ної верифікації діагнозу (рис. 5.7</w:t>
      </w:r>
      <w:r w:rsidRPr="003B6364">
        <w:rPr>
          <w:rFonts w:ascii="Times New Roman" w:hAnsi="Times New Roman"/>
          <w:sz w:val="28"/>
          <w:szCs w:val="28"/>
          <w:lang w:val="uk-UA"/>
        </w:rPr>
        <w:t>). В результаті проведення ВТС встановлено остаточні гістологічні діагнози злоякісних ново</w:t>
      </w:r>
      <w:r>
        <w:rPr>
          <w:rFonts w:ascii="Times New Roman" w:hAnsi="Times New Roman"/>
          <w:sz w:val="28"/>
          <w:szCs w:val="28"/>
          <w:lang w:val="uk-UA"/>
        </w:rPr>
        <w:t>утворів</w:t>
      </w:r>
      <w:r w:rsidR="008139EC">
        <w:rPr>
          <w:rFonts w:ascii="Times New Roman" w:hAnsi="Times New Roman"/>
          <w:sz w:val="28"/>
          <w:szCs w:val="28"/>
          <w:lang w:val="uk-UA"/>
        </w:rPr>
        <w:t xml:space="preserve"> у 17 (20,5%) хворих.</w:t>
      </w:r>
    </w:p>
    <w:p w:rsidR="007050BA" w:rsidRPr="003B6364" w:rsidRDefault="007050BA" w:rsidP="008139EC">
      <w:pPr>
        <w:autoSpaceDE w:val="0"/>
        <w:autoSpaceDN w:val="0"/>
        <w:adjustRightInd w:val="0"/>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drawing>
          <wp:inline distT="0" distB="0" distL="0" distR="0" wp14:anchorId="6DDF7782" wp14:editId="30F8AA38">
            <wp:extent cx="2600325" cy="2348230"/>
            <wp:effectExtent l="0" t="0" r="9525" b="0"/>
            <wp:docPr id="20" name="Рисунок 20" descr="D:\Dokument\Сотрудники\Ткаченко Владимир\для Ткаченко В.В фото\Биопсия опухоли средост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D:\Dokument\Сотрудники\Ткаченко Владимир\для Ткаченко В.В фото\Биопсия опухоли средостения 2.jpg"/>
                    <pic:cNvPicPr>
                      <a:picLocks noChangeAspect="1" noChangeArrowheads="1"/>
                    </pic:cNvPicPr>
                  </pic:nvPicPr>
                  <pic:blipFill>
                    <a:blip r:embed="rId27" cstate="print"/>
                    <a:srcRect/>
                    <a:stretch>
                      <a:fillRect/>
                    </a:stretch>
                  </pic:blipFill>
                  <pic:spPr bwMode="auto">
                    <a:xfrm>
                      <a:off x="0" y="0"/>
                      <a:ext cx="2611855" cy="2358642"/>
                    </a:xfrm>
                    <a:prstGeom prst="rect">
                      <a:avLst/>
                    </a:prstGeom>
                    <a:noFill/>
                    <a:ln w="9525">
                      <a:noFill/>
                      <a:miter lim="800000"/>
                      <a:headEnd/>
                      <a:tailEnd/>
                    </a:ln>
                  </pic:spPr>
                </pic:pic>
              </a:graphicData>
            </a:graphic>
          </wp:inline>
        </w:drawing>
      </w:r>
      <w:r w:rsidRPr="003B6364">
        <w:rPr>
          <w:rFonts w:ascii="Times New Roman" w:hAnsi="Times New Roman"/>
          <w:noProof/>
          <w:sz w:val="28"/>
          <w:szCs w:val="28"/>
          <w:lang w:eastAsia="ru-RU"/>
        </w:rPr>
        <w:drawing>
          <wp:inline distT="0" distB="0" distL="0" distR="0" wp14:anchorId="4EA6F7CA" wp14:editId="767CEB3A">
            <wp:extent cx="2581275" cy="2356350"/>
            <wp:effectExtent l="0" t="0" r="0" b="6350"/>
            <wp:docPr id="21" name="Рисунок 22" descr="D:\Dokument\Сотрудники\Ткаченко Владимир\для Ткаченко В.В фото\Биопсия опухоли средостени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D:\Dokument\Сотрудники\Ткаченко Владимир\для Ткаченко В.В фото\Биопсия опухоли средостения 3.jpg"/>
                    <pic:cNvPicPr>
                      <a:picLocks noChangeAspect="1" noChangeArrowheads="1"/>
                    </pic:cNvPicPr>
                  </pic:nvPicPr>
                  <pic:blipFill>
                    <a:blip r:embed="rId28" cstate="print"/>
                    <a:srcRect/>
                    <a:stretch>
                      <a:fillRect/>
                    </a:stretch>
                  </pic:blipFill>
                  <pic:spPr bwMode="auto">
                    <a:xfrm>
                      <a:off x="0" y="0"/>
                      <a:ext cx="2588421" cy="2362873"/>
                    </a:xfrm>
                    <a:prstGeom prst="rect">
                      <a:avLst/>
                    </a:prstGeom>
                    <a:noFill/>
                    <a:ln w="9525">
                      <a:noFill/>
                      <a:miter lim="800000"/>
                      <a:headEnd/>
                      <a:tailEnd/>
                    </a:ln>
                  </pic:spPr>
                </pic:pic>
              </a:graphicData>
            </a:graphic>
          </wp:inline>
        </w:drawing>
      </w:r>
    </w:p>
    <w:p w:rsidR="007050BA" w:rsidRPr="003B6364" w:rsidRDefault="00295BA7" w:rsidP="008139EC">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 5.7</w:t>
      </w:r>
      <w:r w:rsidR="007050BA" w:rsidRPr="003B6364">
        <w:rPr>
          <w:rFonts w:ascii="Times New Roman" w:hAnsi="Times New Roman"/>
          <w:sz w:val="28"/>
          <w:szCs w:val="28"/>
          <w:lang w:val="uk-UA"/>
        </w:rPr>
        <w:t xml:space="preserve"> Хворий С. ВТС. Біопсія об’ємного </w:t>
      </w:r>
      <w:r w:rsidR="007050BA">
        <w:rPr>
          <w:rFonts w:ascii="Times New Roman" w:hAnsi="Times New Roman"/>
          <w:sz w:val="28"/>
          <w:szCs w:val="28"/>
          <w:lang w:val="uk-UA"/>
        </w:rPr>
        <w:t>утвори</w:t>
      </w:r>
      <w:r w:rsidR="008139EC">
        <w:rPr>
          <w:rFonts w:ascii="Times New Roman" w:hAnsi="Times New Roman"/>
          <w:sz w:val="28"/>
          <w:szCs w:val="28"/>
          <w:lang w:val="uk-UA"/>
        </w:rPr>
        <w:t xml:space="preserve"> середостіння</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Частими ново</w:t>
      </w:r>
      <w:r>
        <w:rPr>
          <w:rFonts w:ascii="Times New Roman" w:hAnsi="Times New Roman"/>
          <w:sz w:val="28"/>
          <w:szCs w:val="28"/>
          <w:lang w:val="uk-UA"/>
        </w:rPr>
        <w:t>утворами</w:t>
      </w:r>
      <w:r w:rsidRPr="003B6364">
        <w:rPr>
          <w:rFonts w:ascii="Times New Roman" w:hAnsi="Times New Roman"/>
          <w:sz w:val="28"/>
          <w:szCs w:val="28"/>
          <w:lang w:val="uk-UA"/>
        </w:rPr>
        <w:t xml:space="preserve">, </w:t>
      </w:r>
      <w:r w:rsidR="00D9612D">
        <w:rPr>
          <w:rFonts w:ascii="Times New Roman" w:hAnsi="Times New Roman"/>
          <w:sz w:val="28"/>
          <w:szCs w:val="28"/>
          <w:lang w:val="uk-UA"/>
        </w:rPr>
        <w:t>верифікованими при торакоскопії і підтвердженими гістологічно</w:t>
      </w:r>
      <w:r w:rsidRPr="003B6364">
        <w:rPr>
          <w:rFonts w:ascii="Times New Roman" w:hAnsi="Times New Roman"/>
          <w:sz w:val="28"/>
          <w:szCs w:val="28"/>
          <w:lang w:val="uk-UA"/>
        </w:rPr>
        <w:t xml:space="preserve"> виявилися лімфоми – 9,6% (8 </w:t>
      </w:r>
      <w:r>
        <w:rPr>
          <w:rFonts w:ascii="Times New Roman" w:hAnsi="Times New Roman"/>
          <w:sz w:val="28"/>
          <w:szCs w:val="28"/>
          <w:lang w:val="uk-UA"/>
        </w:rPr>
        <w:t>хворих</w:t>
      </w:r>
      <w:r w:rsidRPr="003B6364">
        <w:rPr>
          <w:rFonts w:ascii="Times New Roman" w:hAnsi="Times New Roman"/>
          <w:sz w:val="28"/>
          <w:szCs w:val="28"/>
          <w:lang w:val="uk-UA"/>
        </w:rPr>
        <w:t xml:space="preserve"> із злоякісними лімфомами). У 6 </w:t>
      </w:r>
      <w:r w:rsidR="00D9612D">
        <w:rPr>
          <w:rFonts w:ascii="Times New Roman" w:hAnsi="Times New Roman"/>
          <w:sz w:val="28"/>
          <w:szCs w:val="28"/>
          <w:lang w:val="uk-UA"/>
        </w:rPr>
        <w:t xml:space="preserve">досліджених </w:t>
      </w:r>
      <w:r w:rsidRPr="003B6364">
        <w:rPr>
          <w:rFonts w:ascii="Times New Roman" w:hAnsi="Times New Roman"/>
          <w:sz w:val="28"/>
          <w:szCs w:val="28"/>
          <w:lang w:val="uk-UA"/>
        </w:rPr>
        <w:t>хворих з лімфогрануле</w:t>
      </w:r>
      <w:r w:rsidR="00D9612D">
        <w:rPr>
          <w:rFonts w:ascii="Times New Roman" w:hAnsi="Times New Roman"/>
          <w:sz w:val="28"/>
          <w:szCs w:val="28"/>
          <w:lang w:val="uk-UA"/>
        </w:rPr>
        <w:t>матозом пухлина локалізувалася у</w:t>
      </w:r>
      <w:r w:rsidRPr="003B6364">
        <w:rPr>
          <w:rFonts w:ascii="Times New Roman" w:hAnsi="Times New Roman"/>
          <w:sz w:val="28"/>
          <w:szCs w:val="28"/>
          <w:lang w:val="uk-UA"/>
        </w:rPr>
        <w:t xml:space="preserve"> вилочковій залозі. </w:t>
      </w:r>
    </w:p>
    <w:p w:rsidR="007050BA" w:rsidRPr="003B6364" w:rsidRDefault="00D9612D" w:rsidP="007050BA">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Серед</w:t>
      </w:r>
      <w:r w:rsidR="007050BA" w:rsidRPr="003B6364">
        <w:rPr>
          <w:rFonts w:ascii="Times New Roman" w:hAnsi="Times New Roman"/>
          <w:sz w:val="28"/>
          <w:szCs w:val="28"/>
          <w:lang w:val="uk-UA"/>
        </w:rPr>
        <w:t xml:space="preserve"> ново</w:t>
      </w:r>
      <w:r w:rsidR="007050BA">
        <w:rPr>
          <w:rFonts w:ascii="Times New Roman" w:hAnsi="Times New Roman"/>
          <w:sz w:val="28"/>
          <w:szCs w:val="28"/>
          <w:lang w:val="uk-UA"/>
        </w:rPr>
        <w:t>утворів</w:t>
      </w:r>
      <w:r w:rsidR="007050BA" w:rsidRPr="003B6364">
        <w:rPr>
          <w:rFonts w:ascii="Times New Roman" w:hAnsi="Times New Roman"/>
          <w:sz w:val="28"/>
          <w:szCs w:val="28"/>
          <w:lang w:val="uk-UA"/>
        </w:rPr>
        <w:t xml:space="preserve"> вилочкової залози відзначено тимоми категорії «В» та «С» 3 та 4 стадії. Сер</w:t>
      </w:r>
      <w:r>
        <w:rPr>
          <w:rFonts w:ascii="Times New Roman" w:hAnsi="Times New Roman"/>
          <w:sz w:val="28"/>
          <w:szCs w:val="28"/>
          <w:lang w:val="uk-UA"/>
        </w:rPr>
        <w:t>ед 5 герміногенних пухлин трапи</w:t>
      </w:r>
      <w:r w:rsidR="007050BA" w:rsidRPr="003B6364">
        <w:rPr>
          <w:rFonts w:ascii="Times New Roman" w:hAnsi="Times New Roman"/>
          <w:sz w:val="28"/>
          <w:szCs w:val="28"/>
          <w:lang w:val="uk-UA"/>
        </w:rPr>
        <w:t>лися 2 семіноми, хоріонкарцинома, ембріональний рак та тератома. При цьому у 2 хворих також відзначалося ураження вилочкової залози.</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результаті оцінки можливостей торакоскопії в отриманні </w:t>
      </w:r>
      <w:r w:rsidR="00D9612D">
        <w:rPr>
          <w:rFonts w:ascii="Times New Roman" w:hAnsi="Times New Roman"/>
          <w:sz w:val="28"/>
          <w:szCs w:val="28"/>
          <w:lang w:val="uk-UA"/>
        </w:rPr>
        <w:t xml:space="preserve">якісного </w:t>
      </w:r>
      <w:r w:rsidRPr="003B6364">
        <w:rPr>
          <w:rFonts w:ascii="Times New Roman" w:hAnsi="Times New Roman"/>
          <w:sz w:val="28"/>
          <w:szCs w:val="28"/>
          <w:lang w:val="uk-UA"/>
        </w:rPr>
        <w:t>біопсійного матеріалу,  достатнього для морфологічної діагностики, виявлено, що у 31 з 3</w:t>
      </w:r>
      <w:r w:rsidR="00D9612D">
        <w:rPr>
          <w:rFonts w:ascii="Times New Roman" w:hAnsi="Times New Roman"/>
          <w:sz w:val="28"/>
          <w:szCs w:val="28"/>
          <w:lang w:val="uk-UA"/>
        </w:rPr>
        <w:t>2 хворих після ВТС діагноз було</w:t>
      </w:r>
      <w:r w:rsidRPr="003B6364">
        <w:rPr>
          <w:rFonts w:ascii="Times New Roman" w:hAnsi="Times New Roman"/>
          <w:sz w:val="28"/>
          <w:szCs w:val="28"/>
          <w:lang w:val="uk-UA"/>
        </w:rPr>
        <w:t xml:space="preserve"> вериф</w:t>
      </w:r>
      <w:r w:rsidR="00D9612D">
        <w:rPr>
          <w:rFonts w:ascii="Times New Roman" w:hAnsi="Times New Roman"/>
          <w:sz w:val="28"/>
          <w:szCs w:val="28"/>
          <w:lang w:val="uk-UA"/>
        </w:rPr>
        <w:t>іковано гістологічно.Отже</w:t>
      </w:r>
      <w:r w:rsidRPr="003B6364">
        <w:rPr>
          <w:rFonts w:ascii="Times New Roman" w:hAnsi="Times New Roman"/>
          <w:sz w:val="28"/>
          <w:szCs w:val="28"/>
          <w:lang w:val="uk-UA"/>
        </w:rPr>
        <w:t xml:space="preserve">, діагностична цінність торакоскопії при гістологічній верифікації </w:t>
      </w:r>
      <w:r w:rsidR="00D9612D">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склала 96,2%.</w:t>
      </w:r>
    </w:p>
    <w:p w:rsidR="007050BA" w:rsidRPr="003B6364" w:rsidRDefault="00D9612D" w:rsidP="007050BA">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При вивченні</w:t>
      </w:r>
      <w:r w:rsidR="007050BA" w:rsidRPr="003B6364">
        <w:rPr>
          <w:rFonts w:ascii="Times New Roman" w:hAnsi="Times New Roman"/>
          <w:sz w:val="28"/>
          <w:szCs w:val="28"/>
          <w:lang w:val="uk-UA"/>
        </w:rPr>
        <w:t xml:space="preserve"> діагностичної цінності торакоскопії у визначенні резектабельності</w:t>
      </w:r>
      <w:r>
        <w:rPr>
          <w:rFonts w:ascii="Times New Roman" w:hAnsi="Times New Roman"/>
          <w:sz w:val="28"/>
          <w:szCs w:val="28"/>
          <w:lang w:val="uk-UA"/>
        </w:rPr>
        <w:t>, тобто</w:t>
      </w:r>
      <w:r w:rsidR="007050BA" w:rsidRPr="003B6364">
        <w:rPr>
          <w:rFonts w:ascii="Times New Roman" w:hAnsi="Times New Roman"/>
          <w:sz w:val="28"/>
          <w:szCs w:val="28"/>
          <w:lang w:val="uk-UA"/>
        </w:rPr>
        <w:t xml:space="preserve"> можливості торакоскопічного видалення </w:t>
      </w:r>
      <w:r w:rsidR="007050BA">
        <w:rPr>
          <w:rFonts w:ascii="Times New Roman" w:hAnsi="Times New Roman"/>
          <w:sz w:val="28"/>
          <w:szCs w:val="28"/>
          <w:lang w:val="uk-UA"/>
        </w:rPr>
        <w:t>утвори</w:t>
      </w:r>
      <w:r w:rsidR="007050BA" w:rsidRPr="003B6364">
        <w:rPr>
          <w:rFonts w:ascii="Times New Roman" w:hAnsi="Times New Roman"/>
          <w:sz w:val="28"/>
          <w:szCs w:val="28"/>
          <w:lang w:val="uk-UA"/>
        </w:rPr>
        <w:t xml:space="preserve"> середостіння вивчили всі випадки торакоскопії, за винятком 4 </w:t>
      </w:r>
      <w:r w:rsidR="007050BA">
        <w:rPr>
          <w:rFonts w:ascii="Times New Roman" w:hAnsi="Times New Roman"/>
          <w:sz w:val="28"/>
          <w:szCs w:val="28"/>
          <w:lang w:val="uk-UA"/>
        </w:rPr>
        <w:t>хворих</w:t>
      </w:r>
      <w:r>
        <w:rPr>
          <w:rFonts w:ascii="Times New Roman" w:hAnsi="Times New Roman"/>
          <w:sz w:val="28"/>
          <w:szCs w:val="28"/>
          <w:lang w:val="uk-UA"/>
        </w:rPr>
        <w:t>, при</w:t>
      </w:r>
      <w:r w:rsidR="007050BA" w:rsidRPr="003B6364">
        <w:rPr>
          <w:rFonts w:ascii="Times New Roman" w:hAnsi="Times New Roman"/>
          <w:sz w:val="28"/>
          <w:szCs w:val="28"/>
          <w:lang w:val="uk-UA"/>
        </w:rPr>
        <w:t xml:space="preserve"> яких операція вимушено була переведена у відкриту</w:t>
      </w:r>
      <w:r>
        <w:rPr>
          <w:rFonts w:ascii="Times New Roman" w:hAnsi="Times New Roman"/>
          <w:sz w:val="28"/>
          <w:szCs w:val="28"/>
          <w:lang w:val="uk-UA"/>
        </w:rPr>
        <w:t xml:space="preserve"> торакотомію</w:t>
      </w:r>
      <w:r w:rsidR="007050BA" w:rsidRPr="003B6364">
        <w:rPr>
          <w:rFonts w:ascii="Times New Roman" w:hAnsi="Times New Roman"/>
          <w:sz w:val="28"/>
          <w:szCs w:val="28"/>
          <w:lang w:val="uk-UA"/>
        </w:rPr>
        <w:t xml:space="preserve"> внаслідок інтраопераційних ускладнень.</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результаті виявилося, що в 2 випадках після торакоскопічної оцінки </w:t>
      </w:r>
      <w:r w:rsidR="00D9612D">
        <w:rPr>
          <w:rFonts w:ascii="Times New Roman" w:hAnsi="Times New Roman"/>
          <w:sz w:val="28"/>
          <w:szCs w:val="28"/>
          <w:lang w:val="uk-UA"/>
        </w:rPr>
        <w:t>утвору</w:t>
      </w:r>
      <w:r w:rsidRPr="003B6364">
        <w:rPr>
          <w:rFonts w:ascii="Times New Roman" w:hAnsi="Times New Roman"/>
          <w:sz w:val="28"/>
          <w:szCs w:val="28"/>
          <w:lang w:val="uk-UA"/>
        </w:rPr>
        <w:t xml:space="preserve"> помилково розцінене як резектабельне, і хворі піддалися невиправданим відкритим операціям (хибно позитивний результат торакоскопіі). У 1 випадку вирішено перевести торакоскопію у відкриту операцію, оскільки вважали, що видалення </w:t>
      </w:r>
      <w:r>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при торакоскопії неможливо. Однак після торакотомії з'ясувалося, що </w:t>
      </w:r>
      <w:r w:rsidR="00D9612D">
        <w:rPr>
          <w:rFonts w:ascii="Times New Roman" w:hAnsi="Times New Roman"/>
          <w:sz w:val="28"/>
          <w:szCs w:val="28"/>
          <w:lang w:val="uk-UA"/>
        </w:rPr>
        <w:t>утвор був неінвазійним та міг бути видалений</w:t>
      </w:r>
      <w:r w:rsidRPr="003B6364">
        <w:rPr>
          <w:rFonts w:ascii="Times New Roman" w:hAnsi="Times New Roman"/>
          <w:sz w:val="28"/>
          <w:szCs w:val="28"/>
          <w:lang w:val="uk-UA"/>
        </w:rPr>
        <w:t xml:space="preserve"> менш травматичним способом (псевдонегативний результат).</w:t>
      </w:r>
    </w:p>
    <w:p w:rsidR="007050BA" w:rsidRPr="003B6364" w:rsidRDefault="00D9612D" w:rsidP="007050BA">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п</w:t>
      </w:r>
      <w:r w:rsidR="007050BA" w:rsidRPr="003B6364">
        <w:rPr>
          <w:rFonts w:ascii="Times New Roman" w:hAnsi="Times New Roman"/>
          <w:sz w:val="28"/>
          <w:szCs w:val="28"/>
          <w:lang w:val="uk-UA"/>
        </w:rPr>
        <w:t xml:space="preserve">оказники інформативності відеоторакоскопії в оцінці резектабельності </w:t>
      </w:r>
      <w:r w:rsidR="007050BA">
        <w:rPr>
          <w:rFonts w:ascii="Times New Roman" w:hAnsi="Times New Roman"/>
          <w:sz w:val="28"/>
          <w:szCs w:val="28"/>
          <w:lang w:val="uk-UA"/>
        </w:rPr>
        <w:t>утворів</w:t>
      </w:r>
      <w:r w:rsidR="007050BA" w:rsidRPr="003B6364">
        <w:rPr>
          <w:rFonts w:ascii="Times New Roman" w:hAnsi="Times New Roman"/>
          <w:sz w:val="28"/>
          <w:szCs w:val="28"/>
          <w:lang w:val="uk-UA"/>
        </w:rPr>
        <w:t xml:space="preserve"> середостіння можна представити таким чином: чутливість – 98,1%, специфічність – 91,1%, точність – 95,6%, прогностична цінність позитивної відповіді – 95,2%, прогностична цінність негативної відповіді – 96, 2%.</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Мали місце конверсії відеоторакоскопії при </w:t>
      </w:r>
      <w:r>
        <w:rPr>
          <w:rFonts w:ascii="Times New Roman" w:hAnsi="Times New Roman"/>
          <w:sz w:val="28"/>
          <w:szCs w:val="28"/>
          <w:lang w:val="uk-UA"/>
        </w:rPr>
        <w:t>утвори</w:t>
      </w:r>
      <w:r w:rsidRPr="003B6364">
        <w:rPr>
          <w:rFonts w:ascii="Times New Roman" w:hAnsi="Times New Roman"/>
          <w:sz w:val="28"/>
          <w:szCs w:val="28"/>
          <w:lang w:val="uk-UA"/>
        </w:rPr>
        <w:t xml:space="preserve">х середостіння у відкриті доступи. У 6 хворих операція починалася як відеоасестована, а потім з різних причин була проведена конверсія у відкрите оперативне втручання, в чотирьох випадках конверсія в торакотомію була вимушеною, не запланованою заздалегідь, а пов'язаною з розвитком ускладнень або технічним дефектом при виконанні операції </w:t>
      </w:r>
      <w:r w:rsidR="00677B5A">
        <w:rPr>
          <w:rFonts w:ascii="Times New Roman" w:hAnsi="Times New Roman"/>
          <w:sz w:val="28"/>
          <w:szCs w:val="28"/>
          <w:lang w:val="uk-UA"/>
        </w:rPr>
        <w:t>або анестезіологічного забезпечіння</w:t>
      </w:r>
      <w:r w:rsidRPr="003B6364">
        <w:rPr>
          <w:rFonts w:ascii="Times New Roman" w:hAnsi="Times New Roman"/>
          <w:sz w:val="28"/>
          <w:szCs w:val="28"/>
          <w:lang w:val="uk-UA"/>
        </w:rPr>
        <w:t>.</w:t>
      </w:r>
    </w:p>
    <w:p w:rsidR="007050BA" w:rsidRPr="003B6364" w:rsidRDefault="00677B5A" w:rsidP="007050BA">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1 хворого з великою</w:t>
      </w:r>
      <w:r w:rsidR="007050BA" w:rsidRPr="003B6364">
        <w:rPr>
          <w:rFonts w:ascii="Times New Roman" w:hAnsi="Times New Roman"/>
          <w:sz w:val="28"/>
          <w:szCs w:val="28"/>
          <w:lang w:val="uk-UA"/>
        </w:rPr>
        <w:t xml:space="preserve"> бронхогенною </w:t>
      </w:r>
      <w:r>
        <w:rPr>
          <w:rFonts w:ascii="Times New Roman" w:hAnsi="Times New Roman"/>
          <w:sz w:val="28"/>
          <w:szCs w:val="28"/>
          <w:lang w:val="uk-UA"/>
        </w:rPr>
        <w:t>кістою при торакоскопічному вида</w:t>
      </w:r>
      <w:r w:rsidR="007050BA" w:rsidRPr="003B6364">
        <w:rPr>
          <w:rFonts w:ascii="Times New Roman" w:hAnsi="Times New Roman"/>
          <w:sz w:val="28"/>
          <w:szCs w:val="28"/>
          <w:lang w:val="uk-UA"/>
        </w:rPr>
        <w:t xml:space="preserve">ленні було пошкоджено мембранозну стінку трахеї. Ушивання дефекту при торакоскопії визнано неможливим. У 2 інших хворих торакоскопічна операція переведена у відкрите втручання внаслідок невдалого розташування торакопортів та тривалості операції. У четвертої хворої проведення </w:t>
      </w:r>
      <w:r w:rsidR="007050BA" w:rsidRPr="003B6364">
        <w:rPr>
          <w:rFonts w:ascii="Times New Roman" w:hAnsi="Times New Roman"/>
          <w:sz w:val="28"/>
          <w:szCs w:val="28"/>
          <w:lang w:val="uk-UA"/>
        </w:rPr>
        <w:lastRenderedPageBreak/>
        <w:t xml:space="preserve">торакоскопічної операції виявилося неможливим через неможливість </w:t>
      </w:r>
      <w:r>
        <w:rPr>
          <w:rFonts w:ascii="Times New Roman" w:hAnsi="Times New Roman"/>
          <w:sz w:val="28"/>
          <w:szCs w:val="28"/>
          <w:lang w:val="uk-UA"/>
        </w:rPr>
        <w:t>«</w:t>
      </w:r>
      <w:r w:rsidR="007050BA" w:rsidRPr="003B6364">
        <w:rPr>
          <w:rFonts w:ascii="Times New Roman" w:hAnsi="Times New Roman"/>
          <w:sz w:val="28"/>
          <w:szCs w:val="28"/>
          <w:lang w:val="uk-UA"/>
        </w:rPr>
        <w:t>відключення</w:t>
      </w:r>
      <w:r>
        <w:rPr>
          <w:rFonts w:ascii="Times New Roman" w:hAnsi="Times New Roman"/>
          <w:sz w:val="28"/>
          <w:szCs w:val="28"/>
          <w:lang w:val="uk-UA"/>
        </w:rPr>
        <w:t>»</w:t>
      </w:r>
      <w:r w:rsidR="007050BA" w:rsidRPr="003B6364">
        <w:rPr>
          <w:rFonts w:ascii="Times New Roman" w:hAnsi="Times New Roman"/>
          <w:sz w:val="28"/>
          <w:szCs w:val="28"/>
          <w:lang w:val="uk-UA"/>
        </w:rPr>
        <w:t xml:space="preserve"> легені на стороні операції.</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3 хворих конверсію зроблено внаслідок виявлення інвазивного, резектабельного </w:t>
      </w:r>
      <w:r w:rsidR="00677B5A">
        <w:rPr>
          <w:rFonts w:ascii="Times New Roman" w:hAnsi="Times New Roman"/>
          <w:sz w:val="28"/>
          <w:szCs w:val="28"/>
          <w:lang w:val="uk-UA"/>
        </w:rPr>
        <w:t>утвору</w:t>
      </w:r>
      <w:r w:rsidRPr="003B6364">
        <w:rPr>
          <w:rFonts w:ascii="Times New Roman" w:hAnsi="Times New Roman"/>
          <w:sz w:val="28"/>
          <w:szCs w:val="28"/>
          <w:lang w:val="uk-UA"/>
        </w:rPr>
        <w:t xml:space="preserve"> середостіння. В результаті у 2 </w:t>
      </w:r>
      <w:r>
        <w:rPr>
          <w:rFonts w:ascii="Times New Roman" w:hAnsi="Times New Roman"/>
          <w:sz w:val="28"/>
          <w:szCs w:val="28"/>
          <w:lang w:val="uk-UA"/>
        </w:rPr>
        <w:t>хворих</w:t>
      </w:r>
      <w:r w:rsidRPr="003B6364">
        <w:rPr>
          <w:rFonts w:ascii="Times New Roman" w:hAnsi="Times New Roman"/>
          <w:sz w:val="28"/>
          <w:szCs w:val="28"/>
          <w:lang w:val="uk-UA"/>
        </w:rPr>
        <w:t xml:space="preserve"> торакоскопічна оцінка виявилася неточною і перехід на відкриту операцію можна назвати марним. У 4 хворих </w:t>
      </w:r>
      <w:r w:rsidR="00677B5A">
        <w:rPr>
          <w:rFonts w:ascii="Times New Roman" w:hAnsi="Times New Roman"/>
          <w:sz w:val="28"/>
          <w:szCs w:val="28"/>
          <w:lang w:val="uk-UA"/>
        </w:rPr>
        <w:t>утвор виявив</w:t>
      </w:r>
      <w:r w:rsidRPr="003B6364">
        <w:rPr>
          <w:rFonts w:ascii="Times New Roman" w:hAnsi="Times New Roman"/>
          <w:sz w:val="28"/>
          <w:szCs w:val="28"/>
          <w:lang w:val="uk-UA"/>
        </w:rPr>
        <w:t>ся нерезектабельним, тому у 2 хворих виконано лише його біопсія, а у 2 інших операція виявилася макроскопічно нерадикальною. У одного моло</w:t>
      </w:r>
      <w:r w:rsidR="00677B5A">
        <w:rPr>
          <w:rFonts w:ascii="Times New Roman" w:hAnsi="Times New Roman"/>
          <w:sz w:val="28"/>
          <w:szCs w:val="28"/>
          <w:lang w:val="uk-UA"/>
        </w:rPr>
        <w:t>дого чоловіка із бронхогенною кі</w:t>
      </w:r>
      <w:r w:rsidRPr="003B6364">
        <w:rPr>
          <w:rFonts w:ascii="Times New Roman" w:hAnsi="Times New Roman"/>
          <w:sz w:val="28"/>
          <w:szCs w:val="28"/>
          <w:lang w:val="uk-UA"/>
        </w:rPr>
        <w:t xml:space="preserve">стою, </w:t>
      </w:r>
      <w:r w:rsidR="00677B5A">
        <w:rPr>
          <w:rFonts w:ascii="Times New Roman" w:hAnsi="Times New Roman"/>
          <w:sz w:val="28"/>
          <w:szCs w:val="28"/>
          <w:lang w:val="uk-UA"/>
        </w:rPr>
        <w:t>утвір</w:t>
      </w:r>
      <w:r w:rsidRPr="003B6364">
        <w:rPr>
          <w:rFonts w:ascii="Times New Roman" w:hAnsi="Times New Roman"/>
          <w:sz w:val="28"/>
          <w:szCs w:val="28"/>
          <w:lang w:val="uk-UA"/>
        </w:rPr>
        <w:t xml:space="preserve"> середостіння помилково прийнято за ново</w:t>
      </w:r>
      <w:r w:rsidR="00677B5A">
        <w:rPr>
          <w:rFonts w:ascii="Times New Roman" w:hAnsi="Times New Roman"/>
          <w:sz w:val="28"/>
          <w:szCs w:val="28"/>
          <w:lang w:val="uk-UA"/>
        </w:rPr>
        <w:t>утві</w:t>
      </w:r>
      <w:r>
        <w:rPr>
          <w:rFonts w:ascii="Times New Roman" w:hAnsi="Times New Roman"/>
          <w:sz w:val="28"/>
          <w:szCs w:val="28"/>
          <w:lang w:val="uk-UA"/>
        </w:rPr>
        <w:t>р</w:t>
      </w:r>
      <w:r w:rsidR="00677B5A">
        <w:rPr>
          <w:rFonts w:ascii="Times New Roman" w:hAnsi="Times New Roman"/>
          <w:sz w:val="28"/>
          <w:szCs w:val="28"/>
          <w:lang w:val="uk-UA"/>
        </w:rPr>
        <w:t xml:space="preserve"> легені. В наслідок цього</w:t>
      </w:r>
      <w:r w:rsidRPr="003B6364">
        <w:rPr>
          <w:rFonts w:ascii="Times New Roman" w:hAnsi="Times New Roman"/>
          <w:sz w:val="28"/>
          <w:szCs w:val="28"/>
          <w:lang w:val="uk-UA"/>
        </w:rPr>
        <w:t xml:space="preserve"> при відкритій операції видалено кісту середостіння невеликих розмірів (3 см). При правильній оцінці цю операцію можна було б виконати за допомогою відеоторакоскопії. У 5 хворих конверсія в торакотомію була обгрунтованою тавиконувалася або внаслідок великих розмірів ново</w:t>
      </w:r>
      <w:r w:rsidR="00677B5A">
        <w:rPr>
          <w:rFonts w:ascii="Times New Roman" w:hAnsi="Times New Roman"/>
          <w:sz w:val="28"/>
          <w:szCs w:val="28"/>
          <w:lang w:val="uk-UA"/>
        </w:rPr>
        <w:t>утвору, чи</w:t>
      </w:r>
      <w:r w:rsidRPr="003B6364">
        <w:rPr>
          <w:rFonts w:ascii="Times New Roman" w:hAnsi="Times New Roman"/>
          <w:sz w:val="28"/>
          <w:szCs w:val="28"/>
          <w:lang w:val="uk-UA"/>
        </w:rPr>
        <w:t xml:space="preserve"> внаслідок ознак інвазії. Практично всі ці випадки, кр</w:t>
      </w:r>
      <w:r w:rsidR="00677B5A">
        <w:rPr>
          <w:rFonts w:ascii="Times New Roman" w:hAnsi="Times New Roman"/>
          <w:sz w:val="28"/>
          <w:szCs w:val="28"/>
          <w:lang w:val="uk-UA"/>
        </w:rPr>
        <w:t>ім одного, виявилися інвазійними</w:t>
      </w:r>
      <w:r w:rsidRPr="003B6364">
        <w:rPr>
          <w:rFonts w:ascii="Times New Roman" w:hAnsi="Times New Roman"/>
          <w:sz w:val="28"/>
          <w:szCs w:val="28"/>
          <w:lang w:val="uk-UA"/>
        </w:rPr>
        <w:t xml:space="preserve"> пухлинами вилочкової залози різного гістогенезу, включаючи метастази в тимус та карциноїд тимуса. При відкритій операції всі </w:t>
      </w:r>
      <w:r>
        <w:rPr>
          <w:rFonts w:ascii="Times New Roman" w:hAnsi="Times New Roman"/>
          <w:sz w:val="28"/>
          <w:szCs w:val="28"/>
          <w:lang w:val="uk-UA"/>
        </w:rPr>
        <w:t>утвори</w:t>
      </w:r>
      <w:r w:rsidRPr="003B6364">
        <w:rPr>
          <w:rFonts w:ascii="Times New Roman" w:hAnsi="Times New Roman"/>
          <w:sz w:val="28"/>
          <w:szCs w:val="28"/>
          <w:lang w:val="uk-UA"/>
        </w:rPr>
        <w:t xml:space="preserve"> дійсно виявилися інвазивними, але резектабельними та були видалені.</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51 хворого основної групи відеоторакоскопія використовувалася як метод хірургічного лікування </w:t>
      </w:r>
      <w:r w:rsidR="00677B5A">
        <w:rPr>
          <w:rFonts w:ascii="Times New Roman" w:hAnsi="Times New Roman"/>
          <w:sz w:val="28"/>
          <w:szCs w:val="28"/>
          <w:lang w:val="uk-UA"/>
        </w:rPr>
        <w:t>ново</w:t>
      </w:r>
      <w:r>
        <w:rPr>
          <w:rFonts w:ascii="Times New Roman" w:hAnsi="Times New Roman"/>
          <w:sz w:val="28"/>
          <w:szCs w:val="28"/>
          <w:lang w:val="uk-UA"/>
        </w:rPr>
        <w:t>утворів</w:t>
      </w:r>
      <w:r w:rsidR="00677B5A">
        <w:rPr>
          <w:rFonts w:ascii="Times New Roman" w:hAnsi="Times New Roman"/>
          <w:sz w:val="28"/>
          <w:szCs w:val="28"/>
          <w:lang w:val="uk-UA"/>
        </w:rPr>
        <w:t xml:space="preserve"> середостіння. У 15 хворих</w:t>
      </w:r>
      <w:r w:rsidRPr="003B6364">
        <w:rPr>
          <w:rFonts w:ascii="Times New Roman" w:hAnsi="Times New Roman"/>
          <w:sz w:val="28"/>
          <w:szCs w:val="28"/>
          <w:lang w:val="uk-UA"/>
        </w:rPr>
        <w:t xml:space="preserve"> при лікувальн</w:t>
      </w:r>
      <w:r w:rsidR="00677B5A">
        <w:rPr>
          <w:rFonts w:ascii="Times New Roman" w:hAnsi="Times New Roman"/>
          <w:sz w:val="28"/>
          <w:szCs w:val="28"/>
          <w:lang w:val="uk-UA"/>
        </w:rPr>
        <w:t>ій торакоскопії використовували</w:t>
      </w:r>
      <w:r w:rsidRPr="003B6364">
        <w:rPr>
          <w:rFonts w:ascii="Times New Roman" w:hAnsi="Times New Roman"/>
          <w:sz w:val="28"/>
          <w:szCs w:val="28"/>
          <w:lang w:val="uk-UA"/>
        </w:rPr>
        <w:t xml:space="preserve"> до</w:t>
      </w:r>
      <w:r w:rsidR="00677B5A">
        <w:rPr>
          <w:rFonts w:ascii="Times New Roman" w:hAnsi="Times New Roman"/>
          <w:sz w:val="28"/>
          <w:szCs w:val="28"/>
          <w:lang w:val="uk-UA"/>
        </w:rPr>
        <w:t>датковий доступ: мініторакотомію</w:t>
      </w:r>
      <w:r w:rsidRPr="003B6364">
        <w:rPr>
          <w:rFonts w:ascii="Times New Roman" w:hAnsi="Times New Roman"/>
          <w:sz w:val="28"/>
          <w:szCs w:val="28"/>
          <w:lang w:val="uk-UA"/>
        </w:rPr>
        <w:t xml:space="preserve"> або додатковий розріз в іншій області для полегшення маніпуляції із застосуванням стандартних для відкритих операцій інструментів та витягання великого видаленого препарату. Близько половини всіх відеоасистованих операцій виконані при захворюваннях вилочкової залози, ще ⅓ оперованих хворих були пацієнтами з кістами (рис. 6.2).</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Середня інтраопераційна крововтрата склала 91,16 ± </w:t>
      </w:r>
      <w:r w:rsidR="00677B5A">
        <w:rPr>
          <w:rFonts w:ascii="Times New Roman" w:hAnsi="Times New Roman"/>
          <w:sz w:val="28"/>
          <w:szCs w:val="28"/>
          <w:lang w:val="uk-UA"/>
        </w:rPr>
        <w:t>70,5 мл, тривалість дренування плевральної порожнини</w:t>
      </w:r>
      <w:r w:rsidRPr="003B6364">
        <w:rPr>
          <w:rFonts w:ascii="Times New Roman" w:hAnsi="Times New Roman"/>
          <w:sz w:val="28"/>
          <w:szCs w:val="28"/>
          <w:lang w:val="uk-UA"/>
        </w:rPr>
        <w:t xml:space="preserve"> – менш</w:t>
      </w:r>
      <w:r w:rsidR="00677B5A">
        <w:rPr>
          <w:rFonts w:ascii="Times New Roman" w:hAnsi="Times New Roman"/>
          <w:sz w:val="28"/>
          <w:szCs w:val="28"/>
          <w:lang w:val="uk-UA"/>
        </w:rPr>
        <w:t>е</w:t>
      </w:r>
      <w:r w:rsidRPr="003B6364">
        <w:rPr>
          <w:rFonts w:ascii="Times New Roman" w:hAnsi="Times New Roman"/>
          <w:sz w:val="28"/>
          <w:szCs w:val="28"/>
          <w:lang w:val="uk-UA"/>
        </w:rPr>
        <w:t xml:space="preserve"> 2 діб.</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p>
    <w:p w:rsidR="007050BA" w:rsidRPr="003B6364" w:rsidRDefault="007050BA" w:rsidP="00677B5A">
      <w:pPr>
        <w:autoSpaceDE w:val="0"/>
        <w:autoSpaceDN w:val="0"/>
        <w:adjustRightInd w:val="0"/>
        <w:spacing w:after="0" w:line="360" w:lineRule="auto"/>
        <w:rPr>
          <w:rFonts w:ascii="Times New Roman" w:hAnsi="Times New Roman"/>
          <w:sz w:val="28"/>
          <w:szCs w:val="28"/>
          <w:lang w:val="uk-UA"/>
        </w:rPr>
      </w:pPr>
      <w:r w:rsidRPr="003B6364">
        <w:rPr>
          <w:rFonts w:ascii="Times New Roman" w:hAnsi="Times New Roman"/>
          <w:noProof/>
          <w:sz w:val="28"/>
          <w:szCs w:val="28"/>
          <w:lang w:eastAsia="ru-RU"/>
        </w:rPr>
        <w:lastRenderedPageBreak/>
        <w:drawing>
          <wp:inline distT="0" distB="0" distL="0" distR="0" wp14:anchorId="31591106" wp14:editId="40EEDDE2">
            <wp:extent cx="2490169" cy="2632558"/>
            <wp:effectExtent l="19050" t="0" r="5381" b="0"/>
            <wp:docPr id="22" name="Рисунок 23" descr="D:\Dokument\Сотрудники\Ткаченко Владимир\для Ткаченко В.В фото\Киста перикард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D:\Dokument\Сотрудники\Ткаченко Владимир\для Ткаченко В.В фото\Киста перикарда 1.jpg"/>
                    <pic:cNvPicPr>
                      <a:picLocks noChangeAspect="1" noChangeArrowheads="1"/>
                    </pic:cNvPicPr>
                  </pic:nvPicPr>
                  <pic:blipFill>
                    <a:blip r:embed="rId29" cstate="print"/>
                    <a:srcRect/>
                    <a:stretch>
                      <a:fillRect/>
                    </a:stretch>
                  </pic:blipFill>
                  <pic:spPr bwMode="auto">
                    <a:xfrm>
                      <a:off x="0" y="0"/>
                      <a:ext cx="2490592" cy="2633005"/>
                    </a:xfrm>
                    <a:prstGeom prst="rect">
                      <a:avLst/>
                    </a:prstGeom>
                    <a:noFill/>
                    <a:ln w="9525">
                      <a:noFill/>
                      <a:miter lim="800000"/>
                      <a:headEnd/>
                      <a:tailEnd/>
                    </a:ln>
                  </pic:spPr>
                </pic:pic>
              </a:graphicData>
            </a:graphic>
          </wp:inline>
        </w:drawing>
      </w:r>
      <w:r w:rsidRPr="003B6364">
        <w:rPr>
          <w:rFonts w:ascii="Times New Roman" w:hAnsi="Times New Roman"/>
          <w:noProof/>
          <w:sz w:val="28"/>
          <w:szCs w:val="28"/>
          <w:lang w:eastAsia="ru-RU"/>
        </w:rPr>
        <w:drawing>
          <wp:inline distT="0" distB="0" distL="0" distR="0" wp14:anchorId="26C3049D" wp14:editId="2294C8E3">
            <wp:extent cx="2474768" cy="2636932"/>
            <wp:effectExtent l="19050" t="0" r="1732" b="0"/>
            <wp:docPr id="23" name="Рисунок 24" descr="D:\Dokument\Сотрудники\Ткаченко Владимир\для Ткаченко В.В фото\Киста перикард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D:\Dokument\Сотрудники\Ткаченко Владимир\для Ткаченко В.В фото\Киста перикарда 2.jpg"/>
                    <pic:cNvPicPr>
                      <a:picLocks noChangeAspect="1" noChangeArrowheads="1"/>
                    </pic:cNvPicPr>
                  </pic:nvPicPr>
                  <pic:blipFill>
                    <a:blip r:embed="rId30" cstate="print"/>
                    <a:srcRect/>
                    <a:stretch>
                      <a:fillRect/>
                    </a:stretch>
                  </pic:blipFill>
                  <pic:spPr bwMode="auto">
                    <a:xfrm>
                      <a:off x="0" y="0"/>
                      <a:ext cx="2474596" cy="2636748"/>
                    </a:xfrm>
                    <a:prstGeom prst="rect">
                      <a:avLst/>
                    </a:prstGeom>
                    <a:noFill/>
                    <a:ln w="9525">
                      <a:noFill/>
                      <a:miter lim="800000"/>
                      <a:headEnd/>
                      <a:tailEnd/>
                    </a:ln>
                  </pic:spPr>
                </pic:pic>
              </a:graphicData>
            </a:graphic>
          </wp:inline>
        </w:drawing>
      </w:r>
    </w:p>
    <w:p w:rsidR="007050BA" w:rsidRPr="003B6364" w:rsidRDefault="00295BA7" w:rsidP="00677B5A">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 5.8</w:t>
      </w:r>
      <w:r w:rsidR="007050BA" w:rsidRPr="003B6364">
        <w:rPr>
          <w:rFonts w:ascii="Times New Roman" w:hAnsi="Times New Roman"/>
          <w:sz w:val="28"/>
          <w:szCs w:val="28"/>
          <w:lang w:val="uk-UA"/>
        </w:rPr>
        <w:t xml:space="preserve"> Хвора Л. ВТС. Кіста перикард</w:t>
      </w:r>
      <w:r w:rsidR="00677B5A">
        <w:rPr>
          <w:rFonts w:ascii="Times New Roman" w:hAnsi="Times New Roman"/>
          <w:sz w:val="28"/>
          <w:szCs w:val="28"/>
          <w:lang w:val="uk-UA"/>
        </w:rPr>
        <w:t xml:space="preserve">у </w:t>
      </w:r>
    </w:p>
    <w:p w:rsidR="007050BA" w:rsidRPr="003B6364" w:rsidRDefault="007050BA" w:rsidP="007050BA">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Результати аналізу післяопераційних у</w:t>
      </w:r>
      <w:r w:rsidR="00295BA7">
        <w:rPr>
          <w:rFonts w:ascii="Times New Roman" w:hAnsi="Times New Roman"/>
          <w:sz w:val="28"/>
          <w:szCs w:val="28"/>
          <w:lang w:val="uk-UA"/>
        </w:rPr>
        <w:t>складнень представлені в табл. 5.3</w:t>
      </w:r>
      <w:r w:rsidRPr="003B6364">
        <w:rPr>
          <w:rFonts w:ascii="Times New Roman" w:hAnsi="Times New Roman"/>
          <w:sz w:val="28"/>
          <w:szCs w:val="28"/>
          <w:lang w:val="uk-UA"/>
        </w:rPr>
        <w:t xml:space="preserve">. </w:t>
      </w:r>
    </w:p>
    <w:p w:rsidR="007050BA" w:rsidRPr="003B6364" w:rsidRDefault="00295BA7" w:rsidP="007050BA">
      <w:pPr>
        <w:autoSpaceDE w:val="0"/>
        <w:autoSpaceDN w:val="0"/>
        <w:adjustRightInd w:val="0"/>
        <w:spacing w:after="0" w:line="360" w:lineRule="auto"/>
        <w:jc w:val="right"/>
        <w:rPr>
          <w:rFonts w:ascii="Times New Roman" w:hAnsi="Times New Roman"/>
          <w:i/>
          <w:sz w:val="28"/>
          <w:szCs w:val="28"/>
          <w:lang w:val="uk-UA"/>
        </w:rPr>
      </w:pPr>
      <w:r>
        <w:rPr>
          <w:rFonts w:ascii="Times New Roman" w:hAnsi="Times New Roman"/>
          <w:i/>
          <w:sz w:val="28"/>
          <w:szCs w:val="28"/>
          <w:lang w:val="uk-UA"/>
        </w:rPr>
        <w:t>Таблиця 5.3</w:t>
      </w:r>
    </w:p>
    <w:p w:rsidR="007050BA" w:rsidRPr="003B6364" w:rsidRDefault="00295BA7" w:rsidP="007050BA">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Ускладнення</w:t>
      </w:r>
      <w:r w:rsidR="007050BA" w:rsidRPr="003B6364">
        <w:rPr>
          <w:rFonts w:ascii="Times New Roman" w:hAnsi="Times New Roman"/>
          <w:b/>
          <w:sz w:val="28"/>
          <w:szCs w:val="28"/>
          <w:lang w:val="uk-UA"/>
        </w:rPr>
        <w:t xml:space="preserve"> після лікувальних торакоскопій з приводу ново</w:t>
      </w:r>
      <w:r w:rsidR="007050BA">
        <w:rPr>
          <w:rFonts w:ascii="Times New Roman" w:hAnsi="Times New Roman"/>
          <w:b/>
          <w:sz w:val="28"/>
          <w:szCs w:val="28"/>
          <w:lang w:val="uk-UA"/>
        </w:rPr>
        <w:t>утворів</w:t>
      </w:r>
      <w:r w:rsidR="007050BA" w:rsidRPr="003B6364">
        <w:rPr>
          <w:rFonts w:ascii="Times New Roman" w:hAnsi="Times New Roman"/>
          <w:b/>
          <w:sz w:val="28"/>
          <w:szCs w:val="28"/>
          <w:lang w:val="uk-UA"/>
        </w:rPr>
        <w:t xml:space="preserve"> середостіння</w:t>
      </w:r>
    </w:p>
    <w:tbl>
      <w:tblPr>
        <w:tblW w:w="0" w:type="auto"/>
        <w:tblLayout w:type="fixed"/>
        <w:tblCellMar>
          <w:left w:w="0" w:type="dxa"/>
          <w:right w:w="0" w:type="dxa"/>
        </w:tblCellMar>
        <w:tblLook w:val="01E0" w:firstRow="1" w:lastRow="1" w:firstColumn="1" w:lastColumn="1" w:noHBand="0" w:noVBand="0"/>
      </w:tblPr>
      <w:tblGrid>
        <w:gridCol w:w="5534"/>
        <w:gridCol w:w="1417"/>
        <w:gridCol w:w="1418"/>
      </w:tblGrid>
      <w:tr w:rsidR="007050BA" w:rsidRPr="003B6364" w:rsidTr="00E37F75">
        <w:trPr>
          <w:trHeight w:hRule="exact" w:val="641"/>
        </w:trPr>
        <w:tc>
          <w:tcPr>
            <w:tcW w:w="5534" w:type="dxa"/>
            <w:vMerge w:val="restart"/>
            <w:tcBorders>
              <w:top w:val="single" w:sz="4" w:space="0" w:color="000000"/>
              <w:left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p>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Вид ускладнення</w:t>
            </w:r>
          </w:p>
        </w:tc>
        <w:tc>
          <w:tcPr>
            <w:tcW w:w="2835" w:type="dxa"/>
            <w:gridSpan w:val="2"/>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Кількість хворих</w:t>
            </w:r>
          </w:p>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з ускладненнями</w:t>
            </w:r>
          </w:p>
        </w:tc>
      </w:tr>
      <w:tr w:rsidR="007050BA" w:rsidRPr="003B6364" w:rsidTr="00E37F75">
        <w:trPr>
          <w:trHeight w:hRule="exact" w:val="281"/>
        </w:trPr>
        <w:tc>
          <w:tcPr>
            <w:tcW w:w="5534" w:type="dxa"/>
            <w:vMerge/>
            <w:tcBorders>
              <w:left w:val="single" w:sz="4" w:space="0" w:color="000000"/>
              <w:bottom w:val="single" w:sz="4" w:space="0" w:color="000000"/>
              <w:right w:val="single" w:sz="4" w:space="0" w:color="000000"/>
            </w:tcBorders>
          </w:tcPr>
          <w:p w:rsidR="007050BA" w:rsidRPr="003B6364" w:rsidRDefault="007050BA" w:rsidP="00E37F75">
            <w:pPr>
              <w:widowControl w:val="0"/>
              <w:spacing w:after="0"/>
              <w:ind w:left="113"/>
              <w:jc w:val="center"/>
              <w:rPr>
                <w:rFonts w:ascii="Times New Roman" w:hAnsi="Times New Roman"/>
                <w:sz w:val="24"/>
                <w:szCs w:val="24"/>
                <w:lang w:val="uk-UA"/>
              </w:rPr>
            </w:pP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pacing w:val="-3"/>
                <w:sz w:val="24"/>
                <w:szCs w:val="24"/>
                <w:lang w:val="uk-UA"/>
              </w:rPr>
              <w:t>Абс.</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w w:val="99"/>
                <w:sz w:val="24"/>
                <w:szCs w:val="24"/>
                <w:lang w:val="uk-UA"/>
              </w:rPr>
              <w:t>%</w:t>
            </w:r>
          </w:p>
        </w:tc>
      </w:tr>
      <w:tr w:rsidR="007050BA" w:rsidRPr="003B6364" w:rsidTr="00E37F75">
        <w:trPr>
          <w:trHeight w:hRule="exact" w:val="286"/>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both"/>
              <w:rPr>
                <w:rFonts w:ascii="Times New Roman" w:eastAsia="Times New Roman" w:hAnsi="Times New Roman"/>
                <w:sz w:val="24"/>
                <w:szCs w:val="24"/>
                <w:lang w:val="uk-UA"/>
              </w:rPr>
            </w:pPr>
            <w:r w:rsidRPr="003B6364">
              <w:rPr>
                <w:rFonts w:ascii="Times New Roman" w:hAnsi="Times New Roman"/>
                <w:sz w:val="24"/>
                <w:szCs w:val="24"/>
                <w:lang w:val="uk-UA"/>
              </w:rPr>
              <w:t>Загострення міастенії</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2</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3,9</w:t>
            </w:r>
          </w:p>
        </w:tc>
      </w:tr>
      <w:tr w:rsidR="007050BA" w:rsidRPr="003B6364" w:rsidTr="00E37F75">
        <w:trPr>
          <w:trHeight w:hRule="exact" w:val="289"/>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both"/>
              <w:rPr>
                <w:rFonts w:ascii="Times New Roman" w:eastAsia="Times New Roman" w:hAnsi="Times New Roman"/>
                <w:sz w:val="24"/>
                <w:szCs w:val="24"/>
                <w:lang w:val="uk-UA"/>
              </w:rPr>
            </w:pPr>
            <w:r w:rsidRPr="003B6364">
              <w:rPr>
                <w:rFonts w:ascii="Times New Roman" w:hAnsi="Times New Roman"/>
                <w:sz w:val="24"/>
                <w:szCs w:val="24"/>
                <w:lang w:val="uk-UA"/>
              </w:rPr>
              <w:t xml:space="preserve">Подовжена </w:t>
            </w:r>
            <w:r w:rsidRPr="003B6364">
              <w:rPr>
                <w:rFonts w:ascii="Times New Roman" w:hAnsi="Times New Roman"/>
                <w:spacing w:val="-3"/>
                <w:sz w:val="24"/>
                <w:szCs w:val="24"/>
                <w:lang w:val="uk-UA"/>
              </w:rPr>
              <w:t>ШВЛ</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2</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eastAsia="Times New Roman" w:hAnsi="Times New Roman"/>
                <w:sz w:val="24"/>
                <w:szCs w:val="24"/>
                <w:lang w:val="uk-UA"/>
              </w:rPr>
              <w:t>-</w:t>
            </w:r>
          </w:p>
        </w:tc>
      </w:tr>
      <w:tr w:rsidR="007050BA" w:rsidRPr="003B6364" w:rsidTr="00E37F75">
        <w:trPr>
          <w:trHeight w:hRule="exact" w:val="280"/>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295BA7" w:rsidP="00E37F75">
            <w:pPr>
              <w:pStyle w:val="TableParagraph"/>
              <w:ind w:left="113"/>
              <w:jc w:val="both"/>
              <w:rPr>
                <w:rFonts w:ascii="Times New Roman" w:eastAsia="Times New Roman" w:hAnsi="Times New Roman"/>
                <w:sz w:val="24"/>
                <w:szCs w:val="24"/>
                <w:lang w:val="uk-UA"/>
              </w:rPr>
            </w:pPr>
            <w:r>
              <w:rPr>
                <w:rFonts w:ascii="Times New Roman" w:hAnsi="Times New Roman"/>
                <w:sz w:val="24"/>
                <w:szCs w:val="24"/>
                <w:lang w:val="uk-UA"/>
              </w:rPr>
              <w:t xml:space="preserve">Кровотеча </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1,9</w:t>
            </w:r>
          </w:p>
        </w:tc>
      </w:tr>
      <w:tr w:rsidR="007050BA" w:rsidRPr="003B6364" w:rsidTr="00E37F75">
        <w:trPr>
          <w:trHeight w:hRule="exact" w:val="283"/>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both"/>
              <w:rPr>
                <w:rFonts w:ascii="Times New Roman" w:eastAsia="Times New Roman" w:hAnsi="Times New Roman"/>
                <w:sz w:val="24"/>
                <w:szCs w:val="24"/>
                <w:lang w:val="uk-UA"/>
              </w:rPr>
            </w:pPr>
            <w:r w:rsidRPr="003B6364">
              <w:rPr>
                <w:rFonts w:ascii="Times New Roman" w:hAnsi="Times New Roman"/>
                <w:sz w:val="24"/>
                <w:szCs w:val="24"/>
                <w:lang w:val="uk-UA"/>
              </w:rPr>
              <w:t>Сепсис</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1,9</w:t>
            </w:r>
          </w:p>
        </w:tc>
      </w:tr>
      <w:tr w:rsidR="007050BA" w:rsidRPr="003B6364" w:rsidTr="00E37F75">
        <w:trPr>
          <w:trHeight w:hRule="exact" w:val="274"/>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295BA7" w:rsidP="00E37F75">
            <w:pPr>
              <w:pStyle w:val="TableParagraph"/>
              <w:ind w:left="113"/>
              <w:jc w:val="both"/>
              <w:rPr>
                <w:rFonts w:ascii="Times New Roman" w:eastAsia="Times New Roman" w:hAnsi="Times New Roman"/>
                <w:sz w:val="24"/>
                <w:szCs w:val="24"/>
                <w:lang w:val="uk-UA"/>
              </w:rPr>
            </w:pPr>
            <w:r>
              <w:rPr>
                <w:rFonts w:ascii="Times New Roman" w:hAnsi="Times New Roman"/>
                <w:sz w:val="24"/>
                <w:szCs w:val="24"/>
                <w:lang w:val="uk-UA"/>
              </w:rPr>
              <w:t>Парез голосової зв’язки</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1,9</w:t>
            </w:r>
          </w:p>
        </w:tc>
      </w:tr>
      <w:tr w:rsidR="007050BA" w:rsidRPr="003B6364" w:rsidTr="00E37F75">
        <w:trPr>
          <w:trHeight w:hRule="exact" w:val="277"/>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both"/>
              <w:rPr>
                <w:rFonts w:ascii="Times New Roman" w:eastAsia="Times New Roman" w:hAnsi="Times New Roman"/>
                <w:sz w:val="24"/>
                <w:szCs w:val="24"/>
                <w:lang w:val="uk-UA"/>
              </w:rPr>
            </w:pPr>
            <w:r w:rsidRPr="003B6364">
              <w:rPr>
                <w:rFonts w:ascii="Times New Roman" w:hAnsi="Times New Roman"/>
                <w:sz w:val="24"/>
                <w:szCs w:val="24"/>
                <w:lang w:val="uk-UA"/>
              </w:rPr>
              <w:t xml:space="preserve">Порушення </w:t>
            </w:r>
            <w:r w:rsidR="00295BA7">
              <w:rPr>
                <w:rFonts w:ascii="Times New Roman" w:hAnsi="Times New Roman"/>
                <w:sz w:val="24"/>
                <w:szCs w:val="24"/>
                <w:lang w:val="uk-UA"/>
              </w:rPr>
              <w:t xml:space="preserve">серцевого </w:t>
            </w:r>
            <w:r w:rsidRPr="003B6364">
              <w:rPr>
                <w:rFonts w:ascii="Times New Roman" w:hAnsi="Times New Roman"/>
                <w:sz w:val="24"/>
                <w:szCs w:val="24"/>
                <w:lang w:val="uk-UA"/>
              </w:rPr>
              <w:t>ритму</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1,9</w:t>
            </w:r>
          </w:p>
        </w:tc>
      </w:tr>
      <w:tr w:rsidR="007050BA" w:rsidRPr="003B6364" w:rsidTr="00E37F75">
        <w:trPr>
          <w:trHeight w:hRule="exact" w:val="293"/>
        </w:trPr>
        <w:tc>
          <w:tcPr>
            <w:tcW w:w="5534"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rPr>
                <w:rFonts w:ascii="Times New Roman" w:eastAsia="Times New Roman" w:hAnsi="Times New Roman"/>
                <w:sz w:val="24"/>
                <w:szCs w:val="24"/>
                <w:lang w:val="uk-UA"/>
              </w:rPr>
            </w:pPr>
            <w:r w:rsidRPr="003B6364">
              <w:rPr>
                <w:rFonts w:ascii="Times New Roman" w:hAnsi="Times New Roman"/>
                <w:sz w:val="24"/>
                <w:szCs w:val="24"/>
                <w:lang w:val="uk-UA"/>
              </w:rPr>
              <w:t>Загальна частота ускладнень</w:t>
            </w:r>
          </w:p>
        </w:tc>
        <w:tc>
          <w:tcPr>
            <w:tcW w:w="1417"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8</w:t>
            </w:r>
          </w:p>
        </w:tc>
        <w:tc>
          <w:tcPr>
            <w:tcW w:w="1418" w:type="dxa"/>
            <w:tcBorders>
              <w:top w:val="single" w:sz="4" w:space="0" w:color="000000"/>
              <w:left w:val="single" w:sz="4" w:space="0" w:color="000000"/>
              <w:bottom w:val="single" w:sz="4" w:space="0" w:color="000000"/>
              <w:right w:val="single" w:sz="4" w:space="0" w:color="000000"/>
            </w:tcBorders>
          </w:tcPr>
          <w:p w:rsidR="007050BA" w:rsidRPr="003B6364" w:rsidRDefault="007050BA" w:rsidP="00E37F75">
            <w:pPr>
              <w:pStyle w:val="TableParagraph"/>
              <w:ind w:left="113"/>
              <w:jc w:val="center"/>
              <w:rPr>
                <w:rFonts w:ascii="Times New Roman" w:eastAsia="Times New Roman" w:hAnsi="Times New Roman"/>
                <w:sz w:val="24"/>
                <w:szCs w:val="24"/>
                <w:lang w:val="uk-UA"/>
              </w:rPr>
            </w:pPr>
            <w:r w:rsidRPr="003B6364">
              <w:rPr>
                <w:rFonts w:ascii="Times New Roman" w:hAnsi="Times New Roman"/>
                <w:sz w:val="24"/>
                <w:szCs w:val="24"/>
                <w:lang w:val="uk-UA"/>
              </w:rPr>
              <w:t>9,6</w:t>
            </w:r>
          </w:p>
        </w:tc>
      </w:tr>
    </w:tbl>
    <w:p w:rsidR="00295BA7" w:rsidRDefault="00295BA7" w:rsidP="007050BA">
      <w:pPr>
        <w:spacing w:after="0" w:line="360" w:lineRule="auto"/>
        <w:ind w:firstLine="708"/>
        <w:jc w:val="both"/>
        <w:rPr>
          <w:rFonts w:ascii="Times New Roman" w:hAnsi="Times New Roman"/>
          <w:sz w:val="28"/>
          <w:szCs w:val="28"/>
          <w:lang w:val="uk-UA"/>
        </w:rPr>
      </w:pP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Як видно з таблиці, загострення перебігу міастенії було домінуючим в структурі післяопера</w:t>
      </w:r>
      <w:r w:rsidR="00295BA7">
        <w:rPr>
          <w:rFonts w:ascii="Times New Roman" w:hAnsi="Times New Roman"/>
          <w:sz w:val="28"/>
          <w:szCs w:val="28"/>
          <w:lang w:val="uk-UA"/>
        </w:rPr>
        <w:t>ційних ускладнень та складало 3,9</w:t>
      </w:r>
      <w:r w:rsidRPr="003B6364">
        <w:rPr>
          <w:rFonts w:ascii="Times New Roman" w:hAnsi="Times New Roman"/>
          <w:sz w:val="28"/>
          <w:szCs w:val="28"/>
          <w:lang w:val="uk-UA"/>
        </w:rPr>
        <w:t xml:space="preserve">%. При цьому 2 хворим потрібнебуло проведення продовженої ШВЛ після операції в терміни від 5 год до 8 діб. Один з цих </w:t>
      </w:r>
      <w:r>
        <w:rPr>
          <w:rFonts w:ascii="Times New Roman" w:hAnsi="Times New Roman"/>
          <w:sz w:val="28"/>
          <w:szCs w:val="28"/>
          <w:lang w:val="uk-UA"/>
        </w:rPr>
        <w:t>хворих</w:t>
      </w:r>
      <w:r w:rsidRPr="003B6364">
        <w:rPr>
          <w:rFonts w:ascii="Times New Roman" w:hAnsi="Times New Roman"/>
          <w:sz w:val="28"/>
          <w:szCs w:val="28"/>
          <w:lang w:val="uk-UA"/>
        </w:rPr>
        <w:t xml:space="preserve"> помер у стаціонарі внаслідок ускладнень, пов'язаних з тривалою ШВЛ. Інші хворі після купіювання міастенічного кризу виписані на амбулаторне лікування. </w:t>
      </w:r>
    </w:p>
    <w:p w:rsidR="007050BA" w:rsidRPr="003B6364" w:rsidRDefault="007050BA" w:rsidP="007050BA">
      <w:pPr>
        <w:spacing w:after="0" w:line="360" w:lineRule="auto"/>
        <w:ind w:firstLine="708"/>
        <w:jc w:val="both"/>
        <w:rPr>
          <w:rFonts w:ascii="Times New Roman" w:eastAsia="TimesNewRomanPSMT" w:hAnsi="Times New Roman"/>
          <w:sz w:val="28"/>
          <w:szCs w:val="28"/>
          <w:lang w:val="uk-UA"/>
        </w:rPr>
      </w:pPr>
      <w:r w:rsidRPr="003B6364">
        <w:rPr>
          <w:rFonts w:ascii="Times New Roman" w:hAnsi="Times New Roman"/>
          <w:sz w:val="28"/>
          <w:szCs w:val="28"/>
          <w:lang w:val="uk-UA"/>
        </w:rPr>
        <w:t>У 1</w:t>
      </w:r>
      <w:r w:rsidR="00295BA7">
        <w:rPr>
          <w:rFonts w:ascii="Times New Roman" w:hAnsi="Times New Roman"/>
          <w:sz w:val="28"/>
          <w:szCs w:val="28"/>
          <w:lang w:val="uk-UA"/>
        </w:rPr>
        <w:t>(1,9%) оперованого</w:t>
      </w:r>
      <w:r w:rsidRPr="003B6364">
        <w:rPr>
          <w:rFonts w:ascii="Times New Roman" w:hAnsi="Times New Roman"/>
          <w:sz w:val="28"/>
          <w:szCs w:val="28"/>
          <w:lang w:val="uk-UA"/>
        </w:rPr>
        <w:t xml:space="preserve"> було конс</w:t>
      </w:r>
      <w:r w:rsidR="00295BA7">
        <w:rPr>
          <w:rFonts w:ascii="Times New Roman" w:hAnsi="Times New Roman"/>
          <w:sz w:val="28"/>
          <w:szCs w:val="28"/>
          <w:lang w:val="uk-UA"/>
        </w:rPr>
        <w:t>татовано малий гемоторакс, що роз</w:t>
      </w:r>
      <w:r w:rsidRPr="003B6364">
        <w:rPr>
          <w:rFonts w:ascii="Times New Roman" w:hAnsi="Times New Roman"/>
          <w:sz w:val="28"/>
          <w:szCs w:val="28"/>
          <w:lang w:val="uk-UA"/>
        </w:rPr>
        <w:t>рішився після додаткового дренування плевральної порожнини. Єдиним</w:t>
      </w:r>
      <w:r w:rsidR="00295BA7">
        <w:rPr>
          <w:rFonts w:ascii="Times New Roman" w:hAnsi="Times New Roman"/>
          <w:sz w:val="28"/>
          <w:szCs w:val="28"/>
          <w:lang w:val="uk-UA"/>
        </w:rPr>
        <w:t xml:space="preserve"> </w:t>
      </w:r>
      <w:r w:rsidR="00295BA7">
        <w:rPr>
          <w:rFonts w:ascii="Times New Roman" w:hAnsi="Times New Roman"/>
          <w:sz w:val="28"/>
          <w:szCs w:val="28"/>
          <w:lang w:val="uk-UA"/>
        </w:rPr>
        <w:lastRenderedPageBreak/>
        <w:t xml:space="preserve">(1,9%) </w:t>
      </w:r>
      <w:r w:rsidRPr="003B6364">
        <w:rPr>
          <w:rFonts w:ascii="Times New Roman" w:hAnsi="Times New Roman"/>
          <w:sz w:val="28"/>
          <w:szCs w:val="28"/>
          <w:lang w:val="uk-UA"/>
        </w:rPr>
        <w:t xml:space="preserve"> інфекційним ускладненням після торакоскопічних операцій виявився ангіогенний сепсис у хворої 60 років з кістою перикарда.</w:t>
      </w:r>
      <w:r w:rsidR="0091379F">
        <w:rPr>
          <w:rFonts w:ascii="Times New Roman" w:hAnsi="Times New Roman"/>
          <w:sz w:val="28"/>
          <w:szCs w:val="28"/>
          <w:lang w:val="uk-UA"/>
        </w:rPr>
        <w:t xml:space="preserve"> </w:t>
      </w:r>
      <w:r w:rsidRPr="003B6364">
        <w:rPr>
          <w:rFonts w:ascii="Times New Roman" w:eastAsia="TimesNewRomanPSMT" w:hAnsi="Times New Roman"/>
          <w:sz w:val="28"/>
          <w:szCs w:val="28"/>
          <w:lang w:val="uk-UA"/>
        </w:rPr>
        <w:t xml:space="preserve">На тлі антибактеріальної терапії настало одужання. </w:t>
      </w:r>
    </w:p>
    <w:p w:rsidR="007050BA" w:rsidRPr="003B6364" w:rsidRDefault="007050BA" w:rsidP="007050BA">
      <w:pPr>
        <w:spacing w:after="0" w:line="360" w:lineRule="auto"/>
        <w:ind w:firstLine="708"/>
        <w:jc w:val="both"/>
        <w:rPr>
          <w:rFonts w:ascii="Times New Roman" w:hAnsi="Times New Roman"/>
          <w:sz w:val="28"/>
          <w:szCs w:val="28"/>
          <w:lang w:val="uk-UA"/>
        </w:rPr>
      </w:pPr>
      <w:r w:rsidRPr="003B6364">
        <w:rPr>
          <w:rFonts w:ascii="Times New Roman" w:eastAsia="TimesNewRomanPSMT" w:hAnsi="Times New Roman"/>
          <w:sz w:val="28"/>
          <w:szCs w:val="28"/>
          <w:lang w:val="uk-UA"/>
        </w:rPr>
        <w:t>Крім того, серед ускладнень з</w:t>
      </w:r>
      <w:r w:rsidR="00295BA7">
        <w:rPr>
          <w:rFonts w:ascii="Times New Roman" w:eastAsia="TimesNewRomanPSMT" w:hAnsi="Times New Roman"/>
          <w:sz w:val="28"/>
          <w:szCs w:val="28"/>
          <w:lang w:val="uk-UA"/>
        </w:rPr>
        <w:t xml:space="preserve">устрівся </w:t>
      </w:r>
      <w:r w:rsidR="00295BA7" w:rsidRPr="003B6364">
        <w:rPr>
          <w:rFonts w:ascii="Times New Roman" w:hAnsi="Times New Roman"/>
          <w:sz w:val="28"/>
          <w:szCs w:val="28"/>
          <w:lang w:val="uk-UA"/>
        </w:rPr>
        <w:t>1</w:t>
      </w:r>
      <w:r w:rsidR="00295BA7">
        <w:rPr>
          <w:rFonts w:ascii="Times New Roman" w:hAnsi="Times New Roman"/>
          <w:sz w:val="28"/>
          <w:szCs w:val="28"/>
          <w:lang w:val="uk-UA"/>
        </w:rPr>
        <w:t xml:space="preserve">(1,9%) </w:t>
      </w:r>
      <w:r w:rsidR="00295BA7">
        <w:rPr>
          <w:rFonts w:ascii="Times New Roman" w:eastAsia="TimesNewRomanPSMT" w:hAnsi="Times New Roman"/>
          <w:sz w:val="28"/>
          <w:szCs w:val="28"/>
          <w:lang w:val="uk-UA"/>
        </w:rPr>
        <w:t>парез голосової зв’язки</w:t>
      </w:r>
      <w:r w:rsidRPr="003B6364">
        <w:rPr>
          <w:rFonts w:ascii="Times New Roman" w:eastAsia="TimesNewRomanPSMT" w:hAnsi="Times New Roman"/>
          <w:sz w:val="28"/>
          <w:szCs w:val="28"/>
          <w:lang w:val="uk-UA"/>
        </w:rPr>
        <w:t xml:space="preserve"> після тімектомії шийно-торакоскопічних доступом. Можливим місцем контакту з поворотним нервом при цій операції був етап видалення паратрахеальної клітковини з шийними частками вилочкової залози. Оскільки в нашому спостереженні парез носив тимчасовий характер, можна вважати, що хірургічного перетину поворотного нерва не відбулося. Порушення ритму після торакоскопічної операції розвинулися у пацієнтки після видалення кісти тимуса. Підтвердити їх прямий зв'язок з оперативним втручанням не представлялося можливим, оскільки йшлося про літню пацієнтці з супутньою кардіологічною патологією. Порушення ритму були короткочасними та купіювались медикаментозно. </w:t>
      </w:r>
    </w:p>
    <w:p w:rsidR="007050BA" w:rsidRPr="003B6364" w:rsidRDefault="007050BA" w:rsidP="007050BA">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xml:space="preserve">В результаті лікування 82 </w:t>
      </w:r>
      <w:r>
        <w:rPr>
          <w:rFonts w:ascii="Times New Roman" w:eastAsia="TimesNewRomanPSMT" w:hAnsi="Times New Roman"/>
          <w:sz w:val="28"/>
          <w:szCs w:val="28"/>
          <w:lang w:val="uk-UA"/>
        </w:rPr>
        <w:t>хворих</w:t>
      </w:r>
      <w:r w:rsidRPr="003B6364">
        <w:rPr>
          <w:rFonts w:ascii="Times New Roman" w:eastAsia="TimesNewRomanPSMT" w:hAnsi="Times New Roman"/>
          <w:sz w:val="28"/>
          <w:szCs w:val="28"/>
          <w:lang w:val="uk-UA"/>
        </w:rPr>
        <w:t xml:space="preserve"> основної групи було виписано, один помер у стаціонарі (госпітальна летальність 1,2%). Середній ліжко-день склав 7,82 ± 2,8 дня. У період більше 4 років виявлено 3 випадки рецидиву або прогресування тимоми.</w:t>
      </w:r>
    </w:p>
    <w:p w:rsidR="00F62A49" w:rsidRPr="007050BA" w:rsidRDefault="007050BA" w:rsidP="007050BA">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Таким чином, торакоскопія є надійним інструментом отримання гістологічного матеріалу під прямим візуальним контролем, а також дозволяє оцінити ступінь інвазії пухлини середостіння та перспективи її видалення. Особливо виправдане застосування відеоторакоскопії з метою гістологічної верифікації лімфом середостіння.</w:t>
      </w:r>
      <w:r w:rsidR="00F3387F">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Торакоскопічне видалення доброякісних ново</w:t>
      </w:r>
      <w:r>
        <w:rPr>
          <w:rFonts w:ascii="Times New Roman" w:eastAsia="TimesNewRomanPSMT" w:hAnsi="Times New Roman"/>
          <w:sz w:val="28"/>
          <w:szCs w:val="28"/>
          <w:lang w:val="uk-UA"/>
        </w:rPr>
        <w:t>утворів</w:t>
      </w:r>
      <w:r w:rsidRPr="003B6364">
        <w:rPr>
          <w:rFonts w:ascii="Times New Roman" w:eastAsia="TimesNewRomanPSMT" w:hAnsi="Times New Roman"/>
          <w:sz w:val="28"/>
          <w:szCs w:val="28"/>
          <w:lang w:val="uk-UA"/>
        </w:rPr>
        <w:t xml:space="preserve"> та кіст середостіння забезпечує гарні найближчі результати та дозволяє уникати більш </w:t>
      </w:r>
      <w:r>
        <w:rPr>
          <w:rFonts w:ascii="Times New Roman" w:eastAsia="TimesNewRomanPSMT" w:hAnsi="Times New Roman"/>
          <w:sz w:val="28"/>
          <w:szCs w:val="28"/>
          <w:lang w:val="uk-UA"/>
        </w:rPr>
        <w:t>травматичних відритих доступів.</w:t>
      </w:r>
    </w:p>
    <w:p w:rsidR="00F62A49" w:rsidRPr="00295BA7" w:rsidRDefault="00F62A49" w:rsidP="00295BA7">
      <w:pPr>
        <w:autoSpaceDE w:val="0"/>
        <w:autoSpaceDN w:val="0"/>
        <w:adjustRightInd w:val="0"/>
        <w:spacing w:after="0" w:line="360" w:lineRule="auto"/>
        <w:ind w:firstLine="708"/>
        <w:jc w:val="both"/>
        <w:rPr>
          <w:rFonts w:ascii="Times New Roman" w:eastAsia="TimesNewRomanPSMT" w:hAnsi="Times New Roman"/>
          <w:i/>
          <w:sz w:val="28"/>
          <w:szCs w:val="28"/>
          <w:lang w:val="uk-UA"/>
        </w:rPr>
      </w:pPr>
      <w:r w:rsidRPr="00295BA7">
        <w:rPr>
          <w:rFonts w:ascii="Times New Roman" w:eastAsia="TimesNewRomanPSMT" w:hAnsi="Times New Roman"/>
          <w:i/>
          <w:sz w:val="28"/>
          <w:szCs w:val="28"/>
          <w:lang w:val="uk-UA"/>
        </w:rPr>
        <w:t>Ускладнення відеоторакоскопіч</w:t>
      </w:r>
      <w:r w:rsidR="00295BA7" w:rsidRPr="00295BA7">
        <w:rPr>
          <w:rFonts w:ascii="Times New Roman" w:eastAsia="TimesNewRomanPSMT" w:hAnsi="Times New Roman"/>
          <w:i/>
          <w:sz w:val="28"/>
          <w:szCs w:val="28"/>
          <w:lang w:val="uk-UA"/>
        </w:rPr>
        <w:t>них втручань та їх профілактика</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У нашій</w:t>
      </w:r>
      <w:r w:rsidR="00153440">
        <w:rPr>
          <w:rFonts w:ascii="Times New Roman" w:eastAsia="TimesNewRomanPSMT" w:hAnsi="Times New Roman"/>
          <w:sz w:val="28"/>
          <w:szCs w:val="28"/>
          <w:lang w:val="uk-UA"/>
        </w:rPr>
        <w:t xml:space="preserve"> клініці всі ВТС виконувалися пі</w:t>
      </w:r>
      <w:r w:rsidRPr="003B6364">
        <w:rPr>
          <w:rFonts w:ascii="Times New Roman" w:eastAsia="TimesNewRomanPSMT" w:hAnsi="Times New Roman"/>
          <w:sz w:val="28"/>
          <w:szCs w:val="28"/>
          <w:lang w:val="uk-UA"/>
        </w:rPr>
        <w:t xml:space="preserve">д наркозом з роздільною ШВЛ, </w:t>
      </w:r>
      <w:r w:rsidR="00295BA7">
        <w:rPr>
          <w:rFonts w:ascii="Times New Roman" w:eastAsia="TimesNewRomanPSMT" w:hAnsi="Times New Roman"/>
          <w:sz w:val="28"/>
          <w:szCs w:val="28"/>
          <w:lang w:val="uk-UA"/>
        </w:rPr>
        <w:t xml:space="preserve">що дозволило </w:t>
      </w:r>
      <w:r w:rsidRPr="003B6364">
        <w:rPr>
          <w:rFonts w:ascii="Times New Roman" w:eastAsia="TimesNewRomanPSMT" w:hAnsi="Times New Roman"/>
          <w:sz w:val="28"/>
          <w:szCs w:val="28"/>
          <w:lang w:val="uk-UA"/>
        </w:rPr>
        <w:t xml:space="preserve">забезпечити адекватний газообмін. Крім того, цей </w:t>
      </w:r>
      <w:r w:rsidR="00295BA7">
        <w:rPr>
          <w:rFonts w:ascii="Times New Roman" w:eastAsia="TimesNewRomanPSMT" w:hAnsi="Times New Roman"/>
          <w:sz w:val="28"/>
          <w:szCs w:val="28"/>
          <w:lang w:val="uk-UA"/>
        </w:rPr>
        <w:t>вид знеболювання забезпечує, за</w:t>
      </w:r>
      <w:r w:rsidRPr="003B6364">
        <w:rPr>
          <w:rFonts w:ascii="Times New Roman" w:eastAsia="TimesNewRomanPSMT" w:hAnsi="Times New Roman"/>
          <w:sz w:val="28"/>
          <w:szCs w:val="28"/>
          <w:lang w:val="uk-UA"/>
        </w:rPr>
        <w:t xml:space="preserve"> необхідності, проведення торакотомії. Вимкнена </w:t>
      </w:r>
      <w:r w:rsidR="00295BA7">
        <w:rPr>
          <w:rFonts w:ascii="Times New Roman" w:eastAsia="TimesNewRomanPSMT" w:hAnsi="Times New Roman"/>
          <w:sz w:val="28"/>
          <w:szCs w:val="28"/>
          <w:lang w:val="uk-UA"/>
        </w:rPr>
        <w:lastRenderedPageBreak/>
        <w:t>з дихання</w:t>
      </w:r>
      <w:r w:rsidRPr="003B6364">
        <w:rPr>
          <w:rFonts w:ascii="Times New Roman" w:eastAsia="TimesNewRomanPSMT" w:hAnsi="Times New Roman"/>
          <w:sz w:val="28"/>
          <w:szCs w:val="28"/>
          <w:lang w:val="uk-UA"/>
        </w:rPr>
        <w:t xml:space="preserve"> нерухома легеня створює оптимальні умови для виконання будь-яких внутрішньогрудних маніпуляцій.</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Анестезіологічний ризик при відеоторакоскопічних операціях так само високий, як і при стандартн</w:t>
      </w:r>
      <w:r w:rsidR="001D74AB">
        <w:rPr>
          <w:rFonts w:ascii="Times New Roman" w:eastAsia="TimesNewRomanPSMT" w:hAnsi="Times New Roman"/>
          <w:sz w:val="28"/>
          <w:szCs w:val="28"/>
          <w:lang w:val="uk-UA"/>
        </w:rPr>
        <w:t>ій торакотомії. Анестезіологічне забезпечіння</w:t>
      </w:r>
      <w:r w:rsidRPr="003B6364">
        <w:rPr>
          <w:rFonts w:ascii="Times New Roman" w:eastAsia="TimesNewRomanPSMT" w:hAnsi="Times New Roman"/>
          <w:sz w:val="28"/>
          <w:szCs w:val="28"/>
          <w:lang w:val="uk-UA"/>
        </w:rPr>
        <w:t xml:space="preserve"> при відеоторакоскопічних операціях відносять до групи високого анестезіологічного ризику, оскільки однолегенева вентиляція найчастіше призводить до виражених порушень газообміну, механічних властивостей легенів та гемодинаміки.</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Ана</w:t>
      </w:r>
      <w:r w:rsidR="001D74AB">
        <w:rPr>
          <w:rFonts w:ascii="Times New Roman" w:eastAsia="TimesNewRomanPSMT" w:hAnsi="Times New Roman"/>
          <w:sz w:val="28"/>
          <w:szCs w:val="28"/>
          <w:lang w:val="uk-UA"/>
        </w:rPr>
        <w:t>лізуючи окремі етапи  відеоторакоскопії, необхідно відзначити, що вибір належ</w:t>
      </w:r>
      <w:r w:rsidRPr="003B6364">
        <w:rPr>
          <w:rFonts w:ascii="Times New Roman" w:eastAsia="TimesNewRomanPSMT" w:hAnsi="Times New Roman"/>
          <w:sz w:val="28"/>
          <w:szCs w:val="28"/>
          <w:lang w:val="uk-UA"/>
        </w:rPr>
        <w:t xml:space="preserve">ного положення хворого на операційному столі може зменшити ризик втручання. Не менш важливим для проведення успішної операції є адекватна однолегенева вентиляція при ВТС та хороші, зручні умови для хірургічних маніпуляцій, що також пов'язано з положенням хворого на столі. Нерідко операції проводять при положенні хворого на здоровому боці. Таке положення, хоча і є зручним для хірурга, але має ряд недоліків. </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Компресі</w:t>
      </w:r>
      <w:r w:rsidR="001D74AB">
        <w:rPr>
          <w:rFonts w:ascii="Times New Roman" w:eastAsia="TimesNewRomanPSMT" w:hAnsi="Times New Roman"/>
          <w:sz w:val="28"/>
          <w:szCs w:val="28"/>
          <w:lang w:val="uk-UA"/>
        </w:rPr>
        <w:t>я здорової легені при виключеній</w:t>
      </w:r>
      <w:r w:rsidRPr="003B6364">
        <w:rPr>
          <w:rFonts w:ascii="Times New Roman" w:eastAsia="TimesNewRomanPSMT" w:hAnsi="Times New Roman"/>
          <w:sz w:val="28"/>
          <w:szCs w:val="28"/>
          <w:lang w:val="uk-UA"/>
        </w:rPr>
        <w:t xml:space="preserve"> з вентиляції легені на стороні операції, несприятливо відбивається на дихальній функції. Щ</w:t>
      </w:r>
      <w:r w:rsidR="001D74AB">
        <w:rPr>
          <w:rFonts w:ascii="Times New Roman" w:eastAsia="TimesNewRomanPSMT" w:hAnsi="Times New Roman"/>
          <w:sz w:val="28"/>
          <w:szCs w:val="28"/>
          <w:lang w:val="uk-UA"/>
        </w:rPr>
        <w:t>об уникнути цього, у нашій клініці ВТС виконувала</w:t>
      </w:r>
      <w:r w:rsidRPr="003B6364">
        <w:rPr>
          <w:rFonts w:ascii="Times New Roman" w:eastAsia="TimesNewRomanPSMT" w:hAnsi="Times New Roman"/>
          <w:sz w:val="28"/>
          <w:szCs w:val="28"/>
          <w:lang w:val="uk-UA"/>
        </w:rPr>
        <w:t>ся з передньо-бічного положення хворого на клиноподібному валику з відведеною та фіксованою до дуги рукою. Таке положення є більш фізіологічним, оскільки здорова легеня піддається меншому здавленю, що зменшує ризик ускладнень при проведенні анестезіологічного посібника. Крім то</w:t>
      </w:r>
      <w:r w:rsidR="001D74AB">
        <w:rPr>
          <w:rFonts w:ascii="Times New Roman" w:eastAsia="TimesNewRomanPSMT" w:hAnsi="Times New Roman"/>
          <w:sz w:val="28"/>
          <w:szCs w:val="28"/>
          <w:lang w:val="uk-UA"/>
        </w:rPr>
        <w:t>го, це положення є зручним і за</w:t>
      </w:r>
      <w:r w:rsidRPr="003B6364">
        <w:rPr>
          <w:rFonts w:ascii="Times New Roman" w:eastAsia="TimesNewRomanPSMT" w:hAnsi="Times New Roman"/>
          <w:sz w:val="28"/>
          <w:szCs w:val="28"/>
          <w:lang w:val="uk-UA"/>
        </w:rPr>
        <w:t xml:space="preserve"> необхідності </w:t>
      </w:r>
      <w:r w:rsidR="001D74AB">
        <w:rPr>
          <w:rFonts w:ascii="Times New Roman" w:eastAsia="TimesNewRomanPSMT" w:hAnsi="Times New Roman"/>
          <w:sz w:val="28"/>
          <w:szCs w:val="28"/>
          <w:lang w:val="uk-UA"/>
        </w:rPr>
        <w:t>проведення конверсії</w:t>
      </w:r>
      <w:r w:rsidRPr="003B6364">
        <w:rPr>
          <w:rFonts w:ascii="Times New Roman" w:eastAsia="TimesNewRomanPSMT" w:hAnsi="Times New Roman"/>
          <w:sz w:val="28"/>
          <w:szCs w:val="28"/>
          <w:lang w:val="uk-UA"/>
        </w:rPr>
        <w:t xml:space="preserve">. </w:t>
      </w:r>
    </w:p>
    <w:p w:rsidR="00F62A49" w:rsidRPr="003B6364" w:rsidRDefault="001D74AB"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У </w:t>
      </w:r>
      <w:r w:rsidR="00F62A49" w:rsidRPr="003B6364">
        <w:rPr>
          <w:rFonts w:ascii="Times New Roman" w:eastAsia="TimesNewRomanPSMT" w:hAnsi="Times New Roman"/>
          <w:sz w:val="28"/>
          <w:szCs w:val="28"/>
          <w:lang w:val="uk-UA"/>
        </w:rPr>
        <w:t>випадка</w:t>
      </w:r>
      <w:r>
        <w:rPr>
          <w:rFonts w:ascii="Times New Roman" w:eastAsia="TimesNewRomanPSMT" w:hAnsi="Times New Roman"/>
          <w:sz w:val="28"/>
          <w:szCs w:val="28"/>
          <w:lang w:val="uk-UA"/>
        </w:rPr>
        <w:t>х, необхідності хорошого</w:t>
      </w:r>
      <w:r w:rsidR="00F62A49" w:rsidRPr="003B6364">
        <w:rPr>
          <w:rFonts w:ascii="Times New Roman" w:eastAsia="TimesNewRomanPSMT" w:hAnsi="Times New Roman"/>
          <w:sz w:val="28"/>
          <w:szCs w:val="28"/>
          <w:lang w:val="uk-UA"/>
        </w:rPr>
        <w:t xml:space="preserve"> доступ</w:t>
      </w:r>
      <w:r>
        <w:rPr>
          <w:rFonts w:ascii="Times New Roman" w:eastAsia="TimesNewRomanPSMT" w:hAnsi="Times New Roman"/>
          <w:sz w:val="28"/>
          <w:szCs w:val="28"/>
          <w:lang w:val="uk-UA"/>
        </w:rPr>
        <w:t>у</w:t>
      </w:r>
      <w:r w:rsidR="00F62A49" w:rsidRPr="003B6364">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до задньої поверхні легені, реброво-хреб</w:t>
      </w:r>
      <w:r w:rsidR="00F62A49" w:rsidRPr="003B6364">
        <w:rPr>
          <w:rFonts w:ascii="Times New Roman" w:eastAsia="TimesNewRomanPSMT" w:hAnsi="Times New Roman"/>
          <w:sz w:val="28"/>
          <w:szCs w:val="28"/>
          <w:lang w:val="uk-UA"/>
        </w:rPr>
        <w:t>т</w:t>
      </w:r>
      <w:r>
        <w:rPr>
          <w:rFonts w:ascii="Times New Roman" w:eastAsia="TimesNewRomanPSMT" w:hAnsi="Times New Roman"/>
          <w:sz w:val="28"/>
          <w:szCs w:val="28"/>
          <w:lang w:val="uk-UA"/>
        </w:rPr>
        <w:t>ового кут</w:t>
      </w:r>
      <w:r w:rsidR="00F62A49" w:rsidRPr="003B6364">
        <w:rPr>
          <w:rFonts w:ascii="Times New Roman" w:eastAsia="TimesNewRomanPSMT" w:hAnsi="Times New Roman"/>
          <w:sz w:val="28"/>
          <w:szCs w:val="28"/>
          <w:lang w:val="uk-UA"/>
        </w:rPr>
        <w:t>у, органів заднього середостіння перевага віддавалася бічному положенню хворого. При синдромі здавлення верхньої порожнистої вени, особливо в ослаблених хворих, а тако</w:t>
      </w:r>
      <w:r>
        <w:rPr>
          <w:rFonts w:ascii="Times New Roman" w:eastAsia="TimesNewRomanPSMT" w:hAnsi="Times New Roman"/>
          <w:sz w:val="28"/>
          <w:szCs w:val="28"/>
          <w:lang w:val="uk-UA"/>
        </w:rPr>
        <w:t>ж при двосторонніх враженнях, ВТС виконувалася у</w:t>
      </w:r>
      <w:r w:rsidR="00F62A49" w:rsidRPr="003B6364">
        <w:rPr>
          <w:rFonts w:ascii="Times New Roman" w:eastAsia="TimesNewRomanPSMT" w:hAnsi="Times New Roman"/>
          <w:sz w:val="28"/>
          <w:szCs w:val="28"/>
          <w:lang w:val="uk-UA"/>
        </w:rPr>
        <w:t xml:space="preserve"> положенні хворого на спині, як найбільш фізіологічному і щадному. </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lastRenderedPageBreak/>
        <w:t xml:space="preserve">Інтраопераційні </w:t>
      </w:r>
      <w:r w:rsidR="001D74AB">
        <w:rPr>
          <w:rFonts w:ascii="Times New Roman" w:eastAsia="TimesNewRomanPSMT" w:hAnsi="Times New Roman"/>
          <w:sz w:val="28"/>
          <w:szCs w:val="28"/>
          <w:lang w:val="uk-UA"/>
        </w:rPr>
        <w:t xml:space="preserve">ускладнення </w:t>
      </w:r>
      <w:r w:rsidRPr="003B6364">
        <w:rPr>
          <w:rFonts w:ascii="Times New Roman" w:eastAsia="TimesNewRomanPSMT" w:hAnsi="Times New Roman"/>
          <w:sz w:val="28"/>
          <w:szCs w:val="28"/>
          <w:lang w:val="uk-UA"/>
        </w:rPr>
        <w:t>пов'язані з ушкодженнями внутрішньо</w:t>
      </w:r>
      <w:r w:rsidR="001D74AB">
        <w:rPr>
          <w:rFonts w:ascii="Times New Roman" w:eastAsia="TimesNewRomanPSMT" w:hAnsi="Times New Roman"/>
          <w:sz w:val="28"/>
          <w:szCs w:val="28"/>
          <w:lang w:val="uk-UA"/>
        </w:rPr>
        <w:t>грудних органів та судин. Більшу половину</w:t>
      </w:r>
      <w:r w:rsidRPr="003B6364">
        <w:rPr>
          <w:rFonts w:ascii="Times New Roman" w:eastAsia="TimesNewRomanPSMT" w:hAnsi="Times New Roman"/>
          <w:sz w:val="28"/>
          <w:szCs w:val="28"/>
          <w:lang w:val="uk-UA"/>
        </w:rPr>
        <w:t xml:space="preserve"> з них</w:t>
      </w:r>
      <w:r w:rsidR="001D74AB">
        <w:rPr>
          <w:rFonts w:ascii="Times New Roman" w:eastAsia="TimesNewRomanPSMT" w:hAnsi="Times New Roman"/>
          <w:sz w:val="28"/>
          <w:szCs w:val="28"/>
          <w:lang w:val="uk-UA"/>
        </w:rPr>
        <w:t xml:space="preserve"> становить кровотеча з міжребрових артерій та</w:t>
      </w:r>
      <w:r w:rsidRPr="003B6364">
        <w:rPr>
          <w:rFonts w:ascii="Times New Roman" w:eastAsia="TimesNewRomanPSMT" w:hAnsi="Times New Roman"/>
          <w:sz w:val="28"/>
          <w:szCs w:val="28"/>
          <w:lang w:val="uk-UA"/>
        </w:rPr>
        <w:t xml:space="preserve"> плевральних зрощен</w:t>
      </w:r>
      <w:r w:rsidR="001D74AB">
        <w:rPr>
          <w:rFonts w:ascii="Times New Roman" w:eastAsia="TimesNewRomanPSMT" w:hAnsi="Times New Roman"/>
          <w:sz w:val="28"/>
          <w:szCs w:val="28"/>
          <w:lang w:val="uk-UA"/>
        </w:rPr>
        <w:t>ь, які пошкоджуються при наклада</w:t>
      </w:r>
      <w:r w:rsidRPr="003B6364">
        <w:rPr>
          <w:rFonts w:ascii="Times New Roman" w:eastAsia="TimesNewRomanPSMT" w:hAnsi="Times New Roman"/>
          <w:sz w:val="28"/>
          <w:szCs w:val="28"/>
          <w:lang w:val="uk-UA"/>
        </w:rPr>
        <w:t xml:space="preserve">нні торакопортів. На цьому етапі ВТС також можливо поранення троакаром діафрагми, перикарду та легені в момент </w:t>
      </w:r>
      <w:r w:rsidR="00013DB5">
        <w:rPr>
          <w:rFonts w:ascii="Times New Roman" w:eastAsia="TimesNewRomanPSMT" w:hAnsi="Times New Roman"/>
          <w:sz w:val="28"/>
          <w:szCs w:val="28"/>
          <w:lang w:val="uk-UA"/>
        </w:rPr>
        <w:t>накладання</w:t>
      </w:r>
      <w:r w:rsidRPr="003B6364">
        <w:rPr>
          <w:rFonts w:ascii="Times New Roman" w:eastAsia="TimesNewRomanPSMT" w:hAnsi="Times New Roman"/>
          <w:sz w:val="28"/>
          <w:szCs w:val="28"/>
          <w:lang w:val="uk-UA"/>
        </w:rPr>
        <w:t xml:space="preserve"> торакопортів. У жодного з наших хворих подібних ускладнень не відзначено. Для </w:t>
      </w:r>
      <w:r w:rsidR="00013DB5">
        <w:rPr>
          <w:rFonts w:ascii="Times New Roman" w:eastAsia="TimesNewRomanPSMT" w:hAnsi="Times New Roman"/>
          <w:sz w:val="28"/>
          <w:szCs w:val="28"/>
          <w:lang w:val="uk-UA"/>
        </w:rPr>
        <w:t>накладання</w:t>
      </w:r>
      <w:r w:rsidRPr="003B6364">
        <w:rPr>
          <w:rFonts w:ascii="Times New Roman" w:eastAsia="TimesNewRomanPSMT" w:hAnsi="Times New Roman"/>
          <w:sz w:val="28"/>
          <w:szCs w:val="28"/>
          <w:lang w:val="uk-UA"/>
        </w:rPr>
        <w:t xml:space="preserve"> портів використовувалися тупі пластмасові троа</w:t>
      </w:r>
      <w:r w:rsidR="001D74AB">
        <w:rPr>
          <w:rFonts w:ascii="Times New Roman" w:eastAsia="TimesNewRomanPSMT" w:hAnsi="Times New Roman"/>
          <w:sz w:val="28"/>
          <w:szCs w:val="28"/>
          <w:lang w:val="uk-UA"/>
        </w:rPr>
        <w:t>кари. Перед їх введенням міжреброві м'язи розшаровува</w:t>
      </w:r>
      <w:r w:rsidRPr="003B6364">
        <w:rPr>
          <w:rFonts w:ascii="Times New Roman" w:eastAsia="TimesNewRomanPSMT" w:hAnsi="Times New Roman"/>
          <w:sz w:val="28"/>
          <w:szCs w:val="28"/>
          <w:lang w:val="uk-UA"/>
        </w:rPr>
        <w:t>лися тупим способом. Троакари вводилися за вищевказаною методикою під візуальним (торакоскопічним) контролем. На наш погляд, саме завдяки використанню описаної методики нам вдалося повністю уникнути ускладнень на даному етапі.</w:t>
      </w:r>
    </w:p>
    <w:p w:rsidR="00F62A49" w:rsidRPr="003B6364" w:rsidRDefault="0001000E"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Поміж </w:t>
      </w:r>
      <w:r w:rsidR="00F62A49" w:rsidRPr="003B6364">
        <w:rPr>
          <w:rFonts w:ascii="Times New Roman" w:eastAsia="TimesNewRomanPSMT" w:hAnsi="Times New Roman"/>
          <w:sz w:val="28"/>
          <w:szCs w:val="28"/>
          <w:lang w:val="uk-UA"/>
        </w:rPr>
        <w:t>інтраоперацій</w:t>
      </w:r>
      <w:r>
        <w:rPr>
          <w:rFonts w:ascii="Times New Roman" w:eastAsia="TimesNewRomanPSMT" w:hAnsi="Times New Roman"/>
          <w:sz w:val="28"/>
          <w:szCs w:val="28"/>
          <w:lang w:val="uk-UA"/>
        </w:rPr>
        <w:t>них ускладнень називають кортикальне</w:t>
      </w:r>
      <w:r w:rsidR="00F62A49" w:rsidRPr="003B6364">
        <w:rPr>
          <w:rFonts w:ascii="Times New Roman" w:eastAsia="TimesNewRomanPSMT" w:hAnsi="Times New Roman"/>
          <w:sz w:val="28"/>
          <w:szCs w:val="28"/>
          <w:lang w:val="uk-UA"/>
        </w:rPr>
        <w:t xml:space="preserve"> пошкод</w:t>
      </w:r>
      <w:r>
        <w:rPr>
          <w:rFonts w:ascii="Times New Roman" w:eastAsia="TimesNewRomanPSMT" w:hAnsi="Times New Roman"/>
          <w:sz w:val="28"/>
          <w:szCs w:val="28"/>
          <w:lang w:val="uk-UA"/>
        </w:rPr>
        <w:t>ження легені при звільненні її</w:t>
      </w:r>
      <w:r w:rsidR="00F62A49" w:rsidRPr="003B6364">
        <w:rPr>
          <w:rFonts w:ascii="Times New Roman" w:eastAsia="TimesNewRomanPSMT" w:hAnsi="Times New Roman"/>
          <w:sz w:val="28"/>
          <w:szCs w:val="28"/>
          <w:lang w:val="uk-UA"/>
        </w:rPr>
        <w:t xml:space="preserve"> зі зрощень. Подібних ускладнень в наших спостереженнях не було</w:t>
      </w:r>
      <w:r>
        <w:rPr>
          <w:rFonts w:ascii="Times New Roman" w:eastAsia="TimesNewRomanPSMT" w:hAnsi="Times New Roman"/>
          <w:sz w:val="28"/>
          <w:szCs w:val="28"/>
          <w:lang w:val="uk-UA"/>
        </w:rPr>
        <w:t>.</w:t>
      </w:r>
      <w:r w:rsidR="00F62A49" w:rsidRPr="003B6364">
        <w:rPr>
          <w:rFonts w:ascii="Times New Roman" w:eastAsia="TimesNewRomanPSMT" w:hAnsi="Times New Roman"/>
          <w:sz w:val="28"/>
          <w:szCs w:val="28"/>
          <w:lang w:val="uk-UA"/>
        </w:rPr>
        <w:t xml:space="preserve"> Констатували кровотечу</w:t>
      </w:r>
      <w:r>
        <w:rPr>
          <w:rFonts w:ascii="Times New Roman" w:eastAsia="TimesNewRomanPSMT" w:hAnsi="Times New Roman"/>
          <w:sz w:val="28"/>
          <w:szCs w:val="28"/>
          <w:lang w:val="uk-UA"/>
        </w:rPr>
        <w:t xml:space="preserve"> у  </w:t>
      </w:r>
      <w:r w:rsidRPr="003B6364">
        <w:rPr>
          <w:rFonts w:ascii="Times New Roman" w:hAnsi="Times New Roman"/>
          <w:sz w:val="28"/>
          <w:szCs w:val="28"/>
          <w:lang w:val="uk-UA"/>
        </w:rPr>
        <w:t>1</w:t>
      </w:r>
      <w:r>
        <w:rPr>
          <w:rFonts w:ascii="Times New Roman" w:hAnsi="Times New Roman"/>
          <w:sz w:val="28"/>
          <w:szCs w:val="28"/>
          <w:lang w:val="uk-UA"/>
        </w:rPr>
        <w:t xml:space="preserve">(1,9%) </w:t>
      </w:r>
      <w:r>
        <w:rPr>
          <w:rFonts w:ascii="Times New Roman" w:eastAsia="TimesNewRomanPSMT" w:hAnsi="Times New Roman"/>
          <w:sz w:val="28"/>
          <w:szCs w:val="28"/>
          <w:lang w:val="uk-UA"/>
        </w:rPr>
        <w:t>хворого</w:t>
      </w:r>
      <w:r w:rsidR="00F62A49" w:rsidRPr="003B6364">
        <w:rPr>
          <w:rFonts w:ascii="Times New Roman" w:eastAsia="TimesNewRomanPSMT" w:hAnsi="Times New Roman"/>
          <w:sz w:val="28"/>
          <w:szCs w:val="28"/>
          <w:lang w:val="uk-UA"/>
        </w:rPr>
        <w:t xml:space="preserve"> з верхньої легеневої вени чер</w:t>
      </w:r>
      <w:r>
        <w:rPr>
          <w:rFonts w:ascii="Times New Roman" w:eastAsia="TimesNewRomanPSMT" w:hAnsi="Times New Roman"/>
          <w:sz w:val="28"/>
          <w:szCs w:val="28"/>
          <w:lang w:val="uk-UA"/>
        </w:rPr>
        <w:t>ез несправність роботи зшиваючого апарата УС-20.</w:t>
      </w:r>
      <w:r w:rsidR="00F62A49" w:rsidRPr="003B6364">
        <w:rPr>
          <w:rFonts w:ascii="Times New Roman" w:eastAsia="TimesNewRomanPSMT" w:hAnsi="Times New Roman"/>
          <w:sz w:val="28"/>
          <w:szCs w:val="28"/>
          <w:lang w:val="uk-UA"/>
        </w:rPr>
        <w:t xml:space="preserve"> Кровотеча була купована при торакотомії. </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Застосування електрокоагуляції побл</w:t>
      </w:r>
      <w:r w:rsidR="0001000E">
        <w:rPr>
          <w:rFonts w:ascii="Times New Roman" w:eastAsia="TimesNewRomanPSMT" w:hAnsi="Times New Roman"/>
          <w:sz w:val="28"/>
          <w:szCs w:val="28"/>
          <w:lang w:val="uk-UA"/>
        </w:rPr>
        <w:t>изу великих судин небезпечне що до</w:t>
      </w:r>
      <w:r w:rsidRPr="003B6364">
        <w:rPr>
          <w:rFonts w:ascii="Times New Roman" w:eastAsia="TimesNewRomanPSMT" w:hAnsi="Times New Roman"/>
          <w:sz w:val="28"/>
          <w:szCs w:val="28"/>
          <w:lang w:val="uk-UA"/>
        </w:rPr>
        <w:t xml:space="preserve"> кровотечі. Даного ускладнення можна було уникнути, вибравши для місця пункції безсудинну зону та тонкоголкову біопсію.</w:t>
      </w:r>
    </w:p>
    <w:p w:rsidR="00F62A49" w:rsidRPr="003B6364" w:rsidRDefault="0001000E"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Ушивання поранень</w:t>
      </w:r>
      <w:r w:rsidR="00F62A49" w:rsidRPr="003B6364">
        <w:rPr>
          <w:rFonts w:ascii="Times New Roman" w:eastAsia="TimesNewRomanPSMT" w:hAnsi="Times New Roman"/>
          <w:sz w:val="28"/>
          <w:szCs w:val="28"/>
          <w:lang w:val="uk-UA"/>
        </w:rPr>
        <w:t xml:space="preserve"> діафрагми, що виникає при видаленні пухлини середостіння в умовах ВТС, потребувало переходу в торакотомію. Вищевказані ускладнення досить рідкісні, а обережне поводження з тканинами дозволяє їх уникнути.</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Потенційним інтраопераційним ускладненням ВТС є залишення чужорідного тіла (марлевих кульок) в плевральній порожнині. Використання технічно справних інструментів дозволяє зменшити можливість даного ускладнення.</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xml:space="preserve">Можливими ускладненнями раннього післяопераційного періоду є пневмоторакс та гемоторакс, що згорнувся. З вищевказаними ускладненнями в наших спостереженнях ми не стикалися. Основною причиною згорнутого </w:t>
      </w:r>
      <w:r w:rsidRPr="003B6364">
        <w:rPr>
          <w:rFonts w:ascii="Times New Roman" w:eastAsia="TimesNewRomanPSMT" w:hAnsi="Times New Roman"/>
          <w:sz w:val="28"/>
          <w:szCs w:val="28"/>
          <w:lang w:val="uk-UA"/>
        </w:rPr>
        <w:lastRenderedPageBreak/>
        <w:t>гемотораксу є неповний гемостаз. Пневмоторакс після ВТС виникає через поганий аеростаз, а причиною пневмонії, найбільш імовірно, є обтурація бронха. Своєчасний рентгенологічний контроль з подальшою санаціонною  бронхоскопією, дозволяють уникнути даного ускладнення. Наш досвід свідчить, що уникнути подібні ускладнення можна шляхом проведення ретельного гемо- та аеростазу. Контроль останнього слід здійснювати тільки при розправленій легені. Обов'язкове дренування плевральної порожнини також дозволяє здійснювати контроль аеро- та гемостазу, а також сприяє адекватному розправленю легені.</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До рідкісних ускладнень після ВТС відносять міжреберні невралгії, що в першу чергу може бути пов'язаним з порушенням правил укладання хворого на операційному столі.</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Серед пізніх ускладнень ВТС описані імплантаційні метастази в області торакопортів, бронхоплевральні нориці. Імплантаційне метастазування повинно бути виключено шляхом попередження контакту пухлини з ранової поверхнею. З цією метою рекомендовано використовувати контейнер для вилучення препарату.</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Також до пізніх ускладнень ВТС відносять хронічні болі та оніміння шкіри в області торакопортових доступів – в 16% випадків, гіперстезію – в 8,3%, а також рецидив злоякісної тимоми. З вищевказаних пізніх ускладнень, останні можна було уникнути,</w:t>
      </w:r>
      <w:r w:rsidR="0001000E">
        <w:rPr>
          <w:rFonts w:ascii="Times New Roman" w:eastAsia="TimesNewRomanPSMT" w:hAnsi="Times New Roman"/>
          <w:sz w:val="28"/>
          <w:szCs w:val="28"/>
          <w:lang w:val="uk-UA"/>
        </w:rPr>
        <w:t xml:space="preserve"> застосувавши торакотомію при</w:t>
      </w:r>
      <w:r w:rsidRPr="003B6364">
        <w:rPr>
          <w:rFonts w:ascii="Times New Roman" w:eastAsia="TimesNewRomanPSMT" w:hAnsi="Times New Roman"/>
          <w:sz w:val="28"/>
          <w:szCs w:val="28"/>
          <w:lang w:val="uk-UA"/>
        </w:rPr>
        <w:t xml:space="preserve"> видалення злоякісної тимоми.</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Слід зазначити, що в міру накопичення досвіду та удосконалення апаратури ризик ВТС знижується, та метод стає більш безпечним. На нашу думку, основними шляхами попередження ускладнень при ВТС можуть бути:</w:t>
      </w:r>
    </w:p>
    <w:p w:rsidR="00F62A49" w:rsidRPr="003B6364" w:rsidRDefault="00F62A49" w:rsidP="00F62A49">
      <w:pPr>
        <w:tabs>
          <w:tab w:val="left" w:pos="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xml:space="preserve">- ретельна передопераційна підготовка хворих; </w:t>
      </w:r>
    </w:p>
    <w:p w:rsidR="00F62A49" w:rsidRPr="003B6364" w:rsidRDefault="00F62A49" w:rsidP="00F62A49">
      <w:pPr>
        <w:tabs>
          <w:tab w:val="left" w:pos="709"/>
        </w:tabs>
        <w:autoSpaceDE w:val="0"/>
        <w:autoSpaceDN w:val="0"/>
        <w:adjustRightInd w:val="0"/>
        <w:spacing w:after="0" w:line="360" w:lineRule="auto"/>
        <w:ind w:left="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високий рівень підготовки торакальних хірургів з відеоторакоскопічної хірургії;</w:t>
      </w:r>
    </w:p>
    <w:p w:rsidR="00F62A49" w:rsidRPr="003B6364" w:rsidRDefault="00F62A49" w:rsidP="00F62A49">
      <w:pPr>
        <w:tabs>
          <w:tab w:val="left" w:pos="0"/>
        </w:tabs>
        <w:autoSpaceDE w:val="0"/>
        <w:autoSpaceDN w:val="0"/>
        <w:adjustRightInd w:val="0"/>
        <w:spacing w:after="0" w:line="360" w:lineRule="auto"/>
        <w:ind w:left="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використання високоякісних та справних ендоскопічних приладів та інструментів;</w:t>
      </w:r>
    </w:p>
    <w:p w:rsidR="00F62A49" w:rsidRPr="003B6364" w:rsidRDefault="00F62A49" w:rsidP="00F62A49">
      <w:pPr>
        <w:tabs>
          <w:tab w:val="left" w:pos="0"/>
        </w:tabs>
        <w:autoSpaceDE w:val="0"/>
        <w:autoSpaceDN w:val="0"/>
        <w:adjustRightInd w:val="0"/>
        <w:spacing w:after="0" w:line="360" w:lineRule="auto"/>
        <w:ind w:left="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lastRenderedPageBreak/>
        <w:t>- дотримання обережності при виконанні всіх ендоскопічних маніпуляцій від першого до завершального етапу операції;</w:t>
      </w:r>
    </w:p>
    <w:p w:rsidR="00F62A49" w:rsidRPr="003B6364" w:rsidRDefault="00F62A49" w:rsidP="00F62A49">
      <w:pPr>
        <w:tabs>
          <w:tab w:val="left" w:pos="0"/>
        </w:tabs>
        <w:autoSpaceDE w:val="0"/>
        <w:autoSpaceDN w:val="0"/>
        <w:adjustRightInd w:val="0"/>
        <w:spacing w:after="0" w:line="360" w:lineRule="auto"/>
        <w:ind w:left="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чітке знання можливих ускладнень на різних етапах відеоторакоскопії, способів їх попередження, діагностики та усунення;</w:t>
      </w:r>
    </w:p>
    <w:p w:rsidR="00F62A49" w:rsidRPr="003B6364" w:rsidRDefault="00F62A49" w:rsidP="00F62A49">
      <w:pPr>
        <w:tabs>
          <w:tab w:val="left" w:pos="0"/>
        </w:tabs>
        <w:autoSpaceDE w:val="0"/>
        <w:autoSpaceDN w:val="0"/>
        <w:adjustRightInd w:val="0"/>
        <w:spacing w:after="0" w:line="360" w:lineRule="auto"/>
        <w:ind w:left="709"/>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своєчасне контрол</w:t>
      </w:r>
      <w:r w:rsidR="0001000E">
        <w:rPr>
          <w:rFonts w:ascii="Times New Roman" w:eastAsia="TimesNewRomanPSMT" w:hAnsi="Times New Roman"/>
          <w:sz w:val="28"/>
          <w:szCs w:val="28"/>
          <w:lang w:val="uk-UA"/>
        </w:rPr>
        <w:t>ьне рентгенологічне обстеження у</w:t>
      </w:r>
      <w:r w:rsidR="002D7E7B">
        <w:rPr>
          <w:rFonts w:ascii="Times New Roman" w:eastAsia="TimesNewRomanPSMT" w:hAnsi="Times New Roman"/>
          <w:sz w:val="28"/>
          <w:szCs w:val="28"/>
          <w:lang w:val="uk-UA"/>
        </w:rPr>
        <w:t xml:space="preserve"> ранній післяопераційний період</w:t>
      </w:r>
      <w:r w:rsidRPr="003B6364">
        <w:rPr>
          <w:rFonts w:ascii="Times New Roman" w:eastAsia="TimesNewRomanPSMT" w:hAnsi="Times New Roman"/>
          <w:sz w:val="28"/>
          <w:szCs w:val="28"/>
          <w:lang w:val="uk-UA"/>
        </w:rPr>
        <w:t>.</w:t>
      </w:r>
    </w:p>
    <w:p w:rsidR="00F62A49" w:rsidRPr="003B6364" w:rsidRDefault="002D7E7B"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Дотримання цих</w:t>
      </w:r>
      <w:r w:rsidR="00F62A49" w:rsidRPr="003B6364">
        <w:rPr>
          <w:rFonts w:ascii="Times New Roman" w:eastAsia="TimesNewRomanPSMT" w:hAnsi="Times New Roman"/>
          <w:sz w:val="28"/>
          <w:szCs w:val="28"/>
          <w:lang w:val="uk-UA"/>
        </w:rPr>
        <w:t xml:space="preserve"> рекомендацій при виконанні відеоторакоскопічних операцій практично виключає можливість розвитку серйозних ускладнень.</w:t>
      </w: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ind w:firstLine="708"/>
        <w:jc w:val="both"/>
        <w:rPr>
          <w:rFonts w:ascii="Times New Roman" w:hAnsi="Times New Roman"/>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7050BA" w:rsidRDefault="007050BA" w:rsidP="00F62A49">
      <w:pPr>
        <w:spacing w:after="0" w:line="360" w:lineRule="auto"/>
        <w:jc w:val="center"/>
        <w:rPr>
          <w:rFonts w:ascii="Times New Roman" w:hAnsi="Times New Roman"/>
          <w:b/>
          <w:sz w:val="28"/>
          <w:szCs w:val="28"/>
          <w:lang w:val="uk-UA"/>
        </w:rPr>
      </w:pPr>
    </w:p>
    <w:p w:rsidR="007050BA" w:rsidRDefault="007050BA" w:rsidP="00F62A49">
      <w:pPr>
        <w:spacing w:after="0" w:line="360" w:lineRule="auto"/>
        <w:jc w:val="center"/>
        <w:rPr>
          <w:rFonts w:ascii="Times New Roman" w:hAnsi="Times New Roman"/>
          <w:b/>
          <w:sz w:val="28"/>
          <w:szCs w:val="28"/>
          <w:lang w:val="uk-UA"/>
        </w:rPr>
      </w:pPr>
    </w:p>
    <w:p w:rsidR="007050BA" w:rsidRDefault="007050BA" w:rsidP="00F62A49">
      <w:pPr>
        <w:spacing w:after="0" w:line="360" w:lineRule="auto"/>
        <w:jc w:val="center"/>
        <w:rPr>
          <w:rFonts w:ascii="Times New Roman" w:hAnsi="Times New Roman"/>
          <w:b/>
          <w:sz w:val="28"/>
          <w:szCs w:val="28"/>
          <w:lang w:val="uk-UA"/>
        </w:rPr>
      </w:pPr>
    </w:p>
    <w:p w:rsidR="007050BA" w:rsidRDefault="007050BA" w:rsidP="00F62A49">
      <w:pPr>
        <w:spacing w:after="0" w:line="360" w:lineRule="auto"/>
        <w:jc w:val="center"/>
        <w:rPr>
          <w:rFonts w:ascii="Times New Roman" w:hAnsi="Times New Roman"/>
          <w:b/>
          <w:sz w:val="28"/>
          <w:szCs w:val="28"/>
          <w:lang w:val="uk-UA"/>
        </w:rPr>
      </w:pPr>
    </w:p>
    <w:p w:rsidR="007050BA" w:rsidRDefault="007050BA" w:rsidP="002D7E7B">
      <w:pPr>
        <w:spacing w:after="0" w:line="360" w:lineRule="auto"/>
        <w:rPr>
          <w:rFonts w:ascii="Times New Roman" w:hAnsi="Times New Roman"/>
          <w:b/>
          <w:sz w:val="28"/>
          <w:szCs w:val="28"/>
          <w:lang w:val="uk-UA"/>
        </w:rPr>
      </w:pPr>
    </w:p>
    <w:p w:rsidR="00F62A49" w:rsidRPr="003B6364" w:rsidRDefault="007050BA" w:rsidP="004838CD">
      <w:p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РОЗДІЛ 6.  АНАЛІЗ ТА УЗАГАЛЬНЕННЯ ОТРИМАНИХ РЕЗУДЬТАТІВ</w:t>
      </w:r>
    </w:p>
    <w:p w:rsidR="00F62A49" w:rsidRPr="003B6364" w:rsidRDefault="00F62A49" w:rsidP="00F62A49">
      <w:pPr>
        <w:spacing w:after="0" w:line="360" w:lineRule="auto"/>
        <w:ind w:firstLine="708"/>
        <w:jc w:val="both"/>
        <w:rPr>
          <w:rFonts w:ascii="Times New Roman" w:hAnsi="Times New Roman"/>
          <w:color w:val="000000"/>
          <w:sz w:val="28"/>
          <w:szCs w:val="28"/>
          <w:lang w:val="uk-UA"/>
        </w:rPr>
      </w:pPr>
      <w:r w:rsidRPr="003B6364">
        <w:rPr>
          <w:rFonts w:ascii="Times New Roman" w:hAnsi="Times New Roman"/>
          <w:sz w:val="28"/>
          <w:szCs w:val="28"/>
          <w:lang w:val="uk-UA"/>
        </w:rPr>
        <w:t xml:space="preserve">Об'ємні </w:t>
      </w:r>
      <w:r w:rsidR="002D7E7B">
        <w:rPr>
          <w:rFonts w:ascii="Times New Roman" w:hAnsi="Times New Roman"/>
          <w:sz w:val="28"/>
          <w:szCs w:val="28"/>
          <w:lang w:val="uk-UA"/>
        </w:rPr>
        <w:t>ново</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середостіння являють собою особливу групу різних за гістогенетичною структурою патологічних процесів. У 65% хворих вони представлені збільшеними лімфатичними вузлам</w:t>
      </w:r>
      <w:r w:rsidR="00377D9D">
        <w:rPr>
          <w:rFonts w:ascii="Times New Roman" w:hAnsi="Times New Roman"/>
          <w:sz w:val="28"/>
          <w:szCs w:val="28"/>
          <w:lang w:val="uk-UA"/>
        </w:rPr>
        <w:t xml:space="preserve">и, у 30% – солідними пухлинами </w:t>
      </w:r>
      <w:r w:rsidRPr="003B6364">
        <w:rPr>
          <w:rFonts w:ascii="Times New Roman" w:hAnsi="Times New Roman"/>
          <w:sz w:val="28"/>
          <w:szCs w:val="28"/>
          <w:lang w:val="uk-UA"/>
        </w:rPr>
        <w:t xml:space="preserve"> у 5% – кістами. На частку всіх пухлин середостіння припадає 3-7% злоякісних процесів, що робить проблему їх діагностики та лікування особливо актуальною (</w:t>
      </w:r>
      <w:r w:rsidRPr="003B6364">
        <w:rPr>
          <w:rFonts w:ascii="Times New Roman" w:hAnsi="Times New Roman"/>
          <w:color w:val="000000"/>
          <w:sz w:val="28"/>
          <w:szCs w:val="28"/>
          <w:lang w:val="uk-UA"/>
        </w:rPr>
        <w:t>Клименко В. Н., 2000; Поддубская Е. В., 2004; Бойко В. В., Краснояружский А. Г., 2013).</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Вибір </w:t>
      </w:r>
      <w:r w:rsidR="00377D9D">
        <w:rPr>
          <w:rFonts w:ascii="Times New Roman" w:hAnsi="Times New Roman"/>
          <w:color w:val="000000"/>
          <w:sz w:val="28"/>
          <w:szCs w:val="28"/>
          <w:lang w:val="uk-UA"/>
        </w:rPr>
        <w:t>діагностичної та лікувальної тактики зумовлений</w:t>
      </w:r>
      <w:r w:rsidRPr="003B6364">
        <w:rPr>
          <w:rFonts w:ascii="Times New Roman" w:hAnsi="Times New Roman"/>
          <w:color w:val="000000"/>
          <w:sz w:val="28"/>
          <w:szCs w:val="28"/>
          <w:lang w:val="uk-UA"/>
        </w:rPr>
        <w:t xml:space="preserve"> топографо-анатомічними особливостям</w:t>
      </w:r>
      <w:r w:rsidR="00377D9D">
        <w:rPr>
          <w:rFonts w:ascii="Times New Roman" w:hAnsi="Times New Roman"/>
          <w:color w:val="000000"/>
          <w:sz w:val="28"/>
          <w:szCs w:val="28"/>
          <w:lang w:val="uk-UA"/>
        </w:rPr>
        <w:t>и середостіння та</w:t>
      </w:r>
      <w:r w:rsidRPr="003B6364">
        <w:rPr>
          <w:rFonts w:ascii="Times New Roman" w:hAnsi="Times New Roman"/>
          <w:color w:val="000000"/>
          <w:sz w:val="28"/>
          <w:szCs w:val="28"/>
          <w:lang w:val="uk-UA"/>
        </w:rPr>
        <w:t xml:space="preserve"> різноманітністю ново</w:t>
      </w:r>
      <w:r w:rsidR="009125DB">
        <w:rPr>
          <w:rFonts w:ascii="Times New Roman" w:hAnsi="Times New Roman"/>
          <w:color w:val="000000"/>
          <w:sz w:val="28"/>
          <w:szCs w:val="28"/>
          <w:lang w:val="uk-UA"/>
        </w:rPr>
        <w:t>утворів</w:t>
      </w:r>
      <w:r w:rsidR="00377D9D">
        <w:rPr>
          <w:rFonts w:ascii="Times New Roman" w:hAnsi="Times New Roman"/>
          <w:color w:val="000000"/>
          <w:sz w:val="28"/>
          <w:szCs w:val="28"/>
          <w:lang w:val="uk-UA"/>
        </w:rPr>
        <w:t xml:space="preserve"> при подібності</w:t>
      </w:r>
      <w:r w:rsidRPr="003B6364">
        <w:rPr>
          <w:rFonts w:ascii="Times New Roman" w:hAnsi="Times New Roman"/>
          <w:color w:val="000000"/>
          <w:sz w:val="28"/>
          <w:szCs w:val="28"/>
          <w:lang w:val="uk-UA"/>
        </w:rPr>
        <w:t xml:space="preserve"> клінічних та рентгенологічних ознак</w:t>
      </w:r>
      <w:r w:rsidR="00377D9D">
        <w:rPr>
          <w:rFonts w:ascii="Times New Roman" w:hAnsi="Times New Roman"/>
          <w:color w:val="000000"/>
          <w:sz w:val="28"/>
          <w:szCs w:val="28"/>
          <w:lang w:val="uk-UA"/>
        </w:rPr>
        <w:t>. Аналіз статистичних даних стосовно онкологічні захворювань</w:t>
      </w:r>
      <w:r w:rsidRPr="003B6364">
        <w:rPr>
          <w:rFonts w:ascii="Times New Roman" w:hAnsi="Times New Roman"/>
          <w:color w:val="000000"/>
          <w:sz w:val="28"/>
          <w:szCs w:val="28"/>
          <w:lang w:val="uk-UA"/>
        </w:rPr>
        <w:t xml:space="preserve"> органів грудної клітки</w:t>
      </w:r>
      <w:r w:rsidR="00377D9D">
        <w:rPr>
          <w:rFonts w:ascii="Times New Roman" w:hAnsi="Times New Roman"/>
          <w:color w:val="000000"/>
          <w:sz w:val="28"/>
          <w:szCs w:val="28"/>
          <w:lang w:val="uk-UA"/>
        </w:rPr>
        <w:t xml:space="preserve"> за останні 10-15 років вияляє</w:t>
      </w:r>
      <w:r w:rsidRPr="003B6364">
        <w:rPr>
          <w:rFonts w:ascii="Times New Roman" w:hAnsi="Times New Roman"/>
          <w:color w:val="000000"/>
          <w:sz w:val="28"/>
          <w:szCs w:val="28"/>
          <w:lang w:val="uk-UA"/>
        </w:rPr>
        <w:t xml:space="preserve"> тенденцію їх неухильного зростання (</w:t>
      </w:r>
      <w:r w:rsidR="00377D9D">
        <w:rPr>
          <w:rFonts w:ascii="Times New Roman" w:hAnsi="Times New Roman"/>
          <w:color w:val="000000"/>
          <w:sz w:val="28"/>
          <w:szCs w:val="28"/>
          <w:lang w:val="uk-UA"/>
        </w:rPr>
        <w:t xml:space="preserve">Макаров В.В., 2016; </w:t>
      </w:r>
      <w:r w:rsidRPr="003B6364">
        <w:rPr>
          <w:rFonts w:ascii="Times New Roman" w:hAnsi="Times New Roman"/>
          <w:color w:val="000000"/>
          <w:sz w:val="28"/>
          <w:szCs w:val="28"/>
          <w:lang w:val="uk-UA"/>
        </w:rPr>
        <w:t>Robinson B. W., Lake R. A., 2005).</w:t>
      </w:r>
    </w:p>
    <w:p w:rsidR="00F62A49" w:rsidRPr="003B6364" w:rsidRDefault="00377D9D" w:rsidP="00F62A4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Більшість хворих на рак легень, злоякісну мезотеліому та</w:t>
      </w:r>
      <w:r w:rsidR="00F62A49" w:rsidRPr="003B6364">
        <w:rPr>
          <w:rFonts w:ascii="Times New Roman" w:hAnsi="Times New Roman"/>
          <w:color w:val="000000"/>
          <w:sz w:val="28"/>
          <w:szCs w:val="28"/>
          <w:lang w:val="uk-UA"/>
        </w:rPr>
        <w:t xml:space="preserve"> пухлини</w:t>
      </w:r>
      <w:r>
        <w:rPr>
          <w:rFonts w:ascii="Times New Roman" w:hAnsi="Times New Roman"/>
          <w:color w:val="000000"/>
          <w:sz w:val="28"/>
          <w:szCs w:val="28"/>
          <w:lang w:val="uk-UA"/>
        </w:rPr>
        <w:t xml:space="preserve"> середостіння (70-85%) на час</w:t>
      </w:r>
      <w:r w:rsidR="00F62A49" w:rsidRPr="003B6364">
        <w:rPr>
          <w:rFonts w:ascii="Times New Roman" w:hAnsi="Times New Roman"/>
          <w:color w:val="000000"/>
          <w:sz w:val="28"/>
          <w:szCs w:val="28"/>
          <w:lang w:val="uk-UA"/>
        </w:rPr>
        <w:t xml:space="preserve"> встановлення діагнозу</w:t>
      </w:r>
      <w:r>
        <w:rPr>
          <w:rFonts w:ascii="Times New Roman" w:hAnsi="Times New Roman"/>
          <w:color w:val="000000"/>
          <w:sz w:val="28"/>
          <w:szCs w:val="28"/>
          <w:lang w:val="uk-UA"/>
        </w:rPr>
        <w:t xml:space="preserve"> вже</w:t>
      </w:r>
      <w:r w:rsidR="00F62A49" w:rsidRPr="003B6364">
        <w:rPr>
          <w:rFonts w:ascii="Times New Roman" w:hAnsi="Times New Roman"/>
          <w:color w:val="000000"/>
          <w:sz w:val="28"/>
          <w:szCs w:val="28"/>
          <w:lang w:val="uk-UA"/>
        </w:rPr>
        <w:t xml:space="preserve"> є неоперабельними внаслідок поширеності пухлинного процесу (Бычков М. Б., 2005; Лактионов К. К., 2006; Переводчи</w:t>
      </w:r>
      <w:r>
        <w:rPr>
          <w:rFonts w:ascii="Times New Roman" w:hAnsi="Times New Roman"/>
          <w:color w:val="000000"/>
          <w:sz w:val="28"/>
          <w:szCs w:val="28"/>
          <w:lang w:val="uk-UA"/>
        </w:rPr>
        <w:t>кова И. И, 2013; Rice Р., 2005). Л</w:t>
      </w:r>
      <w:r w:rsidR="00F62A49" w:rsidRPr="003B6364">
        <w:rPr>
          <w:rFonts w:ascii="Times New Roman" w:hAnsi="Times New Roman"/>
          <w:color w:val="000000"/>
          <w:sz w:val="28"/>
          <w:szCs w:val="28"/>
          <w:lang w:val="uk-UA"/>
        </w:rPr>
        <w:t xml:space="preserve">етальність </w:t>
      </w:r>
      <w:r>
        <w:rPr>
          <w:rFonts w:ascii="Times New Roman" w:hAnsi="Times New Roman"/>
          <w:color w:val="000000"/>
          <w:sz w:val="28"/>
          <w:szCs w:val="28"/>
          <w:lang w:val="uk-UA"/>
        </w:rPr>
        <w:t>поміж виявлених хворих на першому році з час</w:t>
      </w:r>
      <w:r w:rsidR="00F62A49" w:rsidRPr="003B6364">
        <w:rPr>
          <w:rFonts w:ascii="Times New Roman" w:hAnsi="Times New Roman"/>
          <w:color w:val="000000"/>
          <w:sz w:val="28"/>
          <w:szCs w:val="28"/>
          <w:lang w:val="uk-UA"/>
        </w:rPr>
        <w:t>у встановлення діагнозу становить 66 % (</w:t>
      </w:r>
      <w:r>
        <w:rPr>
          <w:rFonts w:ascii="Times New Roman" w:hAnsi="Times New Roman"/>
          <w:color w:val="000000"/>
          <w:sz w:val="28"/>
          <w:szCs w:val="28"/>
          <w:lang w:val="uk-UA"/>
        </w:rPr>
        <w:t xml:space="preserve">Бойко В.В., </w:t>
      </w:r>
      <w:r w:rsidR="00967A4C">
        <w:rPr>
          <w:rFonts w:ascii="Times New Roman" w:hAnsi="Times New Roman"/>
          <w:color w:val="000000"/>
          <w:sz w:val="28"/>
          <w:szCs w:val="28"/>
          <w:lang w:val="uk-UA"/>
        </w:rPr>
        <w:t xml:space="preserve">2017; </w:t>
      </w:r>
      <w:r w:rsidR="00F62A49" w:rsidRPr="003B6364">
        <w:rPr>
          <w:rFonts w:ascii="Times New Roman" w:hAnsi="Times New Roman"/>
          <w:color w:val="000000"/>
          <w:sz w:val="28"/>
          <w:szCs w:val="28"/>
          <w:lang w:val="uk-UA"/>
        </w:rPr>
        <w:t>Мерабішвілі В. М., 2006). Це пояснюється труднощами ранньої діагностики та невирішеністю багатьох питань лікування внутрішньогрудних ново</w:t>
      </w:r>
      <w:r w:rsidR="009125DB">
        <w:rPr>
          <w:rFonts w:ascii="Times New Roman" w:hAnsi="Times New Roman"/>
          <w:color w:val="000000"/>
          <w:sz w:val="28"/>
          <w:szCs w:val="28"/>
          <w:lang w:val="uk-UA"/>
        </w:rPr>
        <w:t>утворів</w:t>
      </w:r>
      <w:r w:rsidR="00F62A49" w:rsidRPr="003B6364">
        <w:rPr>
          <w:rFonts w:ascii="Times New Roman" w:hAnsi="Times New Roman"/>
          <w:color w:val="000000"/>
          <w:sz w:val="28"/>
          <w:szCs w:val="28"/>
          <w:lang w:val="uk-UA"/>
        </w:rPr>
        <w:t>.</w:t>
      </w:r>
    </w:p>
    <w:p w:rsidR="00F62A49" w:rsidRPr="003B6364" w:rsidRDefault="00967A4C" w:rsidP="00F62A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Незвапжаючі на схожі </w:t>
      </w:r>
      <w:r w:rsidR="00F62A49" w:rsidRPr="003B6364">
        <w:rPr>
          <w:rFonts w:ascii="Times New Roman" w:hAnsi="Times New Roman"/>
          <w:sz w:val="28"/>
          <w:szCs w:val="28"/>
          <w:lang w:val="uk-UA"/>
        </w:rPr>
        <w:t>клін</w:t>
      </w:r>
      <w:r>
        <w:rPr>
          <w:rFonts w:ascii="Times New Roman" w:hAnsi="Times New Roman"/>
          <w:sz w:val="28"/>
          <w:szCs w:val="28"/>
          <w:lang w:val="uk-UA"/>
        </w:rPr>
        <w:t>іко-рентгенологічні озна</w:t>
      </w:r>
      <w:r w:rsidR="00F62A49" w:rsidRPr="003B6364">
        <w:rPr>
          <w:rFonts w:ascii="Times New Roman" w:hAnsi="Times New Roman"/>
          <w:sz w:val="28"/>
          <w:szCs w:val="28"/>
          <w:lang w:val="uk-UA"/>
        </w:rPr>
        <w:t>ки, ново</w:t>
      </w:r>
      <w:r w:rsidR="009125DB">
        <w:rPr>
          <w:rFonts w:ascii="Times New Roman" w:hAnsi="Times New Roman"/>
          <w:sz w:val="28"/>
          <w:szCs w:val="28"/>
          <w:lang w:val="uk-UA"/>
        </w:rPr>
        <w:t>утвори</w:t>
      </w:r>
      <w:r>
        <w:rPr>
          <w:rFonts w:ascii="Times New Roman" w:hAnsi="Times New Roman"/>
          <w:sz w:val="28"/>
          <w:szCs w:val="28"/>
          <w:lang w:val="uk-UA"/>
        </w:rPr>
        <w:t xml:space="preserve"> середостіння відрізнюються морфологічною</w:t>
      </w:r>
      <w:r w:rsidR="00F62A49" w:rsidRPr="003B6364">
        <w:rPr>
          <w:rFonts w:ascii="Times New Roman" w:hAnsi="Times New Roman"/>
          <w:sz w:val="28"/>
          <w:szCs w:val="28"/>
          <w:lang w:val="uk-UA"/>
        </w:rPr>
        <w:t xml:space="preserve"> с</w:t>
      </w:r>
      <w:r>
        <w:rPr>
          <w:rFonts w:ascii="Times New Roman" w:hAnsi="Times New Roman"/>
          <w:sz w:val="28"/>
          <w:szCs w:val="28"/>
          <w:lang w:val="uk-UA"/>
        </w:rPr>
        <w:t>труктурою</w:t>
      </w:r>
      <w:r w:rsidR="00F62A49" w:rsidRPr="003B6364">
        <w:rPr>
          <w:rFonts w:ascii="Times New Roman" w:hAnsi="Times New Roman"/>
          <w:sz w:val="28"/>
          <w:szCs w:val="28"/>
          <w:lang w:val="uk-UA"/>
        </w:rPr>
        <w:t>, що вимагає диференційов</w:t>
      </w:r>
      <w:r>
        <w:rPr>
          <w:rFonts w:ascii="Times New Roman" w:hAnsi="Times New Roman"/>
          <w:sz w:val="28"/>
          <w:szCs w:val="28"/>
          <w:lang w:val="uk-UA"/>
        </w:rPr>
        <w:t>аного підходу до діагностики та лікування</w:t>
      </w:r>
      <w:r w:rsidR="00F62A49" w:rsidRPr="003B6364">
        <w:rPr>
          <w:rFonts w:ascii="Times New Roman" w:hAnsi="Times New Roman"/>
          <w:sz w:val="28"/>
          <w:szCs w:val="28"/>
          <w:lang w:val="uk-UA"/>
        </w:rPr>
        <w:t xml:space="preserve"> </w:t>
      </w:r>
      <w:r w:rsidR="00F62A49" w:rsidRPr="003B6364">
        <w:rPr>
          <w:rFonts w:ascii="Times New Roman" w:hAnsi="Times New Roman"/>
          <w:color w:val="000000"/>
          <w:sz w:val="28"/>
          <w:szCs w:val="28"/>
          <w:lang w:val="uk-UA"/>
        </w:rPr>
        <w:t>(Сигал Е. И., Хамидуллин Р. Г., Бурмистров М. В., 2006; Макаров В. В., 2013;)</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Не викликає сумнівів той факт, що у виявленні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провідна роль </w:t>
      </w:r>
      <w:r w:rsidR="00967A4C">
        <w:rPr>
          <w:rFonts w:ascii="Times New Roman" w:hAnsi="Times New Roman"/>
          <w:color w:val="000000"/>
          <w:sz w:val="28"/>
          <w:szCs w:val="28"/>
          <w:lang w:val="uk-UA"/>
        </w:rPr>
        <w:t>належить променев</w:t>
      </w:r>
      <w:r w:rsidRPr="003B6364">
        <w:rPr>
          <w:rFonts w:ascii="Times New Roman" w:hAnsi="Times New Roman"/>
          <w:color w:val="000000"/>
          <w:sz w:val="28"/>
          <w:szCs w:val="28"/>
          <w:lang w:val="uk-UA"/>
        </w:rPr>
        <w:t xml:space="preserve">им методам. Однак при встановленні діагнозу за допомогою рентгенографії органів середостіння частота </w:t>
      </w:r>
      <w:r w:rsidRPr="003B6364">
        <w:rPr>
          <w:rFonts w:ascii="Times New Roman" w:hAnsi="Times New Roman"/>
          <w:color w:val="000000"/>
          <w:sz w:val="28"/>
          <w:szCs w:val="28"/>
          <w:lang w:val="uk-UA"/>
        </w:rPr>
        <w:lastRenderedPageBreak/>
        <w:t>діагностичних помилок становить майже 50% і її на сьогодні відносять до малочутливих методів  діагностики при даній локалізації  (Орлов С. В., 2000).</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Комп'ютерна томографія (КТ) дозволяє отримати у 65-92,8% х</w:t>
      </w:r>
      <w:r w:rsidR="00967A4C">
        <w:rPr>
          <w:rFonts w:ascii="Times New Roman" w:hAnsi="Times New Roman"/>
          <w:color w:val="000000"/>
          <w:sz w:val="28"/>
          <w:szCs w:val="28"/>
          <w:lang w:val="uk-UA"/>
        </w:rPr>
        <w:t>ворих більш повну інформацію за</w:t>
      </w:r>
      <w:r w:rsidRPr="003B6364">
        <w:rPr>
          <w:rFonts w:ascii="Times New Roman" w:hAnsi="Times New Roman"/>
          <w:color w:val="000000"/>
          <w:sz w:val="28"/>
          <w:szCs w:val="28"/>
          <w:lang w:val="uk-UA"/>
        </w:rPr>
        <w:t xml:space="preserve"> величину, локалізацію та структуру ново</w:t>
      </w:r>
      <w:r w:rsidR="00967A4C">
        <w:rPr>
          <w:rFonts w:ascii="Times New Roman" w:hAnsi="Times New Roman"/>
          <w:color w:val="000000"/>
          <w:sz w:val="28"/>
          <w:szCs w:val="28"/>
          <w:lang w:val="uk-UA"/>
        </w:rPr>
        <w:t>утворів середостіння і їх</w:t>
      </w:r>
      <w:r w:rsidRPr="003B6364">
        <w:rPr>
          <w:rFonts w:ascii="Times New Roman" w:hAnsi="Times New Roman"/>
          <w:color w:val="000000"/>
          <w:sz w:val="28"/>
          <w:szCs w:val="28"/>
          <w:lang w:val="uk-UA"/>
        </w:rPr>
        <w:t xml:space="preserve"> взаємини з оточуючими органами (Гринцов А. Г. та ін., 2003; Флорикян А. К., 2012).</w:t>
      </w:r>
      <w:r w:rsidRPr="003B6364">
        <w:rPr>
          <w:rFonts w:ascii="Times New Roman" w:hAnsi="Times New Roman"/>
          <w:color w:val="000000"/>
          <w:sz w:val="28"/>
          <w:szCs w:val="28"/>
          <w:lang w:val="uk-UA"/>
        </w:rPr>
        <w:tab/>
        <w:t xml:space="preserve">Тим не менш, розширюючи можливості діагностики, КТ не в змозі забезпечити морфологічний діагноз, який є необхідним і вирішальним фактором при виборі тактики лікування та визначенні прогнозу захворювання. Для його </w:t>
      </w:r>
      <w:r w:rsidR="00967A4C">
        <w:rPr>
          <w:rFonts w:ascii="Times New Roman" w:hAnsi="Times New Roman"/>
          <w:color w:val="000000"/>
          <w:sz w:val="28"/>
          <w:szCs w:val="28"/>
          <w:lang w:val="uk-UA"/>
        </w:rPr>
        <w:t>отримання застосовуються інвазій</w:t>
      </w:r>
      <w:r w:rsidRPr="003B6364">
        <w:rPr>
          <w:rFonts w:ascii="Times New Roman" w:hAnsi="Times New Roman"/>
          <w:color w:val="000000"/>
          <w:sz w:val="28"/>
          <w:szCs w:val="28"/>
          <w:lang w:val="uk-UA"/>
        </w:rPr>
        <w:t>ні методи діагностики. Найбільш простим з них є голкова аспіраційна біопсія (Кудревич А. Н. 2010).</w:t>
      </w:r>
      <w:r w:rsidRPr="003B6364">
        <w:rPr>
          <w:rFonts w:ascii="Times New Roman" w:hAnsi="Times New Roman"/>
          <w:color w:val="000000"/>
          <w:sz w:val="28"/>
          <w:szCs w:val="28"/>
          <w:lang w:val="uk-UA"/>
        </w:rPr>
        <w:tab/>
      </w:r>
    </w:p>
    <w:p w:rsidR="00F62A49" w:rsidRPr="003B6364" w:rsidRDefault="00967A4C" w:rsidP="00F62A4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Залежно</w:t>
      </w:r>
      <w:r w:rsidR="00F62A49" w:rsidRPr="003B6364">
        <w:rPr>
          <w:rFonts w:ascii="Times New Roman" w:hAnsi="Times New Roman"/>
          <w:color w:val="000000"/>
          <w:sz w:val="28"/>
          <w:szCs w:val="28"/>
          <w:lang w:val="uk-UA"/>
        </w:rPr>
        <w:t xml:space="preserve"> від локалізації та характеру ураження середостіння його біопс</w:t>
      </w:r>
      <w:r w:rsidR="003E3E48">
        <w:rPr>
          <w:rFonts w:ascii="Times New Roman" w:hAnsi="Times New Roman"/>
          <w:color w:val="000000"/>
          <w:sz w:val="28"/>
          <w:szCs w:val="28"/>
          <w:lang w:val="uk-UA"/>
        </w:rPr>
        <w:t>ію виконують трансторакально та.</w:t>
      </w:r>
      <w:r w:rsidR="00F62A49" w:rsidRPr="003B6364">
        <w:rPr>
          <w:rFonts w:ascii="Times New Roman" w:hAnsi="Times New Roman"/>
          <w:color w:val="000000"/>
          <w:sz w:val="28"/>
          <w:szCs w:val="28"/>
          <w:lang w:val="uk-UA"/>
        </w:rPr>
        <w:t xml:space="preserve"> Інформативність трансбронхіальної голкової біопсії при медіастінальних</w:t>
      </w:r>
      <w:r w:rsidR="003E3E48">
        <w:rPr>
          <w:rFonts w:ascii="Times New Roman" w:hAnsi="Times New Roman"/>
          <w:color w:val="000000"/>
          <w:sz w:val="28"/>
          <w:szCs w:val="28"/>
          <w:lang w:val="uk-UA"/>
        </w:rPr>
        <w:t xml:space="preserve"> лімфаденопатіях не перевищує</w:t>
      </w:r>
      <w:r w:rsidR="00F62A49" w:rsidRPr="003B6364">
        <w:rPr>
          <w:rFonts w:ascii="Times New Roman" w:hAnsi="Times New Roman"/>
          <w:color w:val="000000"/>
          <w:sz w:val="28"/>
          <w:szCs w:val="28"/>
          <w:lang w:val="uk-UA"/>
        </w:rPr>
        <w:t xml:space="preserve"> 36%. Інформативність трансторакальної аспіраційної голкової біопсії при ново</w:t>
      </w:r>
      <w:r w:rsidR="003E3E48">
        <w:rPr>
          <w:rFonts w:ascii="Times New Roman" w:hAnsi="Times New Roman"/>
          <w:color w:val="000000"/>
          <w:sz w:val="28"/>
          <w:szCs w:val="28"/>
          <w:lang w:val="uk-UA"/>
        </w:rPr>
        <w:t>утвора</w:t>
      </w:r>
      <w:r w:rsidR="00F62A49" w:rsidRPr="003B6364">
        <w:rPr>
          <w:rFonts w:ascii="Times New Roman" w:hAnsi="Times New Roman"/>
          <w:color w:val="000000"/>
          <w:sz w:val="28"/>
          <w:szCs w:val="28"/>
          <w:lang w:val="uk-UA"/>
        </w:rPr>
        <w:t>х середостіння становить 44,1-88% (Акопов А. Л., Гринцов А. Е., 2010), при солідних пухли</w:t>
      </w:r>
      <w:r w:rsidR="003E3E48">
        <w:rPr>
          <w:rFonts w:ascii="Times New Roman" w:hAnsi="Times New Roman"/>
          <w:color w:val="000000"/>
          <w:sz w:val="28"/>
          <w:szCs w:val="28"/>
          <w:lang w:val="uk-UA"/>
        </w:rPr>
        <w:t>нах ефективність</w:t>
      </w:r>
      <w:r w:rsidR="00F62A49" w:rsidRPr="003B6364">
        <w:rPr>
          <w:rFonts w:ascii="Times New Roman" w:hAnsi="Times New Roman"/>
          <w:color w:val="000000"/>
          <w:sz w:val="28"/>
          <w:szCs w:val="28"/>
          <w:lang w:val="uk-UA"/>
        </w:rPr>
        <w:t xml:space="preserve"> вища, ніж при лімфопроліферативних захворюваннях - 74% проти 47% (Тараканов С. Н., 2001). При цьому аспіраційна голкова біопсія забезпечує тільки цитологічний, нерідко хибний, діагноз, який для призначення повноцінного лікування визнається недостатнім (Гершанович М. Л., Байсоголова Г. Д., 2009).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Для гістологічної верифікації медіастинальних пухлин доводиться вдаватися до більш </w:t>
      </w:r>
      <w:r w:rsidR="009125DB">
        <w:rPr>
          <w:rFonts w:ascii="Times New Roman" w:hAnsi="Times New Roman"/>
          <w:color w:val="000000"/>
          <w:sz w:val="28"/>
          <w:szCs w:val="28"/>
          <w:lang w:val="uk-UA"/>
        </w:rPr>
        <w:t>інвазійних</w:t>
      </w:r>
      <w:r w:rsidRPr="003B6364">
        <w:rPr>
          <w:rFonts w:ascii="Times New Roman" w:hAnsi="Times New Roman"/>
          <w:color w:val="000000"/>
          <w:sz w:val="28"/>
          <w:szCs w:val="28"/>
          <w:lang w:val="uk-UA"/>
        </w:rPr>
        <w:t xml:space="preserve"> хірургічних методів, таких як медіастіноскопія, парастернальна медіастинотомія, діагностична торакотомія. Однак тривалий досвід їх застосування по</w:t>
      </w:r>
      <w:r w:rsidR="003E3E48">
        <w:rPr>
          <w:rFonts w:ascii="Times New Roman" w:hAnsi="Times New Roman"/>
          <w:color w:val="000000"/>
          <w:sz w:val="28"/>
          <w:szCs w:val="28"/>
          <w:lang w:val="uk-UA"/>
        </w:rPr>
        <w:t xml:space="preserve">ряд з перевагами виявив і </w:t>
      </w:r>
      <w:r w:rsidRPr="003B6364">
        <w:rPr>
          <w:rFonts w:ascii="Times New Roman" w:hAnsi="Times New Roman"/>
          <w:color w:val="000000"/>
          <w:sz w:val="28"/>
          <w:szCs w:val="28"/>
          <w:lang w:val="uk-UA"/>
        </w:rPr>
        <w:t>ряд недоліків, основними з яких є складність виконання і травматичність. Тому зрозумілий підвищений інтерес до менш небезпе</w:t>
      </w:r>
      <w:r w:rsidR="003E3E48">
        <w:rPr>
          <w:rFonts w:ascii="Times New Roman" w:hAnsi="Times New Roman"/>
          <w:color w:val="000000"/>
          <w:sz w:val="28"/>
          <w:szCs w:val="28"/>
          <w:lang w:val="uk-UA"/>
        </w:rPr>
        <w:t>чної, але не менш результативного методу</w:t>
      </w:r>
      <w:r w:rsidRPr="003B6364">
        <w:rPr>
          <w:rFonts w:ascii="Times New Roman" w:hAnsi="Times New Roman"/>
          <w:color w:val="000000"/>
          <w:sz w:val="28"/>
          <w:szCs w:val="28"/>
          <w:lang w:val="uk-UA"/>
        </w:rPr>
        <w:t xml:space="preserve"> відеоторакоскопії (ВТС), яка починає замінювати традиційні діагностичні операції (Егоров В. І., 2010).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lastRenderedPageBreak/>
        <w:t>На відміну від медіастіноскопії</w:t>
      </w:r>
      <w:r w:rsidR="003E3E48">
        <w:rPr>
          <w:rFonts w:ascii="Times New Roman" w:hAnsi="Times New Roman"/>
          <w:color w:val="000000"/>
          <w:sz w:val="28"/>
          <w:szCs w:val="28"/>
          <w:lang w:val="uk-UA"/>
        </w:rPr>
        <w:t>, ВТС дозволяє оцінити не лише</w:t>
      </w:r>
      <w:r w:rsidRPr="003B6364">
        <w:rPr>
          <w:rFonts w:ascii="Times New Roman" w:hAnsi="Times New Roman"/>
          <w:color w:val="000000"/>
          <w:sz w:val="28"/>
          <w:szCs w:val="28"/>
          <w:lang w:val="uk-UA"/>
        </w:rPr>
        <w:t xml:space="preserve"> ново</w:t>
      </w:r>
      <w:r w:rsidR="009125DB">
        <w:rPr>
          <w:rFonts w:ascii="Times New Roman" w:hAnsi="Times New Roman"/>
          <w:color w:val="000000"/>
          <w:sz w:val="28"/>
          <w:szCs w:val="28"/>
          <w:lang w:val="uk-UA"/>
        </w:rPr>
        <w:t>утвори</w:t>
      </w:r>
      <w:r w:rsidR="003E3E48">
        <w:rPr>
          <w:rFonts w:ascii="Times New Roman" w:hAnsi="Times New Roman"/>
          <w:color w:val="000000"/>
          <w:sz w:val="28"/>
          <w:szCs w:val="28"/>
          <w:lang w:val="uk-UA"/>
        </w:rPr>
        <w:t xml:space="preserve"> у</w:t>
      </w:r>
      <w:r w:rsidRPr="003B6364">
        <w:rPr>
          <w:rFonts w:ascii="Times New Roman" w:hAnsi="Times New Roman"/>
          <w:color w:val="000000"/>
          <w:sz w:val="28"/>
          <w:szCs w:val="28"/>
          <w:lang w:val="uk-UA"/>
        </w:rPr>
        <w:t xml:space="preserve"> середостінні, а й стан органів плевральної порожнини, що важливо в оцінці поширення пухлини. У цьому зв'язку багато дослідників цілк</w:t>
      </w:r>
      <w:r w:rsidR="003E3E48">
        <w:rPr>
          <w:rFonts w:ascii="Times New Roman" w:hAnsi="Times New Roman"/>
          <w:color w:val="000000"/>
          <w:sz w:val="28"/>
          <w:szCs w:val="28"/>
          <w:lang w:val="uk-UA"/>
        </w:rPr>
        <w:t xml:space="preserve">ом обґрунтовано, </w:t>
      </w:r>
      <w:r w:rsidRPr="003B6364">
        <w:rPr>
          <w:rFonts w:ascii="Times New Roman" w:hAnsi="Times New Roman"/>
          <w:color w:val="000000"/>
          <w:sz w:val="28"/>
          <w:szCs w:val="28"/>
          <w:lang w:val="uk-UA"/>
        </w:rPr>
        <w:t>розширюють показання до проведення діагностичної ВТС з метою дифе</w:t>
      </w:r>
      <w:r w:rsidR="001C1989">
        <w:rPr>
          <w:rFonts w:ascii="Times New Roman" w:hAnsi="Times New Roman"/>
          <w:color w:val="000000"/>
          <w:sz w:val="28"/>
          <w:szCs w:val="28"/>
          <w:lang w:val="uk-UA"/>
        </w:rPr>
        <w:t>ренційної діагностики, проведення</w:t>
      </w:r>
      <w:r w:rsidRPr="003B6364">
        <w:rPr>
          <w:rFonts w:ascii="Times New Roman" w:hAnsi="Times New Roman"/>
          <w:color w:val="000000"/>
          <w:sz w:val="28"/>
          <w:szCs w:val="28"/>
          <w:lang w:val="uk-UA"/>
        </w:rPr>
        <w:t xml:space="preserve"> морфологічної верифікації і визначення поширення ново</w:t>
      </w:r>
      <w:r w:rsidR="009125DB">
        <w:rPr>
          <w:rFonts w:ascii="Times New Roman" w:hAnsi="Times New Roman"/>
          <w:color w:val="000000"/>
          <w:sz w:val="28"/>
          <w:szCs w:val="28"/>
          <w:lang w:val="uk-UA"/>
        </w:rPr>
        <w:t>утворів</w:t>
      </w:r>
      <w:r w:rsidR="001C1989">
        <w:rPr>
          <w:rFonts w:ascii="Times New Roman" w:hAnsi="Times New Roman"/>
          <w:color w:val="000000"/>
          <w:sz w:val="28"/>
          <w:szCs w:val="28"/>
          <w:lang w:val="uk-UA"/>
        </w:rPr>
        <w:t xml:space="preserve"> середостіння. У</w:t>
      </w:r>
      <w:r w:rsidRPr="003B6364">
        <w:rPr>
          <w:rFonts w:ascii="Times New Roman" w:hAnsi="Times New Roman"/>
          <w:color w:val="000000"/>
          <w:sz w:val="28"/>
          <w:szCs w:val="28"/>
          <w:lang w:val="uk-UA"/>
        </w:rPr>
        <w:t xml:space="preserve"> даний час діагностика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(НС) ще не може вважатися успішно вирішеною проблемою. Традиційні рентгенівські методи дослідження малоінформативні і не дают</w:t>
      </w:r>
      <w:r w:rsidR="001C1989">
        <w:rPr>
          <w:rFonts w:ascii="Times New Roman" w:hAnsi="Times New Roman"/>
          <w:color w:val="000000"/>
          <w:sz w:val="28"/>
          <w:szCs w:val="28"/>
          <w:lang w:val="uk-UA"/>
        </w:rPr>
        <w:t>ь відповіді щодо</w:t>
      </w:r>
      <w:r w:rsidRPr="003B6364">
        <w:rPr>
          <w:rFonts w:ascii="Times New Roman" w:hAnsi="Times New Roman"/>
          <w:color w:val="000000"/>
          <w:sz w:val="28"/>
          <w:szCs w:val="28"/>
          <w:lang w:val="uk-UA"/>
        </w:rPr>
        <w:t xml:space="preserve"> інвазія пухлини в сусідні органи і судини (Schildberg F., 2008).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Сучасні</w:t>
      </w:r>
      <w:r w:rsidR="001C1989">
        <w:rPr>
          <w:rFonts w:ascii="Times New Roman" w:hAnsi="Times New Roman"/>
          <w:color w:val="000000"/>
          <w:sz w:val="28"/>
          <w:szCs w:val="28"/>
          <w:lang w:val="uk-UA"/>
        </w:rPr>
        <w:t xml:space="preserve"> променеві методи дослідження  (</w:t>
      </w:r>
      <w:r w:rsidRPr="003B6364">
        <w:rPr>
          <w:rFonts w:ascii="Times New Roman" w:hAnsi="Times New Roman"/>
          <w:color w:val="000000"/>
          <w:sz w:val="28"/>
          <w:szCs w:val="28"/>
          <w:lang w:val="uk-UA"/>
        </w:rPr>
        <w:t xml:space="preserve">радіонуклідний, рентгенівський, комп'ютерна томографія  та </w:t>
      </w:r>
      <w:r w:rsidR="001C1989">
        <w:rPr>
          <w:rFonts w:ascii="Times New Roman" w:hAnsi="Times New Roman"/>
          <w:color w:val="000000"/>
          <w:sz w:val="28"/>
          <w:szCs w:val="28"/>
          <w:lang w:val="uk-UA"/>
        </w:rPr>
        <w:t xml:space="preserve">магнітно-резонансна томографія МРТ) </w:t>
      </w:r>
      <w:r w:rsidRPr="003B6364">
        <w:rPr>
          <w:rFonts w:ascii="Times New Roman" w:hAnsi="Times New Roman"/>
          <w:color w:val="000000"/>
          <w:sz w:val="28"/>
          <w:szCs w:val="28"/>
          <w:lang w:val="uk-UA"/>
        </w:rPr>
        <w:t xml:space="preserve"> </w:t>
      </w:r>
      <w:r w:rsidR="001C1989">
        <w:rPr>
          <w:rFonts w:ascii="Times New Roman" w:hAnsi="Times New Roman"/>
          <w:color w:val="000000"/>
          <w:sz w:val="28"/>
          <w:szCs w:val="28"/>
          <w:lang w:val="uk-UA"/>
        </w:rPr>
        <w:t>дозволяють візуалізувати зміни у</w:t>
      </w:r>
      <w:r w:rsidRPr="003B6364">
        <w:rPr>
          <w:rFonts w:ascii="Times New Roman" w:hAnsi="Times New Roman"/>
          <w:color w:val="000000"/>
          <w:sz w:val="28"/>
          <w:szCs w:val="28"/>
          <w:lang w:val="uk-UA"/>
        </w:rPr>
        <w:t xml:space="preserve"> середостінні (Козлов В. В., 2002). Однак при цьому далеко не завжди своєчасно і точно вдає</w:t>
      </w:r>
      <w:r w:rsidR="001C1989">
        <w:rPr>
          <w:rFonts w:ascii="Times New Roman" w:hAnsi="Times New Roman"/>
          <w:color w:val="000000"/>
          <w:sz w:val="28"/>
          <w:szCs w:val="28"/>
          <w:lang w:val="uk-UA"/>
        </w:rPr>
        <w:t>ться встановити діагноз НС з огляду на</w:t>
      </w:r>
      <w:r w:rsidRPr="003B6364">
        <w:rPr>
          <w:rFonts w:ascii="Times New Roman" w:hAnsi="Times New Roman"/>
          <w:color w:val="000000"/>
          <w:sz w:val="28"/>
          <w:szCs w:val="28"/>
          <w:lang w:val="uk-UA"/>
        </w:rPr>
        <w:t xml:space="preserve"> відсутність чітко аргументованої послідовності діагностичних процедур, а іноді </w:t>
      </w:r>
      <w:r w:rsidR="001C1989">
        <w:rPr>
          <w:rFonts w:ascii="Times New Roman" w:hAnsi="Times New Roman"/>
          <w:color w:val="000000"/>
          <w:sz w:val="28"/>
          <w:szCs w:val="28"/>
          <w:lang w:val="uk-UA"/>
        </w:rPr>
        <w:t xml:space="preserve">- </w:t>
      </w:r>
      <w:r w:rsidRPr="003B6364">
        <w:rPr>
          <w:rFonts w:ascii="Times New Roman" w:hAnsi="Times New Roman"/>
          <w:color w:val="000000"/>
          <w:sz w:val="28"/>
          <w:szCs w:val="28"/>
          <w:lang w:val="uk-UA"/>
        </w:rPr>
        <w:t>невиправдане їх застосування (Strollo D. et al., 2009, 2013). Недостатньо шир</w:t>
      </w:r>
      <w:r w:rsidR="001C1989">
        <w:rPr>
          <w:rFonts w:ascii="Times New Roman" w:hAnsi="Times New Roman"/>
          <w:color w:val="000000"/>
          <w:sz w:val="28"/>
          <w:szCs w:val="28"/>
          <w:lang w:val="uk-UA"/>
        </w:rPr>
        <w:t>око застосовуються мініінвазійні</w:t>
      </w:r>
      <w:r w:rsidRPr="003B6364">
        <w:rPr>
          <w:rFonts w:ascii="Times New Roman" w:hAnsi="Times New Roman"/>
          <w:color w:val="000000"/>
          <w:sz w:val="28"/>
          <w:szCs w:val="28"/>
          <w:lang w:val="uk-UA"/>
        </w:rPr>
        <w:t xml:space="preserve"> технології (торако-медіастиновід</w:t>
      </w:r>
      <w:r w:rsidR="001C1989">
        <w:rPr>
          <w:rFonts w:ascii="Times New Roman" w:hAnsi="Times New Roman"/>
          <w:color w:val="000000"/>
          <w:sz w:val="28"/>
          <w:szCs w:val="28"/>
          <w:lang w:val="uk-UA"/>
        </w:rPr>
        <w:t>еоскопія) у діагностиці і</w:t>
      </w:r>
      <w:r w:rsidRPr="003B6364">
        <w:rPr>
          <w:rFonts w:ascii="Times New Roman" w:hAnsi="Times New Roman"/>
          <w:color w:val="000000"/>
          <w:sz w:val="28"/>
          <w:szCs w:val="28"/>
          <w:lang w:val="uk-UA"/>
        </w:rPr>
        <w:t xml:space="preserve"> хірургічній корекції компресійного синдрому, обумовленого НС (Пелюховский С. В., 2005; Rowland E. еt al., 2002). </w:t>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00EC0892">
        <w:rPr>
          <w:rFonts w:ascii="Times New Roman" w:hAnsi="Times New Roman"/>
          <w:color w:val="000000"/>
          <w:sz w:val="28"/>
          <w:szCs w:val="28"/>
          <w:lang w:val="uk-UA"/>
        </w:rPr>
        <w:tab/>
      </w:r>
      <w:r w:rsidRPr="003B6364">
        <w:rPr>
          <w:rFonts w:ascii="Times New Roman" w:hAnsi="Times New Roman"/>
          <w:color w:val="000000"/>
          <w:sz w:val="28"/>
          <w:szCs w:val="28"/>
          <w:lang w:val="uk-UA"/>
        </w:rPr>
        <w:t>Обсяг на</w:t>
      </w:r>
      <w:r w:rsidR="00EC0892">
        <w:rPr>
          <w:rFonts w:ascii="Times New Roman" w:hAnsi="Times New Roman"/>
          <w:color w:val="000000"/>
          <w:sz w:val="28"/>
          <w:szCs w:val="28"/>
          <w:lang w:val="uk-UA"/>
        </w:rPr>
        <w:t>укових досліджень у галузі</w:t>
      </w:r>
      <w:r w:rsidRPr="003B6364">
        <w:rPr>
          <w:rFonts w:ascii="Times New Roman" w:hAnsi="Times New Roman"/>
          <w:color w:val="000000"/>
          <w:sz w:val="28"/>
          <w:szCs w:val="28"/>
          <w:lang w:val="uk-UA"/>
        </w:rPr>
        <w:t xml:space="preserve"> торакальної ендовідеохірург</w:t>
      </w:r>
      <w:r w:rsidR="00EC0892">
        <w:rPr>
          <w:rFonts w:ascii="Times New Roman" w:hAnsi="Times New Roman"/>
          <w:color w:val="000000"/>
          <w:sz w:val="28"/>
          <w:szCs w:val="28"/>
          <w:lang w:val="uk-UA"/>
        </w:rPr>
        <w:t>ії помітно зріс, що свідчить за</w:t>
      </w:r>
      <w:r w:rsidRPr="003B6364">
        <w:rPr>
          <w:rFonts w:ascii="Times New Roman" w:hAnsi="Times New Roman"/>
          <w:color w:val="000000"/>
          <w:sz w:val="28"/>
          <w:szCs w:val="28"/>
          <w:lang w:val="uk-UA"/>
        </w:rPr>
        <w:t xml:space="preserve"> актуальність даного напрямку. У той же час, на думку Трахтенберга А. Х. (2003), Гладишева Д. В. (2006) з накопиченням як позитивного, так і негативного досвіду використання ВТС виникла необхідність уточнення </w:t>
      </w:r>
      <w:r w:rsidR="009125DB">
        <w:rPr>
          <w:rFonts w:ascii="Times New Roman" w:hAnsi="Times New Roman"/>
          <w:color w:val="000000"/>
          <w:sz w:val="28"/>
          <w:szCs w:val="28"/>
          <w:lang w:val="uk-UA"/>
        </w:rPr>
        <w:t>показів</w:t>
      </w:r>
      <w:r w:rsidRPr="003B6364">
        <w:rPr>
          <w:rFonts w:ascii="Times New Roman" w:hAnsi="Times New Roman"/>
          <w:color w:val="000000"/>
          <w:sz w:val="28"/>
          <w:szCs w:val="28"/>
          <w:lang w:val="uk-UA"/>
        </w:rPr>
        <w:t xml:space="preserve"> до </w:t>
      </w:r>
      <w:r w:rsidR="00EC0892">
        <w:rPr>
          <w:rFonts w:ascii="Times New Roman" w:hAnsi="Times New Roman"/>
          <w:color w:val="000000"/>
          <w:sz w:val="28"/>
          <w:szCs w:val="28"/>
          <w:lang w:val="uk-UA"/>
        </w:rPr>
        <w:t>застосування даного методу, що у</w:t>
      </w:r>
      <w:r w:rsidRPr="003B6364">
        <w:rPr>
          <w:rFonts w:ascii="Times New Roman" w:hAnsi="Times New Roman"/>
          <w:color w:val="000000"/>
          <w:sz w:val="28"/>
          <w:szCs w:val="28"/>
          <w:lang w:val="uk-UA"/>
        </w:rPr>
        <w:t xml:space="preserve"> свою чергу дозволить знизити кількість </w:t>
      </w:r>
      <w:r w:rsidR="00EC0892">
        <w:rPr>
          <w:rFonts w:ascii="Times New Roman" w:hAnsi="Times New Roman"/>
          <w:color w:val="000000"/>
          <w:sz w:val="28"/>
          <w:szCs w:val="28"/>
          <w:lang w:val="uk-UA"/>
        </w:rPr>
        <w:t xml:space="preserve">випадків </w:t>
      </w:r>
      <w:r w:rsidRPr="003B6364">
        <w:rPr>
          <w:rFonts w:ascii="Times New Roman" w:hAnsi="Times New Roman"/>
          <w:color w:val="000000"/>
          <w:sz w:val="28"/>
          <w:szCs w:val="28"/>
          <w:lang w:val="uk-UA"/>
        </w:rPr>
        <w:t>конверсії до торакотомії</w:t>
      </w:r>
      <w:r w:rsidR="00EC0892">
        <w:rPr>
          <w:rFonts w:ascii="Times New Roman" w:hAnsi="Times New Roman"/>
          <w:color w:val="000000"/>
          <w:sz w:val="28"/>
          <w:szCs w:val="28"/>
          <w:lang w:val="uk-UA"/>
        </w:rPr>
        <w:t xml:space="preserve"> і уникнути тактичних помилок. Оскільки є</w:t>
      </w:r>
      <w:r w:rsidRPr="003B6364">
        <w:rPr>
          <w:rFonts w:ascii="Times New Roman" w:hAnsi="Times New Roman"/>
          <w:color w:val="000000"/>
          <w:sz w:val="28"/>
          <w:szCs w:val="28"/>
          <w:lang w:val="uk-UA"/>
        </w:rPr>
        <w:t>диним методом, що забезпечує радикальне лікування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w:t>
      </w:r>
      <w:r w:rsidR="00EC0892">
        <w:rPr>
          <w:rFonts w:ascii="Times New Roman" w:hAnsi="Times New Roman"/>
          <w:color w:val="000000"/>
          <w:sz w:val="28"/>
          <w:szCs w:val="28"/>
          <w:lang w:val="uk-UA"/>
        </w:rPr>
        <w:t>іння, є хірургічний,  правильно о</w:t>
      </w:r>
      <w:r w:rsidRPr="003B6364">
        <w:rPr>
          <w:rFonts w:ascii="Times New Roman" w:hAnsi="Times New Roman"/>
          <w:color w:val="000000"/>
          <w:sz w:val="28"/>
          <w:szCs w:val="28"/>
          <w:lang w:val="uk-UA"/>
        </w:rPr>
        <w:t>браний операційний доступ при цьому ві</w:t>
      </w:r>
      <w:r w:rsidR="00EC0892">
        <w:rPr>
          <w:rFonts w:ascii="Times New Roman" w:hAnsi="Times New Roman"/>
          <w:color w:val="000000"/>
          <w:sz w:val="28"/>
          <w:szCs w:val="28"/>
          <w:lang w:val="uk-UA"/>
        </w:rPr>
        <w:t>діграє важливу роль. З</w:t>
      </w:r>
      <w:r w:rsidRPr="003B6364">
        <w:rPr>
          <w:rFonts w:ascii="Times New Roman" w:hAnsi="Times New Roman"/>
          <w:color w:val="000000"/>
          <w:sz w:val="28"/>
          <w:szCs w:val="28"/>
          <w:lang w:val="uk-UA"/>
        </w:rPr>
        <w:t xml:space="preserve">абезпечення доступності всіх відділів переднього середостіння є запорукою успішного </w:t>
      </w:r>
      <w:r w:rsidRPr="003B6364">
        <w:rPr>
          <w:rFonts w:ascii="Times New Roman" w:hAnsi="Times New Roman"/>
          <w:color w:val="000000"/>
          <w:sz w:val="28"/>
          <w:szCs w:val="28"/>
          <w:lang w:val="uk-UA"/>
        </w:rPr>
        <w:lastRenderedPageBreak/>
        <w:t xml:space="preserve">оперативного втручання і суттєво впливає на радикальність видалення пухлиноподібних </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і навколишніх тканин і поліпшення результатів лікування. </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До незаперечних</w:t>
      </w:r>
      <w:r w:rsidR="00EC0892">
        <w:rPr>
          <w:rFonts w:ascii="Times New Roman" w:hAnsi="Times New Roman"/>
          <w:color w:val="000000"/>
          <w:sz w:val="28"/>
          <w:szCs w:val="28"/>
          <w:lang w:val="uk-UA"/>
        </w:rPr>
        <w:t xml:space="preserve"> переваг відеоторакоскопічних </w:t>
      </w:r>
      <w:r w:rsidRPr="003B6364">
        <w:rPr>
          <w:rFonts w:ascii="Times New Roman" w:hAnsi="Times New Roman"/>
          <w:color w:val="000000"/>
          <w:sz w:val="28"/>
          <w:szCs w:val="28"/>
          <w:lang w:val="uk-UA"/>
        </w:rPr>
        <w:t xml:space="preserve"> втручань слід віднести їх малу травматичність: каркасна функція грудної стінки після таких операцій не страждає, больовий синдром виражений мінімальн</w:t>
      </w:r>
      <w:r w:rsidR="007B6BA0">
        <w:rPr>
          <w:rFonts w:ascii="Times New Roman" w:hAnsi="Times New Roman"/>
          <w:color w:val="000000"/>
          <w:sz w:val="28"/>
          <w:szCs w:val="28"/>
          <w:lang w:val="uk-UA"/>
        </w:rPr>
        <w:t>о, функція зовнішнього дихання у післяопераційний період</w:t>
      </w:r>
      <w:r w:rsidRPr="003B6364">
        <w:rPr>
          <w:rFonts w:ascii="Times New Roman" w:hAnsi="Times New Roman"/>
          <w:color w:val="000000"/>
          <w:sz w:val="28"/>
          <w:szCs w:val="28"/>
          <w:lang w:val="uk-UA"/>
        </w:rPr>
        <w:t xml:space="preserve"> практично не порушується. Все це робить відеоендоскопічні методи перспективними для видалення ново</w:t>
      </w:r>
      <w:r w:rsidR="009125DB">
        <w:rPr>
          <w:rFonts w:ascii="Times New Roman" w:hAnsi="Times New Roman"/>
          <w:color w:val="000000"/>
          <w:sz w:val="28"/>
          <w:szCs w:val="28"/>
          <w:lang w:val="uk-UA"/>
        </w:rPr>
        <w:t>утворів</w:t>
      </w:r>
      <w:r w:rsidRPr="003B6364">
        <w:rPr>
          <w:rFonts w:ascii="Times New Roman" w:hAnsi="Times New Roman"/>
          <w:color w:val="000000"/>
          <w:sz w:val="28"/>
          <w:szCs w:val="28"/>
          <w:lang w:val="uk-UA"/>
        </w:rPr>
        <w:t xml:space="preserve"> середостіння (Семенов В. Б., Руин В. А., 2000; Giancarlo Roviaro, Marco Maciocco, 2000).</w:t>
      </w:r>
    </w:p>
    <w:p w:rsidR="00F62A49" w:rsidRPr="003B6364" w:rsidRDefault="00F62A49" w:rsidP="00F62A49">
      <w:pPr>
        <w:spacing w:after="0" w:line="360" w:lineRule="auto"/>
        <w:ind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Однак, «класична» відеоторакоскопія все ж більш застосовна для оперування на органах плевральної порожнини. При маніпулюванні на органах переднього серед</w:t>
      </w:r>
      <w:r w:rsidR="007B6BA0">
        <w:rPr>
          <w:rFonts w:ascii="Times New Roman" w:hAnsi="Times New Roman"/>
          <w:color w:val="000000"/>
          <w:sz w:val="28"/>
          <w:szCs w:val="28"/>
          <w:lang w:val="uk-UA"/>
        </w:rPr>
        <w:t>остіння операційне поле обмежене</w:t>
      </w:r>
      <w:r w:rsidRPr="003B6364">
        <w:rPr>
          <w:rFonts w:ascii="Times New Roman" w:hAnsi="Times New Roman"/>
          <w:color w:val="000000"/>
          <w:sz w:val="28"/>
          <w:szCs w:val="28"/>
          <w:lang w:val="uk-UA"/>
        </w:rPr>
        <w:t xml:space="preserve"> жорсткою структурою </w:t>
      </w:r>
      <w:r w:rsidR="00152223">
        <w:rPr>
          <w:rFonts w:ascii="Times New Roman" w:hAnsi="Times New Roman"/>
          <w:color w:val="000000"/>
          <w:sz w:val="28"/>
          <w:szCs w:val="28"/>
          <w:lang w:val="uk-UA"/>
        </w:rPr>
        <w:t>груднини</w:t>
      </w:r>
      <w:r w:rsidRPr="003B6364">
        <w:rPr>
          <w:rFonts w:ascii="Times New Roman" w:hAnsi="Times New Roman"/>
          <w:color w:val="000000"/>
          <w:sz w:val="28"/>
          <w:szCs w:val="28"/>
          <w:lang w:val="uk-UA"/>
        </w:rPr>
        <w:t xml:space="preserve"> і листками медіастинальної плеври, що не дозв</w:t>
      </w:r>
      <w:r w:rsidR="007B6BA0">
        <w:rPr>
          <w:rFonts w:ascii="Times New Roman" w:hAnsi="Times New Roman"/>
          <w:color w:val="000000"/>
          <w:sz w:val="28"/>
          <w:szCs w:val="28"/>
          <w:lang w:val="uk-UA"/>
        </w:rPr>
        <w:t>оляє розширити операційне поле у</w:t>
      </w:r>
      <w:r w:rsidRPr="003B6364">
        <w:rPr>
          <w:rFonts w:ascii="Times New Roman" w:hAnsi="Times New Roman"/>
          <w:color w:val="000000"/>
          <w:sz w:val="28"/>
          <w:szCs w:val="28"/>
          <w:lang w:val="uk-UA"/>
        </w:rPr>
        <w:t xml:space="preserve"> сагітальній площині і обмежує простір, доступний для маніпулюва</w:t>
      </w:r>
      <w:r w:rsidR="007B6BA0">
        <w:rPr>
          <w:rFonts w:ascii="Times New Roman" w:hAnsi="Times New Roman"/>
          <w:color w:val="000000"/>
          <w:sz w:val="28"/>
          <w:szCs w:val="28"/>
          <w:lang w:val="uk-UA"/>
        </w:rPr>
        <w:t>ння у фронтальній площині. При цьому хірург змушений працювати у досить вузькому проміжку, у</w:t>
      </w:r>
      <w:r w:rsidRPr="003B6364">
        <w:rPr>
          <w:rFonts w:ascii="Times New Roman" w:hAnsi="Times New Roman"/>
          <w:color w:val="000000"/>
          <w:sz w:val="28"/>
          <w:szCs w:val="28"/>
          <w:lang w:val="uk-UA"/>
        </w:rPr>
        <w:t xml:space="preserve"> якому розташовані життєво важливі структури (верхня порожниста вена, трахея, дуга</w:t>
      </w:r>
      <w:r w:rsidR="007B6BA0">
        <w:rPr>
          <w:rFonts w:ascii="Times New Roman" w:hAnsi="Times New Roman"/>
          <w:color w:val="000000"/>
          <w:sz w:val="28"/>
          <w:szCs w:val="28"/>
          <w:lang w:val="uk-UA"/>
        </w:rPr>
        <w:t xml:space="preserve"> аорти, серце). Природно, що за наявності такого</w:t>
      </w:r>
      <w:r w:rsidRPr="003B6364">
        <w:rPr>
          <w:rFonts w:ascii="Times New Roman" w:hAnsi="Times New Roman"/>
          <w:color w:val="000000"/>
          <w:sz w:val="28"/>
          <w:szCs w:val="28"/>
          <w:lang w:val="uk-UA"/>
        </w:rPr>
        <w:t xml:space="preserve"> простору ризик травм </w:t>
      </w:r>
      <w:r w:rsidR="007B6BA0">
        <w:rPr>
          <w:rFonts w:ascii="Times New Roman" w:hAnsi="Times New Roman"/>
          <w:color w:val="000000"/>
          <w:sz w:val="28"/>
          <w:szCs w:val="28"/>
          <w:lang w:val="uk-UA"/>
        </w:rPr>
        <w:t xml:space="preserve">суміжних органів </w:t>
      </w:r>
      <w:r w:rsidRPr="003B6364">
        <w:rPr>
          <w:rFonts w:ascii="Times New Roman" w:hAnsi="Times New Roman"/>
          <w:color w:val="000000"/>
          <w:sz w:val="28"/>
          <w:szCs w:val="28"/>
          <w:lang w:val="uk-UA"/>
        </w:rPr>
        <w:t>зростає, що знижує можливіст</w:t>
      </w:r>
      <w:r w:rsidR="007B6BA0">
        <w:rPr>
          <w:rFonts w:ascii="Times New Roman" w:hAnsi="Times New Roman"/>
          <w:color w:val="000000"/>
          <w:sz w:val="28"/>
          <w:szCs w:val="28"/>
          <w:lang w:val="uk-UA"/>
        </w:rPr>
        <w:t>ь застосування методу</w:t>
      </w:r>
      <w:r w:rsidRPr="003B6364">
        <w:rPr>
          <w:rFonts w:ascii="Times New Roman" w:hAnsi="Times New Roman"/>
          <w:color w:val="000000"/>
          <w:sz w:val="28"/>
          <w:szCs w:val="28"/>
          <w:lang w:val="uk-UA"/>
        </w:rPr>
        <w:t xml:space="preserve"> у </w:t>
      </w:r>
      <w:r w:rsidR="007B6BA0">
        <w:rPr>
          <w:rFonts w:ascii="Times New Roman" w:hAnsi="Times New Roman"/>
          <w:color w:val="000000"/>
          <w:sz w:val="28"/>
          <w:szCs w:val="28"/>
          <w:lang w:val="uk-UA"/>
        </w:rPr>
        <w:t>хворих</w:t>
      </w:r>
      <w:r w:rsidRPr="003B6364">
        <w:rPr>
          <w:rFonts w:ascii="Times New Roman" w:hAnsi="Times New Roman"/>
          <w:color w:val="000000"/>
          <w:sz w:val="28"/>
          <w:szCs w:val="28"/>
          <w:lang w:val="uk-UA"/>
        </w:rPr>
        <w:t xml:space="preserve"> з поширеними або великими ново</w:t>
      </w:r>
      <w:r w:rsidR="00F41AFF">
        <w:rPr>
          <w:rFonts w:ascii="Times New Roman" w:hAnsi="Times New Roman"/>
          <w:color w:val="000000"/>
          <w:sz w:val="28"/>
          <w:szCs w:val="28"/>
          <w:lang w:val="uk-UA"/>
        </w:rPr>
        <w:t>утворами</w:t>
      </w:r>
      <w:r w:rsidRPr="003B6364">
        <w:rPr>
          <w:rFonts w:ascii="Times New Roman" w:hAnsi="Times New Roman"/>
          <w:color w:val="000000"/>
          <w:sz w:val="28"/>
          <w:szCs w:val="28"/>
          <w:lang w:val="uk-UA"/>
        </w:rPr>
        <w:t xml:space="preserve"> переднього середостіння (Федоров І. В., 2003; Boutin С., 2009).</w:t>
      </w:r>
    </w:p>
    <w:p w:rsidR="00F62A49" w:rsidRPr="003B6364" w:rsidRDefault="00F62A49" w:rsidP="007B6BA0">
      <w:pPr>
        <w:spacing w:after="0" w:line="360" w:lineRule="auto"/>
        <w:ind w:firstLine="709"/>
        <w:jc w:val="both"/>
        <w:rPr>
          <w:rFonts w:ascii="Times New Roman" w:hAnsi="Times New Roman"/>
          <w:sz w:val="28"/>
          <w:szCs w:val="28"/>
          <w:lang w:val="uk-UA"/>
        </w:rPr>
      </w:pPr>
      <w:r w:rsidRPr="003B6364">
        <w:rPr>
          <w:rFonts w:ascii="Times New Roman" w:hAnsi="Times New Roman"/>
          <w:color w:val="000000"/>
          <w:sz w:val="28"/>
          <w:szCs w:val="28"/>
          <w:lang w:val="uk-UA"/>
        </w:rPr>
        <w:t xml:space="preserve">Вирішення цього питання можливе при будь-якому інструментальному збільшенні простору в передньому середостінні, доступного для маніпулювання. З цією метою стали застосовуватися різні способи елевації (підйому) </w:t>
      </w:r>
      <w:r w:rsidR="00152223">
        <w:rPr>
          <w:rFonts w:ascii="Times New Roman" w:hAnsi="Times New Roman"/>
          <w:color w:val="000000"/>
          <w:sz w:val="28"/>
          <w:szCs w:val="28"/>
          <w:lang w:val="uk-UA"/>
        </w:rPr>
        <w:t>груднини</w:t>
      </w:r>
      <w:r w:rsidR="007B6BA0">
        <w:rPr>
          <w:rFonts w:ascii="Times New Roman" w:hAnsi="Times New Roman"/>
          <w:color w:val="000000"/>
          <w:sz w:val="28"/>
          <w:szCs w:val="28"/>
          <w:lang w:val="uk-UA"/>
        </w:rPr>
        <w:t xml:space="preserve"> (Sadanori Takeo, </w:t>
      </w:r>
      <w:r w:rsidRPr="003B6364">
        <w:rPr>
          <w:rFonts w:ascii="Times New Roman" w:hAnsi="Times New Roman"/>
          <w:color w:val="000000"/>
          <w:sz w:val="28"/>
          <w:szCs w:val="28"/>
          <w:lang w:val="uk-UA"/>
        </w:rPr>
        <w:t>2001</w:t>
      </w:r>
      <w:r w:rsidR="007B6BA0">
        <w:rPr>
          <w:rFonts w:ascii="Times New Roman" w:hAnsi="Times New Roman"/>
          <w:color w:val="000000"/>
          <w:sz w:val="28"/>
          <w:szCs w:val="28"/>
          <w:lang w:val="uk-UA"/>
        </w:rPr>
        <w:t>).</w:t>
      </w:r>
      <w:r w:rsidRPr="003B6364">
        <w:rPr>
          <w:rFonts w:ascii="Times New Roman" w:hAnsi="Times New Roman"/>
          <w:color w:val="000000"/>
          <w:sz w:val="28"/>
          <w:szCs w:val="28"/>
          <w:lang w:val="uk-UA"/>
        </w:rPr>
        <w:t xml:space="preserve"> </w:t>
      </w:r>
    </w:p>
    <w:p w:rsidR="00F62A49" w:rsidRPr="003B6364" w:rsidRDefault="00F62A49" w:rsidP="000A33E7">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За нашими даними рентгенодіагностика виявилася інформативною у всіх випадках, е</w:t>
      </w:r>
      <w:r w:rsidR="007B6BA0">
        <w:rPr>
          <w:rFonts w:ascii="Times New Roman" w:hAnsi="Times New Roman"/>
          <w:sz w:val="28"/>
          <w:szCs w:val="28"/>
          <w:lang w:val="uk-UA"/>
        </w:rPr>
        <w:t>фективною в 131 (79,4%) хворих</w:t>
      </w:r>
      <w:r w:rsidRPr="003B6364">
        <w:rPr>
          <w:rFonts w:ascii="Times New Roman" w:hAnsi="Times New Roman"/>
          <w:sz w:val="28"/>
          <w:szCs w:val="28"/>
          <w:lang w:val="uk-UA"/>
        </w:rPr>
        <w:t xml:space="preserve">. Чутливість рентгенологічного дослідження для даної групи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склала 100%, специфічність – 83,3%, індекс точності – 96,7%. Достовірність методу </w:t>
      </w:r>
      <w:r w:rsidRPr="003B6364">
        <w:rPr>
          <w:rFonts w:ascii="Times New Roman" w:hAnsi="Times New Roman"/>
          <w:sz w:val="28"/>
          <w:szCs w:val="28"/>
          <w:lang w:val="uk-UA"/>
        </w:rPr>
        <w:lastRenderedPageBreak/>
        <w:t xml:space="preserve">підтверджується статистично значущими відмінностями. </w:t>
      </w:r>
      <w:r w:rsidR="000A33E7">
        <w:rPr>
          <w:rFonts w:ascii="Times New Roman" w:hAnsi="Times New Roman"/>
          <w:sz w:val="28"/>
          <w:szCs w:val="28"/>
          <w:lang w:val="uk-UA"/>
        </w:rPr>
        <w:tab/>
      </w:r>
      <w:r w:rsidR="000A33E7">
        <w:rPr>
          <w:rFonts w:ascii="Times New Roman" w:hAnsi="Times New Roman"/>
          <w:sz w:val="28"/>
          <w:szCs w:val="28"/>
          <w:lang w:val="uk-UA"/>
        </w:rPr>
        <w:tab/>
      </w:r>
      <w:r w:rsidR="000A33E7">
        <w:rPr>
          <w:rFonts w:ascii="Times New Roman" w:hAnsi="Times New Roman"/>
          <w:sz w:val="28"/>
          <w:szCs w:val="28"/>
          <w:lang w:val="uk-UA"/>
        </w:rPr>
        <w:tab/>
      </w:r>
      <w:r w:rsidR="000A33E7">
        <w:rPr>
          <w:rFonts w:ascii="Times New Roman" w:hAnsi="Times New Roman"/>
          <w:sz w:val="28"/>
          <w:szCs w:val="28"/>
          <w:lang w:val="uk-UA"/>
        </w:rPr>
        <w:tab/>
      </w:r>
      <w:r w:rsidR="000A33E7">
        <w:rPr>
          <w:rFonts w:ascii="Times New Roman" w:hAnsi="Times New Roman"/>
          <w:sz w:val="28"/>
          <w:szCs w:val="28"/>
          <w:lang w:val="uk-UA"/>
        </w:rPr>
        <w:tab/>
        <w:t>Шляхом</w:t>
      </w:r>
      <w:r w:rsidRPr="003B6364">
        <w:rPr>
          <w:rFonts w:ascii="Times New Roman" w:hAnsi="Times New Roman"/>
          <w:sz w:val="28"/>
          <w:szCs w:val="28"/>
          <w:lang w:val="uk-UA"/>
        </w:rPr>
        <w:t xml:space="preserve"> </w:t>
      </w:r>
      <w:r w:rsidR="000A33E7">
        <w:rPr>
          <w:rFonts w:ascii="Times New Roman" w:hAnsi="Times New Roman"/>
          <w:sz w:val="28"/>
          <w:szCs w:val="28"/>
          <w:lang w:val="uk-UA"/>
        </w:rPr>
        <w:t xml:space="preserve">УЗД </w:t>
      </w:r>
      <w:r w:rsidRPr="003B6364">
        <w:rPr>
          <w:rFonts w:ascii="Times New Roman" w:hAnsi="Times New Roman"/>
          <w:sz w:val="28"/>
          <w:szCs w:val="28"/>
          <w:lang w:val="uk-UA"/>
        </w:rPr>
        <w:t xml:space="preserve">грудної клітки досить </w:t>
      </w:r>
      <w:r w:rsidR="000A33E7">
        <w:rPr>
          <w:rFonts w:ascii="Times New Roman" w:hAnsi="Times New Roman"/>
          <w:sz w:val="28"/>
          <w:szCs w:val="28"/>
          <w:lang w:val="uk-UA"/>
        </w:rPr>
        <w:t xml:space="preserve">у 112 випадках отримано </w:t>
      </w:r>
      <w:r w:rsidRPr="003B6364">
        <w:rPr>
          <w:rFonts w:ascii="Times New Roman" w:hAnsi="Times New Roman"/>
          <w:sz w:val="28"/>
          <w:szCs w:val="28"/>
          <w:lang w:val="uk-UA"/>
        </w:rPr>
        <w:t xml:space="preserve"> вичерпну інформацію </w:t>
      </w:r>
      <w:r w:rsidR="000A33E7">
        <w:rPr>
          <w:rFonts w:ascii="Times New Roman" w:hAnsi="Times New Roman"/>
          <w:sz w:val="28"/>
          <w:szCs w:val="28"/>
          <w:lang w:val="uk-UA"/>
        </w:rPr>
        <w:t xml:space="preserve">за </w:t>
      </w:r>
      <w:r w:rsidRPr="003B6364">
        <w:rPr>
          <w:rFonts w:ascii="Times New Roman" w:hAnsi="Times New Roman"/>
          <w:sz w:val="28"/>
          <w:szCs w:val="28"/>
          <w:lang w:val="uk-UA"/>
        </w:rPr>
        <w:t xml:space="preserve">локалізацію, поширеність процесу, відношення його до навколишніх тканин і органів. У 83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(70,9%) висновок УЗД збігався з остаточним діагнозом і підтверджений гістологічно у 70 з них (59,8%). </w:t>
      </w:r>
    </w:p>
    <w:p w:rsidR="00F62A49" w:rsidRPr="003B6364" w:rsidRDefault="000A33E7"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w:t>
      </w:r>
      <w:r w:rsidR="00F62A49" w:rsidRPr="003B6364">
        <w:rPr>
          <w:rFonts w:ascii="Times New Roman" w:hAnsi="Times New Roman"/>
          <w:sz w:val="28"/>
          <w:szCs w:val="28"/>
          <w:lang w:val="uk-UA"/>
        </w:rPr>
        <w:t>етод дозволяє безпомилково диференціювати абдоміно- медиастинальну ліпому (АМЛ) і целомічну кісту перикарда, що не завжди можливо за допомогою рентгенодіагностики. Незадовільних результатів УЗД, при яких передбачуваний діагноз не збігся з остаточним, а також випадків, коли метод був неінформативним – 11,1%. Всі інші результати визн</w:t>
      </w:r>
      <w:r>
        <w:rPr>
          <w:rFonts w:ascii="Times New Roman" w:hAnsi="Times New Roman"/>
          <w:sz w:val="28"/>
          <w:szCs w:val="28"/>
          <w:lang w:val="uk-UA"/>
        </w:rPr>
        <w:t>ані задовільними (88,9%), оскільки</w:t>
      </w:r>
      <w:r w:rsidR="00F62A49" w:rsidRPr="003B6364">
        <w:rPr>
          <w:rFonts w:ascii="Times New Roman" w:hAnsi="Times New Roman"/>
          <w:sz w:val="28"/>
          <w:szCs w:val="28"/>
          <w:lang w:val="uk-UA"/>
        </w:rPr>
        <w:t xml:space="preserve"> було отримано необхідну інформацію для вибору подальшої тактики. Відмінності між цими двома групами виявилися достовірними (р &lt;0,001). Чутливість методу за нашими даними – 95,1%; специфічність – 50%. Індекс точності – 93,4%.</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Комп'ютерна томографія найбільш часто використовувалася в тих випадках, коли результати рентгенологічного дослідження і ТТУЗД не збігаються з клінічними проявами</w:t>
      </w:r>
      <w:r w:rsidR="000A33E7">
        <w:rPr>
          <w:rFonts w:ascii="Times New Roman" w:hAnsi="Times New Roman"/>
          <w:sz w:val="28"/>
          <w:szCs w:val="28"/>
          <w:lang w:val="uk-UA"/>
        </w:rPr>
        <w:t>,</w:t>
      </w:r>
      <w:r w:rsidRPr="003B6364">
        <w:rPr>
          <w:rFonts w:ascii="Times New Roman" w:hAnsi="Times New Roman"/>
          <w:sz w:val="28"/>
          <w:szCs w:val="28"/>
          <w:lang w:val="uk-UA"/>
        </w:rPr>
        <w:t xml:space="preserve"> або не вдається отримати детальних характеристик патологічного процесу. У наших дослідженнях КТ грудної клітки виконано</w:t>
      </w:r>
      <w:r w:rsidR="000A33E7">
        <w:rPr>
          <w:rFonts w:ascii="Times New Roman" w:hAnsi="Times New Roman"/>
          <w:sz w:val="28"/>
          <w:szCs w:val="28"/>
          <w:lang w:val="uk-UA"/>
        </w:rPr>
        <w:t xml:space="preserve"> 44 пацієнтам (26,1%). Співвідношеня діагнозу з остаточним клінічним у - </w:t>
      </w:r>
      <w:r w:rsidRPr="003B6364">
        <w:rPr>
          <w:rFonts w:ascii="Times New Roman" w:hAnsi="Times New Roman"/>
          <w:sz w:val="28"/>
          <w:szCs w:val="28"/>
          <w:lang w:val="uk-UA"/>
        </w:rPr>
        <w:t>24 (54,5%)</w:t>
      </w:r>
      <w:r w:rsidR="000A33E7">
        <w:rPr>
          <w:rFonts w:ascii="Times New Roman" w:hAnsi="Times New Roman"/>
          <w:sz w:val="28"/>
          <w:szCs w:val="28"/>
          <w:lang w:val="uk-UA"/>
        </w:rPr>
        <w:t xml:space="preserve"> обстежених. Гістологічне підтвердження отримали у</w:t>
      </w:r>
      <w:r w:rsidRPr="003B6364">
        <w:rPr>
          <w:rFonts w:ascii="Times New Roman" w:hAnsi="Times New Roman"/>
          <w:sz w:val="28"/>
          <w:szCs w:val="28"/>
          <w:lang w:val="uk-UA"/>
        </w:rPr>
        <w:t xml:space="preserve"> 20 (45,5%)</w:t>
      </w:r>
      <w:r w:rsidR="000A33E7">
        <w:rPr>
          <w:rFonts w:ascii="Times New Roman" w:hAnsi="Times New Roman"/>
          <w:sz w:val="28"/>
          <w:szCs w:val="28"/>
          <w:lang w:val="uk-UA"/>
        </w:rPr>
        <w:t xml:space="preserve"> осіб</w:t>
      </w:r>
      <w:r w:rsidRPr="003B6364">
        <w:rPr>
          <w:rFonts w:ascii="Times New Roman" w:hAnsi="Times New Roman"/>
          <w:sz w:val="28"/>
          <w:szCs w:val="28"/>
          <w:lang w:val="uk-UA"/>
        </w:rPr>
        <w:t xml:space="preserve">. </w:t>
      </w:r>
      <w:r w:rsidR="00282173">
        <w:rPr>
          <w:rFonts w:ascii="Times New Roman" w:hAnsi="Times New Roman"/>
          <w:sz w:val="28"/>
          <w:szCs w:val="28"/>
          <w:lang w:val="uk-UA"/>
        </w:rPr>
        <w:t>До задовільних результатів  відесено</w:t>
      </w:r>
      <w:r w:rsidRPr="003B6364">
        <w:rPr>
          <w:rFonts w:ascii="Times New Roman" w:hAnsi="Times New Roman"/>
          <w:sz w:val="28"/>
          <w:szCs w:val="28"/>
          <w:lang w:val="uk-UA"/>
        </w:rPr>
        <w:t xml:space="preserve"> 9 досліджень (20,5%), при яких дані точні характеристики процесу без формулювання діагнозу. Чутливість комп'ютерної томографії 97,3%. Специфічність – 33,3%. Індекс точності – 92,5%. Метод є достовірним, що</w:t>
      </w:r>
      <w:r w:rsidR="00282173">
        <w:rPr>
          <w:rFonts w:ascii="Times New Roman" w:hAnsi="Times New Roman"/>
          <w:sz w:val="28"/>
          <w:szCs w:val="28"/>
          <w:lang w:val="uk-UA"/>
        </w:rPr>
        <w:t xml:space="preserve"> </w:t>
      </w:r>
      <w:r w:rsidRPr="003B6364">
        <w:rPr>
          <w:rFonts w:ascii="Times New Roman" w:hAnsi="Times New Roman"/>
          <w:sz w:val="28"/>
          <w:szCs w:val="28"/>
          <w:lang w:val="uk-UA"/>
        </w:rPr>
        <w:t>підтверджується статистично значущими відмінностями між групами з задовільними і помилковими результатами дослідження (р &lt;0,001). Порівняльний аналіз променевих методів діагностики показав, що чутливість, специфіч</w:t>
      </w:r>
      <w:r w:rsidR="00282173">
        <w:rPr>
          <w:rFonts w:ascii="Times New Roman" w:hAnsi="Times New Roman"/>
          <w:sz w:val="28"/>
          <w:szCs w:val="28"/>
          <w:lang w:val="uk-UA"/>
        </w:rPr>
        <w:t xml:space="preserve">ність та індекс точності був найвищими при рентгенологічному. З огляду на це </w:t>
      </w:r>
      <w:r w:rsidRPr="003B6364">
        <w:rPr>
          <w:rFonts w:ascii="Times New Roman" w:hAnsi="Times New Roman"/>
          <w:sz w:val="28"/>
          <w:szCs w:val="28"/>
          <w:lang w:val="uk-UA"/>
        </w:rPr>
        <w:t>його слід використовувати як скринінговий.</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Діагностичну ВТС виконано 62</w:t>
      </w:r>
      <w:r w:rsidR="00282173">
        <w:rPr>
          <w:rFonts w:ascii="Times New Roman" w:hAnsi="Times New Roman"/>
          <w:sz w:val="28"/>
          <w:szCs w:val="28"/>
          <w:lang w:val="uk-UA"/>
        </w:rPr>
        <w:t xml:space="preserve"> (74,7%)</w:t>
      </w:r>
      <w:r w:rsidRPr="003B6364">
        <w:rPr>
          <w:rFonts w:ascii="Times New Roman" w:hAnsi="Times New Roman"/>
          <w:sz w:val="28"/>
          <w:szCs w:val="28"/>
          <w:lang w:val="uk-UA"/>
        </w:rPr>
        <w:t xml:space="preserve"> хворих основної групи</w:t>
      </w:r>
      <w:r w:rsidR="00282173">
        <w:rPr>
          <w:rFonts w:ascii="Times New Roman" w:hAnsi="Times New Roman"/>
          <w:sz w:val="28"/>
          <w:szCs w:val="28"/>
          <w:lang w:val="uk-UA"/>
        </w:rPr>
        <w:t>.</w:t>
      </w:r>
      <w:r w:rsidRPr="003B6364">
        <w:rPr>
          <w:rFonts w:ascii="Times New Roman" w:hAnsi="Times New Roman"/>
          <w:sz w:val="28"/>
          <w:szCs w:val="28"/>
          <w:lang w:val="uk-UA"/>
        </w:rPr>
        <w:t xml:space="preserve"> Метою ВТС у розглянутих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стало встановлення точного діагнозу, його морфологічна верифікація, а також визначення місцево-регіонарного поширення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 рез</w:t>
      </w:r>
      <w:r w:rsidR="00282173">
        <w:rPr>
          <w:rFonts w:ascii="Times New Roman" w:hAnsi="Times New Roman"/>
          <w:sz w:val="28"/>
          <w:szCs w:val="28"/>
          <w:lang w:val="uk-UA"/>
        </w:rPr>
        <w:t xml:space="preserve">ультаті діагностичної ВТС у  98.9%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вдалося встановити природу об’ємного </w:t>
      </w:r>
      <w:r w:rsidR="009125DB">
        <w:rPr>
          <w:rFonts w:ascii="Times New Roman" w:hAnsi="Times New Roman"/>
          <w:sz w:val="28"/>
          <w:szCs w:val="28"/>
          <w:lang w:val="uk-UA"/>
        </w:rPr>
        <w:t>утвори</w:t>
      </w:r>
      <w:r w:rsidR="00282173">
        <w:rPr>
          <w:rFonts w:ascii="Times New Roman" w:hAnsi="Times New Roman"/>
          <w:sz w:val="28"/>
          <w:szCs w:val="28"/>
          <w:lang w:val="uk-UA"/>
        </w:rPr>
        <w:t xml:space="preserve"> середостіння, та у  95.6%</w:t>
      </w:r>
      <w:r w:rsidRPr="003B6364">
        <w:rPr>
          <w:rFonts w:ascii="Times New Roman" w:hAnsi="Times New Roman"/>
          <w:sz w:val="28"/>
          <w:szCs w:val="28"/>
          <w:lang w:val="uk-UA"/>
        </w:rPr>
        <w:t xml:space="preserve"> точно визначити ступінь його місцево-регіонарного розповсюдження, оцінити резектабельність і вибрати необхідну лікувальну тактику. Для ілюстрації діагностичної ефективності ВТС у хворих з </w:t>
      </w:r>
      <w:r w:rsidR="00F41AFF">
        <w:rPr>
          <w:rFonts w:ascii="Times New Roman" w:hAnsi="Times New Roman"/>
          <w:sz w:val="28"/>
          <w:szCs w:val="28"/>
          <w:lang w:val="uk-UA"/>
        </w:rPr>
        <w:t>утворами</w:t>
      </w:r>
      <w:r w:rsidRPr="003B6364">
        <w:rPr>
          <w:rFonts w:ascii="Times New Roman" w:hAnsi="Times New Roman"/>
          <w:sz w:val="28"/>
          <w:szCs w:val="28"/>
          <w:lang w:val="uk-UA"/>
        </w:rPr>
        <w:t xml:space="preserve"> середостіння можуть послужити результати зіставлення заключного і клінічного діагнозу.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 підставі результатів проведеного дослідження передбачається наступний алгоритм діагностики об’ємних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в умовах ВТС:</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I етап – огляд, інструментальна пальпація і оцінка торакоскопічної картини виявленого патологічного </w:t>
      </w:r>
      <w:r w:rsidR="00040160">
        <w:rPr>
          <w:rFonts w:ascii="Times New Roman" w:hAnsi="Times New Roman"/>
          <w:sz w:val="28"/>
          <w:szCs w:val="28"/>
          <w:lang w:val="uk-UA"/>
        </w:rPr>
        <w:t>утвору</w:t>
      </w:r>
      <w:r w:rsidRPr="003B6364">
        <w:rPr>
          <w:rFonts w:ascii="Times New Roman" w:hAnsi="Times New Roman"/>
          <w:sz w:val="28"/>
          <w:szCs w:val="28"/>
          <w:lang w:val="uk-UA"/>
        </w:rPr>
        <w:t xml:space="preserve"> (для ліпом та кіст перикарда є основним критерієм діагностики);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 етап – голкова аспіраційна біопсія (пухлини, кісти) з подальшим термін</w:t>
      </w:r>
      <w:r w:rsidR="00040160">
        <w:rPr>
          <w:rFonts w:ascii="Times New Roman" w:hAnsi="Times New Roman"/>
          <w:sz w:val="28"/>
          <w:szCs w:val="28"/>
          <w:lang w:val="uk-UA"/>
        </w:rPr>
        <w:t xml:space="preserve">овим цитологічним дослідженням </w:t>
      </w:r>
      <w:r w:rsidRPr="003B6364">
        <w:rPr>
          <w:rFonts w:ascii="Times New Roman" w:hAnsi="Times New Roman"/>
          <w:sz w:val="28"/>
          <w:szCs w:val="28"/>
          <w:lang w:val="uk-UA"/>
        </w:rPr>
        <w:t>для тератодермоїдних, ентерогенних, бронхогенних кіст – основний критерій діагностики;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III етап – інцизійна (багаторазова щіпцева або ножова в обсязі 1см</w:t>
      </w:r>
      <w:r w:rsidRPr="003B6364">
        <w:rPr>
          <w:rFonts w:ascii="Times New Roman" w:hAnsi="Times New Roman"/>
          <w:sz w:val="28"/>
          <w:szCs w:val="28"/>
          <w:vertAlign w:val="superscript"/>
          <w:lang w:val="uk-UA"/>
        </w:rPr>
        <w:t>3</w:t>
      </w:r>
      <w:r w:rsidRPr="003B6364">
        <w:rPr>
          <w:rFonts w:ascii="Times New Roman" w:hAnsi="Times New Roman"/>
          <w:sz w:val="28"/>
          <w:szCs w:val="28"/>
          <w:lang w:val="uk-UA"/>
        </w:rPr>
        <w:t>) біопсія пухлини з різних її ділянок з подальшим терміновим гістологічним дослідженням;</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IV етап – визначення інвазивної тактики лікування, в тому числі в умовах ВТС, з урахуванням отриманих результатів. Для злоякісних пухлин – визначення місцево-регіонарного поширення пухлинного процесу і оцінка резектабельності.</w:t>
      </w:r>
      <w:r w:rsidRPr="003B6364">
        <w:rPr>
          <w:rFonts w:ascii="Times New Roman" w:hAnsi="Times New Roman"/>
          <w:sz w:val="28"/>
          <w:szCs w:val="28"/>
          <w:lang w:val="uk-UA"/>
        </w:rPr>
        <w:tab/>
      </w:r>
    </w:p>
    <w:p w:rsidR="00F62A49" w:rsidRPr="003B6364" w:rsidRDefault="00F62A49" w:rsidP="00040160">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Навмисне колабування легені полегшує хірургічні маніпуляції, проте вельми ускладнює анестезію. Після початку однолегеневої вентиляції (ОВ) необхідним є якийсь час для адаптації організму хворого до нових умов вентиляції.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Підтримання анестезії при ВТС може здійснюватися газонаркотичною сумішшю кисню та галогеновміщуючим анестетиком, а також внутр</w:t>
      </w:r>
      <w:r w:rsidR="00040160">
        <w:rPr>
          <w:rFonts w:ascii="Times New Roman" w:hAnsi="Times New Roman"/>
          <w:sz w:val="28"/>
          <w:szCs w:val="28"/>
          <w:lang w:val="uk-UA"/>
        </w:rPr>
        <w:t>ішньовенним введенням пропофолу. З метою</w:t>
      </w:r>
      <w:r w:rsidRPr="003B6364">
        <w:rPr>
          <w:rFonts w:ascii="Times New Roman" w:hAnsi="Times New Roman"/>
          <w:sz w:val="28"/>
          <w:szCs w:val="28"/>
          <w:lang w:val="uk-UA"/>
        </w:rPr>
        <w:t xml:space="preserve"> забезпечення знеболюючого компоненту анестезії можна використовувати опіоїди. При тривалих оперативних втручаннях доцільне застосування комбінації центральної регіонарної (наприклад, епідуральної) і загальної анестезії.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всіх хворих проводився неінвазійний моніторинг показників центральної гемодинаміки: середнього артеріального тиску (САТ), частоти серцевих скорочень (ЧСС), хвилинного і ударного об'ємів серця (ХО, УО). На підставі перелічених геодинамічних даних проводився розрахунок серцевого індексу (СІ), ударного індексу (УІ), питомого периферійного судинного опору (ППСО).</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Неінвазійний моніторинг серцевого викиду розраховує об'ємний кровоток на підставі вимірювання торакального електричного біоімпеданса (ТЕБ). Основою технології ТЕБ є зміна електричної провідності тканин грудної клітки при пульсовому об'ємному кровотоці через заданий торакальний сегмент.</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Розрахунок серцевого індексу проводили за формулою: СІ (л/хв×м</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 ХО/S,  де ХО –хвилинний об'єм серця (л/хв), S – площа поверхні тіла (м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Розрахунок ударного індексу виконували за формулою: УІ (мл/удар/м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 = УО/S.,  де УО – ударний об'єм серця (мл/удар), S – площа поверхні тіла (мг).</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Розрахунок питомого периферійного судинного опору проводили за формулою: ППСО (ум.од.) = САТ/СІ.,  де САТ– середній артеріальний тиск (мм.рт.ст.), СІ – серцевий індекс (л/л/хв×м</w:t>
      </w:r>
      <w:r w:rsidRPr="003B6364">
        <w:rPr>
          <w:rFonts w:ascii="Times New Roman" w:hAnsi="Times New Roman"/>
          <w:sz w:val="28"/>
          <w:szCs w:val="28"/>
          <w:vertAlign w:val="subscript"/>
          <w:lang w:val="uk-UA"/>
        </w:rPr>
        <w:t>2</w:t>
      </w:r>
      <w:r w:rsidRPr="003B6364">
        <w:rPr>
          <w:rFonts w:ascii="Times New Roman" w:hAnsi="Times New Roman"/>
          <w:sz w:val="28"/>
          <w:szCs w:val="28"/>
          <w:lang w:val="uk-UA"/>
        </w:rPr>
        <w:t>). Площа поверхні тіла визначалася на підставі зросту та маси тіла за формулою Брейтмана: S (м</w:t>
      </w:r>
      <w:r w:rsidRPr="003B6364">
        <w:rPr>
          <w:rFonts w:ascii="Times New Roman" w:hAnsi="Times New Roman"/>
          <w:sz w:val="28"/>
          <w:szCs w:val="28"/>
          <w:vertAlign w:val="superscript"/>
          <w:lang w:val="uk-UA"/>
        </w:rPr>
        <w:t>2</w:t>
      </w:r>
      <w:r w:rsidRPr="003B6364">
        <w:rPr>
          <w:rFonts w:ascii="Times New Roman" w:hAnsi="Times New Roman"/>
          <w:sz w:val="28"/>
          <w:szCs w:val="28"/>
          <w:lang w:val="uk-UA"/>
        </w:rPr>
        <w:t>) = 0,0087 Ч (L + Р) – 0,26, де L –зріст (см), Р – маса тіла (кг). Перевищення показників центральної гемодинаміки більш ніж на 20%, в порівнянні з вихідними даними, розцінювалося як гемодинамічна реакція на ноцицептивне роздратування.</w:t>
      </w:r>
    </w:p>
    <w:p w:rsidR="00F62A49" w:rsidRPr="003B6364" w:rsidRDefault="00F62A49" w:rsidP="00F62A49">
      <w:pPr>
        <w:pStyle w:val="aa"/>
        <w:spacing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Для оцінки стану мікроциркуляції у досліджуваних хворих проводили вимірювання шкірної і центральної температур. Для визначення ΔT (різниці між центральною та периферичною температурою) використовували два терморезистори, один з яких був розташований в носоглотці, а другий навеликому пальці кисті однієї з рук. Зміна ΔT слугувала додатковим критерієм оцінки централізації кровообігу, що дозволяло виключити вплив на гемодинаміку ряду факторів, які ведуть до вазоконстрикції, наприклад, гіповолемії і гіпотермії. Етапи фіксування термометричних показників збігалися за часом з визначенням показників центральної гемодинаміки.</w:t>
      </w:r>
    </w:p>
    <w:p w:rsidR="00F62A49" w:rsidRPr="003B6364" w:rsidRDefault="00040160"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Складності </w:t>
      </w:r>
      <w:r w:rsidR="00F62A49" w:rsidRPr="003B6364">
        <w:rPr>
          <w:rFonts w:ascii="Times New Roman" w:hAnsi="Times New Roman"/>
          <w:sz w:val="28"/>
          <w:szCs w:val="28"/>
          <w:lang w:val="uk-UA"/>
        </w:rPr>
        <w:t xml:space="preserve">лікування хворих з об'ємними </w:t>
      </w:r>
      <w:r w:rsidR="00F41AFF">
        <w:rPr>
          <w:rFonts w:ascii="Times New Roman" w:hAnsi="Times New Roman"/>
          <w:sz w:val="28"/>
          <w:szCs w:val="28"/>
          <w:lang w:val="uk-UA"/>
        </w:rPr>
        <w:t>утворами</w:t>
      </w:r>
      <w:r w:rsidR="00F62A49" w:rsidRPr="003B6364">
        <w:rPr>
          <w:rFonts w:ascii="Times New Roman" w:hAnsi="Times New Roman"/>
          <w:sz w:val="28"/>
          <w:szCs w:val="28"/>
          <w:lang w:val="uk-UA"/>
        </w:rPr>
        <w:t xml:space="preserve"> середостіння </w:t>
      </w:r>
      <w:r>
        <w:rPr>
          <w:rFonts w:ascii="Times New Roman" w:hAnsi="Times New Roman"/>
          <w:sz w:val="28"/>
          <w:szCs w:val="28"/>
          <w:lang w:val="uk-UA"/>
        </w:rPr>
        <w:t>обумовлені</w:t>
      </w:r>
      <w:r w:rsidR="00F62A49" w:rsidRPr="003B6364">
        <w:rPr>
          <w:rFonts w:ascii="Times New Roman" w:hAnsi="Times New Roman"/>
          <w:sz w:val="28"/>
          <w:szCs w:val="28"/>
          <w:lang w:val="uk-UA"/>
        </w:rPr>
        <w:t xml:space="preserve"> схожістю клінічних та рентгенологічних ознак пухлин та симулюючих їх </w:t>
      </w:r>
      <w:r w:rsidR="009125DB">
        <w:rPr>
          <w:rFonts w:ascii="Times New Roman" w:hAnsi="Times New Roman"/>
          <w:sz w:val="28"/>
          <w:szCs w:val="28"/>
          <w:lang w:val="uk-UA"/>
        </w:rPr>
        <w:t>утворів</w:t>
      </w:r>
      <w:r w:rsidR="00F62A49" w:rsidRPr="003B6364">
        <w:rPr>
          <w:rFonts w:ascii="Times New Roman" w:hAnsi="Times New Roman"/>
          <w:sz w:val="28"/>
          <w:szCs w:val="28"/>
          <w:lang w:val="uk-UA"/>
        </w:rPr>
        <w:t xml:space="preserve"> грудної порожнини, труднощами морфологічної верифікації діагно</w:t>
      </w:r>
      <w:r w:rsidR="000619BB">
        <w:rPr>
          <w:rFonts w:ascii="Times New Roman" w:hAnsi="Times New Roman"/>
          <w:sz w:val="28"/>
          <w:szCs w:val="28"/>
          <w:lang w:val="uk-UA"/>
        </w:rPr>
        <w:t>зу, що нерідко веде до помилок у</w:t>
      </w:r>
      <w:r w:rsidR="00F62A49" w:rsidRPr="003B6364">
        <w:rPr>
          <w:rFonts w:ascii="Times New Roman" w:hAnsi="Times New Roman"/>
          <w:sz w:val="28"/>
          <w:szCs w:val="28"/>
          <w:lang w:val="uk-UA"/>
        </w:rPr>
        <w:t xml:space="preserve"> діагностиці та лікувальній тактиці.</w:t>
      </w:r>
    </w:p>
    <w:p w:rsidR="00F62A49" w:rsidRPr="003B6364" w:rsidRDefault="00F62A49" w:rsidP="000619BB">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Відкриті операції є найбільш поширеним способом хірургічного лікування пухлин та кіст</w:t>
      </w:r>
      <w:r w:rsidR="000619BB">
        <w:rPr>
          <w:rFonts w:ascii="Times New Roman" w:hAnsi="Times New Roman"/>
          <w:sz w:val="28"/>
          <w:szCs w:val="28"/>
          <w:lang w:val="uk-UA"/>
        </w:rPr>
        <w:t xml:space="preserve"> середостіння та засновуються при</w:t>
      </w:r>
      <w:r w:rsidRPr="003B6364">
        <w:rPr>
          <w:rFonts w:ascii="Times New Roman" w:hAnsi="Times New Roman"/>
          <w:sz w:val="28"/>
          <w:szCs w:val="28"/>
          <w:lang w:val="uk-UA"/>
        </w:rPr>
        <w:t xml:space="preserve"> їх видаленні шляхом великої порожнинної операції, </w:t>
      </w:r>
      <w:r w:rsidR="000619BB">
        <w:rPr>
          <w:rFonts w:ascii="Times New Roman" w:hAnsi="Times New Roman"/>
          <w:sz w:val="28"/>
          <w:szCs w:val="28"/>
          <w:lang w:val="uk-UA"/>
        </w:rPr>
        <w:t>яка забезпечує хірургу</w:t>
      </w:r>
      <w:r w:rsidRPr="003B6364">
        <w:rPr>
          <w:rFonts w:ascii="Times New Roman" w:hAnsi="Times New Roman"/>
          <w:sz w:val="28"/>
          <w:szCs w:val="28"/>
          <w:lang w:val="uk-UA"/>
        </w:rPr>
        <w:t xml:space="preserve"> свободу дій, найбільш повноцінну інтраопераційну ревізію з використанням огляду, п</w:t>
      </w:r>
      <w:r w:rsidR="000619BB">
        <w:rPr>
          <w:rFonts w:ascii="Times New Roman" w:hAnsi="Times New Roman"/>
          <w:sz w:val="28"/>
          <w:szCs w:val="28"/>
          <w:lang w:val="uk-UA"/>
        </w:rPr>
        <w:t>альпації та препаровки тканин. В</w:t>
      </w:r>
      <w:r w:rsidRPr="003B6364">
        <w:rPr>
          <w:rFonts w:ascii="Times New Roman" w:hAnsi="Times New Roman"/>
          <w:sz w:val="28"/>
          <w:szCs w:val="28"/>
          <w:lang w:val="uk-UA"/>
        </w:rPr>
        <w:t xml:space="preserve">икористані </w:t>
      </w:r>
      <w:r w:rsidR="000619BB">
        <w:rPr>
          <w:rFonts w:ascii="Times New Roman" w:hAnsi="Times New Roman"/>
          <w:sz w:val="28"/>
          <w:szCs w:val="28"/>
          <w:lang w:val="uk-UA"/>
        </w:rPr>
        <w:t>нами доступи</w:t>
      </w:r>
      <w:r w:rsidRPr="003B6364">
        <w:rPr>
          <w:rFonts w:ascii="Times New Roman" w:hAnsi="Times New Roman"/>
          <w:sz w:val="28"/>
          <w:szCs w:val="28"/>
          <w:lang w:val="uk-UA"/>
        </w:rPr>
        <w:t xml:space="preserve"> роз</w:t>
      </w:r>
      <w:r w:rsidR="000619BB">
        <w:rPr>
          <w:rFonts w:ascii="Times New Roman" w:hAnsi="Times New Roman"/>
          <w:sz w:val="28"/>
          <w:szCs w:val="28"/>
          <w:lang w:val="uk-UA"/>
        </w:rPr>
        <w:t>по</w:t>
      </w:r>
      <w:r w:rsidRPr="003B6364">
        <w:rPr>
          <w:rFonts w:ascii="Times New Roman" w:hAnsi="Times New Roman"/>
          <w:sz w:val="28"/>
          <w:szCs w:val="28"/>
          <w:lang w:val="uk-UA"/>
        </w:rPr>
        <w:t>ділені на 2 групи: інтраплевральні та екстраплевральні.</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 інтраплевральних відносили:</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1. торакотомію (передньо-бокову, бічну та задньо-бічну);</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xml:space="preserve">2. двосторонню торакотомію з поперечним перетином </w:t>
      </w:r>
      <w:r w:rsidR="00152223">
        <w:rPr>
          <w:rFonts w:ascii="Times New Roman" w:hAnsi="Times New Roman"/>
          <w:sz w:val="28"/>
          <w:szCs w:val="28"/>
          <w:lang w:val="uk-UA"/>
        </w:rPr>
        <w:t>груднини</w:t>
      </w:r>
      <w:r w:rsidRPr="003B6364">
        <w:rPr>
          <w:rFonts w:ascii="Times New Roman" w:hAnsi="Times New Roman"/>
          <w:sz w:val="28"/>
          <w:szCs w:val="28"/>
          <w:lang w:val="uk-UA"/>
        </w:rPr>
        <w:t>.</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До екстраплевральних:</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xml:space="preserve">1. черезшийний, доповнений частковою (обмеженою) стернотомією; </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 xml:space="preserve">2. поздовжню (вертикальну, серединну) стернотомію: повну або часткову, яку за необхідності можна доповнити поперечним розтином </w:t>
      </w:r>
      <w:r w:rsidR="00152223">
        <w:rPr>
          <w:rFonts w:ascii="Times New Roman" w:hAnsi="Times New Roman"/>
          <w:sz w:val="28"/>
          <w:szCs w:val="28"/>
          <w:lang w:val="uk-UA"/>
        </w:rPr>
        <w:t>груднини</w:t>
      </w:r>
      <w:r w:rsidRPr="003B6364">
        <w:rPr>
          <w:rFonts w:ascii="Times New Roman" w:hAnsi="Times New Roman"/>
          <w:sz w:val="28"/>
          <w:szCs w:val="28"/>
          <w:lang w:val="uk-UA"/>
        </w:rPr>
        <w:t>;</w:t>
      </w:r>
    </w:p>
    <w:p w:rsidR="00F62A49" w:rsidRPr="003B6364" w:rsidRDefault="00F62A49" w:rsidP="00F62A49">
      <w:pPr>
        <w:spacing w:after="0" w:line="360" w:lineRule="auto"/>
        <w:ind w:firstLine="709"/>
        <w:jc w:val="both"/>
        <w:rPr>
          <w:rFonts w:ascii="Times New Roman" w:hAnsi="Times New Roman"/>
          <w:sz w:val="28"/>
          <w:szCs w:val="28"/>
          <w:lang w:val="uk-UA"/>
        </w:rPr>
      </w:pPr>
      <w:r w:rsidRPr="003B6364">
        <w:rPr>
          <w:rFonts w:ascii="Times New Roman" w:hAnsi="Times New Roman"/>
          <w:sz w:val="28"/>
          <w:szCs w:val="28"/>
          <w:lang w:val="uk-UA"/>
        </w:rPr>
        <w:t>3. трансміоректальний.</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ВТС з метою проведення радикального лікування при об’ємних </w:t>
      </w:r>
      <w:r w:rsidR="001D1E4F">
        <w:rPr>
          <w:rFonts w:ascii="Times New Roman" w:hAnsi="Times New Roman"/>
          <w:sz w:val="28"/>
          <w:szCs w:val="28"/>
          <w:lang w:val="uk-UA"/>
        </w:rPr>
        <w:t>утвора</w:t>
      </w:r>
      <w:r w:rsidRPr="003B6364">
        <w:rPr>
          <w:rFonts w:ascii="Times New Roman" w:hAnsi="Times New Roman"/>
          <w:sz w:val="28"/>
          <w:szCs w:val="28"/>
          <w:lang w:val="uk-UA"/>
        </w:rPr>
        <w:t>х середостіння застосовувалася у 83 хворих</w:t>
      </w:r>
      <w:r w:rsidR="001D1E4F">
        <w:rPr>
          <w:rFonts w:ascii="Times New Roman" w:hAnsi="Times New Roman"/>
          <w:sz w:val="28"/>
          <w:szCs w:val="28"/>
          <w:lang w:val="uk-UA"/>
        </w:rPr>
        <w:t xml:space="preserve"> основної групи, поміж</w:t>
      </w:r>
      <w:r w:rsidRPr="003B6364">
        <w:rPr>
          <w:rFonts w:ascii="Times New Roman" w:hAnsi="Times New Roman"/>
          <w:sz w:val="28"/>
          <w:szCs w:val="28"/>
          <w:lang w:val="uk-UA"/>
        </w:rPr>
        <w:t xml:space="preserve"> яких виявилося 26 чоловіків та 57 жінок у віці від 20 до 70 років.</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Передопераційна комп'ютерна томографія органів грудної клітки та рентгенографія проводилася всім </w:t>
      </w:r>
      <w:r w:rsidR="001D1E4F">
        <w:rPr>
          <w:rFonts w:ascii="Times New Roman" w:hAnsi="Times New Roman"/>
          <w:sz w:val="28"/>
          <w:szCs w:val="28"/>
          <w:lang w:val="uk-UA"/>
        </w:rPr>
        <w:t xml:space="preserve">83 </w:t>
      </w:r>
      <w:r w:rsidRPr="003B6364">
        <w:rPr>
          <w:rFonts w:ascii="Times New Roman" w:hAnsi="Times New Roman"/>
          <w:sz w:val="28"/>
          <w:szCs w:val="28"/>
          <w:lang w:val="uk-UA"/>
        </w:rPr>
        <w:t>хворим, ЯМР-томографія – пацієнтам, у яких ново</w:t>
      </w:r>
      <w:r w:rsidR="009125DB">
        <w:rPr>
          <w:rFonts w:ascii="Times New Roman" w:hAnsi="Times New Roman"/>
          <w:sz w:val="28"/>
          <w:szCs w:val="28"/>
          <w:lang w:val="uk-UA"/>
        </w:rPr>
        <w:t>утвори</w:t>
      </w:r>
      <w:r w:rsidRPr="003B6364">
        <w:rPr>
          <w:rFonts w:ascii="Times New Roman" w:hAnsi="Times New Roman"/>
          <w:sz w:val="28"/>
          <w:szCs w:val="28"/>
          <w:lang w:val="uk-UA"/>
        </w:rPr>
        <w:t xml:space="preserve"> розташовувалися в задньому середостінні. </w:t>
      </w:r>
    </w:p>
    <w:p w:rsidR="00F62A49" w:rsidRPr="003B6364" w:rsidRDefault="001D1E4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підозрі на кісти виконувалося</w:t>
      </w:r>
      <w:r w:rsidR="00F62A49" w:rsidRPr="003B6364">
        <w:rPr>
          <w:rFonts w:ascii="Times New Roman" w:hAnsi="Times New Roman"/>
          <w:sz w:val="28"/>
          <w:szCs w:val="28"/>
          <w:lang w:val="uk-UA"/>
        </w:rPr>
        <w:t xml:space="preserve"> УЗД органів середостіння, а у 4 </w:t>
      </w:r>
      <w:r w:rsidR="00F41AFF">
        <w:rPr>
          <w:rFonts w:ascii="Times New Roman" w:hAnsi="Times New Roman"/>
          <w:sz w:val="28"/>
          <w:szCs w:val="28"/>
          <w:lang w:val="uk-UA"/>
        </w:rPr>
        <w:t>хворих</w:t>
      </w:r>
      <w:r w:rsidR="00F62A49" w:rsidRPr="003B6364">
        <w:rPr>
          <w:rFonts w:ascii="Times New Roman" w:hAnsi="Times New Roman"/>
          <w:sz w:val="28"/>
          <w:szCs w:val="28"/>
          <w:lang w:val="uk-UA"/>
        </w:rPr>
        <w:t xml:space="preserve"> з підозрою на ентерогенну кісту – рентгенологічне обстеження стравоходу з контрастуванням. В результаті обстеження</w:t>
      </w:r>
      <w:r>
        <w:rPr>
          <w:rFonts w:ascii="Times New Roman" w:hAnsi="Times New Roman"/>
          <w:sz w:val="28"/>
          <w:szCs w:val="28"/>
          <w:lang w:val="uk-UA"/>
        </w:rPr>
        <w:t xml:space="preserve"> цих хворих</w:t>
      </w:r>
      <w:r w:rsidR="00F62A49" w:rsidRPr="003B6364">
        <w:rPr>
          <w:rFonts w:ascii="Times New Roman" w:hAnsi="Times New Roman"/>
          <w:sz w:val="28"/>
          <w:szCs w:val="28"/>
          <w:lang w:val="uk-UA"/>
        </w:rPr>
        <w:t xml:space="preserve"> рентге</w:t>
      </w:r>
      <w:r>
        <w:rPr>
          <w:rFonts w:ascii="Times New Roman" w:hAnsi="Times New Roman"/>
          <w:sz w:val="28"/>
          <w:szCs w:val="28"/>
          <w:lang w:val="uk-UA"/>
        </w:rPr>
        <w:t>нологічних ознак інвазії пухлин у суміж</w:t>
      </w:r>
      <w:r w:rsidR="00F62A49" w:rsidRPr="003B6364">
        <w:rPr>
          <w:rFonts w:ascii="Times New Roman" w:hAnsi="Times New Roman"/>
          <w:sz w:val="28"/>
          <w:szCs w:val="28"/>
          <w:lang w:val="uk-UA"/>
        </w:rPr>
        <w:t xml:space="preserve">ні структури не визначено. </w:t>
      </w:r>
    </w:p>
    <w:p w:rsidR="00F62A49" w:rsidRPr="003B6364" w:rsidRDefault="00F62A49" w:rsidP="001D1E4F">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Показаннями до ендохірургічного лікування</w:t>
      </w:r>
      <w:r w:rsidR="001D1E4F">
        <w:rPr>
          <w:rFonts w:ascii="Times New Roman" w:hAnsi="Times New Roman"/>
          <w:sz w:val="28"/>
          <w:szCs w:val="28"/>
          <w:lang w:val="uk-UA"/>
        </w:rPr>
        <w:t xml:space="preserve"> обстежених хворих були такі</w:t>
      </w:r>
      <w:r w:rsidRPr="003B6364">
        <w:rPr>
          <w:rFonts w:ascii="Times New Roman" w:hAnsi="Times New Roman"/>
          <w:sz w:val="28"/>
          <w:szCs w:val="28"/>
          <w:lang w:val="uk-UA"/>
        </w:rPr>
        <w:t xml:space="preserve">: доброякісні пухлини: ліпоми – 18, нейрофіброми – 3, невриноми – 2, поліморфна гемангіома – 1, доброякісна тимома – 7, хондрома – 1, а також кісти середостіння: перикардіальні – 9, тератодермоїдні – </w:t>
      </w:r>
      <w:r w:rsidR="001D1E4F">
        <w:rPr>
          <w:rFonts w:ascii="Times New Roman" w:hAnsi="Times New Roman"/>
          <w:sz w:val="28"/>
          <w:szCs w:val="28"/>
          <w:lang w:val="uk-UA"/>
        </w:rPr>
        <w:t xml:space="preserve">4, ентерогенні – 4. </w:t>
      </w:r>
      <w:r w:rsidRPr="003B6364">
        <w:rPr>
          <w:rFonts w:ascii="Times New Roman" w:hAnsi="Times New Roman"/>
          <w:sz w:val="28"/>
          <w:szCs w:val="28"/>
          <w:lang w:val="uk-UA"/>
        </w:rPr>
        <w:t xml:space="preserve">Розміри даних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варіювали від 4,0 до 12,0 см у найбільшому вимірі. Медіастинальні ліпоми у 9 хворих локалізувалися в серцево-діафрагмальному</w:t>
      </w:r>
      <w:r w:rsidR="001D1E4F">
        <w:rPr>
          <w:rFonts w:ascii="Times New Roman" w:hAnsi="Times New Roman"/>
          <w:sz w:val="28"/>
          <w:szCs w:val="28"/>
          <w:lang w:val="uk-UA"/>
        </w:rPr>
        <w:t xml:space="preserve"> просторі, а у однієї хворої – у хребтово-діафрагмальному куту, мали розмір</w:t>
      </w:r>
      <w:r w:rsidRPr="003B6364">
        <w:rPr>
          <w:rFonts w:ascii="Times New Roman" w:hAnsi="Times New Roman"/>
          <w:sz w:val="28"/>
          <w:szCs w:val="28"/>
          <w:lang w:val="uk-UA"/>
        </w:rPr>
        <w:t xml:space="preserve"> від 8,0 до 12,0 см</w:t>
      </w:r>
      <w:r w:rsidR="001D1E4F">
        <w:rPr>
          <w:rFonts w:ascii="Times New Roman" w:hAnsi="Times New Roman"/>
          <w:sz w:val="28"/>
          <w:szCs w:val="28"/>
          <w:lang w:val="uk-UA"/>
        </w:rPr>
        <w:t>.</w:t>
      </w:r>
      <w:r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Нейрофіброми (6) </w:t>
      </w:r>
      <w:r w:rsidR="001D1E4F">
        <w:rPr>
          <w:rFonts w:ascii="Times New Roman" w:hAnsi="Times New Roman"/>
          <w:sz w:val="28"/>
          <w:szCs w:val="28"/>
          <w:lang w:val="uk-UA"/>
        </w:rPr>
        <w:t>і невриноми (2) локалізувалися у</w:t>
      </w:r>
      <w:r w:rsidRPr="003B6364">
        <w:rPr>
          <w:rFonts w:ascii="Times New Roman" w:hAnsi="Times New Roman"/>
          <w:sz w:val="28"/>
          <w:szCs w:val="28"/>
          <w:lang w:val="uk-UA"/>
        </w:rPr>
        <w:t xml:space="preserve"> задньому середостінні на різних</w:t>
      </w:r>
      <w:r w:rsidR="00BD236F">
        <w:rPr>
          <w:rFonts w:ascii="Times New Roman" w:hAnsi="Times New Roman"/>
          <w:sz w:val="28"/>
          <w:szCs w:val="28"/>
          <w:lang w:val="uk-UA"/>
        </w:rPr>
        <w:t xml:space="preserve"> його поверхах у проекції реберово-хребт</w:t>
      </w:r>
      <w:r w:rsidRPr="003B6364">
        <w:rPr>
          <w:rFonts w:ascii="Times New Roman" w:hAnsi="Times New Roman"/>
          <w:sz w:val="28"/>
          <w:szCs w:val="28"/>
          <w:lang w:val="uk-UA"/>
        </w:rPr>
        <w:t>о</w:t>
      </w:r>
      <w:r w:rsidR="00BD236F">
        <w:rPr>
          <w:rFonts w:ascii="Times New Roman" w:hAnsi="Times New Roman"/>
          <w:sz w:val="28"/>
          <w:szCs w:val="28"/>
          <w:lang w:val="uk-UA"/>
        </w:rPr>
        <w:t>вого кута Розміри</w:t>
      </w:r>
      <w:r w:rsidRPr="003B6364">
        <w:rPr>
          <w:rFonts w:ascii="Times New Roman" w:hAnsi="Times New Roman"/>
          <w:sz w:val="28"/>
          <w:szCs w:val="28"/>
          <w:lang w:val="uk-UA"/>
        </w:rPr>
        <w:t xml:space="preserve"> пухлин варіювали від 4,0 до 6,0 см, вони мали щільно-еластичну консистенцію та обмежену рухливість</w:t>
      </w:r>
      <w:r w:rsidR="00BD236F">
        <w:rPr>
          <w:rFonts w:ascii="Times New Roman" w:hAnsi="Times New Roman"/>
          <w:sz w:val="28"/>
          <w:szCs w:val="28"/>
          <w:lang w:val="uk-UA"/>
        </w:rPr>
        <w:t>.</w:t>
      </w:r>
      <w:r w:rsidRPr="003B6364">
        <w:rPr>
          <w:rFonts w:ascii="Times New Roman" w:hAnsi="Times New Roman"/>
          <w:sz w:val="28"/>
          <w:szCs w:val="28"/>
          <w:lang w:val="uk-UA"/>
        </w:rPr>
        <w:t xml:space="preserve"> </w:t>
      </w:r>
      <w:r w:rsidR="00BD236F">
        <w:rPr>
          <w:rFonts w:ascii="Times New Roman" w:hAnsi="Times New Roman"/>
          <w:sz w:val="28"/>
          <w:szCs w:val="28"/>
          <w:lang w:val="uk-UA"/>
        </w:rPr>
        <w:t xml:space="preserve">Завдяки </w:t>
      </w:r>
      <w:r w:rsidRPr="003B6364">
        <w:rPr>
          <w:rFonts w:ascii="Times New Roman" w:hAnsi="Times New Roman"/>
          <w:sz w:val="28"/>
          <w:szCs w:val="28"/>
          <w:lang w:val="uk-UA"/>
        </w:rPr>
        <w:t xml:space="preserve"> щільній капсул</w:t>
      </w:r>
      <w:r w:rsidR="00BD236F">
        <w:rPr>
          <w:rFonts w:ascii="Times New Roman" w:hAnsi="Times New Roman"/>
          <w:sz w:val="28"/>
          <w:szCs w:val="28"/>
          <w:lang w:val="uk-UA"/>
        </w:rPr>
        <w:t xml:space="preserve">і, вони добре диференціювалися </w:t>
      </w:r>
      <w:r w:rsidRPr="003B6364">
        <w:rPr>
          <w:rFonts w:ascii="Times New Roman" w:hAnsi="Times New Roman"/>
          <w:sz w:val="28"/>
          <w:szCs w:val="28"/>
          <w:lang w:val="uk-UA"/>
        </w:rPr>
        <w:t xml:space="preserve">та легко піддавалися мобілізації. </w:t>
      </w:r>
      <w:r w:rsidR="00BD236F">
        <w:rPr>
          <w:rFonts w:ascii="Times New Roman" w:hAnsi="Times New Roman"/>
          <w:sz w:val="28"/>
          <w:szCs w:val="28"/>
          <w:lang w:val="uk-UA"/>
        </w:rPr>
        <w:tab/>
      </w:r>
      <w:r w:rsidR="00BD236F">
        <w:rPr>
          <w:rFonts w:ascii="Times New Roman" w:hAnsi="Times New Roman"/>
          <w:sz w:val="28"/>
          <w:szCs w:val="28"/>
          <w:lang w:val="uk-UA"/>
        </w:rPr>
        <w:tab/>
      </w:r>
      <w:r w:rsidR="00BD236F">
        <w:rPr>
          <w:rFonts w:ascii="Times New Roman" w:hAnsi="Times New Roman"/>
          <w:sz w:val="28"/>
          <w:szCs w:val="28"/>
          <w:lang w:val="uk-UA"/>
        </w:rPr>
        <w:tab/>
      </w:r>
      <w:r w:rsidR="00BD236F">
        <w:rPr>
          <w:rFonts w:ascii="Times New Roman" w:hAnsi="Times New Roman"/>
          <w:sz w:val="28"/>
          <w:szCs w:val="28"/>
          <w:lang w:val="uk-UA"/>
        </w:rPr>
        <w:tab/>
      </w:r>
      <w:r w:rsidR="00BD236F">
        <w:rPr>
          <w:rFonts w:ascii="Times New Roman" w:hAnsi="Times New Roman"/>
          <w:sz w:val="28"/>
          <w:szCs w:val="28"/>
          <w:lang w:val="uk-UA"/>
        </w:rPr>
        <w:tab/>
        <w:t>Етапами</w:t>
      </w:r>
      <w:r w:rsidRPr="003B6364">
        <w:rPr>
          <w:rFonts w:ascii="Times New Roman" w:hAnsi="Times New Roman"/>
          <w:sz w:val="28"/>
          <w:szCs w:val="28"/>
          <w:lang w:val="uk-UA"/>
        </w:rPr>
        <w:t xml:space="preserve"> торакоскопічого </w:t>
      </w:r>
      <w:r w:rsidR="00BD236F">
        <w:rPr>
          <w:rFonts w:ascii="Times New Roman" w:hAnsi="Times New Roman"/>
          <w:sz w:val="28"/>
          <w:szCs w:val="28"/>
          <w:lang w:val="uk-UA"/>
        </w:rPr>
        <w:t>видалення тератодермоідної кіст</w:t>
      </w:r>
      <w:r w:rsidRPr="003B6364">
        <w:rPr>
          <w:rFonts w:ascii="Times New Roman" w:hAnsi="Times New Roman"/>
          <w:sz w:val="28"/>
          <w:szCs w:val="28"/>
          <w:lang w:val="uk-UA"/>
        </w:rPr>
        <w:t xml:space="preserve"> середостіння:</w:t>
      </w:r>
    </w:p>
    <w:p w:rsidR="00F62A49" w:rsidRPr="003B6364" w:rsidRDefault="00F62A49" w:rsidP="00F62A49">
      <w:pPr>
        <w:spacing w:after="0" w:line="360" w:lineRule="auto"/>
        <w:jc w:val="both"/>
        <w:rPr>
          <w:rFonts w:ascii="Times New Roman" w:hAnsi="Times New Roman"/>
          <w:sz w:val="28"/>
          <w:szCs w:val="28"/>
          <w:lang w:val="uk-UA"/>
        </w:rPr>
      </w:pPr>
      <w:r w:rsidRPr="003B6364">
        <w:rPr>
          <w:rFonts w:ascii="Times New Roman" w:hAnsi="Times New Roman"/>
          <w:sz w:val="28"/>
          <w:szCs w:val="28"/>
          <w:lang w:val="uk-UA"/>
        </w:rPr>
        <w:t>а – роз</w:t>
      </w:r>
      <w:r w:rsidR="00BD236F">
        <w:rPr>
          <w:rFonts w:ascii="Times New Roman" w:hAnsi="Times New Roman"/>
          <w:sz w:val="28"/>
          <w:szCs w:val="28"/>
          <w:lang w:val="uk-UA"/>
        </w:rPr>
        <w:t>січення медіастинальної плеври у</w:t>
      </w:r>
      <w:r w:rsidRPr="003B6364">
        <w:rPr>
          <w:rFonts w:ascii="Times New Roman" w:hAnsi="Times New Roman"/>
          <w:sz w:val="28"/>
          <w:szCs w:val="28"/>
          <w:lang w:val="uk-UA"/>
        </w:rPr>
        <w:t xml:space="preserve"> проекції  </w:t>
      </w:r>
      <w:r w:rsidR="00BD236F">
        <w:rPr>
          <w:rFonts w:ascii="Times New Roman" w:hAnsi="Times New Roman"/>
          <w:sz w:val="28"/>
          <w:szCs w:val="28"/>
          <w:lang w:val="uk-UA"/>
        </w:rPr>
        <w:t>утвору</w:t>
      </w:r>
      <w:r w:rsidRPr="003B6364">
        <w:rPr>
          <w:rFonts w:ascii="Times New Roman" w:hAnsi="Times New Roman"/>
          <w:sz w:val="28"/>
          <w:szCs w:val="28"/>
          <w:lang w:val="uk-UA"/>
        </w:rPr>
        <w:t>;</w:t>
      </w:r>
    </w:p>
    <w:p w:rsidR="00F62A49" w:rsidRPr="003B6364" w:rsidRDefault="00F62A49" w:rsidP="00F62A49">
      <w:pPr>
        <w:spacing w:after="0" w:line="360" w:lineRule="auto"/>
        <w:jc w:val="both"/>
        <w:rPr>
          <w:rFonts w:ascii="Times New Roman" w:hAnsi="Times New Roman"/>
          <w:sz w:val="28"/>
          <w:szCs w:val="28"/>
          <w:lang w:val="uk-UA"/>
        </w:rPr>
      </w:pPr>
      <w:r w:rsidRPr="003B6364">
        <w:rPr>
          <w:rFonts w:ascii="Times New Roman" w:hAnsi="Times New Roman"/>
          <w:sz w:val="28"/>
          <w:szCs w:val="28"/>
          <w:lang w:val="uk-UA"/>
        </w:rPr>
        <w:t xml:space="preserve">б – мобілізація </w:t>
      </w:r>
      <w:r w:rsidR="00BD236F">
        <w:rPr>
          <w:rFonts w:ascii="Times New Roman" w:hAnsi="Times New Roman"/>
          <w:sz w:val="28"/>
          <w:szCs w:val="28"/>
          <w:lang w:val="uk-UA"/>
        </w:rPr>
        <w:t>утвору</w:t>
      </w:r>
      <w:r w:rsidRPr="003B6364">
        <w:rPr>
          <w:rFonts w:ascii="Times New Roman" w:hAnsi="Times New Roman"/>
          <w:sz w:val="28"/>
          <w:szCs w:val="28"/>
          <w:lang w:val="uk-UA"/>
        </w:rPr>
        <w:t>, відеоторакоскопічне радикальне видалення.</w:t>
      </w:r>
      <w:r w:rsidRPr="003B6364">
        <w:rPr>
          <w:rFonts w:ascii="Times New Roman" w:hAnsi="Times New Roman"/>
          <w:sz w:val="28"/>
          <w:szCs w:val="28"/>
          <w:lang w:val="uk-UA"/>
        </w:rPr>
        <w:tab/>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На підставі проведеного дослідження, пропонуються наступні етапи лікування доброякісних пухлин та кіст середостіння в умовах ВТС:</w:t>
      </w:r>
    </w:p>
    <w:p w:rsidR="00F62A49" w:rsidRPr="003B6364" w:rsidRDefault="00BD236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I етап: виявлення</w:t>
      </w:r>
      <w:r w:rsidR="00F62A49" w:rsidRPr="003B6364">
        <w:rPr>
          <w:rFonts w:ascii="Times New Roman" w:hAnsi="Times New Roman"/>
          <w:sz w:val="28"/>
          <w:szCs w:val="28"/>
          <w:lang w:val="uk-UA"/>
        </w:rPr>
        <w:t xml:space="preserve"> </w:t>
      </w:r>
      <w:r>
        <w:rPr>
          <w:rFonts w:ascii="Times New Roman" w:hAnsi="Times New Roman"/>
          <w:sz w:val="28"/>
          <w:szCs w:val="28"/>
          <w:lang w:val="uk-UA"/>
        </w:rPr>
        <w:t>утворів</w:t>
      </w:r>
      <w:r w:rsidR="00F62A49" w:rsidRPr="003B6364">
        <w:rPr>
          <w:rFonts w:ascii="Times New Roman" w:hAnsi="Times New Roman"/>
          <w:sz w:val="28"/>
          <w:szCs w:val="28"/>
          <w:lang w:val="uk-UA"/>
        </w:rPr>
        <w:t xml:space="preserve"> що </w:t>
      </w:r>
      <w:r>
        <w:rPr>
          <w:rFonts w:ascii="Times New Roman" w:hAnsi="Times New Roman"/>
          <w:sz w:val="28"/>
          <w:szCs w:val="28"/>
          <w:lang w:val="uk-UA"/>
        </w:rPr>
        <w:t>видаляю</w:t>
      </w:r>
      <w:r w:rsidR="00F62A49" w:rsidRPr="003B6364">
        <w:rPr>
          <w:rFonts w:ascii="Times New Roman" w:hAnsi="Times New Roman"/>
          <w:sz w:val="28"/>
          <w:szCs w:val="28"/>
          <w:lang w:val="uk-UA"/>
        </w:rPr>
        <w:t>ться (розмірами до 8,0 см, для ліпом та целомічних кі</w:t>
      </w:r>
      <w:r>
        <w:rPr>
          <w:rFonts w:ascii="Times New Roman" w:hAnsi="Times New Roman"/>
          <w:sz w:val="28"/>
          <w:szCs w:val="28"/>
          <w:lang w:val="uk-UA"/>
        </w:rPr>
        <w:t>ст середостіння – до 12,0 см), морфологічне підтвердження їх доброякісної природи</w:t>
      </w:r>
      <w:r w:rsidR="00F62A49" w:rsidRPr="003B6364">
        <w:rPr>
          <w:rFonts w:ascii="Times New Roman" w:hAnsi="Times New Roman"/>
          <w:sz w:val="28"/>
          <w:szCs w:val="28"/>
          <w:lang w:val="uk-UA"/>
        </w:rPr>
        <w:t>;</w:t>
      </w:r>
    </w:p>
    <w:p w:rsidR="00F62A49" w:rsidRPr="003B6364" w:rsidRDefault="00BD236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II етап: мобілізація</w:t>
      </w:r>
      <w:r w:rsidR="00F62A49" w:rsidRPr="003B6364">
        <w:rPr>
          <w:rFonts w:ascii="Times New Roman" w:hAnsi="Times New Roman"/>
          <w:sz w:val="28"/>
          <w:szCs w:val="28"/>
          <w:lang w:val="uk-UA"/>
        </w:rPr>
        <w:t xml:space="preserve"> та радикальне видалення </w:t>
      </w:r>
      <w:r>
        <w:rPr>
          <w:rFonts w:ascii="Times New Roman" w:hAnsi="Times New Roman"/>
          <w:sz w:val="28"/>
          <w:szCs w:val="28"/>
          <w:lang w:val="uk-UA"/>
        </w:rPr>
        <w:t>утворів за</w:t>
      </w:r>
      <w:r w:rsidR="00F62A49" w:rsidRPr="003B6364">
        <w:rPr>
          <w:rFonts w:ascii="Times New Roman" w:hAnsi="Times New Roman"/>
          <w:sz w:val="28"/>
          <w:szCs w:val="28"/>
          <w:lang w:val="uk-UA"/>
        </w:rPr>
        <w:t xml:space="preserve"> пухлинах величиною </w:t>
      </w:r>
      <w:r>
        <w:rPr>
          <w:rFonts w:ascii="Times New Roman" w:hAnsi="Times New Roman"/>
          <w:sz w:val="28"/>
          <w:szCs w:val="28"/>
          <w:lang w:val="uk-UA"/>
        </w:rPr>
        <w:t>більих</w:t>
      </w:r>
      <w:r w:rsidR="00F62A49" w:rsidRPr="003B6364">
        <w:rPr>
          <w:rFonts w:ascii="Times New Roman" w:hAnsi="Times New Roman"/>
          <w:sz w:val="28"/>
          <w:szCs w:val="28"/>
          <w:lang w:val="uk-UA"/>
        </w:rPr>
        <w:t xml:space="preserve"> 8,0 см та/або наявност</w:t>
      </w:r>
      <w:r>
        <w:rPr>
          <w:rFonts w:ascii="Times New Roman" w:hAnsi="Times New Roman"/>
          <w:sz w:val="28"/>
          <w:szCs w:val="28"/>
          <w:lang w:val="uk-UA"/>
        </w:rPr>
        <w:t>і вираженого злукового процесу у</w:t>
      </w:r>
      <w:r w:rsidR="00F62A49" w:rsidRPr="003B6364">
        <w:rPr>
          <w:rFonts w:ascii="Times New Roman" w:hAnsi="Times New Roman"/>
          <w:sz w:val="28"/>
          <w:szCs w:val="28"/>
          <w:lang w:val="uk-UA"/>
        </w:rPr>
        <w:t xml:space="preserve"> зоні операції рекомендовано перехід до відеоасистованої мініторакотомії, а при пухлинах 12,0 см і більше – до відкритої торакотомії).</w:t>
      </w:r>
    </w:p>
    <w:p w:rsidR="00F62A49" w:rsidRPr="003B6364" w:rsidRDefault="00BD236F" w:rsidP="00F62A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Відеоторакоскопія у</w:t>
      </w:r>
      <w:r w:rsidR="00F62A49" w:rsidRPr="003B6364">
        <w:rPr>
          <w:rFonts w:ascii="Times New Roman" w:hAnsi="Times New Roman"/>
          <w:sz w:val="28"/>
          <w:szCs w:val="28"/>
          <w:lang w:val="uk-UA"/>
        </w:rPr>
        <w:t xml:space="preserve"> лікуванні первинних пухлин плеври в нашому дослідженні застосовувалася у 9 хворих у віці від 18 до 70 років (середній вік – 53 роки), серед яких чоловіків – 5 і жінок – 4.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Операції, виконані в процесі</w:t>
      </w:r>
      <w:r w:rsidR="00BD236F">
        <w:rPr>
          <w:rFonts w:ascii="Times New Roman" w:hAnsi="Times New Roman"/>
          <w:sz w:val="28"/>
          <w:szCs w:val="28"/>
          <w:lang w:val="uk-UA"/>
        </w:rPr>
        <w:t xml:space="preserve"> ВТС, носили як радикальний, так і паліативний </w:t>
      </w:r>
      <w:r w:rsidRPr="003B6364">
        <w:rPr>
          <w:rFonts w:ascii="Times New Roman" w:hAnsi="Times New Roman"/>
          <w:sz w:val="28"/>
          <w:szCs w:val="28"/>
          <w:lang w:val="uk-UA"/>
        </w:rPr>
        <w:t xml:space="preserve"> характер. Показанням до паліативного лікування були вузлові місцево-поширені форми злоякісної мезотеліоми плеври, яка у всіх хворих даної групи супроводжувалася рецидивуючим ексудативним плевритом на стороні ураження, вираженим</w:t>
      </w:r>
      <w:r w:rsidR="00BD236F">
        <w:rPr>
          <w:rFonts w:ascii="Times New Roman" w:hAnsi="Times New Roman"/>
          <w:sz w:val="28"/>
          <w:szCs w:val="28"/>
          <w:lang w:val="uk-UA"/>
        </w:rPr>
        <w:t xml:space="preserve"> больовим синдромом та пухлинною</w:t>
      </w:r>
      <w:r w:rsidRPr="003B6364">
        <w:rPr>
          <w:rFonts w:ascii="Times New Roman" w:hAnsi="Times New Roman"/>
          <w:sz w:val="28"/>
          <w:szCs w:val="28"/>
          <w:lang w:val="uk-UA"/>
        </w:rPr>
        <w:t xml:space="preserve"> інтоксикацією.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Показаннями до радикального лікування були встановлені </w:t>
      </w:r>
      <w:r w:rsidR="00BD236F">
        <w:rPr>
          <w:rFonts w:ascii="Times New Roman" w:hAnsi="Times New Roman"/>
          <w:sz w:val="28"/>
          <w:szCs w:val="28"/>
          <w:lang w:val="uk-UA"/>
        </w:rPr>
        <w:t>та морфологічно верифіковані шляхом</w:t>
      </w:r>
      <w:r w:rsidRPr="003B6364">
        <w:rPr>
          <w:rFonts w:ascii="Times New Roman" w:hAnsi="Times New Roman"/>
          <w:sz w:val="28"/>
          <w:szCs w:val="28"/>
          <w:lang w:val="uk-UA"/>
        </w:rPr>
        <w:t xml:space="preserve"> ВТС д</w:t>
      </w:r>
      <w:r w:rsidR="00BD236F">
        <w:rPr>
          <w:rFonts w:ascii="Times New Roman" w:hAnsi="Times New Roman"/>
          <w:sz w:val="28"/>
          <w:szCs w:val="28"/>
          <w:lang w:val="uk-UA"/>
        </w:rPr>
        <w:t xml:space="preserve">оброякісні пухлини плеври, поміж </w:t>
      </w:r>
      <w:r w:rsidR="00C52E54">
        <w:rPr>
          <w:rFonts w:ascii="Times New Roman" w:hAnsi="Times New Roman"/>
          <w:sz w:val="28"/>
          <w:szCs w:val="28"/>
          <w:lang w:val="uk-UA"/>
        </w:rPr>
        <w:t>яких</w:t>
      </w:r>
      <w:r w:rsidRPr="003B6364">
        <w:rPr>
          <w:rFonts w:ascii="Times New Roman" w:hAnsi="Times New Roman"/>
          <w:sz w:val="28"/>
          <w:szCs w:val="28"/>
          <w:lang w:val="uk-UA"/>
        </w:rPr>
        <w:t xml:space="preserve"> фіброзна мезотеліома (3) та фіброліпома (2). </w:t>
      </w:r>
      <w:r w:rsidR="00C52E54">
        <w:rPr>
          <w:rFonts w:ascii="Times New Roman" w:hAnsi="Times New Roman"/>
          <w:sz w:val="28"/>
          <w:szCs w:val="28"/>
          <w:lang w:val="uk-UA"/>
        </w:rPr>
        <w:tab/>
      </w:r>
      <w:r w:rsidR="00C52E54">
        <w:rPr>
          <w:rFonts w:ascii="Times New Roman" w:hAnsi="Times New Roman"/>
          <w:sz w:val="28"/>
          <w:szCs w:val="28"/>
          <w:lang w:val="uk-UA"/>
        </w:rPr>
        <w:tab/>
      </w:r>
      <w:r w:rsidR="00C52E54">
        <w:rPr>
          <w:rFonts w:ascii="Times New Roman" w:hAnsi="Times New Roman"/>
          <w:sz w:val="28"/>
          <w:szCs w:val="28"/>
          <w:lang w:val="uk-UA"/>
        </w:rPr>
        <w:tab/>
      </w:r>
      <w:r w:rsidR="00C52E54">
        <w:rPr>
          <w:rFonts w:ascii="Times New Roman" w:hAnsi="Times New Roman"/>
          <w:sz w:val="28"/>
          <w:szCs w:val="28"/>
          <w:lang w:val="uk-UA"/>
        </w:rPr>
        <w:tab/>
      </w:r>
      <w:r w:rsidR="00C52E54">
        <w:rPr>
          <w:rFonts w:ascii="Times New Roman" w:hAnsi="Times New Roman"/>
          <w:sz w:val="28"/>
          <w:szCs w:val="28"/>
          <w:lang w:val="uk-UA"/>
        </w:rPr>
        <w:tab/>
      </w:r>
      <w:r w:rsidR="00C52E54">
        <w:rPr>
          <w:rFonts w:ascii="Times New Roman" w:hAnsi="Times New Roman"/>
          <w:sz w:val="28"/>
          <w:szCs w:val="28"/>
          <w:lang w:val="uk-UA"/>
        </w:rPr>
        <w:tab/>
        <w:t>О</w:t>
      </w:r>
      <w:r w:rsidRPr="003B6364">
        <w:rPr>
          <w:rFonts w:ascii="Times New Roman" w:hAnsi="Times New Roman"/>
          <w:sz w:val="28"/>
          <w:szCs w:val="28"/>
          <w:lang w:val="uk-UA"/>
        </w:rPr>
        <w:t>сновним методом лікування доброякісних пухлин плеври є хірургічний, шляхом "відкритої" торакотомії. У нашому дослідженні</w:t>
      </w:r>
      <w:r w:rsidR="00C52E54">
        <w:rPr>
          <w:rFonts w:ascii="Times New Roman" w:hAnsi="Times New Roman"/>
          <w:sz w:val="28"/>
          <w:szCs w:val="28"/>
          <w:lang w:val="uk-UA"/>
        </w:rPr>
        <w:t xml:space="preserve"> доброякісні пухлини у хворих по</w:t>
      </w:r>
      <w:r w:rsidRPr="003B6364">
        <w:rPr>
          <w:rFonts w:ascii="Times New Roman" w:hAnsi="Times New Roman"/>
          <w:sz w:val="28"/>
          <w:szCs w:val="28"/>
          <w:lang w:val="uk-UA"/>
        </w:rPr>
        <w:t>ходили з парієталь</w:t>
      </w:r>
      <w:r w:rsidR="00C52E54">
        <w:rPr>
          <w:rFonts w:ascii="Times New Roman" w:hAnsi="Times New Roman"/>
          <w:sz w:val="28"/>
          <w:szCs w:val="28"/>
          <w:lang w:val="uk-UA"/>
        </w:rPr>
        <w:t>ної плеври і</w:t>
      </w:r>
      <w:r w:rsidRPr="003B6364">
        <w:rPr>
          <w:rFonts w:ascii="Times New Roman" w:hAnsi="Times New Roman"/>
          <w:sz w:val="28"/>
          <w:szCs w:val="28"/>
          <w:lang w:val="uk-UA"/>
        </w:rPr>
        <w:t xml:space="preserve"> були щільно еластичної консистенції, а їх величина становила від 2,5 до 9,0 см у найбільшому вимірі.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У 2 хворих дані пухлини супроводжувалися серозним випотом</w:t>
      </w:r>
      <w:r w:rsidR="00C52E54">
        <w:rPr>
          <w:rFonts w:ascii="Times New Roman" w:hAnsi="Times New Roman"/>
          <w:sz w:val="28"/>
          <w:szCs w:val="28"/>
          <w:lang w:val="uk-UA"/>
        </w:rPr>
        <w:t>.</w:t>
      </w:r>
      <w:r w:rsidRPr="003B6364">
        <w:rPr>
          <w:rFonts w:ascii="Times New Roman" w:hAnsi="Times New Roman"/>
          <w:sz w:val="28"/>
          <w:szCs w:val="28"/>
          <w:lang w:val="uk-UA"/>
        </w:rPr>
        <w:t xml:space="preserve"> У 3 хворих пухлини мали вузьку основу. Однак, навіть при останньому варіанті росту, пухлини знаходилися в межах плеври без інфільтрації підлеглих тканин. У подібній ситуації пухлини</w:t>
      </w:r>
      <w:r w:rsidR="00C52E54">
        <w:rPr>
          <w:rFonts w:ascii="Times New Roman" w:hAnsi="Times New Roman"/>
          <w:sz w:val="28"/>
          <w:szCs w:val="28"/>
          <w:lang w:val="uk-UA"/>
        </w:rPr>
        <w:t xml:space="preserve"> до 8,0 см у найбільшому вимірі</w:t>
      </w:r>
      <w:r w:rsidRPr="003B6364">
        <w:rPr>
          <w:rFonts w:ascii="Times New Roman" w:hAnsi="Times New Roman"/>
          <w:sz w:val="28"/>
          <w:szCs w:val="28"/>
          <w:lang w:val="uk-UA"/>
        </w:rPr>
        <w:t xml:space="preserve"> без</w:t>
      </w:r>
      <w:r w:rsidR="00C52E54">
        <w:rPr>
          <w:rFonts w:ascii="Times New Roman" w:hAnsi="Times New Roman"/>
          <w:sz w:val="28"/>
          <w:szCs w:val="28"/>
          <w:lang w:val="uk-UA"/>
        </w:rPr>
        <w:t xml:space="preserve"> особливих труднощів виділялися</w:t>
      </w:r>
      <w:r w:rsidRPr="003B6364">
        <w:rPr>
          <w:rFonts w:ascii="Times New Roman" w:hAnsi="Times New Roman"/>
          <w:sz w:val="28"/>
          <w:szCs w:val="28"/>
          <w:lang w:val="uk-UA"/>
        </w:rPr>
        <w:t xml:space="preserve"> з ділянкою прилеглої незміненої плеври </w:t>
      </w:r>
      <w:r w:rsidR="00C52E54">
        <w:rPr>
          <w:rFonts w:ascii="Times New Roman" w:hAnsi="Times New Roman"/>
          <w:sz w:val="28"/>
          <w:szCs w:val="28"/>
          <w:lang w:val="uk-UA"/>
        </w:rPr>
        <w:t>ендоскопічно.</w:t>
      </w:r>
      <w:r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Таким чином, застосування ендов</w:t>
      </w:r>
      <w:r w:rsidR="00C52E54">
        <w:rPr>
          <w:rFonts w:ascii="Times New Roman" w:hAnsi="Times New Roman"/>
          <w:sz w:val="28"/>
          <w:szCs w:val="28"/>
          <w:lang w:val="uk-UA"/>
        </w:rPr>
        <w:t>ідеохірургії при таких пухлинах дозволяє зменшити травматичність операцій у</w:t>
      </w:r>
      <w:r w:rsidRPr="003B6364">
        <w:rPr>
          <w:rFonts w:ascii="Times New Roman" w:hAnsi="Times New Roman"/>
          <w:sz w:val="28"/>
          <w:szCs w:val="28"/>
          <w:lang w:val="uk-UA"/>
        </w:rPr>
        <w:t xml:space="preserve"> порівнянні з тради</w:t>
      </w:r>
      <w:r w:rsidR="00C52E54">
        <w:rPr>
          <w:rFonts w:ascii="Times New Roman" w:hAnsi="Times New Roman"/>
          <w:sz w:val="28"/>
          <w:szCs w:val="28"/>
          <w:lang w:val="uk-UA"/>
        </w:rPr>
        <w:t>ційною торакотомією до мінімуму.</w:t>
      </w:r>
      <w:r w:rsidRPr="003B6364">
        <w:rPr>
          <w:rFonts w:ascii="Times New Roman" w:hAnsi="Times New Roman"/>
          <w:sz w:val="28"/>
          <w:szCs w:val="28"/>
          <w:lang w:val="uk-UA"/>
        </w:rPr>
        <w:t xml:space="preserve">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зв'язку з цим нами розроблено та апробовано новий спосіб місцевого впливу на найпоширеніші первинні та метастатичні пухлини </w:t>
      </w:r>
      <w:r w:rsidR="00C52E54">
        <w:rPr>
          <w:rFonts w:ascii="Times New Roman" w:hAnsi="Times New Roman"/>
          <w:sz w:val="28"/>
          <w:szCs w:val="28"/>
          <w:lang w:val="uk-UA"/>
        </w:rPr>
        <w:t>плеври, який відрізняється тим що в</w:t>
      </w:r>
      <w:r w:rsidRPr="003B6364">
        <w:rPr>
          <w:rFonts w:ascii="Times New Roman" w:hAnsi="Times New Roman"/>
          <w:sz w:val="28"/>
          <w:szCs w:val="28"/>
          <w:lang w:val="uk-UA"/>
        </w:rPr>
        <w:t xml:space="preserve"> умовах відеоторакоскопії даним хворим проводили аргоноплазмов</w:t>
      </w:r>
      <w:r w:rsidR="00C52E54">
        <w:rPr>
          <w:rFonts w:ascii="Times New Roman" w:hAnsi="Times New Roman"/>
          <w:sz w:val="28"/>
          <w:szCs w:val="28"/>
          <w:lang w:val="uk-UA"/>
        </w:rPr>
        <w:t>у коагуляцію, як самої</w:t>
      </w:r>
      <w:r w:rsidRPr="003B6364">
        <w:rPr>
          <w:rFonts w:ascii="Times New Roman" w:hAnsi="Times New Roman"/>
          <w:sz w:val="28"/>
          <w:szCs w:val="28"/>
          <w:lang w:val="uk-UA"/>
        </w:rPr>
        <w:t xml:space="preserve"> пухлини плеври, так і внутрішньоплевральних її метастазів за допомогою апарату АПК-300. Додатково до цього, з метою забе</w:t>
      </w:r>
      <w:r w:rsidR="00C52E54">
        <w:rPr>
          <w:rFonts w:ascii="Times New Roman" w:hAnsi="Times New Roman"/>
          <w:sz w:val="28"/>
          <w:szCs w:val="28"/>
          <w:lang w:val="uk-UA"/>
        </w:rPr>
        <w:t>зпечення плевродеза, коагуляції</w:t>
      </w:r>
      <w:r w:rsidRPr="003B6364">
        <w:rPr>
          <w:rFonts w:ascii="Times New Roman" w:hAnsi="Times New Roman"/>
          <w:sz w:val="28"/>
          <w:szCs w:val="28"/>
          <w:lang w:val="uk-UA"/>
        </w:rPr>
        <w:t xml:space="preserve"> піддавалися і незмінені ділянки плеври. </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 цією метою</w:t>
      </w:r>
      <w:r w:rsidR="00C52E54">
        <w:rPr>
          <w:rFonts w:ascii="Times New Roman" w:hAnsi="Times New Roman"/>
          <w:sz w:val="28"/>
          <w:szCs w:val="28"/>
          <w:lang w:val="uk-UA"/>
        </w:rPr>
        <w:t xml:space="preserve"> плевродезу при ВТС ми пропонуємо</w:t>
      </w:r>
      <w:r w:rsidRPr="003B6364">
        <w:rPr>
          <w:rFonts w:ascii="Times New Roman" w:hAnsi="Times New Roman"/>
          <w:sz w:val="28"/>
          <w:szCs w:val="28"/>
          <w:lang w:val="uk-UA"/>
        </w:rPr>
        <w:t xml:space="preserve"> хімічний</w:t>
      </w:r>
      <w:r w:rsidR="00C52E54">
        <w:rPr>
          <w:rFonts w:ascii="Times New Roman" w:hAnsi="Times New Roman"/>
          <w:sz w:val="28"/>
          <w:szCs w:val="28"/>
          <w:lang w:val="uk-UA"/>
        </w:rPr>
        <w:t xml:space="preserve"> спосіб</w:t>
      </w:r>
      <w:r w:rsidRPr="003B6364">
        <w:rPr>
          <w:rFonts w:ascii="Times New Roman" w:hAnsi="Times New Roman"/>
          <w:sz w:val="28"/>
          <w:szCs w:val="28"/>
          <w:lang w:val="uk-UA"/>
        </w:rPr>
        <w:t xml:space="preserve"> з використанням порошку тальку, термічний – шляхом аргоноплазмової коагуляції та комбінований, що поєднує аргоноплазмову коагуляцію та фотодинамічну терапію. Перший з них застосовується давно, починаючи від раннього періоду використання відеоторакоскопічних операцій, другий – лише в останні сім років. </w:t>
      </w:r>
    </w:p>
    <w:p w:rsidR="00F62A49" w:rsidRPr="003B6364" w:rsidRDefault="00F62A49" w:rsidP="009C30FE">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Протипоказання до відеоторакоскопічних операцій та можливість їх корекції розроблені далеко не повністю та вельми суперечливі. Спираючись на власні дані, а також узагальнюючи результати інших дослідників, протипоказання до відеоторакоскопічних утручань</w:t>
      </w:r>
      <w:r w:rsidR="001809E6">
        <w:rPr>
          <w:rFonts w:ascii="Times New Roman" w:hAnsi="Times New Roman"/>
          <w:sz w:val="28"/>
          <w:szCs w:val="28"/>
          <w:lang w:val="uk-UA"/>
        </w:rPr>
        <w:t xml:space="preserve"> можна представити таким чином. </w:t>
      </w:r>
      <w:r w:rsidRPr="003B6364">
        <w:rPr>
          <w:rFonts w:ascii="Times New Roman" w:hAnsi="Times New Roman"/>
          <w:sz w:val="28"/>
          <w:szCs w:val="28"/>
          <w:lang w:val="uk-UA"/>
        </w:rPr>
        <w:t>Відносними пр</w:t>
      </w:r>
      <w:r w:rsidR="001809E6">
        <w:rPr>
          <w:rFonts w:ascii="Times New Roman" w:hAnsi="Times New Roman"/>
          <w:sz w:val="28"/>
          <w:szCs w:val="28"/>
          <w:lang w:val="uk-UA"/>
        </w:rPr>
        <w:t xml:space="preserve">отипоказаннями є: </w:t>
      </w:r>
      <w:r w:rsidRPr="003B6364">
        <w:rPr>
          <w:rFonts w:ascii="Times New Roman" w:hAnsi="Times New Roman"/>
          <w:sz w:val="28"/>
          <w:szCs w:val="28"/>
          <w:lang w:val="uk-UA"/>
        </w:rPr>
        <w:t>1. Нед</w:t>
      </w:r>
      <w:r w:rsidR="001809E6">
        <w:rPr>
          <w:rFonts w:ascii="Times New Roman" w:hAnsi="Times New Roman"/>
          <w:sz w:val="28"/>
          <w:szCs w:val="28"/>
          <w:lang w:val="uk-UA"/>
        </w:rPr>
        <w:t xml:space="preserve">остатність кровообігу IIА ст..; </w:t>
      </w:r>
      <w:r w:rsidRPr="003B6364">
        <w:rPr>
          <w:rFonts w:ascii="Times New Roman" w:hAnsi="Times New Roman"/>
          <w:sz w:val="28"/>
          <w:szCs w:val="28"/>
          <w:lang w:val="uk-UA"/>
        </w:rPr>
        <w:t>2. ІХС.</w:t>
      </w:r>
      <w:r w:rsidR="001809E6">
        <w:rPr>
          <w:rFonts w:ascii="Times New Roman" w:hAnsi="Times New Roman"/>
          <w:sz w:val="28"/>
          <w:szCs w:val="28"/>
          <w:lang w:val="uk-UA"/>
        </w:rPr>
        <w:t xml:space="preserve"> Стенокардія напруги II фк.кл.; </w:t>
      </w:r>
      <w:r w:rsidRPr="003B6364">
        <w:rPr>
          <w:rFonts w:ascii="Times New Roman" w:hAnsi="Times New Roman"/>
          <w:sz w:val="28"/>
          <w:szCs w:val="28"/>
          <w:lang w:val="uk-UA"/>
        </w:rPr>
        <w:t>3. Порушення серцевого ритму по типу шлуночкової та надшлуночкової екстрасистолії, миготливої аритмії;</w:t>
      </w:r>
      <w:r w:rsidR="009C30FE">
        <w:rPr>
          <w:rFonts w:ascii="Times New Roman" w:hAnsi="Times New Roman"/>
          <w:sz w:val="28"/>
          <w:szCs w:val="28"/>
          <w:lang w:val="uk-UA"/>
        </w:rPr>
        <w:t xml:space="preserve"> 4.</w:t>
      </w:r>
      <w:r w:rsidRPr="003B6364">
        <w:rPr>
          <w:rFonts w:ascii="Times New Roman" w:hAnsi="Times New Roman"/>
          <w:sz w:val="28"/>
          <w:szCs w:val="28"/>
          <w:lang w:val="uk-UA"/>
        </w:rPr>
        <w:t>Бронхіаль</w:t>
      </w:r>
      <w:r w:rsidR="009C30FE">
        <w:rPr>
          <w:rFonts w:ascii="Times New Roman" w:hAnsi="Times New Roman"/>
          <w:sz w:val="28"/>
          <w:szCs w:val="28"/>
          <w:lang w:val="uk-UA"/>
        </w:rPr>
        <w:t xml:space="preserve">на астма, гормонозалежна форма; </w:t>
      </w:r>
      <w:r w:rsidRPr="003B6364">
        <w:rPr>
          <w:rFonts w:ascii="Times New Roman" w:hAnsi="Times New Roman"/>
          <w:sz w:val="28"/>
          <w:szCs w:val="28"/>
          <w:lang w:val="uk-UA"/>
        </w:rPr>
        <w:t>5. Декомпенсов</w:t>
      </w:r>
      <w:r w:rsidR="009C30FE">
        <w:rPr>
          <w:rFonts w:ascii="Times New Roman" w:hAnsi="Times New Roman"/>
          <w:sz w:val="28"/>
          <w:szCs w:val="28"/>
          <w:lang w:val="uk-UA"/>
        </w:rPr>
        <w:t xml:space="preserve">аний цукровий діабет; </w:t>
      </w:r>
      <w:r w:rsidRPr="003B6364">
        <w:rPr>
          <w:rFonts w:ascii="Times New Roman" w:hAnsi="Times New Roman"/>
          <w:sz w:val="28"/>
          <w:szCs w:val="28"/>
          <w:lang w:val="uk-UA"/>
        </w:rPr>
        <w:t>6. Диха</w:t>
      </w:r>
      <w:r w:rsidR="009C30FE">
        <w:rPr>
          <w:rFonts w:ascii="Times New Roman" w:hAnsi="Times New Roman"/>
          <w:sz w:val="28"/>
          <w:szCs w:val="28"/>
          <w:lang w:val="uk-UA"/>
        </w:rPr>
        <w:t xml:space="preserve">льна недостатність III ступеня; 7. Коагулопатії; </w:t>
      </w:r>
      <w:r w:rsidRPr="003B6364">
        <w:rPr>
          <w:rFonts w:ascii="Times New Roman" w:hAnsi="Times New Roman"/>
          <w:sz w:val="28"/>
          <w:szCs w:val="28"/>
          <w:lang w:val="uk-UA"/>
        </w:rPr>
        <w:t>8. Синдром здавл</w:t>
      </w:r>
      <w:r w:rsidR="009C30FE">
        <w:rPr>
          <w:rFonts w:ascii="Times New Roman" w:hAnsi="Times New Roman"/>
          <w:sz w:val="28"/>
          <w:szCs w:val="28"/>
          <w:lang w:val="uk-UA"/>
        </w:rPr>
        <w:t xml:space="preserve">ення верхньої порожнистої вени; </w:t>
      </w:r>
      <w:r w:rsidRPr="003B6364">
        <w:rPr>
          <w:rFonts w:ascii="Times New Roman" w:hAnsi="Times New Roman"/>
          <w:sz w:val="28"/>
          <w:szCs w:val="28"/>
          <w:lang w:val="uk-UA"/>
        </w:rPr>
        <w:t>9. Облітерація плевральної порожнини.</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Як вже бу</w:t>
      </w:r>
      <w:r w:rsidR="009C30FE">
        <w:rPr>
          <w:rFonts w:ascii="Times New Roman" w:hAnsi="Times New Roman"/>
          <w:sz w:val="28"/>
          <w:szCs w:val="28"/>
          <w:lang w:val="uk-UA"/>
        </w:rPr>
        <w:t>ло зазначено вище, ризик ВТС за</w:t>
      </w:r>
      <w:r w:rsidRPr="003B6364">
        <w:rPr>
          <w:rFonts w:ascii="Times New Roman" w:hAnsi="Times New Roman"/>
          <w:sz w:val="28"/>
          <w:szCs w:val="28"/>
          <w:lang w:val="uk-UA"/>
        </w:rPr>
        <w:t xml:space="preserve"> наявності відносних проти</w:t>
      </w:r>
      <w:r w:rsidR="009125DB">
        <w:rPr>
          <w:rFonts w:ascii="Times New Roman" w:hAnsi="Times New Roman"/>
          <w:sz w:val="28"/>
          <w:szCs w:val="28"/>
          <w:lang w:val="uk-UA"/>
        </w:rPr>
        <w:t>показів</w:t>
      </w:r>
      <w:r w:rsidRPr="003B6364">
        <w:rPr>
          <w:rFonts w:ascii="Times New Roman" w:hAnsi="Times New Roman"/>
          <w:sz w:val="28"/>
          <w:szCs w:val="28"/>
          <w:lang w:val="uk-UA"/>
        </w:rPr>
        <w:t xml:space="preserve"> може бути значною мірою знижений шляхом проведення на доопераційному етапі необхідної терапевтичної підготовки.</w:t>
      </w:r>
    </w:p>
    <w:p w:rsidR="00F62A49" w:rsidRPr="003B6364" w:rsidRDefault="00F62A49" w:rsidP="009C30FE">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До абсолютних проти</w:t>
      </w:r>
      <w:r w:rsidR="009125DB">
        <w:rPr>
          <w:rFonts w:ascii="Times New Roman" w:hAnsi="Times New Roman"/>
          <w:sz w:val="28"/>
          <w:szCs w:val="28"/>
          <w:lang w:val="uk-UA"/>
        </w:rPr>
        <w:t>показів</w:t>
      </w:r>
      <w:r w:rsidR="009C30FE">
        <w:rPr>
          <w:rFonts w:ascii="Times New Roman" w:hAnsi="Times New Roman"/>
          <w:sz w:val="28"/>
          <w:szCs w:val="28"/>
          <w:lang w:val="uk-UA"/>
        </w:rPr>
        <w:t xml:space="preserve"> ВТС відносимо</w:t>
      </w:r>
      <w:r w:rsidRPr="003B6364">
        <w:rPr>
          <w:rFonts w:ascii="Times New Roman" w:hAnsi="Times New Roman"/>
          <w:sz w:val="28"/>
          <w:szCs w:val="28"/>
          <w:lang w:val="uk-UA"/>
        </w:rPr>
        <w:t>:</w:t>
      </w:r>
      <w:r w:rsidR="009C30FE">
        <w:rPr>
          <w:rFonts w:ascii="Times New Roman" w:hAnsi="Times New Roman"/>
          <w:sz w:val="28"/>
          <w:szCs w:val="28"/>
          <w:lang w:val="uk-UA"/>
        </w:rPr>
        <w:t xml:space="preserve"> </w:t>
      </w:r>
      <w:r w:rsidRPr="003B6364">
        <w:rPr>
          <w:rFonts w:ascii="Times New Roman" w:hAnsi="Times New Roman"/>
          <w:sz w:val="28"/>
          <w:szCs w:val="28"/>
          <w:lang w:val="uk-UA"/>
        </w:rPr>
        <w:t>1. Недос</w:t>
      </w:r>
      <w:r w:rsidR="009C30FE">
        <w:rPr>
          <w:rFonts w:ascii="Times New Roman" w:hAnsi="Times New Roman"/>
          <w:sz w:val="28"/>
          <w:szCs w:val="28"/>
          <w:lang w:val="uk-UA"/>
        </w:rPr>
        <w:t xml:space="preserve">татність кровообігу IIБ-III ст; </w:t>
      </w:r>
      <w:r w:rsidRPr="003B6364">
        <w:rPr>
          <w:rFonts w:ascii="Times New Roman" w:hAnsi="Times New Roman"/>
          <w:sz w:val="28"/>
          <w:szCs w:val="28"/>
          <w:lang w:val="uk-UA"/>
        </w:rPr>
        <w:t xml:space="preserve">2. Інфаркт міокарда </w:t>
      </w:r>
      <w:r w:rsidR="009C30FE">
        <w:rPr>
          <w:rFonts w:ascii="Times New Roman" w:hAnsi="Times New Roman"/>
          <w:sz w:val="28"/>
          <w:szCs w:val="28"/>
          <w:lang w:val="uk-UA"/>
        </w:rPr>
        <w:t>у гострій та підгострій стадії; 3.</w:t>
      </w:r>
      <w:r w:rsidRPr="003B6364">
        <w:rPr>
          <w:rFonts w:ascii="Times New Roman" w:hAnsi="Times New Roman"/>
          <w:sz w:val="28"/>
          <w:szCs w:val="28"/>
          <w:lang w:val="uk-UA"/>
        </w:rPr>
        <w:t>Гостре порушення мозкового</w:t>
      </w:r>
      <w:r w:rsidR="009C30FE">
        <w:rPr>
          <w:rFonts w:ascii="Times New Roman" w:hAnsi="Times New Roman"/>
          <w:sz w:val="28"/>
          <w:szCs w:val="28"/>
          <w:lang w:val="uk-UA"/>
        </w:rPr>
        <w:t xml:space="preserve"> кровообігу; </w:t>
      </w:r>
      <w:r w:rsidRPr="003B6364">
        <w:rPr>
          <w:rFonts w:ascii="Times New Roman" w:hAnsi="Times New Roman"/>
          <w:sz w:val="28"/>
          <w:szCs w:val="28"/>
          <w:lang w:val="uk-UA"/>
        </w:rPr>
        <w:t>4. Коагулоаптія, що не піддається корекції.</w:t>
      </w:r>
    </w:p>
    <w:p w:rsidR="00F62A49" w:rsidRPr="003B6364" w:rsidRDefault="00F62A49" w:rsidP="00F62A49">
      <w:pPr>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З аналізу результатів дослідження випливає, що з розширенням використання ВТС,</w:t>
      </w:r>
      <w:r w:rsidR="009C30FE">
        <w:rPr>
          <w:rFonts w:ascii="Times New Roman" w:hAnsi="Times New Roman"/>
          <w:sz w:val="28"/>
          <w:szCs w:val="28"/>
          <w:lang w:val="uk-UA"/>
        </w:rPr>
        <w:t xml:space="preserve"> збільшенням досвіду хірургів</w:t>
      </w:r>
      <w:r w:rsidRPr="003B6364">
        <w:rPr>
          <w:rFonts w:ascii="Times New Roman" w:hAnsi="Times New Roman"/>
          <w:sz w:val="28"/>
          <w:szCs w:val="28"/>
          <w:lang w:val="uk-UA"/>
        </w:rPr>
        <w:t xml:space="preserve"> та прогресом у проведе</w:t>
      </w:r>
      <w:r w:rsidR="009C30FE">
        <w:rPr>
          <w:rFonts w:ascii="Times New Roman" w:hAnsi="Times New Roman"/>
          <w:sz w:val="28"/>
          <w:szCs w:val="28"/>
          <w:lang w:val="uk-UA"/>
        </w:rPr>
        <w:t>нні анестезіологічного забезпечіння</w:t>
      </w:r>
      <w:r w:rsidRPr="003B6364">
        <w:rPr>
          <w:rFonts w:ascii="Times New Roman" w:hAnsi="Times New Roman"/>
          <w:sz w:val="28"/>
          <w:szCs w:val="28"/>
          <w:lang w:val="uk-UA"/>
        </w:rPr>
        <w:t xml:space="preserve"> коло проти</w:t>
      </w:r>
      <w:r w:rsidR="009125DB">
        <w:rPr>
          <w:rFonts w:ascii="Times New Roman" w:hAnsi="Times New Roman"/>
          <w:sz w:val="28"/>
          <w:szCs w:val="28"/>
          <w:lang w:val="uk-UA"/>
        </w:rPr>
        <w:t>показів</w:t>
      </w:r>
      <w:r w:rsidRPr="003B6364">
        <w:rPr>
          <w:rFonts w:ascii="Times New Roman" w:hAnsi="Times New Roman"/>
          <w:sz w:val="28"/>
          <w:szCs w:val="28"/>
          <w:lang w:val="uk-UA"/>
        </w:rPr>
        <w:t xml:space="preserve"> значною мірою звужується. У 32 (38,5%)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основної групи ВТС мала діагностичні задачі та використовувалася тільки як спосіб гістологічної верифікації діагнозу. В результаті проведення ВТС встановлено остаточні гістологічні діагнози злоякісних ново</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у 17 (20,5%) хворих.</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Частими ново</w:t>
      </w:r>
      <w:r w:rsidR="00F41AFF">
        <w:rPr>
          <w:rFonts w:ascii="Times New Roman" w:hAnsi="Times New Roman"/>
          <w:sz w:val="28"/>
          <w:szCs w:val="28"/>
          <w:lang w:val="uk-UA"/>
        </w:rPr>
        <w:t>утворами</w:t>
      </w:r>
      <w:r w:rsidRPr="003B6364">
        <w:rPr>
          <w:rFonts w:ascii="Times New Roman" w:hAnsi="Times New Roman"/>
          <w:sz w:val="28"/>
          <w:szCs w:val="28"/>
          <w:lang w:val="uk-UA"/>
        </w:rPr>
        <w:t xml:space="preserve">, верифікованими при торакоскопії, виявилися лімфоми – 9,6% (8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із злоякісними лімфомами). </w:t>
      </w:r>
      <w:r w:rsidR="009C30FE">
        <w:rPr>
          <w:rFonts w:ascii="Times New Roman" w:hAnsi="Times New Roman"/>
          <w:sz w:val="28"/>
          <w:szCs w:val="28"/>
          <w:lang w:val="uk-UA"/>
        </w:rPr>
        <w:t>Поміж</w:t>
      </w:r>
      <w:r w:rsidRPr="003B6364">
        <w:rPr>
          <w:rFonts w:ascii="Times New Roman" w:hAnsi="Times New Roman"/>
          <w:sz w:val="28"/>
          <w:szCs w:val="28"/>
          <w:lang w:val="uk-UA"/>
        </w:rPr>
        <w:t xml:space="preserve"> ново</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вилочкової залози відзначено тимоми категорії «В» та «С» 3 та 4 стадії. </w:t>
      </w:r>
      <w:r w:rsidR="009C30FE">
        <w:rPr>
          <w:rFonts w:ascii="Times New Roman" w:hAnsi="Times New Roman"/>
          <w:sz w:val="28"/>
          <w:szCs w:val="28"/>
          <w:lang w:val="uk-UA"/>
        </w:rPr>
        <w:tab/>
      </w:r>
      <w:r w:rsidRPr="003B6364">
        <w:rPr>
          <w:rFonts w:ascii="Times New Roman" w:hAnsi="Times New Roman"/>
          <w:sz w:val="28"/>
          <w:szCs w:val="28"/>
          <w:lang w:val="uk-UA"/>
        </w:rPr>
        <w:t>Серед 5 герміногенних пухлин зустрілися 2 семіноми, хоріонкарцинома, ембріональний рак та тератома. При цьо</w:t>
      </w:r>
      <w:r w:rsidR="009C30FE">
        <w:rPr>
          <w:rFonts w:ascii="Times New Roman" w:hAnsi="Times New Roman"/>
          <w:sz w:val="28"/>
          <w:szCs w:val="28"/>
          <w:lang w:val="uk-UA"/>
        </w:rPr>
        <w:t>му у 2 хворих встановлено</w:t>
      </w:r>
      <w:r w:rsidRPr="003B6364">
        <w:rPr>
          <w:rFonts w:ascii="Times New Roman" w:hAnsi="Times New Roman"/>
          <w:sz w:val="28"/>
          <w:szCs w:val="28"/>
          <w:lang w:val="uk-UA"/>
        </w:rPr>
        <w:t xml:space="preserve"> ураження вилочкової залози. У результаті оцінки можливостей торакоскопії в отриманні біопсійного матеріалу, достатнього для морфологічної діагностики, виявлено, що у 31 з 3</w:t>
      </w:r>
      <w:r w:rsidR="009C30FE">
        <w:rPr>
          <w:rFonts w:ascii="Times New Roman" w:hAnsi="Times New Roman"/>
          <w:sz w:val="28"/>
          <w:szCs w:val="28"/>
          <w:lang w:val="uk-UA"/>
        </w:rPr>
        <w:t>2 хворих після ВТС діагноз</w:t>
      </w:r>
      <w:r w:rsidRPr="003B6364">
        <w:rPr>
          <w:rFonts w:ascii="Times New Roman" w:hAnsi="Times New Roman"/>
          <w:sz w:val="28"/>
          <w:szCs w:val="28"/>
          <w:lang w:val="uk-UA"/>
        </w:rPr>
        <w:t xml:space="preserve"> верифіковано гістологічно. </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t xml:space="preserve">У 51 хворого основної групи відеоторакоскопія використовувалася як метод хірургічного лікування </w:t>
      </w:r>
      <w:r w:rsidR="009125DB">
        <w:rPr>
          <w:rFonts w:ascii="Times New Roman" w:hAnsi="Times New Roman"/>
          <w:sz w:val="28"/>
          <w:szCs w:val="28"/>
          <w:lang w:val="uk-UA"/>
        </w:rPr>
        <w:t>утворів</w:t>
      </w:r>
      <w:r w:rsidRPr="003B6364">
        <w:rPr>
          <w:rFonts w:ascii="Times New Roman" w:hAnsi="Times New Roman"/>
          <w:sz w:val="28"/>
          <w:szCs w:val="28"/>
          <w:lang w:val="uk-UA"/>
        </w:rPr>
        <w:t xml:space="preserve"> середостіння. У 15 випадках при лікувальній торакоскопії використовувався додатковий доступ: мініторакотомія або додатковий розріз в іншій області для полегшення маніпуляції із застосуванням стандартних для відкритих операцій інструментів та витягання великого видаленого препарату. Близько половини всіх відеоасистованих операцій виконані при захворюваннях вилочкової залози, ще ⅓ оперованих хворих були пацієнтами з кістами. Середня інтраопераційна крововтрата склала 91,16 ± 70,5 мл, тривалість перебування </w:t>
      </w:r>
      <w:r w:rsidR="00DD769C">
        <w:rPr>
          <w:rFonts w:ascii="Times New Roman" w:hAnsi="Times New Roman"/>
          <w:sz w:val="28"/>
          <w:szCs w:val="28"/>
          <w:lang w:val="uk-UA"/>
        </w:rPr>
        <w:t>дренажу у плевральній порожнині</w:t>
      </w:r>
      <w:r w:rsidRPr="003B6364">
        <w:rPr>
          <w:rFonts w:ascii="Times New Roman" w:hAnsi="Times New Roman"/>
          <w:sz w:val="28"/>
          <w:szCs w:val="28"/>
          <w:lang w:val="uk-UA"/>
        </w:rPr>
        <w:t xml:space="preserve"> менше 2 діб.</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Проведений аналіз післяопераційних ускладнень показав, що загострення перебігу міастенії було домінуючим в структурі післяопераційних ускладнень та складало 50%. При цьому 2 хворим потрібне було проведення продовженої ШВЛ після операції в терміни від 5 год до 8 діб. Один з цих </w:t>
      </w:r>
      <w:r w:rsidR="00F41AFF">
        <w:rPr>
          <w:rFonts w:ascii="Times New Roman" w:hAnsi="Times New Roman"/>
          <w:sz w:val="28"/>
          <w:szCs w:val="28"/>
          <w:lang w:val="uk-UA"/>
        </w:rPr>
        <w:t>хворих</w:t>
      </w:r>
      <w:r w:rsidRPr="003B6364">
        <w:rPr>
          <w:rFonts w:ascii="Times New Roman" w:hAnsi="Times New Roman"/>
          <w:sz w:val="28"/>
          <w:szCs w:val="28"/>
          <w:lang w:val="uk-UA"/>
        </w:rPr>
        <w:t xml:space="preserve"> помер у стаціонарі внаслідок ускладнень, пов'язаних з тривалою ШВЛ. Інші хворі після купіювання міастенічного кризу виписані на амбулаторне лікування. У 1 пацієнта було констатовано малий гемоторакс, що вирішився після додаткового дренування плевральної порожнини. Єдиним інфекційних ускладнень після торакоскопічних операцій виявився ангіогенний сепсис у хворої 60 років з кістою перикарда.</w:t>
      </w:r>
    </w:p>
    <w:p w:rsidR="00F62A49" w:rsidRPr="003B6364" w:rsidRDefault="00DD769C"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В результаті лікування 83</w:t>
      </w:r>
      <w:r w:rsidR="00F62A49" w:rsidRPr="003B6364">
        <w:rPr>
          <w:rFonts w:ascii="Times New Roman" w:eastAsia="TimesNewRomanPSMT" w:hAnsi="Times New Roman"/>
          <w:sz w:val="28"/>
          <w:szCs w:val="28"/>
          <w:lang w:val="uk-UA"/>
        </w:rPr>
        <w:t xml:space="preserve"> </w:t>
      </w:r>
      <w:r w:rsidR="00F41AFF">
        <w:rPr>
          <w:rFonts w:ascii="Times New Roman" w:eastAsia="TimesNewRomanPSMT" w:hAnsi="Times New Roman"/>
          <w:sz w:val="28"/>
          <w:szCs w:val="28"/>
          <w:lang w:val="uk-UA"/>
        </w:rPr>
        <w:t>хворих</w:t>
      </w:r>
      <w:r w:rsidR="00F62A49" w:rsidRPr="003B6364">
        <w:rPr>
          <w:rFonts w:ascii="Times New Roman" w:eastAsia="TimesNewRomanPSMT" w:hAnsi="Times New Roman"/>
          <w:sz w:val="28"/>
          <w:szCs w:val="28"/>
          <w:lang w:val="uk-UA"/>
        </w:rPr>
        <w:t xml:space="preserve"> основної групи було виписано, один помер у стаціонарі (госпітальна летальність 1,2%). Середній ліжко-день склав 7,82 ± 2,8 дня. У період більше 4 років виявлено 3</w:t>
      </w:r>
      <w:r>
        <w:rPr>
          <w:rFonts w:ascii="Times New Roman" w:eastAsia="TimesNewRomanPSMT" w:hAnsi="Times New Roman"/>
          <w:sz w:val="28"/>
          <w:szCs w:val="28"/>
          <w:lang w:val="uk-UA"/>
        </w:rPr>
        <w:t xml:space="preserve"> (3,6%)</w:t>
      </w:r>
      <w:r w:rsidR="00F62A49" w:rsidRPr="003B6364">
        <w:rPr>
          <w:rFonts w:ascii="Times New Roman" w:eastAsia="TimesNewRomanPSMT" w:hAnsi="Times New Roman"/>
          <w:sz w:val="28"/>
          <w:szCs w:val="28"/>
          <w:lang w:val="uk-UA"/>
        </w:rPr>
        <w:t xml:space="preserve"> випадки рецидиву або прогресування тимоми.</w:t>
      </w:r>
    </w:p>
    <w:p w:rsidR="00F62A49" w:rsidRPr="003B6364" w:rsidRDefault="00F62A49"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Таким чином, тора</w:t>
      </w:r>
      <w:r w:rsidR="00DD769C">
        <w:rPr>
          <w:rFonts w:ascii="Times New Roman" w:eastAsia="TimesNewRomanPSMT" w:hAnsi="Times New Roman"/>
          <w:sz w:val="28"/>
          <w:szCs w:val="28"/>
          <w:lang w:val="uk-UA"/>
        </w:rPr>
        <w:t>коскопія є надійним методом</w:t>
      </w:r>
      <w:r w:rsidRPr="003B6364">
        <w:rPr>
          <w:rFonts w:ascii="Times New Roman" w:eastAsia="TimesNewRomanPSMT" w:hAnsi="Times New Roman"/>
          <w:sz w:val="28"/>
          <w:szCs w:val="28"/>
          <w:lang w:val="uk-UA"/>
        </w:rPr>
        <w:t xml:space="preserve"> отримання гістологічного матеріалу під прямим візуальним контролем, а також дозволяє</w:t>
      </w:r>
      <w:r w:rsidR="00DD769C">
        <w:rPr>
          <w:rFonts w:ascii="Times New Roman" w:eastAsia="TimesNewRomanPSMT" w:hAnsi="Times New Roman"/>
          <w:sz w:val="28"/>
          <w:szCs w:val="28"/>
          <w:lang w:val="uk-UA"/>
        </w:rPr>
        <w:t xml:space="preserve"> оцінити ступінь інвазії пухлин середостіння та перспективи їх</w:t>
      </w:r>
      <w:r w:rsidRPr="003B6364">
        <w:rPr>
          <w:rFonts w:ascii="Times New Roman" w:eastAsia="TimesNewRomanPSMT" w:hAnsi="Times New Roman"/>
          <w:sz w:val="28"/>
          <w:szCs w:val="28"/>
          <w:lang w:val="uk-UA"/>
        </w:rPr>
        <w:t xml:space="preserve"> видалення. Особливо виправдане застосування відеоторакоскопії з метою гістологічної верифікації лімфом середостіння. Торакоскопічне видалення доброякісних ново</w:t>
      </w:r>
      <w:r w:rsidR="009125DB">
        <w:rPr>
          <w:rFonts w:ascii="Times New Roman" w:eastAsia="TimesNewRomanPSMT" w:hAnsi="Times New Roman"/>
          <w:sz w:val="28"/>
          <w:szCs w:val="28"/>
          <w:lang w:val="uk-UA"/>
        </w:rPr>
        <w:t>утворів</w:t>
      </w:r>
      <w:r w:rsidRPr="003B6364">
        <w:rPr>
          <w:rFonts w:ascii="Times New Roman" w:eastAsia="TimesNewRomanPSMT" w:hAnsi="Times New Roman"/>
          <w:sz w:val="28"/>
          <w:szCs w:val="28"/>
          <w:lang w:val="uk-UA"/>
        </w:rPr>
        <w:t xml:space="preserve"> та </w:t>
      </w:r>
      <w:r w:rsidR="00DD769C">
        <w:rPr>
          <w:rFonts w:ascii="Times New Roman" w:eastAsia="TimesNewRomanPSMT" w:hAnsi="Times New Roman"/>
          <w:sz w:val="28"/>
          <w:szCs w:val="28"/>
          <w:lang w:val="uk-UA"/>
        </w:rPr>
        <w:t>кіст середостіння забезпечує задовіль</w:t>
      </w:r>
      <w:r w:rsidRPr="003B6364">
        <w:rPr>
          <w:rFonts w:ascii="Times New Roman" w:eastAsia="TimesNewRomanPSMT" w:hAnsi="Times New Roman"/>
          <w:sz w:val="28"/>
          <w:szCs w:val="28"/>
          <w:lang w:val="uk-UA"/>
        </w:rPr>
        <w:t>ні найближчі результати та дозволяє уникати більш травматичних відритих доступів.</w:t>
      </w:r>
    </w:p>
    <w:p w:rsidR="00F62A49" w:rsidRPr="003B6364" w:rsidRDefault="00F62A49" w:rsidP="00F62A49">
      <w:pPr>
        <w:autoSpaceDE w:val="0"/>
        <w:autoSpaceDN w:val="0"/>
        <w:adjustRightInd w:val="0"/>
        <w:spacing w:after="0" w:line="360" w:lineRule="auto"/>
        <w:ind w:firstLine="708"/>
        <w:jc w:val="both"/>
        <w:rPr>
          <w:rFonts w:ascii="Times New Roman" w:hAnsi="Times New Roman"/>
          <w:sz w:val="28"/>
          <w:szCs w:val="28"/>
          <w:lang w:val="uk-UA"/>
        </w:rPr>
      </w:pPr>
      <w:r w:rsidRPr="003B6364">
        <w:rPr>
          <w:rFonts w:ascii="Times New Roman" w:eastAsia="TimesNewRomanPSMT" w:hAnsi="Times New Roman"/>
          <w:sz w:val="28"/>
          <w:szCs w:val="28"/>
          <w:lang w:val="uk-UA"/>
        </w:rPr>
        <w:t xml:space="preserve">Аналіз результатів лікування </w:t>
      </w:r>
      <w:r w:rsidR="00F41AFF">
        <w:rPr>
          <w:rFonts w:ascii="Times New Roman" w:eastAsia="TimesNewRomanPSMT" w:hAnsi="Times New Roman"/>
          <w:sz w:val="28"/>
          <w:szCs w:val="28"/>
          <w:lang w:val="uk-UA"/>
        </w:rPr>
        <w:t>хворих</w:t>
      </w:r>
      <w:r w:rsidRPr="003B6364">
        <w:rPr>
          <w:rFonts w:ascii="Times New Roman" w:eastAsia="TimesNewRomanPSMT" w:hAnsi="Times New Roman"/>
          <w:sz w:val="28"/>
          <w:szCs w:val="28"/>
          <w:lang w:val="uk-UA"/>
        </w:rPr>
        <w:t xml:space="preserve"> групи порівняння показує, що частота ускладнень після хірургічного втручання досить висока і становить 27,1%, що закономірно пов'язане з категорією хворих та травматичністю торакальних операцій. Загальна кількість</w:t>
      </w:r>
      <w:r w:rsidR="00DD769C">
        <w:rPr>
          <w:rFonts w:ascii="Times New Roman" w:eastAsia="TimesNewRomanPSMT" w:hAnsi="Times New Roman"/>
          <w:sz w:val="28"/>
          <w:szCs w:val="28"/>
          <w:lang w:val="uk-UA"/>
        </w:rPr>
        <w:t xml:space="preserve"> хворих з ускладненнями</w:t>
      </w:r>
      <w:r w:rsidRPr="003B6364">
        <w:rPr>
          <w:rFonts w:ascii="Times New Roman" w:eastAsia="TimesNewRomanPSMT" w:hAnsi="Times New Roman"/>
          <w:sz w:val="28"/>
          <w:szCs w:val="28"/>
          <w:lang w:val="uk-UA"/>
        </w:rPr>
        <w:t>, склала 19. З</w:t>
      </w:r>
      <w:r w:rsidR="00DD769C">
        <w:rPr>
          <w:rFonts w:ascii="Times New Roman" w:eastAsia="TimesNewRomanPSMT" w:hAnsi="Times New Roman"/>
          <w:sz w:val="28"/>
          <w:szCs w:val="28"/>
          <w:lang w:val="uk-UA"/>
        </w:rPr>
        <w:t xml:space="preserve"> них 10% - «хірургічних» та 17,</w:t>
      </w:r>
      <w:r w:rsidRPr="003B6364">
        <w:rPr>
          <w:rFonts w:ascii="Times New Roman" w:eastAsia="TimesNewRomanPSMT" w:hAnsi="Times New Roman"/>
          <w:sz w:val="28"/>
          <w:szCs w:val="28"/>
          <w:lang w:val="uk-UA"/>
        </w:rPr>
        <w:t>1</w:t>
      </w:r>
      <w:r w:rsidR="00DD769C">
        <w:rPr>
          <w:rFonts w:ascii="Times New Roman" w:eastAsia="TimesNewRomanPSMT" w:hAnsi="Times New Roman"/>
          <w:sz w:val="28"/>
          <w:szCs w:val="28"/>
          <w:lang w:val="uk-UA"/>
        </w:rPr>
        <w:t>%</w:t>
      </w:r>
      <w:r w:rsidRPr="003B6364">
        <w:rPr>
          <w:rFonts w:ascii="Times New Roman" w:eastAsia="TimesNewRomanPSMT" w:hAnsi="Times New Roman"/>
          <w:sz w:val="28"/>
          <w:szCs w:val="28"/>
          <w:lang w:val="uk-UA"/>
        </w:rPr>
        <w:t xml:space="preserve"> - «нехірургічних».</w:t>
      </w:r>
    </w:p>
    <w:p w:rsidR="00F62A49" w:rsidRPr="003B6364" w:rsidRDefault="00F62A49" w:rsidP="00DD769C">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3B6364">
        <w:rPr>
          <w:rFonts w:ascii="Times New Roman" w:eastAsia="TimesNewRomanPSMT" w:hAnsi="Times New Roman"/>
          <w:sz w:val="28"/>
          <w:szCs w:val="28"/>
          <w:lang w:val="uk-UA"/>
        </w:rPr>
        <w:t xml:space="preserve">Слід зазначити, що в міру накопичення досвіду та удосконалення апаратури ризик ВТС знижується, та метод стає більш безпечним. </w:t>
      </w:r>
      <w:r w:rsidR="00DD769C">
        <w:rPr>
          <w:rFonts w:ascii="Times New Roman" w:eastAsia="TimesNewRomanPSMT" w:hAnsi="Times New Roman"/>
          <w:sz w:val="28"/>
          <w:szCs w:val="28"/>
          <w:lang w:val="uk-UA"/>
        </w:rPr>
        <w:t>О</w:t>
      </w:r>
      <w:r w:rsidRPr="003B6364">
        <w:rPr>
          <w:rFonts w:ascii="Times New Roman" w:eastAsia="TimesNewRomanPSMT" w:hAnsi="Times New Roman"/>
          <w:sz w:val="28"/>
          <w:szCs w:val="28"/>
          <w:lang w:val="uk-UA"/>
        </w:rPr>
        <w:t>сновними шляхами попе</w:t>
      </w:r>
      <w:r w:rsidR="00DD769C">
        <w:rPr>
          <w:rFonts w:ascii="Times New Roman" w:eastAsia="TimesNewRomanPSMT" w:hAnsi="Times New Roman"/>
          <w:sz w:val="28"/>
          <w:szCs w:val="28"/>
          <w:lang w:val="uk-UA"/>
        </w:rPr>
        <w:t>редження ускладнень при ВТС маю</w:t>
      </w:r>
      <w:r w:rsidRPr="003B6364">
        <w:rPr>
          <w:rFonts w:ascii="Times New Roman" w:eastAsia="TimesNewRomanPSMT" w:hAnsi="Times New Roman"/>
          <w:sz w:val="28"/>
          <w:szCs w:val="28"/>
          <w:lang w:val="uk-UA"/>
        </w:rPr>
        <w:t>ть бути:</w:t>
      </w:r>
      <w:r w:rsidR="00DD769C">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 xml:space="preserve">ретельна передопераційна підготовка хворих; високий рівень підготовки торакальних </w:t>
      </w:r>
      <w:r w:rsidRPr="003B6364">
        <w:rPr>
          <w:rFonts w:ascii="Times New Roman" w:eastAsia="TimesNewRomanPSMT" w:hAnsi="Times New Roman"/>
          <w:sz w:val="28"/>
          <w:szCs w:val="28"/>
          <w:lang w:val="uk-UA"/>
        </w:rPr>
        <w:lastRenderedPageBreak/>
        <w:t>хірургівз відеоторакоскопічної хірургії;</w:t>
      </w:r>
      <w:r w:rsidR="00DD769C">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використання високоякісних та справних ендоскопічних приладів та інструментів;</w:t>
      </w:r>
      <w:r w:rsidR="00DD769C">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дотримання обережності при виконанні всіх ендоскопічних маніпуляцій від першого до завершального етапу операції;</w:t>
      </w:r>
      <w:r w:rsidR="00DD769C">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чітке знання можливих ускладнень на різних етапах відеоторакоскопії, способів їх попередження, діагностики та усунення;</w:t>
      </w:r>
      <w:r w:rsidR="00DD769C">
        <w:rPr>
          <w:rFonts w:ascii="Times New Roman" w:eastAsia="TimesNewRomanPSMT" w:hAnsi="Times New Roman"/>
          <w:sz w:val="28"/>
          <w:szCs w:val="28"/>
          <w:lang w:val="uk-UA"/>
        </w:rPr>
        <w:t xml:space="preserve"> </w:t>
      </w:r>
      <w:r w:rsidRPr="003B6364">
        <w:rPr>
          <w:rFonts w:ascii="Times New Roman" w:eastAsia="TimesNewRomanPSMT" w:hAnsi="Times New Roman"/>
          <w:sz w:val="28"/>
          <w:szCs w:val="28"/>
          <w:lang w:val="uk-UA"/>
        </w:rPr>
        <w:t>своєчасне контрол</w:t>
      </w:r>
      <w:r w:rsidR="00DD769C">
        <w:rPr>
          <w:rFonts w:ascii="Times New Roman" w:eastAsia="TimesNewRomanPSMT" w:hAnsi="Times New Roman"/>
          <w:sz w:val="28"/>
          <w:szCs w:val="28"/>
          <w:lang w:val="uk-UA"/>
        </w:rPr>
        <w:t>ьне рентгенологічне обстеження у ранній післяопераційний період</w:t>
      </w:r>
      <w:r w:rsidRPr="003B6364">
        <w:rPr>
          <w:rFonts w:ascii="Times New Roman" w:eastAsia="TimesNewRomanPSMT" w:hAnsi="Times New Roman"/>
          <w:sz w:val="28"/>
          <w:szCs w:val="28"/>
          <w:lang w:val="uk-UA"/>
        </w:rPr>
        <w:t>.</w:t>
      </w:r>
    </w:p>
    <w:p w:rsidR="00F62A49" w:rsidRDefault="00DD769C"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Дотримання зазначе</w:t>
      </w:r>
      <w:r w:rsidR="00F62A49" w:rsidRPr="003B6364">
        <w:rPr>
          <w:rFonts w:ascii="Times New Roman" w:eastAsia="TimesNewRomanPSMT" w:hAnsi="Times New Roman"/>
          <w:sz w:val="28"/>
          <w:szCs w:val="28"/>
          <w:lang w:val="uk-UA"/>
        </w:rPr>
        <w:t>них рекомендацій при виконанні відеоторакоскопічних операцій практично виключає можливість розвитку серйозних ускладнень.</w:t>
      </w:r>
    </w:p>
    <w:p w:rsidR="00DD769C" w:rsidRPr="003B6364" w:rsidRDefault="00246F5B" w:rsidP="00F62A49">
      <w:pPr>
        <w:autoSpaceDE w:val="0"/>
        <w:autoSpaceDN w:val="0"/>
        <w:adjustRightInd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З огляду на більш ви</w:t>
      </w:r>
      <w:r w:rsidR="00DD769C">
        <w:rPr>
          <w:rFonts w:ascii="Times New Roman" w:eastAsia="TimesNewRomanPSMT" w:hAnsi="Times New Roman"/>
          <w:sz w:val="28"/>
          <w:szCs w:val="28"/>
          <w:lang w:val="uk-UA"/>
        </w:rPr>
        <w:t>сокий рівень діагностики, більш точну верифікацію новоутворів середостіння, зменшену кількість протипоказань та розширену кількість показів для діагностики і хірургічного лікування</w:t>
      </w:r>
      <w:r w:rsidR="00C1645C">
        <w:rPr>
          <w:rFonts w:ascii="Times New Roman" w:eastAsia="TimesNewRomanPSMT" w:hAnsi="Times New Roman"/>
          <w:sz w:val="28"/>
          <w:szCs w:val="28"/>
          <w:lang w:val="uk-UA"/>
        </w:rPr>
        <w:t xml:space="preserve"> хворих на новоутвори середостіння дає право </w:t>
      </w:r>
      <w:r>
        <w:rPr>
          <w:rFonts w:ascii="Times New Roman" w:eastAsia="TimesNewRomanPSMT" w:hAnsi="Times New Roman"/>
          <w:sz w:val="28"/>
          <w:szCs w:val="28"/>
          <w:lang w:val="uk-UA"/>
        </w:rPr>
        <w:t>рекомендувати ВТС втручання як п</w:t>
      </w:r>
      <w:r w:rsidR="00C1645C">
        <w:rPr>
          <w:rFonts w:ascii="Times New Roman" w:eastAsia="TimesNewRomanPSMT" w:hAnsi="Times New Roman"/>
          <w:sz w:val="28"/>
          <w:szCs w:val="28"/>
          <w:lang w:val="uk-UA"/>
        </w:rPr>
        <w:t>ерспективні і безпечні, що підтверджується меншою кількістю ускладнень під час ВТС втручань, та у післяопераційному періоді, меншою летальністю при цих втручаннях і значним скороченням ліжко-днів, що заощаджує кошти хворих і держави.</w:t>
      </w:r>
    </w:p>
    <w:p w:rsidR="000253B5" w:rsidRDefault="000253B5" w:rsidP="00C1645C">
      <w:pPr>
        <w:autoSpaceDE w:val="0"/>
        <w:autoSpaceDN w:val="0"/>
        <w:adjustRightInd w:val="0"/>
        <w:spacing w:after="0" w:line="240" w:lineRule="auto"/>
        <w:rPr>
          <w:rFonts w:ascii="Times New Roman" w:hAnsi="Times New Roman"/>
          <w:b/>
          <w:sz w:val="28"/>
          <w:szCs w:val="28"/>
          <w:lang w:val="uk-UA"/>
        </w:rPr>
      </w:pPr>
    </w:p>
    <w:p w:rsidR="00F45447" w:rsidRPr="00F45447" w:rsidRDefault="00F45447" w:rsidP="00F45447">
      <w:pPr>
        <w:autoSpaceDE w:val="0"/>
        <w:autoSpaceDN w:val="0"/>
        <w:adjustRightInd w:val="0"/>
        <w:spacing w:line="360" w:lineRule="auto"/>
        <w:jc w:val="center"/>
        <w:rPr>
          <w:rFonts w:ascii="Times New Roman" w:hAnsi="Times New Roman"/>
          <w:b/>
          <w:sz w:val="28"/>
          <w:szCs w:val="28"/>
          <w:lang w:val="uk-UA"/>
        </w:rPr>
      </w:pPr>
      <w:r w:rsidRPr="00F45447">
        <w:rPr>
          <w:rFonts w:ascii="Times New Roman" w:hAnsi="Times New Roman"/>
          <w:b/>
          <w:sz w:val="28"/>
          <w:szCs w:val="28"/>
          <w:lang w:val="uk-UA"/>
        </w:rPr>
        <w:t>ВИСНОВКИ</w:t>
      </w:r>
    </w:p>
    <w:p w:rsidR="00F45447" w:rsidRPr="00F45447" w:rsidRDefault="00F45447" w:rsidP="00F45447">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F45447">
        <w:rPr>
          <w:rFonts w:ascii="Times New Roman" w:hAnsi="Times New Roman"/>
          <w:sz w:val="28"/>
          <w:szCs w:val="28"/>
          <w:lang w:val="uk-UA"/>
        </w:rPr>
        <w:t xml:space="preserve">Трансторакальне ультразвукове дослідження є ефективним неінвазійним методом, який дозволяє у 88,9% випадків визначити об’єм та локалізацію осередку ураження у середостінні, оцінити зміни у прилеглих анатомічних структурах, лімфатичних вузлах і вибрати зручний доступ для отримання гістологічного матеріалу. УЗД має чутливість 95,1% а індекс точності – 93,4%. </w:t>
      </w:r>
    </w:p>
    <w:p w:rsidR="00F45447" w:rsidRPr="00F45447" w:rsidRDefault="00F45447" w:rsidP="00F45447">
      <w:pPr>
        <w:pStyle w:val="a3"/>
        <w:numPr>
          <w:ilvl w:val="0"/>
          <w:numId w:val="4"/>
        </w:numPr>
        <w:spacing w:after="0" w:line="360" w:lineRule="auto"/>
        <w:ind w:left="0" w:firstLine="709"/>
        <w:jc w:val="both"/>
        <w:rPr>
          <w:rFonts w:ascii="Times New Roman" w:hAnsi="Times New Roman"/>
          <w:sz w:val="28"/>
          <w:szCs w:val="28"/>
          <w:lang w:val="uk-UA"/>
        </w:rPr>
      </w:pPr>
      <w:r w:rsidRPr="00F45447">
        <w:rPr>
          <w:rFonts w:ascii="Times New Roman" w:hAnsi="Times New Roman"/>
          <w:sz w:val="28"/>
          <w:szCs w:val="28"/>
          <w:lang w:val="uk-UA"/>
        </w:rPr>
        <w:t xml:space="preserve">Показаннями до діагностичної відеоторакоскопії при об’ємних утвореннях середостіння є ізольовані медіастинальні лімфаденопатії, пухлини та кісти середостіння, поодинокі та дисеміновані ураження легень і плеври, перикардити неясної етіології. Показаннями до лікувальної відеоторакоскопії </w:t>
      </w:r>
      <w:r w:rsidRPr="00F45447">
        <w:rPr>
          <w:rFonts w:ascii="Times New Roman" w:hAnsi="Times New Roman"/>
          <w:sz w:val="28"/>
          <w:szCs w:val="28"/>
          <w:lang w:val="uk-UA"/>
        </w:rPr>
        <w:lastRenderedPageBreak/>
        <w:t>при утвореннях середостіння є доброякісні пухлини та кісти середостіння до 8,0 см у діаметрі, периферійні доброякісні утворення легень.</w:t>
      </w:r>
    </w:p>
    <w:p w:rsidR="00F45447" w:rsidRPr="00F45447" w:rsidRDefault="00F45447" w:rsidP="00F45447">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F45447">
        <w:rPr>
          <w:rFonts w:ascii="Times New Roman" w:hAnsi="Times New Roman"/>
          <w:sz w:val="28"/>
          <w:szCs w:val="28"/>
          <w:lang w:val="uk-UA"/>
        </w:rPr>
        <w:t xml:space="preserve">Показники функції зовнішнього дихання у хворих після відеоторакоскопічних втручань нормалізуються до належних до 9-10 доби: ЖЄЛ – 75,3%, резервний обсяг вдиху – 1,41%, ОФВ– 75,5%; а у хворих, які перенесли торакотомію, відповідно – 48,2%; 0,56% та 41,6%. Проведення однолегеневої вентиляції при виконанні торакоскопічних оперативних втручань забезпечувалося збільшенням фракції кисню у вдихуваному газі, редукції дихального об'єму, використанням для інтубації головного бронха інтубаційних трубок з манжетою на один-піврозміру меншою, ніж при стандартній інтубації, а для інтубації правого головного бронха – інтубаційних трубок з отвором Мерфі.  </w:t>
      </w:r>
    </w:p>
    <w:p w:rsidR="00F45447" w:rsidRPr="00F45447" w:rsidRDefault="00F45447" w:rsidP="00F45447">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F45447">
        <w:rPr>
          <w:rFonts w:ascii="Times New Roman" w:hAnsi="Times New Roman"/>
          <w:sz w:val="28"/>
          <w:szCs w:val="28"/>
          <w:lang w:val="uk-UA"/>
        </w:rPr>
        <w:t>Діагностична ефективність відеоторакоскопії при визначенні поширеності та оцінки резектабельності об'ємних утворень середостіння складає  88,8%. Зокрема ефективність відеоторакоскопії при верифікації медіастинальних лімфаденопатій становить – 99,5%; пухлин середостіння – 98,9%, що свідчить за її високу діагностичну цінність. У 78% хворих з доброякісними новоутворами середостіння відеоторакоскопія дозволяє здійснити їх повне видалення ендовідеохірургічно, а у 93% хворих з поширеними формами – виконати різного типу паліативні втручання, спрямовані на поліпшення якості життя.</w:t>
      </w:r>
    </w:p>
    <w:p w:rsidR="00F45447" w:rsidRPr="00F45447" w:rsidRDefault="00F45447" w:rsidP="00F45447">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F45447">
        <w:rPr>
          <w:rFonts w:ascii="Times New Roman" w:hAnsi="Times New Roman"/>
          <w:color w:val="000000"/>
          <w:sz w:val="28"/>
          <w:szCs w:val="28"/>
          <w:lang w:val="uk-UA"/>
        </w:rPr>
        <w:t xml:space="preserve">Порівняльний аналіз результатів хірургічного лікування хворих на об’ємні утворення  середостіння з використанням загальноприйнятих хірургічних методик та відеоторакоскопії показав що у хворих основної групи загальна частота ускладнень склала 9,6 %, </w:t>
      </w:r>
      <w:r w:rsidRPr="00F45447">
        <w:rPr>
          <w:rFonts w:ascii="Times New Roman" w:eastAsia="TimesNewRomanPSMT" w:hAnsi="Times New Roman"/>
          <w:sz w:val="28"/>
          <w:szCs w:val="28"/>
          <w:lang w:val="uk-UA"/>
        </w:rPr>
        <w:t xml:space="preserve">летальність 1,2%. У групі порівняння </w:t>
      </w:r>
      <w:r w:rsidRPr="00F45447">
        <w:rPr>
          <w:rFonts w:ascii="Times New Roman" w:hAnsi="Times New Roman"/>
          <w:sz w:val="28"/>
          <w:szCs w:val="28"/>
          <w:lang w:val="uk-UA"/>
        </w:rPr>
        <w:t>у післяопераційний період</w:t>
      </w:r>
      <w:r w:rsidRPr="00F45447">
        <w:rPr>
          <w:rFonts w:ascii="Times New Roman" w:eastAsia="TimesNewRomanPSMT" w:hAnsi="Times New Roman"/>
          <w:sz w:val="28"/>
          <w:szCs w:val="28"/>
          <w:lang w:val="uk-UA"/>
        </w:rPr>
        <w:t xml:space="preserve">, </w:t>
      </w:r>
      <w:r w:rsidRPr="00F45447">
        <w:rPr>
          <w:rFonts w:ascii="Times New Roman" w:hAnsi="Times New Roman"/>
          <w:sz w:val="28"/>
          <w:szCs w:val="28"/>
          <w:lang w:val="uk-UA"/>
        </w:rPr>
        <w:t xml:space="preserve">ускладнення мали місце у 17,1%, а летальність склала 4,8% від загальної кількості оперованих хворих. </w:t>
      </w:r>
      <w:r w:rsidR="00F2524A">
        <w:rPr>
          <w:rFonts w:ascii="Times New Roman" w:hAnsi="Times New Roman"/>
          <w:sz w:val="28"/>
          <w:szCs w:val="28"/>
          <w:lang w:val="uk-UA"/>
        </w:rPr>
        <w:t>В</w:t>
      </w:r>
      <w:r w:rsidR="00F2524A" w:rsidRPr="00F45447">
        <w:rPr>
          <w:rFonts w:ascii="Times New Roman" w:hAnsi="Times New Roman"/>
          <w:sz w:val="28"/>
          <w:szCs w:val="28"/>
          <w:lang w:val="uk-UA"/>
        </w:rPr>
        <w:t>икористання відеоторакоскопічних втручань</w:t>
      </w:r>
      <w:r w:rsidR="00F2524A">
        <w:rPr>
          <w:rFonts w:ascii="Times New Roman" w:hAnsi="Times New Roman"/>
          <w:sz w:val="28"/>
          <w:szCs w:val="28"/>
          <w:lang w:val="uk-UA"/>
        </w:rPr>
        <w:t xml:space="preserve"> значно покращує результати</w:t>
      </w:r>
      <w:r w:rsidR="00F2524A" w:rsidRPr="00F45447">
        <w:rPr>
          <w:rFonts w:ascii="Times New Roman" w:hAnsi="Times New Roman"/>
          <w:sz w:val="28"/>
          <w:szCs w:val="28"/>
          <w:lang w:val="uk-UA"/>
        </w:rPr>
        <w:t xml:space="preserve"> діагностики та хірургічного лікування хворих з об’ємними утвореннями середостіння</w:t>
      </w:r>
      <w:r w:rsidR="00F2524A">
        <w:rPr>
          <w:rFonts w:ascii="Times New Roman" w:hAnsi="Times New Roman"/>
          <w:sz w:val="28"/>
          <w:szCs w:val="28"/>
          <w:lang w:val="uk-UA"/>
        </w:rPr>
        <w:t>.</w:t>
      </w:r>
    </w:p>
    <w:p w:rsidR="00F45447" w:rsidRPr="00F45447" w:rsidRDefault="00F45447" w:rsidP="00F45447">
      <w:pPr>
        <w:autoSpaceDE w:val="0"/>
        <w:autoSpaceDN w:val="0"/>
        <w:adjustRightInd w:val="0"/>
        <w:spacing w:line="360" w:lineRule="auto"/>
        <w:rPr>
          <w:rFonts w:ascii="Times New Roman" w:hAnsi="Times New Roman"/>
          <w:b/>
          <w:sz w:val="28"/>
          <w:szCs w:val="28"/>
          <w:lang w:val="uk-UA"/>
        </w:rPr>
      </w:pPr>
    </w:p>
    <w:p w:rsidR="00F45447" w:rsidRPr="00F45447" w:rsidRDefault="00F45447" w:rsidP="00F45447">
      <w:pPr>
        <w:autoSpaceDE w:val="0"/>
        <w:autoSpaceDN w:val="0"/>
        <w:adjustRightInd w:val="0"/>
        <w:spacing w:line="360" w:lineRule="auto"/>
        <w:jc w:val="center"/>
        <w:rPr>
          <w:rFonts w:ascii="Times New Roman" w:hAnsi="Times New Roman"/>
          <w:b/>
          <w:sz w:val="28"/>
          <w:szCs w:val="28"/>
          <w:lang w:val="uk-UA"/>
        </w:rPr>
      </w:pPr>
      <w:r>
        <w:rPr>
          <w:rFonts w:ascii="Times New Roman" w:hAnsi="Times New Roman"/>
          <w:b/>
          <w:sz w:val="28"/>
          <w:szCs w:val="28"/>
          <w:lang w:val="uk-UA"/>
        </w:rPr>
        <w:t>ПРАКТИЧНІ РЕКОМЕНДАЦІЇ</w:t>
      </w:r>
    </w:p>
    <w:p w:rsidR="00F45447" w:rsidRPr="00F45447" w:rsidRDefault="00F45447" w:rsidP="00F45447">
      <w:pPr>
        <w:pStyle w:val="a3"/>
        <w:numPr>
          <w:ilvl w:val="0"/>
          <w:numId w:val="5"/>
        </w:numPr>
        <w:spacing w:after="0" w:line="360" w:lineRule="auto"/>
        <w:ind w:left="0" w:firstLine="709"/>
        <w:jc w:val="both"/>
        <w:rPr>
          <w:rFonts w:ascii="Times New Roman" w:hAnsi="Times New Roman"/>
          <w:color w:val="000000"/>
          <w:sz w:val="28"/>
          <w:szCs w:val="28"/>
          <w:lang w:val="uk-UA"/>
        </w:rPr>
      </w:pPr>
      <w:r w:rsidRPr="00F45447">
        <w:rPr>
          <w:rFonts w:ascii="Times New Roman" w:hAnsi="Times New Roman"/>
          <w:color w:val="000000"/>
          <w:sz w:val="28"/>
          <w:szCs w:val="28"/>
          <w:lang w:val="uk-UA"/>
        </w:rPr>
        <w:t>Трансторакальне ультразвукове дослідження рекомендується виконувати з урахуванням даних рентгенологічного обстеження. Сканування слід виробляти у вертикальному положенні хворого або лежачи на спині з закинутою головою.</w:t>
      </w:r>
    </w:p>
    <w:p w:rsidR="00F45447" w:rsidRPr="00F45447" w:rsidRDefault="00F45447" w:rsidP="00F45447">
      <w:pPr>
        <w:pStyle w:val="a3"/>
        <w:numPr>
          <w:ilvl w:val="0"/>
          <w:numId w:val="5"/>
        </w:numPr>
        <w:spacing w:after="0" w:line="360" w:lineRule="auto"/>
        <w:ind w:left="0" w:firstLine="709"/>
        <w:jc w:val="both"/>
        <w:rPr>
          <w:rFonts w:ascii="Times New Roman" w:hAnsi="Times New Roman"/>
          <w:color w:val="000000"/>
          <w:sz w:val="28"/>
          <w:szCs w:val="28"/>
          <w:lang w:val="uk-UA"/>
        </w:rPr>
      </w:pPr>
      <w:r w:rsidRPr="00F45447">
        <w:rPr>
          <w:rFonts w:ascii="Times New Roman" w:hAnsi="Times New Roman"/>
          <w:color w:val="000000"/>
          <w:sz w:val="28"/>
          <w:szCs w:val="28"/>
          <w:lang w:val="uk-UA"/>
        </w:rPr>
        <w:t>При дослідженні утворів правого кардіо-діафрагмального кута застосовується сканування з під мечоподібного відростка груднини. Додатковим доступом для візуалізації верхнього відділу середостіння служить супрастернальне сканування з яремної ямки.</w:t>
      </w:r>
    </w:p>
    <w:p w:rsidR="00F45447" w:rsidRPr="00F45447" w:rsidRDefault="00F45447" w:rsidP="00F45447">
      <w:pPr>
        <w:pStyle w:val="a3"/>
        <w:numPr>
          <w:ilvl w:val="0"/>
          <w:numId w:val="5"/>
        </w:numPr>
        <w:spacing w:after="0" w:line="360" w:lineRule="auto"/>
        <w:ind w:left="0" w:firstLine="709"/>
        <w:jc w:val="both"/>
        <w:rPr>
          <w:rFonts w:ascii="Times New Roman" w:hAnsi="Times New Roman"/>
          <w:color w:val="000000"/>
          <w:sz w:val="28"/>
          <w:szCs w:val="28"/>
          <w:lang w:val="uk-UA"/>
        </w:rPr>
      </w:pPr>
      <w:r w:rsidRPr="00F45447">
        <w:rPr>
          <w:rFonts w:ascii="Times New Roman" w:hAnsi="Times New Roman"/>
          <w:color w:val="000000"/>
          <w:sz w:val="28"/>
          <w:szCs w:val="28"/>
          <w:lang w:val="uk-UA"/>
        </w:rPr>
        <w:t>При оцінці об'ємного утворення необхідно охарактеризувати наступні ехографічні ознаки: форму, розміри (для рідинних утворень – об'єм), ехогенність, контури, ехоструктуру, наявність капсули, дорсального посилення ультразвуку, проростання в стінку судин та інші органи, наявність випоту у плевральній порожнини. При необхідності виконання біопсії при ТТУЗД визначається оптимальний доступ для отримання матеріалу.</w:t>
      </w:r>
    </w:p>
    <w:p w:rsidR="00F45447" w:rsidRPr="00F45447" w:rsidRDefault="00F45447" w:rsidP="00F45447">
      <w:pPr>
        <w:pStyle w:val="a3"/>
        <w:numPr>
          <w:ilvl w:val="0"/>
          <w:numId w:val="5"/>
        </w:numPr>
        <w:spacing w:after="0" w:line="360" w:lineRule="auto"/>
        <w:ind w:left="0" w:firstLine="709"/>
        <w:jc w:val="both"/>
        <w:rPr>
          <w:rFonts w:ascii="Times New Roman" w:hAnsi="Times New Roman"/>
          <w:color w:val="000000"/>
          <w:sz w:val="28"/>
          <w:szCs w:val="28"/>
          <w:lang w:val="uk-UA"/>
        </w:rPr>
      </w:pPr>
      <w:r w:rsidRPr="00F45447">
        <w:rPr>
          <w:rFonts w:ascii="Times New Roman" w:hAnsi="Times New Roman"/>
          <w:color w:val="000000"/>
          <w:sz w:val="28"/>
          <w:szCs w:val="28"/>
          <w:lang w:val="uk-UA"/>
        </w:rPr>
        <w:t>Для інтубації правого або лівого головного бронха потрібно використовувати двопросвітні ендотрахеальні трубки з манжетою на один або піврозміру меншою, ніж це необхідно для стандартної інтубації трахеї. Для інтубації правого головного бронха, з метою забезпечення вентиляції верхньої частки правої легені, через анатомічні особливості останнього, потрібно використовувати ендотрахеальні трубки з отвором Мерфі.</w:t>
      </w:r>
    </w:p>
    <w:p w:rsidR="00F45447" w:rsidRPr="00F45447" w:rsidRDefault="00F45447" w:rsidP="00F45447">
      <w:pPr>
        <w:pStyle w:val="a3"/>
        <w:numPr>
          <w:ilvl w:val="0"/>
          <w:numId w:val="5"/>
        </w:numPr>
        <w:spacing w:after="0" w:line="360" w:lineRule="auto"/>
        <w:ind w:left="0" w:firstLine="709"/>
        <w:jc w:val="both"/>
        <w:rPr>
          <w:rFonts w:ascii="Times New Roman" w:hAnsi="Times New Roman"/>
          <w:color w:val="000000"/>
          <w:sz w:val="28"/>
          <w:szCs w:val="28"/>
          <w:lang w:val="uk-UA"/>
        </w:rPr>
      </w:pPr>
      <w:r w:rsidRPr="00F45447">
        <w:rPr>
          <w:rFonts w:ascii="Times New Roman" w:hAnsi="Times New Roman"/>
          <w:color w:val="000000"/>
          <w:sz w:val="28"/>
          <w:szCs w:val="28"/>
          <w:lang w:val="uk-UA"/>
        </w:rPr>
        <w:t>Виконання лікувальних ендовідеохірургічних операцій –видалення об’ємних утворень середостіння, повинно супроводжуватися дотриманням основним онкологічних принципів, а закінчуватися ретельним аеро- та гемостазом.</w:t>
      </w:r>
    </w:p>
    <w:p w:rsidR="00F62A49" w:rsidRPr="00F45447" w:rsidRDefault="00F62A49" w:rsidP="00F45447">
      <w:pPr>
        <w:spacing w:after="0" w:line="360" w:lineRule="auto"/>
        <w:jc w:val="center"/>
        <w:rPr>
          <w:rFonts w:ascii="Times New Roman" w:hAnsi="Times New Roman"/>
          <w:b/>
          <w:sz w:val="28"/>
          <w:szCs w:val="28"/>
          <w:lang w:val="uk-UA"/>
        </w:rPr>
      </w:pPr>
    </w:p>
    <w:p w:rsidR="00F62A49" w:rsidRPr="003B6364" w:rsidRDefault="00F62A49"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0253B5" w:rsidRDefault="000253B5" w:rsidP="00F62A49">
      <w:pPr>
        <w:spacing w:after="0" w:line="360" w:lineRule="auto"/>
        <w:jc w:val="center"/>
        <w:rPr>
          <w:rFonts w:ascii="Times New Roman" w:hAnsi="Times New Roman"/>
          <w:b/>
          <w:sz w:val="28"/>
          <w:szCs w:val="28"/>
          <w:lang w:val="uk-UA"/>
        </w:rPr>
      </w:pPr>
    </w:p>
    <w:p w:rsidR="00F62A49" w:rsidRPr="003B6364" w:rsidRDefault="00F62A49" w:rsidP="000253B5">
      <w:pPr>
        <w:spacing w:after="0" w:line="360" w:lineRule="auto"/>
        <w:jc w:val="center"/>
        <w:rPr>
          <w:rFonts w:ascii="Times New Roman" w:hAnsi="Times New Roman"/>
          <w:b/>
          <w:sz w:val="28"/>
          <w:szCs w:val="28"/>
          <w:lang w:val="uk-UA"/>
        </w:rPr>
      </w:pPr>
      <w:r w:rsidRPr="003B6364">
        <w:rPr>
          <w:rFonts w:ascii="Times New Roman" w:hAnsi="Times New Roman"/>
          <w:b/>
          <w:sz w:val="28"/>
          <w:szCs w:val="28"/>
          <w:lang w:val="uk-UA"/>
        </w:rPr>
        <w:t>СПИСОК ВИКОРИСТАНОЇ</w:t>
      </w:r>
      <w:r w:rsidR="000253B5">
        <w:rPr>
          <w:rFonts w:ascii="Times New Roman" w:hAnsi="Times New Roman"/>
          <w:b/>
          <w:sz w:val="28"/>
          <w:szCs w:val="28"/>
          <w:lang w:val="uk-UA"/>
        </w:rPr>
        <w:t xml:space="preserve"> ЛІТЕРАТУРИ</w:t>
      </w:r>
    </w:p>
    <w:p w:rsidR="00F62A49" w:rsidRPr="003B6364" w:rsidRDefault="00F62A49" w:rsidP="00F62A49">
      <w:pPr>
        <w:tabs>
          <w:tab w:val="left" w:pos="5218"/>
        </w:tabs>
        <w:spacing w:after="0" w:line="360" w:lineRule="auto"/>
        <w:rPr>
          <w:rFonts w:ascii="Times New Roman" w:hAnsi="Times New Roman"/>
          <w:b/>
          <w:sz w:val="28"/>
          <w:szCs w:val="28"/>
          <w:lang w:val="uk-UA"/>
        </w:rPr>
      </w:pP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Августинович А. В. Видеоторакоскопия в диагностике и лечении новообразований грудной полости / А. В. Августинович, А. А. Завьялов, С. Г. Афанасьев, М. Ю. Волков // Медицина в Кузбассе. ― 2006. ― № 3. ― С. 13―15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eastAsia="Times New Roman" w:hAnsi="Times New Roman"/>
          <w:sz w:val="28"/>
          <w:szCs w:val="28"/>
          <w:lang w:val="uk-UA" w:eastAsia="ru-RU"/>
        </w:rPr>
        <w:t>Алгоритм инструментальной диагностики злокачественных новообразований легких / В. П. Харченко, Н. В. Черниченко, А. А. Гваришвили [и др.] // Вопросы онкологии. ― 2009. ―Т. 55. ― № 4. ― С. 459―462.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Алишихов А. М. Опыт применения эндовидеохирургических технологий в диагностике и лечении торакоабдоминальной травмы / А. М. Алишихов, Д. Ю. Богданов, Н. Л. Матвеев // Эндоскопическая хирургия. ― 2010. ― № 5. ― С. 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Афанасьев С. Г. Видеоторакоскопия как метод дифференциальной диагностики внутригрудных новообразований / С. Г. Афанасьев, А. В. Августинович, М. Ю. Волков // Сибирский онкологический журнал. ― 2010. ― Прил. № 2 ― С. 9―10.</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Ахмедов Б. А. Внутригрудные первичные и метастатические герминогенные опухоли:</w:t>
      </w:r>
      <w:r w:rsidRPr="003B6364">
        <w:rPr>
          <w:rFonts w:ascii="Times New Roman" w:hAnsi="Times New Roman"/>
          <w:sz w:val="28"/>
          <w:szCs w:val="28"/>
          <w:lang w:val="uk-UA"/>
        </w:rPr>
        <w:t xml:space="preserve"> автореф. на соиск. уч. ст. канд. мед. н. / Б. А. Ахмедов. </w:t>
      </w:r>
      <w:r w:rsidRPr="003B6364">
        <w:rPr>
          <w:rFonts w:ascii="Times New Roman" w:eastAsia="Times New Roman" w:hAnsi="Times New Roman"/>
          <w:sz w:val="28"/>
          <w:szCs w:val="28"/>
          <w:lang w:val="uk-UA" w:eastAsia="ru-RU"/>
        </w:rPr>
        <w:t xml:space="preserve">— Москва, 2004. — 143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Бакулев А. Н. Хирургическое лечение опухолей и кист средостения / А. Н. Бакулев, Р. С. Колесникова.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М.: Медицина, 1967. ― 264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Барях Е. А. Диагностика и лечение лимфомы Беркитта: автореф. на соиск. уч. ст. дис. канд. мед. н. / Е. А. Барях.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Москва, 2007. ― 22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Богуш Л. К. Биопсия в пульмонологии / Л. К. Богуш, И. А. Жарахович. ― М.: Медицина, 1977. ― 240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eastAsia="TimesNewRomanPS-ItalicMT" w:hAnsi="Times New Roman"/>
          <w:iCs/>
          <w:sz w:val="28"/>
          <w:szCs w:val="28"/>
          <w:lang w:val="uk-UA"/>
        </w:rPr>
        <w:lastRenderedPageBreak/>
        <w:t>Бойко В. В.</w:t>
      </w:r>
      <w:r w:rsidRPr="003B6364">
        <w:rPr>
          <w:rFonts w:ascii="Times New Roman" w:hAnsi="Times New Roman"/>
          <w:sz w:val="28"/>
          <w:szCs w:val="28"/>
          <w:lang w:val="uk-UA"/>
        </w:rPr>
        <w:t xml:space="preserve"> Новые подходы к предоперационной подготовке и борьбе с послеоперационными осложнениями у больных с компрессионным синдромом, обусловленным новообразованиями средостения / В. В. Бойко, А. Г. Краснояружский // Междунар. мед. журн.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2009.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 4. </w:t>
      </w:r>
      <w:r w:rsidRPr="003B6364">
        <w:rPr>
          <w:rFonts w:ascii="Times New Roman" w:eastAsia="Times New Roman" w:hAnsi="Times New Roman"/>
          <w:sz w:val="28"/>
          <w:szCs w:val="28"/>
          <w:lang w:val="uk-UA" w:eastAsia="ru-RU"/>
        </w:rPr>
        <w:t xml:space="preserve">— С. </w:t>
      </w:r>
      <w:r w:rsidRPr="003B6364">
        <w:rPr>
          <w:rFonts w:ascii="Times New Roman" w:hAnsi="Times New Roman"/>
          <w:sz w:val="28"/>
          <w:szCs w:val="28"/>
          <w:lang w:val="uk-UA"/>
        </w:rPr>
        <w:t>58―61.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Болгова Л. С. Цитологічна диференційна діагностика дрібноклітинних медіастинальних новоутворень/ Л. С. Болгова, Т. М. Туганова, О. І. Алексєєнко // Лабораторна  діагностика. ― 2004. ― № 3. ― C. 64―67.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Борисов В. В. Новый подход к дифференциальной диагностике доброкачественных и злокачественных новообразований легких и средостения / В. В. Борисов, Р. Н. Короткина, Г. Н. Мацкевич // Клиническая лабораторная диагностика. — 2002. — № 3. — С. 3―5.</w:t>
      </w:r>
    </w:p>
    <w:p w:rsidR="00F62A49" w:rsidRPr="003B6364" w:rsidRDefault="00F62A49" w:rsidP="00F62A49">
      <w:pPr>
        <w:widowControl w:val="0"/>
        <w:numPr>
          <w:ilvl w:val="0"/>
          <w:numId w:val="6"/>
        </w:numPr>
        <w:suppressAutoHyphen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Боровиков В. П. STATISTICA: искусство анализа данных на компьютере / В. П. Боровиков ― 2-е изд. ― СПб.: Питер, 2003. ― 688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Булынин В. И. Опыт применения видеоторакоскопических операций в торакальной хирургии / В. И. Булынин, Е. И. Боровских, А. Е. Лозинский // Эндоскоп. хирургия. ― 2004. ― № 1. ― С. 12―13.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Бычков М. Б. Мезотелиома плевры: современная тактика лечения / М. Б. Бычков, С. А. Большакова, Ю. М. Бычков // Современная онкология.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2005.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Т. 7. ― С. 142―144.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Бююль A. SPSS: искусство обработки информации. Анализ статистических данных и восстановление скрытых закономерностей / А. Бююль, П. Цефель; пер. с нем. — СПб.: ДиаСофтЮП, 2005. — 608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Вдовін Р. І. Нагноєна ентерогенна кіста середостіння / Р. І. Вдовін, В. Ф. Мартинюк // Шпитальна хірургія. — 2002. — № 1. — С. 153―155.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Видеоассистированные торакальные операции в диагностике и лечении внутригрудной патологии / Я. Г. Колкин, А. Г. Высоцкий, Д. О. Ступаченко, О. Н. Ступаченко // Украинский журнал хирургии. ― 2012. ― № 4 (19). ― С. 18―23.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Видеоторакоскопическая флюоресцентная диагностика и внутриплевральная фотодинамическая терапия у онкологических больных с первичным и метастатическим плевритом / А. Х. Трахтенберг, В. В. Соколов, Е. В. Филоненко [и др.] // Российский онкологический журнал ― 2009. ― № 2. ― С. 8―13.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Видеоторакоскопические вмешательства: диагностические и лечебные возможности / Н. И. Коротков, Е. А. Кутырев, А. В. Кукушкин // Эндоскоп. хирургия. ― 2006. ― № 2. ― С. 62.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Видеоторакоскопические и видеоассистированные операции при метастазах в легких/ О. В. Пикин, К. И. Колбанов, В. А. Глушко [и др.] // Российский онкологический журнал. ― 2010. ― № 2. ― C. 16 ― 21.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Видеоторакоскопия в диагностике и лечении одиночных округлых образований легкого / В. Н. Клименко, А. С. Барчук, В. Г. Лемехов // Вопросы онкологии. ― 2006. ― Т. 52. ― № 3. ― С. 349―352.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Видеоторакоскопия в дифференциальной диагностике и лечении периферических образований легких / Б. Н. Котив, А. П. Чуприна [и др.] // Вестник национального медико-хирургического центра им. Н. И. Пирогова. ― 2012. ― Т. 7. ― № 2. ― С. 18―21.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Видеоторакоскопия при новообразованиях легких, средостения и плевры (показания к применению) / В. Н. Клименко, А. М. Щербаков, А. И. Арсеньев [и др.] // Сб. тезисов матер. VI съезда онкологов и радиологов стран СНГ. ― Душанбе, 2010. ― С. 84―85.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Власов В. П. Комплексная лучевая диагностика объемных образований средостения. Часть 2 / В. П. Власов // Медицинская визуализация. — 2005. — № 4. — С. 90―104.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Власов П. В. Комплексная лучевая диагностика объемных образований средостения. Часть первая / П. В. Власов // Медицинская визуализация. — 2005. — № 3. — С. 29―41.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Внегонадные герминогенные опухоли средостения / М. И. Давыдов, Б. Е. Полоцкий, З. О. Мачаладзе, С. А. Тюляндин [и др.] // </w:t>
      </w:r>
      <w:r w:rsidRPr="003B6364">
        <w:rPr>
          <w:rFonts w:ascii="Times New Roman" w:hAnsi="Times New Roman"/>
          <w:sz w:val="28"/>
          <w:szCs w:val="28"/>
          <w:lang w:val="uk-UA"/>
        </w:rPr>
        <w:lastRenderedPageBreak/>
        <w:t xml:space="preserve">«Вестник» РОНЦ им. Н.Н. Блохина РАМН. </w:t>
      </w:r>
      <w:r w:rsidRPr="003B6364">
        <w:rPr>
          <w:rFonts w:ascii="Times New Roman" w:eastAsia="Times New Roman" w:hAnsi="Times New Roman"/>
          <w:sz w:val="28"/>
          <w:szCs w:val="28"/>
          <w:lang w:val="uk-UA" w:eastAsia="ru-RU"/>
        </w:rPr>
        <w:t xml:space="preserve">— 2007. — Т. </w:t>
      </w:r>
      <w:r w:rsidRPr="003B6364">
        <w:rPr>
          <w:rFonts w:ascii="Times New Roman" w:hAnsi="Times New Roman"/>
          <w:sz w:val="28"/>
          <w:szCs w:val="28"/>
          <w:lang w:val="uk-UA"/>
        </w:rPr>
        <w:t xml:space="preserve">18.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 4.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С. 3―12.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Внутригрудные нехромафинные параганглиомы (хемодектомы) / В. Д. Захарычев, А. В. Ганул, К. А. Галахини </w:t>
      </w:r>
      <w:r w:rsidRPr="003B6364">
        <w:rPr>
          <w:rFonts w:ascii="Times New Roman" w:eastAsia="Times New Roman" w:hAnsi="Times New Roman"/>
          <w:sz w:val="28"/>
          <w:szCs w:val="28"/>
          <w:lang w:val="uk-UA" w:eastAsia="ru-RU"/>
        </w:rPr>
        <w:t xml:space="preserve">[и др.] </w:t>
      </w:r>
      <w:r w:rsidRPr="003B6364">
        <w:rPr>
          <w:rFonts w:ascii="Times New Roman" w:hAnsi="Times New Roman"/>
          <w:sz w:val="28"/>
          <w:szCs w:val="28"/>
          <w:lang w:val="uk-UA"/>
        </w:rPr>
        <w:t xml:space="preserve">// Онкология. — 2005. — №1. — С. 79―85.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Возможности видеоторакоскопии в онкологической клинике / А. Х. Трахтенберг, В. В. Соколов, О. В. Пикин [и др.] // Российский онкологический журнал. ― 2007. ― № 4. ― С. 7―12.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Возможности ультразвукового исследования дифференциальной диагностике новообразований средостения / Ю. Л. Шевченко, С. Б. Кошеваров, С. К. Озеров </w:t>
      </w:r>
      <w:r w:rsidRPr="003B6364">
        <w:rPr>
          <w:rFonts w:ascii="Times New Roman" w:eastAsia="Times New Roman" w:hAnsi="Times New Roman"/>
          <w:sz w:val="28"/>
          <w:szCs w:val="28"/>
          <w:lang w:val="uk-UA" w:eastAsia="ru-RU"/>
        </w:rPr>
        <w:t xml:space="preserve">[и др.] </w:t>
      </w:r>
      <w:r w:rsidRPr="003B6364">
        <w:rPr>
          <w:rFonts w:ascii="Times New Roman" w:hAnsi="Times New Roman"/>
          <w:sz w:val="28"/>
          <w:szCs w:val="28"/>
          <w:lang w:val="uk-UA"/>
        </w:rPr>
        <w:t>// Медицинская помощь. — 2005. — №3. — С. 6―9.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Волобуев А. В. Видеоторакоскопия в диагностике опухолевых заболеваний легких и плевры: автореф. на соиск. уч. ст. канд. мед. н. / А. В. Волобуев. ― Москва, 2006. ― 23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Воробьев А. И. Атлас «Опухоли лимфатической системы» / А. И. Воробьев, А. М. Кременецкая. ― М., 2007.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292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Воскресенский О. В. Видеоторакоскопия в лечении послеоперационных кровотечений и их осложнений при ранениях груди / О. В. Воскресенский, М. М. Абакумов, Ш. Н. Даниелян // Хирургия. Журнал им. Н. И. Пирогова. — 2012.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 8. — С. 13―18.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Гарипов Р. М. Применение малоинвазивной хирургии для лечения больных с осложненными травмами грудной клетки / Р. М. Гарипов, В. В. Плечев, А. М. Авзалетдинов // Эндоскоп. хирургия. ― 2005. ― № 1. ― С. 34.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Гладышев Д. В. Клинико-экспериментальная оценка эффективности применения ультразвуковой торакоскопической биопсии легкого / Д. В. Гладышев, А. А. Щемелев, Д. В. Стафеев // Актуальные вопросы развития ведомственной медицины МВД России ― материалы конференции ― СПб , 2006 ― С. 201―202.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Гладышев Д. В.Диагностические и лечебные возможности видеоторакоскопии под местным обезболиванием / Д. В. Гладышев, А. А. Шмелев, А. П. Чуприна // Сб. тез. 10-го юбилейного Московского международного конгресса по эндоскопической хирургии, Москва. ― 2006. ― С. 61―62.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Гольберт З. В. Опухоли и кисты средостения / З. В. Гольберт, Г. А. Лавникова. — М.: Медицина, 1965. — С. 21―69.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Гутаковская Н. В. Диагностика и хирургическое лечение объемных образований средостения: автореф. дис. на соиск. уч.ст. канд. мед. наук: 14.00.27 / Н. В. Гутаковская. ― Нижегор. гос. мед. акад., Гор. клинич. больница № 5. ― Нижний Новгород, 2005. ― 24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Дауров Б. И. Саркоидоз / Б. И. Дауров. ― М.: Оверлей, 2006. ― 264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Дегтярев О. Л. Неотложная видеоторакоскопия при торакоабдоминальных ранениях / О. Л. Дегтярев, В. Н. Ситников, А. Б. Лагеза // Материалы 3-го международного хирургического конгресса [«Научные исследования в реализации программы «Здоровье населения России»]. ― М., 2008. ― С. 147.</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Демина Е. А. Современная терапия первичных больных лимфомой Ходжкина: автореф. дис. на соиск. уч ст. д-ра. мед. наук. / Е. А. Демина. — Москва, 2006. — 38 с.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Джумабаева Б. Т. Медиастинальные лимфосаркомы: диагностика, клиника, лечение: автореф. дис. на соиск. уч ст. д-ра. мед. наук. / Б. Т. Джумабаева. — Москва, 2004. — 41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Диагностика герминогенных опухолей средостения / В. Д. Захарычев, А. В. Ганул, А. В. Семиволос [и др.] // Онкология. — 2005. — № 2. — С. 139―143.</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Диагностика герминогенных опухолей средостения / В. Д. Захарычев, А. В. Ганул, А. В. Семиволос </w:t>
      </w:r>
      <w:r w:rsidRPr="003B6364">
        <w:rPr>
          <w:rFonts w:ascii="Times New Roman" w:hAnsi="Times New Roman"/>
          <w:sz w:val="28"/>
          <w:szCs w:val="28"/>
          <w:lang w:val="uk-UA"/>
        </w:rPr>
        <w:t xml:space="preserve">[и др.] </w:t>
      </w:r>
      <w:r w:rsidRPr="003B6364">
        <w:rPr>
          <w:rFonts w:ascii="Times New Roman" w:eastAsia="Times New Roman" w:hAnsi="Times New Roman"/>
          <w:sz w:val="28"/>
          <w:szCs w:val="28"/>
          <w:lang w:val="uk-UA" w:eastAsia="ru-RU"/>
        </w:rPr>
        <w:t xml:space="preserve">// Онкология. — 2005. — № 2. — С. 139―143.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Диагностика и результаты хирургического лечения редких гигантских опухолей внутригрудной локализации / Р. О. Гагуа, Л. И. Мачарашвили, В. О. Кучава [и др.] // Хирургия. Журнал им. Н.И. Пирогова. ― 2005. ―№ 12.― С. 21―24.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Диагностическая и лечебная видеоторакоскопия при травме груди / Т. Ф. Петренко, М. М. Зеленин, Е. В. Тришин [и др.] // Эндоскопическая хирургия. ― 2005. ― № 1. ― С. 103.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Диагностические биопсии под контролем ультразвуковой и компьютерной томографии (10-летний опыт применения) / Н. В. Нуднов, В. М. Самойленко, А. Ц. Буткевич [и др.] // Мед. виз.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2008.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2. </w:t>
      </w:r>
      <w:r w:rsidRPr="003B6364">
        <w:rPr>
          <w:rFonts w:ascii="Times New Roman" w:eastAsia="Times New Roman" w:hAnsi="Times New Roman"/>
          <w:sz w:val="28"/>
          <w:szCs w:val="28"/>
          <w:lang w:val="uk-UA" w:eastAsia="ru-RU"/>
        </w:rPr>
        <w:t xml:space="preserve">— С. </w:t>
      </w:r>
      <w:r w:rsidRPr="003B6364">
        <w:rPr>
          <w:rFonts w:ascii="Times New Roman" w:hAnsi="Times New Roman"/>
          <w:sz w:val="28"/>
          <w:szCs w:val="28"/>
          <w:lang w:val="uk-UA"/>
        </w:rPr>
        <w:t>122―128.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Жестков К. Г. Показания и противопоказания к малоинвазивным операциям при травме груди / К. Г. Жестков, М. М. Абакумов, О. В. Воскресенский // Эндоскоп. хирургия. ― 2005. ― № 1 ― С. 59</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63.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Застосування відеоторакоскопії в діагностиці та лікуванні захворювань органів грудної / В. Є. Сафонов, К. В. Кравченко,. А. О. Бондаревський, Д. І. Дудла // Таврический медико-биологический вестник. ― 2011. </w:t>
      </w:r>
      <w:r w:rsidRPr="003B6364">
        <w:rPr>
          <w:rFonts w:ascii="Times New Roman" w:eastAsia="Times New Roman" w:hAnsi="Times New Roman"/>
          <w:sz w:val="28"/>
          <w:szCs w:val="28"/>
          <w:lang w:val="uk-UA" w:eastAsia="ru-RU"/>
        </w:rPr>
        <w:t>— Т.</w:t>
      </w:r>
      <w:r w:rsidRPr="003B6364">
        <w:rPr>
          <w:rFonts w:ascii="Times New Roman" w:hAnsi="Times New Roman"/>
          <w:sz w:val="28"/>
          <w:szCs w:val="28"/>
          <w:lang w:val="uk-UA"/>
        </w:rPr>
        <w:t xml:space="preserve"> 14.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 4, Ч. 1 (56). ― С. 181―184.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Зятьков И. Н. Эндохирургия в лечении пациентов с торакоабдоминальными ранениями / И. Н. Зятьков, О. А. Чертышов, Ю. Р. Ерещенко // Эндоскоп. хирургия.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 С. 56.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Интерстициальные заболевания лёгких. Руководство для врачей // Под ред. Ильковича М. М., Кокосова А. Н. Нормедиздат: Санкт-Петербург, 2005. ― 560 с.</w:t>
      </w:r>
    </w:p>
    <w:p w:rsidR="00F62A49" w:rsidRPr="003B6364" w:rsidRDefault="00F62A49" w:rsidP="00F62A49">
      <w:pPr>
        <w:pStyle w:val="14pt"/>
        <w:numPr>
          <w:ilvl w:val="0"/>
          <w:numId w:val="6"/>
        </w:numPr>
        <w:ind w:left="0" w:firstLine="709"/>
        <w:rPr>
          <w:lang w:val="uk-UA"/>
        </w:rPr>
      </w:pPr>
      <w:r w:rsidRPr="003B6364">
        <w:rPr>
          <w:bCs/>
          <w:lang w:val="uk-UA"/>
        </w:rPr>
        <w:t xml:space="preserve">Интраоперационная ультразвуковая диагностики новообразований средостения / В. А. Кузьмичев, В. С. Мазурин, М. В. Вишневская [и др.] // </w:t>
      </w:r>
      <w:r w:rsidRPr="003B6364">
        <w:rPr>
          <w:lang w:val="uk-UA"/>
        </w:rPr>
        <w:t>Альманах клинической медицины [«Актуальные вопросы клинической хирургии»]. ― М.: МОНИКИ. ― 2009. ― Т. XXI. ― С. 37―41.</w:t>
      </w:r>
    </w:p>
    <w:p w:rsidR="00F62A49" w:rsidRPr="003B6364" w:rsidRDefault="00F62A49" w:rsidP="00F62A49">
      <w:pPr>
        <w:pStyle w:val="14pt"/>
        <w:numPr>
          <w:ilvl w:val="0"/>
          <w:numId w:val="6"/>
        </w:numPr>
        <w:ind w:left="0" w:firstLine="709"/>
        <w:rPr>
          <w:lang w:val="uk-UA"/>
        </w:rPr>
      </w:pPr>
      <w:r w:rsidRPr="003B6364">
        <w:rPr>
          <w:bCs/>
          <w:lang w:val="uk-UA"/>
        </w:rPr>
        <w:lastRenderedPageBreak/>
        <w:t>Интраоперационная ультрасонография средостения для определения хирургической тактики / А. В. </w:t>
      </w:r>
      <w:r w:rsidRPr="003B6364">
        <w:rPr>
          <w:lang w:val="uk-UA"/>
        </w:rPr>
        <w:t>Шаповалов, В. С. Мазурин, В. А. Кузьмичев, М. И. Прищепо</w:t>
      </w:r>
      <w:r w:rsidRPr="003B6364">
        <w:rPr>
          <w:bCs/>
          <w:lang w:val="uk-UA"/>
        </w:rPr>
        <w:t xml:space="preserve"> // Врач. ―2011. </w:t>
      </w:r>
      <w:r w:rsidRPr="003B6364">
        <w:rPr>
          <w:lang w:val="uk-UA"/>
        </w:rPr>
        <w:t xml:space="preserve">― </w:t>
      </w:r>
      <w:r w:rsidRPr="003B6364">
        <w:rPr>
          <w:bCs/>
          <w:lang w:val="uk-UA"/>
        </w:rPr>
        <w:t>С. 86―87.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Использование подъемников грудины для улучшения торакоскопического доступа к переднему средостению / В. А. Кузьмичев, Н. Н. Соколов, С. С. Дыдыкин, В. С. Мазурин // Эндоскопическая хирургия. — 2005. — № 1. — С. 67.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Клименко В. Н. Видеоторакоскопия в онкологической практике / В. Н. Клименко, А. С. Барчук, В. Г. Лемехов. ― Санкт-Петербург: Элби-СПб, 2005.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144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736F2B">
        <w:rPr>
          <w:rFonts w:ascii="Times New Roman" w:hAnsi="Times New Roman"/>
          <w:sz w:val="28"/>
          <w:szCs w:val="28"/>
          <w:lang w:val="uk-UA"/>
        </w:rPr>
        <w:t>Клименко В. Н.</w:t>
      </w:r>
      <w:r w:rsidRPr="003B6364">
        <w:rPr>
          <w:rFonts w:ascii="Times New Roman" w:hAnsi="Times New Roman"/>
          <w:sz w:val="28"/>
          <w:szCs w:val="28"/>
          <w:lang w:val="uk-UA"/>
        </w:rPr>
        <w:t xml:space="preserve"> Видеоторакоскопия в онкологической практике / В. Н. Клименко, А. С. Барчук, В. Г. Лемехов. ― СПб.: ЭЛБИ-СПб, 2005. ― 144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color w:val="000000"/>
          <w:sz w:val="28"/>
          <w:szCs w:val="28"/>
          <w:lang w:val="uk-UA"/>
        </w:rPr>
      </w:pPr>
      <w:r w:rsidRPr="003B6364">
        <w:rPr>
          <w:rFonts w:ascii="Times New Roman" w:hAnsi="Times New Roman"/>
          <w:color w:val="000000"/>
          <w:sz w:val="28"/>
          <w:szCs w:val="28"/>
          <w:lang w:val="uk-UA"/>
        </w:rPr>
        <w:t xml:space="preserve">Кобзарь А. И. Прикладная математическая статистика / А. И. Кобзарь. ― М.: Физматлит, 2006. ― 628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Ковригина A. M. Лимфома Ходжкина и крупноклеточные лимфомы / А. М. Ковригина, Н. А. Пробатова. ― М.: МИА, 2007.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216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Колос А. И. О роли миниторакотомии в хиругическом лечении осложненных травм грудной клетки / А. И. Колос, А. К. Токобаев // Эндоскоп. хирургия. — 2005. ― № 1. ― С. 70.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Колыгин Б. А. Лимфогранулематоз у детей и подростков / Б. А. Колыгин, С. Х. Кобиков. — СПб.: Гиппократ, 2008. — 280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Кравчук Б. О. Нейрогенні пухлини середостіння у дітей / Б. О. Кравчук, А. В. Макаров, П. П. Сокур // Хірургія дитячого віку. — 2006. — № 1. — С. 8―11.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Кривощеков Е. П. Трансторакальная биопсия в диагностике периферического рака легких / Е. П. Кривощеков, Д. Г. Королев // Онкохирургия.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2008.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 </w:t>
      </w:r>
      <w:r w:rsidRPr="003B6364">
        <w:rPr>
          <w:rFonts w:ascii="Times New Roman" w:eastAsia="Times New Roman" w:hAnsi="Times New Roman"/>
          <w:sz w:val="28"/>
          <w:szCs w:val="28"/>
          <w:lang w:val="uk-UA" w:eastAsia="ru-RU"/>
        </w:rPr>
        <w:t>— С.</w:t>
      </w:r>
      <w:r w:rsidRPr="003B6364">
        <w:rPr>
          <w:rFonts w:ascii="Times New Roman" w:hAnsi="Times New Roman"/>
          <w:sz w:val="28"/>
          <w:szCs w:val="28"/>
          <w:lang w:val="uk-UA"/>
        </w:rPr>
        <w:t xml:space="preserve"> 120.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Кутырев Е. А. Видеоторакоскопические вмешательства: диагностические и лечебные возможности / Е. А. Кутырев, А. В. Кукушкин // Эндоскоп. хирургия ― 2006. ― № 2. ― С. 62.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Леменев В. Л. Лоскутная поперечная стернотомия при операциях на сосудах и органах верхнего средостения и зоны шеи / В. Л. Леменев // Хирургия. Журнал имени Н. И. Пирогова. ― 2005. ― № 10. ― С. 19―23.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Леонтьев A. B. Видеохирургия в диагностике злокачественных лимфом: автореф. дис. на соиск. уч. ст. канд.мед.наук / А. В. Леонтьев. ― М., 2007.― 25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Лечебная видеобронхоскопия у больных с воспалительными процессами в легких и бронхах и при послеоперационных осложнениях / Я. Н. Шойхет, В. А. Куртуков, В. К. Седов [и др.] // Проблемы клинической медицины ― 2005. ― № 3. ― С. 40―47</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Лечение лимфомы Ходжкина у подростков и молодых взрослых / С. В. Семочкин, С. С. Лория, А. Г. Румянцев, В.М. Сотников // Онкогематология. — 2008. — № 1-2. — С. 18―21.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Лискина И. В. Малоинвазивные хирургические процедуры в диагностическом алгоритме при синдроме плеврального выпота неясного генеза / И. В. Лискина // Украинский медицинский журнал. ― 2005. — № 3. ― С. 25―30.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pacing w:val="2"/>
          <w:sz w:val="28"/>
          <w:szCs w:val="28"/>
          <w:lang w:val="uk-UA"/>
        </w:rPr>
      </w:pPr>
      <w:r w:rsidRPr="003B6364">
        <w:rPr>
          <w:rFonts w:ascii="Times New Roman" w:hAnsi="Times New Roman"/>
          <w:spacing w:val="2"/>
          <w:sz w:val="28"/>
          <w:szCs w:val="28"/>
          <w:lang w:val="uk-UA"/>
        </w:rPr>
        <w:t>Луговская С. А. Лабораторная гематология / С. А. Луговская, В. Т. Морозова, М. Е. Почтарь. М.: Триада, 2006. ― С. 222.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Мазурин В. С. Роль видеоэндоскопии в современной торакальной хирургии / В. С. Мазурин, М. И. Прищепо, В. А. Кузьмичев // Эндоскопическая хирургия. ― 2005. — № 1. — С. 89.</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Мазурок Л. А. Клинико-иммунологические особенности неходжкинских лимфом с первичным поражением средостения: автореф. на соиск. уч.ст. канд. мед. наук / Л. А. Мазурок. — Москва, 2006. — 157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Маскелл Н. А. Рекомендации Британского Торакального общества (BTS) по обследованию взрослых больных с односторонним плевральным </w:t>
      </w:r>
      <w:r w:rsidRPr="003B6364">
        <w:rPr>
          <w:rFonts w:ascii="Times New Roman" w:hAnsi="Times New Roman"/>
          <w:sz w:val="28"/>
          <w:szCs w:val="28"/>
          <w:lang w:val="uk-UA"/>
        </w:rPr>
        <w:lastRenderedPageBreak/>
        <w:t xml:space="preserve">выпотом / Н. А. Маскелл, Р. Дж. А. Бутланд // Пульмонология. ― 2006. ― № 2. ― С. 13―26.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Мачаладзе З. О. Опухоли средостения (дифференциальная диагностика и лечение: автореф. дис. на соиск. уч. ст. д-ра мед. н. / З. О. Мачаладзе. ― Москва, 2008. ― 32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Мезенхимальные опухоли средостения (обзор литературы) / М. И. Давыдов, З. О. Мачаладзе, Б. Е. Полоцкий [и др.]  // Сибирский онкологический журнал. ― 2008. ― № 1 (25). ― С. 64―74.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Минченков B. Л. Видеоторакоскопическая хирургия осложненной травмы груди с использованием плазменного скальпеля: автореф. дис. на соиск. уч. ст. канд. мед. наук / В. Л. Минченков. ― Смоленск, 2005. ― 22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Мироненко Д. Е. Видеоторакоскопия в диагностике и лечении метастатического поражения легких и плевры: автореф.дис. на соиск. уч.ст. канд. мед. наук / Д. Е. Мироненко. ― Москва, 2010. ― 24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Невриноми заднього середостіння / Б. В. Радіонов, Я. М. Волошин, М. Г. Палівода [и др.] // Український пульмонологічний журнал. — 2005. — № 1. — С. 41―43.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Нейрогенные опухоли средостения (обзор литературы) / З. О. Мачаладзе, М. И. Давыдов, Б. Е. Полоцкий [и др.] // Вестник РОНЦ им. Н. Н. Блохина РАМН. ― 2007.  ― № 4.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Т. 18. ― С. 43―49.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Нетяженко В. Виклад рекомендацій Європейського товариства кардіологів з діагностики та лікування захворювань перикарда/ В. Нетяженко, Т. Мальчевська // Ліки України. ― 2005. ― №1. ― C. 17―23.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Новообразования вилочковой железы (обзор литературы) / Б. Е. Полоцкий, З. О. Мачаладзе, М. И. Давыдов [и др.] // Сибирский онкологический журнал. ― 2008. ― № 1 (25). ― С. 75―84.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Опанасенко М. С. Використання різних інструментальних методів для діагностики плевральних випотів неясної етіології / М. С. Опанасенко // Укр. пульмонол. журн. — 2007. — № 3. — C. 77―78.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Опухоли вилочковой железы / З. О. Мачаладзе, М. И. Давыдов, Б. Е. Полоцкий [и др.] //Вестник РОНЦ им. Н. Н. Блохина РАМН. ― 2008. ― № 1. ― Т. 19. ― 2008. ― С. 47―58.</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Опухоли и кисты средостения / Т. А. Суворова, Э. М. Бурштейн, И. Д. Кузнецов, Л. С. Розенштраух // Грудная хирургия. — 1968. — № 3. — С. 133―140.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Опыт различных видеоторакоскопических вмешательств / Н. Ф. Кротов, Ш. А. Ганиев, У. Б. Беркинов [и др.] // Эндоскоп. хир. ― 2009. ― № 5. ― С. 5―8.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Опыт торакоскопических вмешательств в диагностике и лечении заболеваний органов грудной клетки / А. П. Виткалов, А. Е. Войновский, А. Г. Агеев, А. П. Колтович // Эндоскоп. хирургия. ― 2006. — № 2 — С. 28— 29. </w:t>
      </w:r>
    </w:p>
    <w:p w:rsidR="00F62A49" w:rsidRPr="003B6364" w:rsidRDefault="00F62A49" w:rsidP="00F62A49">
      <w:pPr>
        <w:widowControl w:val="0"/>
        <w:numPr>
          <w:ilvl w:val="0"/>
          <w:numId w:val="6"/>
        </w:numPr>
        <w:suppressAutoHyphens/>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Орлов А. И. Прикладная статистика / А. И. Орлов. ― М., Экзамен, 2004. ― 196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Пелюховский С. В. Применение видеоторакоскопии в хирургическом лечении заболеваний переднего средостения / С. В. Пелюховский // Клінічна хірургія. — 2005. — № 7. — С. 48―51.</w:t>
      </w:r>
    </w:p>
    <w:p w:rsidR="00F62A49" w:rsidRPr="003B6364" w:rsidRDefault="00F62A49" w:rsidP="00F62A49">
      <w:pPr>
        <w:pStyle w:val="a3"/>
        <w:numPr>
          <w:ilvl w:val="0"/>
          <w:numId w:val="6"/>
        </w:numPr>
        <w:spacing w:after="0" w:line="360" w:lineRule="auto"/>
        <w:ind w:left="0" w:firstLine="709"/>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Переводчикова Н. И. Руководство по химиотерапии опухолевых заболеваний / Н. И. Переводчикова. — М.: Практическая медицина. Москва, 2005. — 699 с.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Петров С. В. Руководство по иммуногистохимической диагностике опухолей человека / С. В. Петров, Н.Т. Райхлин // Издание 3-е, Казань: Титул, 2004. — С. 189―236.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Петровский Б. В. Хирургия средостения / Б. В. Петровский. </w:t>
      </w:r>
      <w:r w:rsidRPr="003B6364">
        <w:rPr>
          <w:rFonts w:ascii="Times New Roman" w:hAnsi="Times New Roman"/>
          <w:sz w:val="28"/>
          <w:szCs w:val="28"/>
          <w:lang w:val="uk-UA"/>
        </w:rPr>
        <w:t xml:space="preserve">― </w:t>
      </w:r>
      <w:r w:rsidRPr="003B6364">
        <w:rPr>
          <w:rFonts w:ascii="Times New Roman" w:eastAsia="Times New Roman" w:hAnsi="Times New Roman"/>
          <w:sz w:val="28"/>
          <w:szCs w:val="28"/>
          <w:lang w:val="uk-UA" w:eastAsia="ru-RU"/>
        </w:rPr>
        <w:t xml:space="preserve">М.: Медгиз, 1960. — 249 с.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hAnsi="Times New Roman"/>
          <w:sz w:val="28"/>
          <w:szCs w:val="28"/>
          <w:lang w:val="uk-UA"/>
        </w:rPr>
        <w:t>Пищик В. Г. Алгоритмы дифференциальной диагностики новообразований средостения / В. Г. Пищик, П. К. Яблонский // Вестник Санкт-Петербургского Университета, серия 11. ― 2008. ― Вып. 2. ― С. 101―108.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Плаксин С. А. Анализ повторных видеоторакоскопических вмешательств при патологии грудной клетки / С. А. Плаксин, М. Е. Петров // Сборник статей Всероссийского форума [«Пироговская хирургическая неделя»]. ― Ст-Петербург, 2010. ― 525 с.</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Платонова А. Г. Лимфогранулематоз средостения / А. Г. Платонова, С. В. Воронцова, Нуман Адель Салем // Вестник рентгенологии и радиологии. — 2005. — № 5. — С. 47―49.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Поддубный Б. К. Диагностическая и лечебная эндоскопия верхних дыхательных путей / Б. К. Поддубный, Н. В. Белоусова, Г. В. Унгиадзе. ― М.: Практическая медицина, 2006. ― 255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Показания и противопоказания для видеоторакоскопии при шокогенной травме груди / А. Н. Тулупов, А. Г. Синенченко, О. В. Балабанова, А. В. Лапицкий // Вестник Российской Военно-медицинской академии. ― 2007. ― № 1(17). ― Прил. ― ч. 2. ― С. 592― 593.</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Полоцкий Б. Е. Злокачественные опухоли средостения / Б. Е. Полоцкий: автореф. на соиск. уч.ст. канд. мед. наук. — Москва, 1979. — 152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Полоцкий Б. Е. Рак легкого ― некоторые аспекты клиники, диагностики и лечения / Б. Е. Полоцкий, М. Д. Теор-Ованесов // Русский Медицинский журнал. ― 2005. ― Т. 13. ― № 23. ― С. 1520―1531.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Протезирование верхней полой вены и ее ветвей при опухолевых поражениях / В. В. Ставровиецкий, В. А. Тарасов, Ю. К. Шаров [и др.] // Амбулаторная хирургия: Российский ежеквартальный научно-практический тематический журнал. — 2005. — № 4. — С. 111.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Проценко С. А. Синдром верхней полой вены / С. А. Проценко, А. В. Новик // Практическая онкология. ― 2006. ― Т 7, № 2. ― С. 1―5.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Реброва О. Ю. Статистический анализ медицинских данных. Применение пакета прикладных программ STATISTICA / О. Ю. Реброва. ― М.: Медиасфера, 2006. — С. 247―251.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lastRenderedPageBreak/>
        <w:t xml:space="preserve">Романенко A. M. Руководство по иммуногистохимической диагностике опухолей человека. Издание 3-е. / А. М. Романенко. Под редакцией С. В. Петрова, Н. Т. Райхлина. — Казань: Титул, 2004. — С. 133―188.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Руководство по гематологии / Под редакцией академика А. И. Воробьева. — Т. 3. — М.: Ньюдиамед, 2005. — 361 с.</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Сафонов В. Є. Використання відеоторакоскопії в діагностиці патологічних станів середостіння / В. Є. Сафонов, К. В. Кравченко // Військ. медицина України. — 2005. — № 2. — С. 92―95. </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hAnsi="Times New Roman"/>
          <w:sz w:val="28"/>
          <w:szCs w:val="28"/>
          <w:lang w:val="uk-UA"/>
        </w:rPr>
      </w:pPr>
      <w:r w:rsidRPr="003B6364">
        <w:rPr>
          <w:rFonts w:ascii="Times New Roman" w:eastAsia="Times New Roman" w:hAnsi="Times New Roman"/>
          <w:color w:val="000000"/>
          <w:sz w:val="28"/>
          <w:szCs w:val="28"/>
          <w:lang w:val="uk-UA" w:eastAsia="ru-RU"/>
        </w:rPr>
        <w:t>Седых С. А. Перспективы применения компьютерной томографии в ранней диагностике центрального рака легкого / С. А. Седых, Е. И. Кашутина, Н. А. Рубцова // Росс. онкол. журнал. ― 2007. ― № 1. ― С. 4― 9.</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Седышев Д. В. Особенности восстановительной терапии больных миастенией после тимэктомии: автореф. дис. на соиск. уч. ст. канд. мед. наук / Д. В. Седышев. — Нижегор. гос. мед. акад., Нижний Новгород, 2005. — 24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Сидорчук Л. І. Можливості оглядової рентгенографії та комп'ютерної томографії в діагностиці новоутворень середостіння / Л. І. Сидорчук // Буковинський  медичний вісник.― 2006. ― Т.10, №1. ― C. 119―121.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eastAsia="Times New Roman" w:hAnsi="Times New Roman"/>
          <w:sz w:val="28"/>
          <w:szCs w:val="28"/>
          <w:lang w:val="uk-UA" w:eastAsia="ru-RU"/>
        </w:rPr>
        <w:t xml:space="preserve">Современные методы диагностики тимом / П. С. Ветшев, С. А. Кондрашин, Л. И. Ипполитов [и др.] // Хирургия. — 2006. — № 12. —С. 53.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Сравнительная оценка травматичности видеоассистированных доступов при хирургическом лечении неспецифического спонтанного пневмоторакса / А. С. Аллахвердян, В. С. Мазурин, С. В. Додонкин, А. А.  Харькин // Грудная и сердечно-сосудистая хирургия. — 2005. — № 6. — С. 43―45.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eastAsia="Times New Roman" w:hAnsi="Times New Roman"/>
          <w:sz w:val="28"/>
          <w:szCs w:val="28"/>
          <w:lang w:val="uk-UA" w:eastAsia="ru-RU"/>
        </w:rPr>
        <w:t xml:space="preserve">Стариков В. И.  Компьютерная томография и магнитно-резонансная томография в диагностике опухолей средостения / </w:t>
      </w:r>
      <w:r w:rsidRPr="003B6364">
        <w:rPr>
          <w:rFonts w:ascii="Times New Roman" w:eastAsia="Times New Roman" w:hAnsi="Times New Roman"/>
          <w:sz w:val="28"/>
          <w:szCs w:val="28"/>
          <w:lang w:val="uk-UA" w:eastAsia="ru-RU"/>
        </w:rPr>
        <w:lastRenderedPageBreak/>
        <w:t>В. И. Стариков, А. Н. Белый, И. Н. Канищева // Онкология. — 2002. — № 2. — С. 113―116.</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Титов С. П. Видеоторакоскопические операции в диагностике и лечении заболеваний легких, плевры и средостения / С. П. Титов, А. Ю. Воробьев, И. А. Иванов // Эндоскопическая хирургия. ― 2006. ― № 2. ― С. 137―138.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Торакоскопические операции при новообразованиях средостения / П. К. Яблонский, В. Г. Пищик [и др.] // Вестник Санкт-Петербургского университета. ― 2008. ― Сер. 11. ― Вып. 2 ― С. 119―127.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Торакоскопия в диагностике злокачественных лимфом с поражением органов грудной клетки / И. Г. Комаров, Т. М. Кочоян, А. В. Волобуев [и др.] // Эндоскопическая хирургия. ― 2005.― № 1. ― С.35.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Тюрин И. Е. Компьютерная томография органов грудной полости / И. Е. Тюрин. ― СПб, 2005.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Флуоресцентная диагностика раннего центрального рака легкого / В. В. Чиссов, Е. В. Филоненко [и др.] // Пульмонология.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С. 107 ― 116.</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Хальзов В. Л.  Применение торакоскопии в неотложной хирургии / В. Л. Хальзов, А. В. Подергин, М. Н. Коткина // Эндоскоп. хирургия. ― 2005. ― № 1. ― С. 153―154.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Хамидуллин Р. Г. Хирургическое лечение опухолей и кист средостения / Р. Г. Хамидуллин, Е. И. Сигал, М. В. Бурмистров // Избранные лекции и доклады IV съезда онкологов и радиологов СНГ. — Баку, 2006. — С. 164―167.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Хирургическое лечение нейрогенних опухолей средостения / З. О. Мачаладзе, М. И. Давыдов, Б. Е. Полоцкий [и др.] // Российский онкологический журнал. ― 2008. ― № 3. ― С. 4―9.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Черняев А. Л.  Гистологическая диагностика заболеваний легких / А. Л. Черняев, М. В. Самсонова // Пульмонология и аллергология. ― 2011. ― №1.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С. 34―38.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Шулутко А. М.  Эндоскопическая торакальная хирургия: Руководство для врачей / А. М. Шулутко, А. А. Овчинников, И. Я. Мотус. </w:t>
      </w:r>
      <w:r w:rsidRPr="003B6364">
        <w:rPr>
          <w:bCs/>
          <w:lang w:val="uk-UA"/>
        </w:rPr>
        <w:t xml:space="preserve">― </w:t>
      </w:r>
      <w:r w:rsidRPr="003B6364">
        <w:rPr>
          <w:rFonts w:ascii="Times New Roman" w:hAnsi="Times New Roman"/>
          <w:sz w:val="28"/>
          <w:szCs w:val="28"/>
          <w:lang w:val="uk-UA"/>
        </w:rPr>
        <w:t xml:space="preserve">М.: Медицина. ― 2006. ― 392 с.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Яблонский П. К. Злокачественная мезотелиома плевры / П. К. Яблонский, А. С. Петров // Практическая онкология.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2006.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7. </w:t>
      </w:r>
      <w:r w:rsidRPr="003B6364">
        <w:rPr>
          <w:rFonts w:ascii="Times New Roman" w:eastAsia="Times New Roman" w:hAnsi="Times New Roman"/>
          <w:sz w:val="28"/>
          <w:szCs w:val="28"/>
          <w:lang w:val="uk-UA" w:eastAsia="ru-RU"/>
        </w:rPr>
        <w:t>— С</w:t>
      </w:r>
      <w:r w:rsidRPr="003B6364">
        <w:rPr>
          <w:rFonts w:ascii="Times New Roman" w:hAnsi="Times New Roman"/>
          <w:sz w:val="28"/>
          <w:szCs w:val="28"/>
          <w:lang w:val="uk-UA"/>
        </w:rPr>
        <w:t>. 179―188.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Abrams L. D. A pleural biopsy punch / L. D. Abrams // Lancet. ― 1958. ― Vol. 1. ― P. 30―31.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Accuracy and cost-effectiveness of [18F]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2-fluoro-deoxy-D-glucose-positron emission tomography scan in potentially resectable non-small cell lung cancer / R. F. Kelly, T. Tran, A. Holmstrom [et al.] // Chest.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2004.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125 (4).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1413―1423.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Accuracy of positron emission tomography for diagnosis of pulmonary nodules and mass lesions a meta-analysis / M. K. Gould, C. C. Maclean, W. G. Kuschner [et al.] // JAMA.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2001.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285 (7).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914―924.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Adjuvant radiation of stage III thymoma: is it necessary? / A. A. Mangi, J. C. Wain, D. M. Donahue [et al.] // Ann Thorac surg. — 2006. — № 79. — Р. 1834―1839.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Ahn S. Current developments in thoracoscopic sympathectomy / S. Ahn, C. Wieslander, K. Ro // Ann Vasc Surg. ― 2005. ― V. 14. ― P. 415―420.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Anatomic segmentectomy in the treatment of stage Inon-small cell lung cancer / M. J. Schuchert, B. L. Pettiford, S. Keeley [et al.] // Ann. Thorac. Surg.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2007.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84 (3).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926―932.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Approaching the high-risk patient: sublobar resection, stereotactic body radiation therapy, or radiofrequency ablation / H. C. Fernando, M. Schuchert, R. Landreneau, B. T. Daly // Ann. Thorac. Surg.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2010.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89 (6).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2123―2127.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Assaad M. W. Diagnostic accuracy of image-guided percutaneous fine needle aspiration biopsy of the mediastinum / M. W.  Assaad, L. Pantanowitz, C. N. Otis // Diagn. Cytopathol.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2007.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11.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705―709.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Autologous blood patch in persistent air leaks after pulmonary resection / A. Droghetti, A. Schiavini, P. Muriana [et al.] // J. Thor. Cardiovasc. Surg.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2006.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132.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 xml:space="preserve">556—559.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Bactos P. Primary cysts and tumors of the mediastinum / P. Bactos, A. Magalhaes, G. Fernandes [et al.] // Rev Port Pneumol. ― 2007. ― vol. 13, № 5.― P. 659―673.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Barth T. F. Mediastinal large B-cell lymphoma / T. F. Barth, P. Moller // Pathologe. ―2007.―vol. 28, № l. ―P. 36―40.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Bilateral video-assisted thoracoscopic thymectomy vs. extended transsternal thymectomy in myasthenia gravis: a prospective study / P. C. Chang, S. H. Chou, E. L. Kao [et al.] // Eur. Surg. Res.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2005.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37.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199—203.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Brandman S. Pulmonary nodule detection, characterization, and management with multidetector computed tomography / S. Brandman, J. P. Ko // J. Thorac Imaging.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2011.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26 (2).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90―105.</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hAnsi="Times New Roman"/>
          <w:sz w:val="28"/>
          <w:szCs w:val="28"/>
          <w:lang w:val="uk-UA"/>
        </w:rPr>
      </w:pPr>
      <w:r w:rsidRPr="003B6364">
        <w:rPr>
          <w:rFonts w:ascii="Times New Roman" w:eastAsia="Times New Roman" w:hAnsi="Times New Roman"/>
          <w:color w:val="000000"/>
          <w:sz w:val="28"/>
          <w:szCs w:val="28"/>
          <w:lang w:val="uk-UA" w:eastAsia="ru-RU"/>
        </w:rPr>
        <w:t>Cancer mortality in a cohort of asbestos textile workers / E. Pira, C. Pelucchi, L. Buffoni [et al.] // Cancer. ― 2005. ― № 92 (3). ― P. 580―586.</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Carbone A. HIV-associated Hodgkin lymphoma / A. Carbone, A. Gloghini, D. Serraino, M. Spina // Curr. Opin. HIV AIDS. — 2009. — № 4 (1). — Р. 3―10.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Carlens E. Mediastinoscopy: a method for inspection and tissue biopsy in the superior mediastinum / E. Carlens // Chest.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1959. ― vol. 36. ― P. 343―352.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Casos S. R. Role of thoracoscopy in acute management of chest injury / S. R. Casos, J. D. Richardson // Curr. Opin. Crit. Care.― 2006.― № 12 (6). ― С. 184.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Cauterization versus fibrin glue for aerostasis in precision resection for secondary lung tumors / P. P. Massone [et al.] // Ann. Surg. Oncol.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2003.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10. </w:t>
      </w:r>
      <w:r w:rsidRPr="003B6364">
        <w:rPr>
          <w:rFonts w:ascii="Times New Roman" w:eastAsia="Times New Roman" w:hAnsi="Times New Roman"/>
          <w:sz w:val="28"/>
          <w:szCs w:val="28"/>
          <w:lang w:val="uk-UA" w:eastAsia="ru-RU"/>
        </w:rPr>
        <w:t>— Р.</w:t>
      </w:r>
      <w:r w:rsidRPr="003B6364">
        <w:rPr>
          <w:rFonts w:ascii="Times New Roman" w:hAnsi="Times New Roman"/>
          <w:sz w:val="28"/>
          <w:szCs w:val="28"/>
          <w:lang w:val="uk-UA"/>
        </w:rPr>
        <w:t xml:space="preserve"> 441—446.</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Cervical mediastinoscopy for paratracheal masses in pediatric patients / F. Gun, A. Toker, S. Kaya [et al.] // Pediatr Hematol Oncol.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2008. ― vol. 25, № 5.―P. 393―397.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Cesta M. F. Normal structure, function, and histology of mucosa-associated lymphoid tissue / M. F. Cesta // Toxicol. Pathol. ― 2006. ― Vol. 34. ― № 5. ― P. 599 ― 608.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Characterization of the solitary pulmonary nodule: 18F-FDG PET versus nodule-enhancement CT.AJR / J. A. Christensen, M. A. Nathan, B. P. Mullan [et al.] // Am. J. Roentgenol.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2006.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187 (5).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1361―1367.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Chen E. S. Expression profiling in granulomatous lung disease / E. S. Chen, D. R. Moller // Proc. Am. Thorac. Soc. ― 2007. ― Vol. 4. ― № 1. ― P. 101 ― 107.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Chest wall, lung, mediastinum and pleura / M. A. Maddaus, J. D. Luketich. In: Schwartz’s Principles of surgery. 8th edition. Brunicardi F. C., Anderson D. K., Billiar T. R. [et al.] (editors), 2005.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McGrow Hill, Chapter 18, P. 545―610.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Chrysanthidis M. G. Autofluorescence videothoracoscopy in exudative pleural effusions: preliminary results / M. G. Chrysanthidis, J. P. Janssen // Eur. Respir. J. ― 2005 ― V. 26. ― № 6. ― P. 989―92.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Clinical diagnosis and treatment of primary pulmonary lymphoma / L. B. Zhang, Y. E. Sun, C. H. Yu, Y. Liu // Zhonghua Wai Ke Za Zhi.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2006.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44 (2).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97―99.</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Development of Ewing,s Sarcoma from Primary Bone Marrow-Derived Mesenchymal Progenitor Cells / Nicolo Riggi., Luisa Cironi., Paolo Provero [et al.] // Cancer Research. — 2005. — № 65 (24). — P. 11459―11468.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Dose reduction to normal tissues as compared to the gross tumor by using intensity modulated radiotherapy in thoracic malignancies / T. Kataria, S. Rawat, S. Sinha [et al.] // Radial Oncol. — 2006. — № 1. — Р. 31.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Dosios T. Surgical management of mediastinal lesions / T. Dosios, E. Kouskos, V. Kyriakou // Tuberk Toraks. ― 2006. ― vol. 54, № 3. ― P. 207―212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Dreiher J. Non-Hodgkin lymphoma and pesticide exposure: 25 years of research / J. Dreiher, E. Kordysh // Acta Haematol. ― 2006. ― vol. 16, № 3. ― P. 153―164.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Duwe B. V. Tumors of the mediastinum / B. V. Duwe, D. H Sterman, A. I. Musani // Chest. — 2005. — Vol. 128. — P. 2893 — 2909.</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hAnsi="Times New Roman"/>
          <w:sz w:val="28"/>
          <w:szCs w:val="28"/>
          <w:lang w:val="uk-UA"/>
        </w:rPr>
        <w:t xml:space="preserve">Duwe B. V. Tumors of the mediastinum / B. V. Duwe, D. H. Sterman, A. I. Musani // Chest.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V. 128.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4.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P. 2893―2909.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Early lung cancer action project: a summary of the findings on baseline screening / C. I. Henschke, D. I. McCauley, D. F. Yankelevitz [et al.] // Oncologist.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2001.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6 (2).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147―152.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 Early lung-cancer detection with spiral CT and positronemission tomography in heavy smokers: 2</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year results / U. Pastorino, M. Bellomi, C. Landoni [et al.] // Lancet.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2003.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362.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593―597. </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Efficacy of helical dynamic CT versus integrated PET/CT for detection of mediastinal nodal metastasis in non-small cell lung cancer / C. A. Yi, K. S. Lee, B. T. Kim [et al.] // AJR Am. J. Roentgenol. ― 2007. ― №188 (2). ― Р. 318―325.</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Effler D. B. Thymic neoplasms / D. B. Effler, L. J. McCormack // J. Thorac. Cardiovasc. Surg. — 1956. — V. 31. — P. 60―64. </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Endoscopic ultrasound-guided fine-needle aspiration in patients with non-small cell lung cancer and prior negative mediastinoscopy / M. A. Eloubeidi, A. Tamhane, V. K. Chen, R. J. Cerfolio //Ann. Thorac. Surg. ― 2005. ― № 80 (4). ― Р. 1231―1239.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Foregut duplications: is there an advantage to thoracoscopic resection? / I. Bratu, J. Laberge, H. Flageole [et al.] // Journal of Pediatric Surgery. ― 2005. ― V. 40. ― P. 138―141.</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Gold Doyglas G. Metastatic thymoma: A case report of an isolated, intra―abdominal metastatis causing asymptomatic spinal cord compression / </w:t>
      </w:r>
      <w:r w:rsidRPr="003B6364">
        <w:rPr>
          <w:rFonts w:ascii="Times New Roman" w:eastAsia="Times New Roman" w:hAnsi="Times New Roman"/>
          <w:sz w:val="28"/>
          <w:szCs w:val="28"/>
          <w:lang w:val="uk-UA" w:eastAsia="ru-RU"/>
        </w:rPr>
        <w:lastRenderedPageBreak/>
        <w:t xml:space="preserve">G. Gold Doyglas, C. Viler Robert // Radiol. And Oncol. ―2006. ― № 2. — P. 141―146,164.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Gossot D. Thoracoscopic resection of bulky intrathoracic benign lesions / D. Gossot, R. R. Izquierdo, P. Girard // Eur. J. Cardiothorac. Surg..― 2007.― vol. 32, № 6.― P. 848―851.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Gupta S. Role of image-guided percutaneous needle biopsy in cancer staging / S. Gupta // Semin. Roentgenol.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2006.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2. </w:t>
      </w:r>
      <w:r w:rsidRPr="003B6364">
        <w:rPr>
          <w:rFonts w:ascii="Times New Roman" w:eastAsia="Times New Roman" w:hAnsi="Times New Roman"/>
          <w:sz w:val="28"/>
          <w:szCs w:val="28"/>
          <w:lang w:val="uk-UA" w:eastAsia="ru-RU"/>
        </w:rPr>
        <w:t>— Р.</w:t>
      </w:r>
      <w:r w:rsidRPr="003B6364">
        <w:rPr>
          <w:rFonts w:ascii="Times New Roman" w:hAnsi="Times New Roman"/>
          <w:sz w:val="28"/>
          <w:szCs w:val="28"/>
          <w:lang w:val="uk-UA"/>
        </w:rPr>
        <w:t xml:space="preserve"> 78―90.</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Hellman S. Cancer: Principles practice of Oncology, 7 ed. / S. Hellman, S. A. Rosenberg. ― Philadelpia: Lippincott Williams Wilkins, 2005. ― P. 1581―1637.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Hu J. Localization of small pulmonary nodules for videothoracoscopic surgery / J. Hu, C. Zhang, L. Sun // ANZ J. Surg. — 2006. — Vol. 76. — Р. 649―651.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Imaging of bronchial carcinoid tumors: 20 cases / A. Zidi, W. Douira, S. Hantous-Zannad [et al.] //Rev. Pneumol. Clin.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2006.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62.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380―385.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Improved survival with VATS pleurectomy: decortication in advanced malignant mesothelioma / J. Halstead, E. Lim, R. M. Venkateswaran [et al.] // EJSO.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2005.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vol. 31.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314―320.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Jeong Y. J. Solitary Pulmonary Nodules: Detection, Characterization, and Guidance for Further Diagnostic Workup and Treatment / Y. J. Jeong, C. A. Yi, K. S. Lee // Am. J. Roentgenol.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2007.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188.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57 ― 68.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Jett  J. R. Limitations of screening for lung cancer with low-dose spiral computed tomography / J. R. Jett // Clin. Cancer. Res.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11.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4988―4992.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Kabesch M. New ways in respiratory genetics / M. Kabesch, F. Kauffmann, E. von Mutius // Eur. Respir. J. ― 2006. ― Vol. 28. ― P. 1079 ― 1080.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Larsson S. C. Obesiti and risk of non-Hodgkins lymphoma: a metaanalysis / S. C. Larsson, A. Wolk // Int J Cancer. ― 2007. ― vol. 121, № 7.― P. 1564―1570.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Le Souef P. N. Evolution and respiratory genetics / P. N. Le Souёf, P. Candelaria, J. Goldblatt // Eur. Respir. J. ― 2006. ― Vol. 28. ― P. 1258 ― 1263.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Limited upper sternotomy in general thoracic surgery /M. Alifano, S. N. Parri, W. A. Arab [et al.] // Surg Today. ― 2008. ― № 4. ― P. 300―304.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Local treatment of pulmonary metastases: from open resection to minimally invasive approach? Less morbidity, comparable local control / E. M. Von Meyenfeldt, M. W. Wouters [et al.] // Surg. Endosc. 2012 ― V. 26 № 8. ― P. 2312―21.</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Loddenkemper R. Pleuroscopy, Thoracoscopy and Other Invasive Procedures / R. Loddenkemper, R. McKenna. In: Mason R., Broaddus V., Murray J., Nadel J. eds. Murray and Nadel's Textbook of Respiratory, 2005. ― P. 651―670.</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Lung cancer incidence in never smokers / H. A. Wakelee, E. T. Chang, S. L. Gomez [et al.] // Clin. Onkol. ― 2007. ― № 25 (5). ― Р. 472―478.</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 xml:space="preserve">Lung cancer risk among German male uranium miners: a cohort study, 1946―1998 / B. Grosche, M. Kreuzer, M. Kreisheimer [et al.] // Br. J. Cancer. </w:t>
      </w:r>
      <w:r w:rsidRPr="003B6364">
        <w:rPr>
          <w:rFonts w:ascii="Times New Roman" w:eastAsia="Times New Roman" w:hAnsi="Times New Roman"/>
          <w:sz w:val="28"/>
          <w:szCs w:val="28"/>
          <w:lang w:val="uk-UA" w:eastAsia="ru-RU"/>
        </w:rPr>
        <w:t xml:space="preserve">— </w:t>
      </w:r>
      <w:r w:rsidRPr="003B6364">
        <w:rPr>
          <w:rFonts w:ascii="Times New Roman" w:eastAsia="Times New Roman" w:hAnsi="Times New Roman"/>
          <w:color w:val="000000"/>
          <w:sz w:val="28"/>
          <w:szCs w:val="28"/>
          <w:lang w:val="uk-UA" w:eastAsia="ru-RU"/>
        </w:rPr>
        <w:t xml:space="preserve">2006. </w:t>
      </w:r>
      <w:r w:rsidRPr="003B6364">
        <w:rPr>
          <w:rFonts w:ascii="Times New Roman" w:eastAsia="Times New Roman" w:hAnsi="Times New Roman"/>
          <w:sz w:val="28"/>
          <w:szCs w:val="28"/>
          <w:lang w:val="uk-UA" w:eastAsia="ru-RU"/>
        </w:rPr>
        <w:t xml:space="preserve">— № </w:t>
      </w:r>
      <w:r w:rsidRPr="003B6364">
        <w:rPr>
          <w:rFonts w:ascii="Times New Roman" w:eastAsia="Times New Roman" w:hAnsi="Times New Roman"/>
          <w:color w:val="000000"/>
          <w:sz w:val="28"/>
          <w:szCs w:val="28"/>
          <w:lang w:val="uk-UA" w:eastAsia="ru-RU"/>
        </w:rPr>
        <w:t xml:space="preserve">95 (9). </w:t>
      </w:r>
      <w:r w:rsidRPr="003B6364">
        <w:rPr>
          <w:rFonts w:ascii="Times New Roman" w:eastAsia="Times New Roman" w:hAnsi="Times New Roman"/>
          <w:sz w:val="28"/>
          <w:szCs w:val="28"/>
          <w:lang w:val="uk-UA" w:eastAsia="ru-RU"/>
        </w:rPr>
        <w:t xml:space="preserve">— </w:t>
      </w:r>
      <w:r w:rsidRPr="003B6364">
        <w:rPr>
          <w:rFonts w:ascii="Times New Roman" w:eastAsia="Times New Roman" w:hAnsi="Times New Roman"/>
          <w:color w:val="000000"/>
          <w:sz w:val="28"/>
          <w:szCs w:val="28"/>
          <w:lang w:val="uk-UA" w:eastAsia="ru-RU"/>
        </w:rPr>
        <w:t>P. 1280―1287.</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 xml:space="preserve">Lung cancer risk prediction: a tool for early detection / A. Cassidi, S. W. Duffy, J. P. Myles [et al.] // J. Cancer. </w:t>
      </w:r>
      <w:r w:rsidRPr="003B6364">
        <w:rPr>
          <w:rFonts w:ascii="Times New Roman" w:eastAsia="Times New Roman" w:hAnsi="Times New Roman"/>
          <w:sz w:val="28"/>
          <w:szCs w:val="28"/>
          <w:lang w:val="uk-UA" w:eastAsia="ru-RU"/>
        </w:rPr>
        <w:t xml:space="preserve">— </w:t>
      </w:r>
      <w:r w:rsidRPr="003B6364">
        <w:rPr>
          <w:rFonts w:ascii="Times New Roman" w:eastAsia="Times New Roman" w:hAnsi="Times New Roman"/>
          <w:color w:val="000000"/>
          <w:sz w:val="28"/>
          <w:szCs w:val="28"/>
          <w:lang w:val="uk-UA" w:eastAsia="ru-RU"/>
        </w:rPr>
        <w:t xml:space="preserve">2007. </w:t>
      </w:r>
      <w:r w:rsidRPr="003B6364">
        <w:rPr>
          <w:rFonts w:ascii="Times New Roman" w:eastAsia="Times New Roman" w:hAnsi="Times New Roman"/>
          <w:sz w:val="28"/>
          <w:szCs w:val="28"/>
          <w:lang w:val="uk-UA" w:eastAsia="ru-RU"/>
        </w:rPr>
        <w:t>— №</w:t>
      </w:r>
      <w:r w:rsidRPr="003B6364">
        <w:rPr>
          <w:rFonts w:ascii="Times New Roman" w:eastAsia="Times New Roman" w:hAnsi="Times New Roman"/>
          <w:color w:val="000000"/>
          <w:sz w:val="28"/>
          <w:szCs w:val="28"/>
          <w:lang w:val="uk-UA" w:eastAsia="ru-RU"/>
        </w:rPr>
        <w:t xml:space="preserve"> 120 (1). </w:t>
      </w:r>
      <w:r w:rsidRPr="003B6364">
        <w:rPr>
          <w:rFonts w:ascii="Times New Roman" w:eastAsia="Times New Roman" w:hAnsi="Times New Roman"/>
          <w:sz w:val="28"/>
          <w:szCs w:val="28"/>
          <w:lang w:val="uk-UA" w:eastAsia="ru-RU"/>
        </w:rPr>
        <w:t>— Р.</w:t>
      </w:r>
      <w:r w:rsidRPr="003B6364">
        <w:rPr>
          <w:rFonts w:ascii="Times New Roman" w:eastAsia="Times New Roman" w:hAnsi="Times New Roman"/>
          <w:color w:val="000000"/>
          <w:sz w:val="28"/>
          <w:szCs w:val="28"/>
          <w:lang w:val="uk-UA" w:eastAsia="ru-RU"/>
        </w:rPr>
        <w:t xml:space="preserve"> 1―6.</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Lung cancer screening with CT: Mayo Clinic experience / S. J. Swensen, J. R. Jett, T. E. Hartman [et al.] // Radiology.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2003.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226 (3).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756―761.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McKenna R. VATS lobectomy ― an experience with 1100 cases / R. McKenna, W. Houck, C. Fuller // Lung cancer. ― 2005. ― Vol. 49, Suppl. 2. ― P. 106.</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Metastatic thymoma as a retrovesical mass / B. Soyupak, S. K. Soyupak, H. Zeren [et al.]. // Acta chir. belg. — 2005. — № 1. —P. 102―103.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Minimally invasive thymus surgery / J. C. Rückert, M. Ismail, M. Swierzy [et al.] // Chirurg. ― 2008. ― № 79 (1). ― Р. 18—25.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 xml:space="preserve">Mulshine J. L. Clinical practice. Lung cancer screening / J. L. Мulshine, D. C. Sullivan // N. Engl. J. Med.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352 (26).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2714―2720.</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Myasthenia gravis after radical removal of thymoma / MaedaRyo, SumitomoShinichi, MatsuokaKatsuiiari [et al.] // Haigan Jap. J. Lung Cancer. — 2004. — № 6. — P. 701―703.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Neoadjuvant chemotherapy for stage III and IYA thymomas: A single-Institution experience with a long follov-up / Marco Lucchi., Franca Melfi., Paolo Dini., Fulvio Basolo [et al.] // Journal of thoracic oncology. — 2006. — № 1. — P. 308―313.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Primary chondrosarcoma of lung: case report and review of literature / K. Shukla, D. Jrtly, B. Parikh [et al.] // Indian J. Pathol. Microbiol.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2006.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49 (4).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570―573.</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hAnsi="Times New Roman"/>
          <w:sz w:val="28"/>
          <w:szCs w:val="28"/>
          <w:lang w:val="uk-UA"/>
        </w:rPr>
        <w:t xml:space="preserve">Primary pulmonary lymphoma / B. B. Graham, D. J. Mathisen, E. J. Mark, R. W. Takvorian // Ann. Thorac. Surg.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xml:space="preserve">— № </w:t>
      </w:r>
      <w:r w:rsidRPr="003B6364">
        <w:rPr>
          <w:rFonts w:ascii="Times New Roman" w:hAnsi="Times New Roman"/>
          <w:sz w:val="28"/>
          <w:szCs w:val="28"/>
          <w:lang w:val="uk-UA"/>
        </w:rPr>
        <w:t xml:space="preserve">80 (4).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1248―1253.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Prosthetic replacement and tangential resection of the superior vena cava in chest tumors / L. Politi, C. Crisci, F. Montinaro [et al.] // J. Cardiovasc. Surg.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2007. ― vol. 48, № 3. ― P. 363―368.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Radiofrequency Ablation of Thoracic Lesions: Part 2, Initial Clinical Experience ― Technical and Multidisciplinary Considerations in 30 Patients / E. Van Sonnenberg, S. Shankar, P. R. Morrison [et al.] // Am. J. Roentgenol.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2005. ― Vol. 184. ― 2. ― P. 381 ― 390.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Reddy C. Lung cancer screening: a review of available data and current guidelines / C. Reddy, D. Chilla, J. Boltax // Hosp Pract (Minneap).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2011.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V. 39 (4).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P. 107―112.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Robinson B. W. Advances in malignant mesothelioma / B. W. Robinson, R. A. Lake // N. Engl. J. Med.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vol. 353.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1591―1603.</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lastRenderedPageBreak/>
        <w:t>Rusch V. W. Mediastinoscopy: An Endangered Species? Journal of Clinical / V. W. Rusch // Oncology. ― 2005. ― Vol. 23. ― № 33. ― Р. 8283―8285.</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Salvage" surgery for primary mediastinal malignancies: is it worthwhile? / F. Petrella, F. Leo, G. Veronesi [et al]. // J. Thorac Oncol. ― 2008. ― vol. 3.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1. ― P. 53―58.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Screening for lung cancer with low-dose helical computed tomography: anti-lung cancer association project / T. Sobue, N. Moriyama, M. Kaneko [et al.] //J. Clin. Oncol.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2002.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20 (4).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911―290.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Smoking and lymphoma risk in the European prospective investigation into cancer and nutrition / A. Nieters, S. Rohrmann, N. Becker [et al.] // Am. J. Epidemiol. ― 2008.― vol. 167, № 9.― P. 1081―1089.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Solia P. Indications and developments of video-assisted thoracic surgery in the treatment of lung cancer / P. Solia, L. Spaggiari // Oncologist. ― 2007. ― Vol. 12, № 10. ― P. 1205―1214.</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Stremmel C. Surgery of mediastinal tumors / C. Stremmel, B. Passlick // Chirurg. ― 2008.―vol.79, №1. ― P. 9―17.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STS database risk models: predictors of mortality and major morbidity for lung cancer resection / B. D. Kozower, S. Sheng, S. M. O’Brien [et al.] // Ann. Thorac. Surg.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2010.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90 (3).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875―881. </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eastAsia="Times New Roman" w:hAnsi="Times New Roman"/>
          <w:color w:val="000000"/>
          <w:sz w:val="28"/>
          <w:szCs w:val="28"/>
          <w:lang w:val="uk-UA" w:eastAsia="ru-RU"/>
        </w:rPr>
        <w:t>Subramanian J. Lung cancer in never smokers: a review / J. Subramanian, R. Govindan // Clin. Oncol. ― 2007. ― № 25 (5). ― P. 561―570.</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Surgery of mediastinal tumors: 11- years’ experience / J. Gallego, J. Cruz, S. Mendes [et al.] // Rev Port Cir Cardiotorac Vasc. ― 2005. ― vol. 12, № 2. ― P. 732―738.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Surgical resection for lung cancer with infiltration of the thoracic aorta / M. Ohta, H. Hirabayasi, H. Shiono [et al] // J. Thorac. Cardiovasc. Surg.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2005. ― vol. 129, № 4. ― P. 804―808. </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hAnsi="Times New Roman"/>
          <w:sz w:val="28"/>
          <w:szCs w:val="28"/>
          <w:lang w:val="uk-UA"/>
        </w:rPr>
        <w:lastRenderedPageBreak/>
        <w:t xml:space="preserve">Surgical treatment of complex malignant anterior mediastinal tumors invading the superior vena cava / K. N. Chen, S. F. Xu, Z. D. Gu [et al.] // World J. Surg. ― 2006. ― vol. 30, № 2. ― P.  162―170.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Survival of patients with stage I lung cancer detected on CT screening / C. I. Henschke, D. F. Yankelevitz, D. M. Libby [et al.] // N. Engl. J. Med. ― 2006. ― №17. ― Р. 1763―1771.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Ten criteria for effective screening: their application to multislice CT screening for pulmonary and colorectal cancers / N. A. Obuchowski, R. J. Graham [et al.] // AJR Am. J. Roentgenol.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2001.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 176 (6).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1357―1362.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The MARS trial: mesothelioma and radical surgery / T. Treasure, C. Tan, L. Lang-Lazdunski [et al.] // Inter. Cardiovasc. And Thoracic .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2006.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vol. 5.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58―59.</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The variability of practice in minimally invasive thoracic surgery for pulmonary resections / G. Rocco, E. Internullo, S. D. Cassivi [et al.] //Thor. Surg. Clin.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2008. </w:t>
      </w:r>
      <w:r w:rsidRPr="003B6364">
        <w:rPr>
          <w:rFonts w:ascii="Times New Roman" w:eastAsia="Times New Roman" w:hAnsi="Times New Roman"/>
          <w:sz w:val="28"/>
          <w:szCs w:val="28"/>
          <w:lang w:val="uk-UA" w:eastAsia="ru-RU"/>
        </w:rPr>
        <w:t>— №</w:t>
      </w:r>
      <w:r w:rsidRPr="003B6364">
        <w:rPr>
          <w:rFonts w:ascii="Times New Roman" w:hAnsi="Times New Roman"/>
          <w:sz w:val="28"/>
          <w:szCs w:val="28"/>
          <w:lang w:val="uk-UA"/>
        </w:rPr>
        <w:t xml:space="preserve"> 18. </w:t>
      </w:r>
      <w:r w:rsidRPr="003B6364">
        <w:rPr>
          <w:rFonts w:ascii="Times New Roman" w:eastAsia="Times New Roman" w:hAnsi="Times New Roman"/>
          <w:sz w:val="28"/>
          <w:szCs w:val="28"/>
          <w:lang w:val="uk-UA" w:eastAsia="ru-RU"/>
        </w:rPr>
        <w:t>— Р.</w:t>
      </w:r>
      <w:r w:rsidRPr="003B6364">
        <w:rPr>
          <w:rFonts w:ascii="Times New Roman" w:hAnsi="Times New Roman"/>
          <w:sz w:val="28"/>
          <w:szCs w:val="28"/>
          <w:lang w:val="uk-UA"/>
        </w:rPr>
        <w:t xml:space="preserve"> 235—247.</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Thiessen N. R. The solitary pulmonary nodule: approach for a general surgeon / N. R. Thiessen, R. Bremner // Surg. Clin. North. Am.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2010.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V. 90 (5).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P. 1003―1018.</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Transthoracic CT-guided needle biopsy / N. Cernichenko, A. Gvarishvili, Y. Murzin, E. Egorova // European Respiratory Jornal, ERS 18th Annual Congress, Berlin, 2008.― № 3002.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Transxiphoid Hand-Assisted ideothoracoscopic Surgery / C. Mineo, V. Ambrogi, D. Mineo [et al.] // Ann. Thorac. Surg. </w:t>
      </w:r>
      <w:r w:rsidRPr="003B6364">
        <w:rPr>
          <w:rFonts w:ascii="Times New Roman" w:eastAsia="Times New Roman" w:hAnsi="Times New Roman"/>
          <w:sz w:val="28"/>
          <w:szCs w:val="28"/>
          <w:lang w:val="uk-UA" w:eastAsia="ru-RU"/>
        </w:rPr>
        <w:t>—</w:t>
      </w:r>
      <w:r w:rsidRPr="003B6364">
        <w:rPr>
          <w:rFonts w:ascii="Times New Roman" w:hAnsi="Times New Roman"/>
          <w:sz w:val="28"/>
          <w:szCs w:val="28"/>
          <w:lang w:val="uk-UA"/>
        </w:rPr>
        <w:t xml:space="preserve"> 2007. ― Vol. 83, № 6. ― P. 1978―1984.</w:t>
      </w:r>
    </w:p>
    <w:p w:rsidR="00F62A49" w:rsidRPr="003B6364" w:rsidRDefault="00F62A49" w:rsidP="00F62A49">
      <w:pPr>
        <w:pStyle w:val="a3"/>
        <w:numPr>
          <w:ilvl w:val="0"/>
          <w:numId w:val="6"/>
        </w:numPr>
        <w:spacing w:after="0" w:line="360" w:lineRule="auto"/>
        <w:ind w:left="0" w:firstLine="709"/>
        <w:jc w:val="both"/>
        <w:rPr>
          <w:rFonts w:ascii="Times New Roman" w:eastAsia="Times New Roman" w:hAnsi="Times New Roman"/>
          <w:sz w:val="28"/>
          <w:szCs w:val="28"/>
          <w:lang w:val="uk-UA" w:eastAsia="ru-RU"/>
        </w:rPr>
      </w:pPr>
      <w:r w:rsidRPr="003B6364">
        <w:rPr>
          <w:rFonts w:ascii="Times New Roman" w:eastAsia="Times New Roman" w:hAnsi="Times New Roman"/>
          <w:sz w:val="28"/>
          <w:szCs w:val="28"/>
          <w:lang w:val="uk-UA" w:eastAsia="ru-RU"/>
        </w:rPr>
        <w:t xml:space="preserve">Тumori del mediastino posteriore: Un caso di schwannoma / N. Fierro, A. Morelli A- Del Grammastro, G. D'Enno [et al.]. // G. chir. — 2004. — № 25. — P. 35―38.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Tumors of the Cranial and Paraspinal Nerves / B. W. Scheithauer, D. N. Luis, S. Hunter [et al.] // In.: Luis David N., Ohgaki Hiroko, Wiestler </w:t>
      </w:r>
      <w:r w:rsidRPr="003B6364">
        <w:rPr>
          <w:rFonts w:ascii="Times New Roman" w:hAnsi="Times New Roman"/>
          <w:sz w:val="28"/>
          <w:szCs w:val="28"/>
          <w:lang w:val="uk-UA"/>
        </w:rPr>
        <w:lastRenderedPageBreak/>
        <w:t>Otmar D., Cavene E., Webster K. World Health Organisation Classification of Tumours of the Central Nervous System. IARC Press. Lyon, 2007. ― P. 150―162</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Tumors of the paraganglionic system: introduction / L. Barnes, L. L. Y. Tse, J. L. Hunt J.L., L. Michaels. ― World Health Organisation Classification of Tumours. Pathology and Genetics of Head and Neck Tumors. IARC Press. Lyon, 2005. ― P. 362―370.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Van Schil P. Malignant pleural mesothelioma: staging systems / P. Van Scil // Lung Cancer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2005. </w:t>
      </w:r>
      <w:r w:rsidRPr="003B6364">
        <w:rPr>
          <w:rFonts w:ascii="Times New Roman" w:eastAsia="Times New Roman" w:hAnsi="Times New Roman"/>
          <w:sz w:val="28"/>
          <w:szCs w:val="28"/>
          <w:lang w:val="uk-UA" w:eastAsia="ru-RU"/>
        </w:rPr>
        <w:t xml:space="preserve">— </w:t>
      </w:r>
      <w:r w:rsidRPr="003B6364">
        <w:rPr>
          <w:rFonts w:ascii="Times New Roman" w:hAnsi="Times New Roman"/>
          <w:sz w:val="28"/>
          <w:szCs w:val="28"/>
          <w:lang w:val="uk-UA"/>
        </w:rPr>
        <w:t xml:space="preserve">vol. 49. </w:t>
      </w:r>
      <w:r w:rsidRPr="003B6364">
        <w:rPr>
          <w:rFonts w:ascii="Times New Roman" w:eastAsia="Times New Roman" w:hAnsi="Times New Roman"/>
          <w:sz w:val="28"/>
          <w:szCs w:val="28"/>
          <w:lang w:val="uk-UA" w:eastAsia="ru-RU"/>
        </w:rPr>
        <w:t xml:space="preserve">— Р. </w:t>
      </w:r>
      <w:r w:rsidRPr="003B6364">
        <w:rPr>
          <w:rFonts w:ascii="Times New Roman" w:hAnsi="Times New Roman"/>
          <w:sz w:val="28"/>
          <w:szCs w:val="28"/>
          <w:lang w:val="uk-UA"/>
        </w:rPr>
        <w:t>45―48.</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Video-assisted diagnostic thoracoscopy / T. Bergmann, S. Boliikbas, S. Beqiri, J. Schirren // Chirurg. ― 2006. ― vol. 77, № 11. ― P. 998―1006.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 xml:space="preserve">Video-assisted thoracoscopy in the early diagnosis and management of post-traumatic pneumothorax and hemothorax / P. Fabbrucci, L. Nocentini, S. Secci [et al.] // Surg Endosc. ―2008. ― № 22 (5).―С.31. </w:t>
      </w:r>
    </w:p>
    <w:p w:rsidR="00F62A49" w:rsidRPr="003B6364" w:rsidRDefault="00F62A49" w:rsidP="00F62A49">
      <w:pPr>
        <w:pStyle w:val="a3"/>
        <w:numPr>
          <w:ilvl w:val="0"/>
          <w:numId w:val="6"/>
        </w:numPr>
        <w:spacing w:after="0" w:line="360" w:lineRule="auto"/>
        <w:ind w:left="0" w:firstLine="709"/>
        <w:jc w:val="both"/>
        <w:rPr>
          <w:rFonts w:ascii="Times New Roman" w:hAnsi="Times New Roman"/>
          <w:sz w:val="28"/>
          <w:szCs w:val="28"/>
          <w:lang w:val="uk-UA"/>
        </w:rPr>
      </w:pPr>
      <w:r w:rsidRPr="003B6364">
        <w:rPr>
          <w:rFonts w:ascii="Times New Roman" w:hAnsi="Times New Roman"/>
          <w:sz w:val="28"/>
          <w:szCs w:val="28"/>
          <w:lang w:val="uk-UA"/>
        </w:rPr>
        <w:t>Videothoracoskopic combined pleurodesis in treatment of malignant pleural effusion / V. N. Klimenko, A. I. Arsenev, A. S. Barchuk [et al.] // Toraks Dergisi. ― 2007 ―Vol. 8. ― P. 143―144.</w:t>
      </w:r>
    </w:p>
    <w:p w:rsidR="00F62A49" w:rsidRPr="003B6364" w:rsidRDefault="00F62A49" w:rsidP="00F62A49">
      <w:pPr>
        <w:pStyle w:val="a3"/>
        <w:numPr>
          <w:ilvl w:val="0"/>
          <w:numId w:val="6"/>
        </w:numPr>
        <w:shd w:val="clear" w:color="auto" w:fill="FFFFFF"/>
        <w:spacing w:after="0" w:line="360" w:lineRule="auto"/>
        <w:ind w:left="0" w:firstLine="709"/>
        <w:jc w:val="both"/>
        <w:rPr>
          <w:rFonts w:ascii="Times New Roman" w:eastAsia="Times New Roman" w:hAnsi="Times New Roman"/>
          <w:color w:val="000000"/>
          <w:sz w:val="28"/>
          <w:szCs w:val="28"/>
          <w:lang w:val="uk-UA" w:eastAsia="ru-RU"/>
        </w:rPr>
      </w:pPr>
      <w:r w:rsidRPr="003B6364">
        <w:rPr>
          <w:rFonts w:ascii="Times New Roman" w:hAnsi="Times New Roman"/>
          <w:sz w:val="28"/>
          <w:szCs w:val="28"/>
          <w:lang w:val="uk-UA"/>
        </w:rPr>
        <w:t>Winer Muram H. T. The Solitary Pulmonary / H. T. Winer Muram// Nodule Radiology. ― 2006. ― № 239. ― Р. 34 ―49.</w:t>
      </w:r>
    </w:p>
    <w:p w:rsidR="00F62A49" w:rsidRPr="003B6364" w:rsidRDefault="00F62A49" w:rsidP="00F62A49">
      <w:pPr>
        <w:pStyle w:val="a3"/>
        <w:numPr>
          <w:ilvl w:val="0"/>
          <w:numId w:val="6"/>
        </w:numPr>
        <w:spacing w:after="0" w:line="360" w:lineRule="auto"/>
        <w:ind w:left="0" w:firstLine="709"/>
        <w:jc w:val="both"/>
        <w:rPr>
          <w:lang w:val="uk-UA"/>
        </w:rPr>
      </w:pPr>
      <w:r w:rsidRPr="003B6364">
        <w:rPr>
          <w:rFonts w:ascii="Times New Roman" w:eastAsia="Times New Roman" w:hAnsi="Times New Roman"/>
          <w:sz w:val="28"/>
          <w:szCs w:val="28"/>
          <w:lang w:val="uk-UA" w:eastAsia="ru-RU"/>
        </w:rPr>
        <w:t xml:space="preserve">Zhang Qing. Diagnostics and suargery of thymomas. The experience of 120 patients / Zhang Qing, Liu Yang, Zhou Naikang // Med. J. Chin. People's Liberation Army. — 2005. — № 2. — P. 162―163. </w:t>
      </w:r>
    </w:p>
    <w:p w:rsidR="00F62A49" w:rsidRPr="003B6364" w:rsidRDefault="00F62A49" w:rsidP="00FC36A5">
      <w:pPr>
        <w:spacing w:after="0" w:line="360" w:lineRule="auto"/>
        <w:rPr>
          <w:rFonts w:ascii="Times New Roman" w:hAnsi="Times New Roman"/>
          <w:b/>
          <w:sz w:val="28"/>
          <w:szCs w:val="28"/>
          <w:lang w:val="uk-UA"/>
        </w:rPr>
      </w:pPr>
    </w:p>
    <w:p w:rsidR="00FC36A5" w:rsidRPr="00AD14F9" w:rsidRDefault="00FC36A5" w:rsidP="00FC36A5">
      <w:pPr>
        <w:spacing w:line="360" w:lineRule="auto"/>
        <w:jc w:val="right"/>
        <w:rPr>
          <w:rFonts w:ascii="Times New Roman" w:hAnsi="Times New Roman"/>
          <w:sz w:val="28"/>
          <w:szCs w:val="28"/>
          <w:lang w:val="uk-UA"/>
        </w:rPr>
      </w:pPr>
      <w:r w:rsidRPr="00AD14F9">
        <w:rPr>
          <w:rFonts w:ascii="Times New Roman" w:hAnsi="Times New Roman"/>
          <w:sz w:val="28"/>
          <w:szCs w:val="28"/>
          <w:lang w:val="uk-UA"/>
        </w:rPr>
        <w:t>Додаток А</w:t>
      </w:r>
    </w:p>
    <w:p w:rsidR="00FC36A5" w:rsidRPr="00AD14F9" w:rsidRDefault="00FC36A5" w:rsidP="00FC36A5">
      <w:pPr>
        <w:spacing w:after="0" w:line="360" w:lineRule="auto"/>
        <w:ind w:left="-567" w:firstLine="568"/>
        <w:jc w:val="center"/>
        <w:rPr>
          <w:rFonts w:ascii="Times New Roman" w:hAnsi="Times New Roman"/>
          <w:b/>
          <w:sz w:val="28"/>
          <w:szCs w:val="28"/>
          <w:lang w:val="uk-UA"/>
        </w:rPr>
      </w:pPr>
      <w:r w:rsidRPr="00AD14F9">
        <w:rPr>
          <w:rFonts w:ascii="Times New Roman" w:hAnsi="Times New Roman"/>
          <w:b/>
          <w:sz w:val="28"/>
          <w:szCs w:val="28"/>
          <w:lang w:val="uk-UA"/>
        </w:rPr>
        <w:t>СПИСОК ОПУБЛІКОВАНИХ ПРАЦЬ ЗА ТЕМОЮ ДИСЕРТАЦІЇ</w:t>
      </w:r>
    </w:p>
    <w:p w:rsidR="00FC36A5" w:rsidRPr="00AD14F9" w:rsidRDefault="00FC36A5" w:rsidP="00FC36A5">
      <w:pPr>
        <w:spacing w:after="0" w:line="360" w:lineRule="auto"/>
        <w:ind w:left="-567" w:firstLine="568"/>
        <w:jc w:val="center"/>
        <w:rPr>
          <w:rFonts w:ascii="Times New Roman" w:hAnsi="Times New Roman"/>
          <w:b/>
          <w:sz w:val="28"/>
          <w:szCs w:val="28"/>
          <w:lang w:val="uk-UA"/>
        </w:rPr>
      </w:pPr>
      <w:r w:rsidRPr="00AD14F9">
        <w:rPr>
          <w:rFonts w:ascii="Times New Roman" w:hAnsi="Times New Roman"/>
          <w:b/>
          <w:sz w:val="28"/>
          <w:szCs w:val="28"/>
          <w:lang w:val="uk-UA"/>
        </w:rPr>
        <w:t>Праці, в яких опубліковані основні результати  дисертації:</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color w:val="000000"/>
          <w:spacing w:val="10"/>
          <w:sz w:val="28"/>
          <w:szCs w:val="28"/>
          <w:lang w:val="uk-UA"/>
        </w:rPr>
        <w:t xml:space="preserve">Діагностика і тактика лікування новоутворень сереостіння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Ткаченко В.В. </w:t>
      </w:r>
      <w:r w:rsidRPr="00AD14F9">
        <w:rPr>
          <w:rFonts w:ascii="Times New Roman" w:hAnsi="Times New Roman"/>
          <w:color w:val="000000"/>
          <w:sz w:val="28"/>
          <w:szCs w:val="28"/>
          <w:lang w:val="uk-UA"/>
        </w:rPr>
        <w:t xml:space="preserve">// Международный медицинский журнал - 2015. –  № 4. – С. 28 – 30. </w:t>
      </w:r>
      <w:r w:rsidRPr="00AD14F9">
        <w:rPr>
          <w:rFonts w:ascii="Times New Roman" w:hAnsi="Times New Roman"/>
          <w:color w:val="000000"/>
          <w:spacing w:val="10"/>
          <w:sz w:val="28"/>
          <w:szCs w:val="28"/>
          <w:lang w:val="uk-UA"/>
        </w:rPr>
        <w:lastRenderedPageBreak/>
        <w:t>(Дисертантом самостійно проаналізовано матеріал, проведено узагальнення та сформовано висновки).</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color w:val="000000"/>
          <w:spacing w:val="10"/>
          <w:sz w:val="28"/>
          <w:szCs w:val="28"/>
          <w:lang w:val="uk-UA"/>
        </w:rPr>
        <w:t xml:space="preserve">Оцінка ефективності комплексної діагностики та лікування новоутворень середостіння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Ткаченко В.В. </w:t>
      </w:r>
      <w:r w:rsidRPr="00AD14F9">
        <w:rPr>
          <w:rFonts w:ascii="Times New Roman" w:hAnsi="Times New Roman"/>
          <w:color w:val="000000"/>
          <w:sz w:val="28"/>
          <w:szCs w:val="28"/>
          <w:lang w:val="uk-UA"/>
        </w:rPr>
        <w:t xml:space="preserve">// Експериментальна і клінічна медицина - 2015. –  № 4. – С. 119 – 123. </w:t>
      </w:r>
      <w:r w:rsidRPr="00AD14F9">
        <w:rPr>
          <w:rFonts w:ascii="Times New Roman" w:hAnsi="Times New Roman"/>
          <w:color w:val="000000"/>
          <w:spacing w:val="10"/>
          <w:sz w:val="28"/>
          <w:szCs w:val="28"/>
          <w:lang w:val="uk-UA"/>
        </w:rPr>
        <w:t>(Дисертант провів збір та статистичну обробку матеріалу, підготував матеріал до друку).</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color w:val="000000"/>
          <w:spacing w:val="10"/>
          <w:sz w:val="28"/>
          <w:szCs w:val="28"/>
          <w:lang w:val="uk-UA"/>
        </w:rPr>
        <w:t xml:space="preserve">Традиції і сучасність в діагностиці та хірургічному лікуванні об’ємних утворень середостіння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Ткаченко В.В., Кріцак В.В. </w:t>
      </w:r>
      <w:r w:rsidRPr="00AD14F9">
        <w:rPr>
          <w:rFonts w:ascii="Times New Roman" w:hAnsi="Times New Roman"/>
          <w:color w:val="000000"/>
          <w:sz w:val="28"/>
          <w:szCs w:val="28"/>
          <w:lang w:val="uk-UA"/>
        </w:rPr>
        <w:t>// Вісник невідкладної і відновної медицини - 2015. –  № 3,4. – С. 62 – 65. (</w:t>
      </w:r>
      <w:r w:rsidRPr="00AD14F9">
        <w:rPr>
          <w:rFonts w:ascii="Times New Roman" w:hAnsi="Times New Roman"/>
          <w:color w:val="000000"/>
          <w:sz w:val="28"/>
          <w:szCs w:val="28"/>
          <w:lang w:val="uk-UA" w:eastAsia="uk-UA" w:bidi="uk-UA"/>
        </w:rPr>
        <w:t>Здобувачем сформовані групи, проведено клінічне обстеження пацієнтів, провела статистичну обробку та аналіз даних, підготував матеріали до друку).</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color w:val="000000"/>
          <w:spacing w:val="10"/>
          <w:sz w:val="28"/>
          <w:szCs w:val="28"/>
          <w:lang w:val="uk-UA"/>
        </w:rPr>
        <w:t xml:space="preserve">Диагностическая и лечебная видеоторакоскопия при заболеваниях органов грудной клетки </w:t>
      </w:r>
      <w:r w:rsidRPr="00AD14F9">
        <w:rPr>
          <w:rFonts w:ascii="Times New Roman" w:hAnsi="Times New Roman"/>
          <w:color w:val="000000"/>
          <w:sz w:val="28"/>
          <w:szCs w:val="28"/>
          <w:lang w:val="uk-UA"/>
        </w:rPr>
        <w:t xml:space="preserve">/ </w:t>
      </w:r>
      <w:r w:rsidRPr="00AD14F9">
        <w:rPr>
          <w:rFonts w:ascii="Times New Roman" w:hAnsi="Times New Roman"/>
          <w:color w:val="000000"/>
          <w:spacing w:val="10"/>
          <w:sz w:val="28"/>
          <w:szCs w:val="28"/>
          <w:lang w:val="uk-UA"/>
        </w:rPr>
        <w:t xml:space="preserve">Ткаченко В.В. </w:t>
      </w:r>
      <w:r w:rsidRPr="00AD14F9">
        <w:rPr>
          <w:rFonts w:ascii="Times New Roman" w:hAnsi="Times New Roman"/>
          <w:color w:val="000000"/>
          <w:sz w:val="28"/>
          <w:szCs w:val="28"/>
          <w:lang w:val="uk-UA"/>
        </w:rPr>
        <w:t>// Вестник хирургии Армении - 2016. –  № 1. – С. 41 – 51. (Здобувач самостійно провів обстеження пацієнтів, статистичну обробку та аналізі даних, підготував матеріали до друку).</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bCs/>
          <w:color w:val="000000"/>
          <w:spacing w:val="10"/>
          <w:sz w:val="28"/>
          <w:szCs w:val="28"/>
          <w:lang w:val="uk-UA"/>
        </w:rPr>
        <w:t>Диференційна діагностика та хірургічне лікування новоутворень середостіння в загальній структурі внутрішньогрудних пухлин</w:t>
      </w:r>
      <w:r w:rsidRPr="00AD14F9">
        <w:rPr>
          <w:rFonts w:ascii="Times New Roman" w:hAnsi="Times New Roman"/>
          <w:color w:val="000000"/>
          <w:spacing w:val="10"/>
          <w:sz w:val="28"/>
          <w:szCs w:val="28"/>
          <w:lang w:val="uk-UA"/>
        </w:rPr>
        <w:t xml:space="preserve">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Ткаченко В.В. </w:t>
      </w:r>
      <w:r w:rsidRPr="00AD14F9">
        <w:rPr>
          <w:rFonts w:ascii="Times New Roman" w:hAnsi="Times New Roman"/>
          <w:color w:val="000000"/>
          <w:sz w:val="28"/>
          <w:szCs w:val="28"/>
          <w:lang w:val="uk-UA"/>
        </w:rPr>
        <w:t xml:space="preserve">// Медицина сьогодні і завтра - 2015. –  № 3. – С. 99 – 105. </w:t>
      </w:r>
      <w:r w:rsidRPr="00AD14F9">
        <w:rPr>
          <w:rFonts w:ascii="Times New Roman" w:hAnsi="Times New Roman"/>
          <w:color w:val="000000"/>
          <w:sz w:val="28"/>
          <w:szCs w:val="28"/>
          <w:lang w:bidi="ru-RU"/>
        </w:rPr>
        <w:t xml:space="preserve">(Здобувач провів </w:t>
      </w:r>
      <w:r w:rsidRPr="00AD14F9">
        <w:rPr>
          <w:rFonts w:ascii="Times New Roman" w:hAnsi="Times New Roman"/>
          <w:color w:val="000000"/>
          <w:sz w:val="28"/>
          <w:szCs w:val="28"/>
          <w:lang w:val="uk-UA" w:eastAsia="uk-UA" w:bidi="uk-UA"/>
        </w:rPr>
        <w:t>аналіз літературних джерел, самостійно провів обстеження пацієнтів, брав участь у статистичній обробці та аналізі даних, підготував матеріали до друку).</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bCs/>
          <w:color w:val="000000"/>
          <w:spacing w:val="10"/>
          <w:sz w:val="28"/>
          <w:szCs w:val="28"/>
          <w:lang w:val="uk-UA"/>
        </w:rPr>
        <w:t xml:space="preserve">Хирургическая коррекция компрессионного синдрома при новообразованиях средостения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Корж П.И., Ткаченко В.В. </w:t>
      </w:r>
      <w:r w:rsidRPr="00AD14F9">
        <w:rPr>
          <w:rFonts w:ascii="Times New Roman" w:hAnsi="Times New Roman"/>
          <w:color w:val="000000"/>
          <w:sz w:val="28"/>
          <w:szCs w:val="28"/>
          <w:lang w:val="uk-UA"/>
        </w:rPr>
        <w:t xml:space="preserve">// II </w:t>
      </w:r>
      <w:r w:rsidRPr="00AD14F9">
        <w:rPr>
          <w:rFonts w:ascii="Times New Roman" w:hAnsi="Times New Roman"/>
          <w:color w:val="000000"/>
          <w:sz w:val="28"/>
          <w:szCs w:val="28"/>
          <w:lang w:val="uk-UA"/>
        </w:rPr>
        <w:lastRenderedPageBreak/>
        <w:t>международный конгресс  «Актуальные направления кардио-торакальной хирургии», Санкт-Петербург, 2012.</w:t>
      </w:r>
    </w:p>
    <w:p w:rsidR="00FC36A5" w:rsidRPr="00AD14F9" w:rsidRDefault="00FC36A5" w:rsidP="00FC36A5">
      <w:pPr>
        <w:spacing w:after="0" w:line="360" w:lineRule="auto"/>
        <w:jc w:val="both"/>
        <w:rPr>
          <w:rFonts w:ascii="Times New Roman" w:eastAsia="Times New Roman" w:hAnsi="Times New Roman"/>
          <w:sz w:val="28"/>
          <w:szCs w:val="28"/>
          <w:lang w:val="uk-UA"/>
        </w:rPr>
      </w:pPr>
      <w:r w:rsidRPr="00AD14F9">
        <w:rPr>
          <w:rFonts w:ascii="Times New Roman" w:hAnsi="Times New Roman"/>
          <w:b/>
          <w:sz w:val="28"/>
          <w:szCs w:val="28"/>
          <w:lang w:val="uk-UA"/>
        </w:rPr>
        <w:t>Праці, які засвідчують апробацію матеріалів дисертації:</w:t>
      </w:r>
    </w:p>
    <w:p w:rsidR="00FC36A5" w:rsidRPr="00AD14F9" w:rsidRDefault="00FC36A5" w:rsidP="00FC36A5">
      <w:pPr>
        <w:pStyle w:val="a3"/>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color w:val="000000"/>
          <w:spacing w:val="10"/>
          <w:sz w:val="28"/>
          <w:szCs w:val="28"/>
          <w:lang w:val="uk-UA"/>
        </w:rPr>
        <w:t xml:space="preserve">Застосування мініінвазивних технологій в діагностиці та лікуванні новоутворень середостіння </w:t>
      </w:r>
      <w:r w:rsidRPr="00AD14F9">
        <w:rPr>
          <w:rFonts w:ascii="Times New Roman" w:hAnsi="Times New Roman"/>
          <w:color w:val="000000"/>
          <w:sz w:val="28"/>
          <w:szCs w:val="28"/>
          <w:lang w:val="uk-UA"/>
        </w:rPr>
        <w:t>/ Бойко В.В.,</w:t>
      </w:r>
      <w:r w:rsidRPr="00AD14F9">
        <w:rPr>
          <w:rFonts w:ascii="Times New Roman" w:hAnsi="Times New Roman"/>
          <w:color w:val="000000"/>
          <w:spacing w:val="10"/>
          <w:sz w:val="28"/>
          <w:szCs w:val="28"/>
          <w:lang w:val="uk-UA"/>
        </w:rPr>
        <w:t xml:space="preserve"> Краснояружський А.Г., Ткаченко В.В. </w:t>
      </w:r>
      <w:r w:rsidRPr="00AD14F9">
        <w:rPr>
          <w:rFonts w:ascii="Times New Roman" w:hAnsi="Times New Roman"/>
          <w:color w:val="000000"/>
          <w:sz w:val="28"/>
          <w:szCs w:val="28"/>
          <w:lang w:val="uk-UA"/>
        </w:rPr>
        <w:t xml:space="preserve">// Харківська хірургічна школа - 2016. –  № 1. – С. 72 – 76. </w:t>
      </w:r>
      <w:r w:rsidRPr="00AD14F9">
        <w:rPr>
          <w:rFonts w:ascii="Times New Roman" w:hAnsi="Times New Roman"/>
          <w:color w:val="000000"/>
          <w:spacing w:val="10"/>
          <w:sz w:val="28"/>
          <w:szCs w:val="28"/>
          <w:lang w:val="uk-UA"/>
        </w:rPr>
        <w:t>(Дисертантом самостійно проаналізовано матеріал, проведено узагальнення та сформовано висновки).</w:t>
      </w:r>
    </w:p>
    <w:p w:rsidR="00FC36A5" w:rsidRPr="00AD14F9" w:rsidRDefault="00FC36A5" w:rsidP="00FC36A5">
      <w:pPr>
        <w:numPr>
          <w:ilvl w:val="0"/>
          <w:numId w:val="12"/>
        </w:numPr>
        <w:autoSpaceDE w:val="0"/>
        <w:autoSpaceDN w:val="0"/>
        <w:adjustRightInd w:val="0"/>
        <w:spacing w:after="0" w:line="360" w:lineRule="auto"/>
        <w:jc w:val="both"/>
        <w:rPr>
          <w:rStyle w:val="2"/>
          <w:rFonts w:eastAsiaTheme="minorEastAsia" w:cstheme="minorBidi"/>
          <w:i w:val="0"/>
          <w:iCs w:val="0"/>
          <w:spacing w:val="10"/>
          <w:sz w:val="28"/>
          <w:szCs w:val="28"/>
          <w:lang w:eastAsia="ru-RU" w:bidi="ar-SA"/>
        </w:rPr>
      </w:pPr>
      <w:r w:rsidRPr="00AD14F9">
        <w:rPr>
          <w:rFonts w:ascii="Times New Roman" w:hAnsi="Times New Roman"/>
          <w:bCs/>
          <w:color w:val="000000"/>
          <w:spacing w:val="10"/>
          <w:sz w:val="28"/>
          <w:szCs w:val="28"/>
          <w:lang w:val="uk-UA"/>
        </w:rPr>
        <w:t>Ткаченко В.В.</w:t>
      </w:r>
      <w:r w:rsidRPr="00AD14F9">
        <w:rPr>
          <w:rFonts w:ascii="Times New Roman" w:hAnsi="Times New Roman"/>
          <w:b/>
          <w:bCs/>
          <w:color w:val="000000"/>
          <w:spacing w:val="10"/>
          <w:sz w:val="28"/>
          <w:szCs w:val="28"/>
          <w:lang w:val="uk-UA"/>
        </w:rPr>
        <w:t xml:space="preserve"> </w:t>
      </w:r>
      <w:r w:rsidRPr="00AD14F9">
        <w:rPr>
          <w:rFonts w:ascii="Times New Roman" w:hAnsi="Times New Roman"/>
          <w:sz w:val="28"/>
          <w:szCs w:val="28"/>
          <w:shd w:val="clear" w:color="auto" w:fill="FFFFFF"/>
          <w:lang w:val="uk-UA"/>
        </w:rPr>
        <w:t xml:space="preserve">Застосування </w:t>
      </w:r>
      <w:r w:rsidRPr="00AD14F9">
        <w:rPr>
          <w:rFonts w:ascii="Times New Roman" w:hAnsi="Times New Roman"/>
          <w:bCs/>
          <w:iCs/>
          <w:sz w:val="28"/>
          <w:szCs w:val="28"/>
          <w:shd w:val="clear" w:color="auto" w:fill="FFFFFF"/>
          <w:lang w:val="uk-UA"/>
        </w:rPr>
        <w:t xml:space="preserve">відеоторакоскопічних </w:t>
      </w:r>
      <w:r w:rsidRPr="00AD14F9">
        <w:rPr>
          <w:rFonts w:ascii="Times New Roman" w:hAnsi="Times New Roman"/>
          <w:sz w:val="28"/>
          <w:szCs w:val="28"/>
          <w:shd w:val="clear" w:color="auto" w:fill="FFFFFF"/>
          <w:lang w:val="uk-UA"/>
        </w:rPr>
        <w:t xml:space="preserve">оперативних втручань в діагностиці та лікуванні хворих на об'ємні утворення середостіння </w:t>
      </w:r>
      <w:r w:rsidRPr="00AD14F9">
        <w:rPr>
          <w:rFonts w:ascii="Times New Roman" w:hAnsi="Times New Roman"/>
          <w:color w:val="000000"/>
          <w:sz w:val="28"/>
          <w:szCs w:val="28"/>
          <w:lang w:val="uk-UA"/>
        </w:rPr>
        <w:t>// Науково-практична конференціятмолодих вчених «Тенденції розвитку клінічної та експериментальної хірургії», Харків, 2016.</w:t>
      </w:r>
      <w:r w:rsidRPr="00AD14F9">
        <w:rPr>
          <w:rFonts w:ascii="Times New Roman" w:hAnsi="Times New Roman"/>
          <w:color w:val="000000"/>
          <w:spacing w:val="10"/>
          <w:sz w:val="28"/>
          <w:szCs w:val="28"/>
          <w:lang w:val="uk-UA"/>
        </w:rPr>
        <w:t xml:space="preserve"> С. 16 – 19.</w:t>
      </w:r>
      <w:r w:rsidRPr="00AD14F9">
        <w:rPr>
          <w:rStyle w:val="2"/>
          <w:rFonts w:eastAsia="Calibri"/>
          <w:sz w:val="28"/>
          <w:szCs w:val="28"/>
        </w:rPr>
        <w:t xml:space="preserve"> </w:t>
      </w:r>
      <w:r w:rsidRPr="00AD14F9">
        <w:rPr>
          <w:rStyle w:val="2"/>
          <w:rFonts w:eastAsia="Calibri"/>
          <w:i w:val="0"/>
          <w:sz w:val="28"/>
          <w:szCs w:val="28"/>
        </w:rPr>
        <w:t>(Здобувач самостійно провів відбір пацієнтів, статистичну обробку даних, приймав участь в підготовці матеріалу до друку).</w:t>
      </w:r>
    </w:p>
    <w:p w:rsidR="00FC36A5" w:rsidRPr="00AD14F9" w:rsidRDefault="00FC36A5" w:rsidP="00FC36A5">
      <w:pPr>
        <w:spacing w:after="0" w:line="360" w:lineRule="auto"/>
        <w:jc w:val="both"/>
        <w:rPr>
          <w:rFonts w:ascii="Times New Roman" w:hAnsi="Times New Roman"/>
          <w:b/>
          <w:sz w:val="28"/>
          <w:szCs w:val="28"/>
          <w:lang w:val="uk-UA"/>
        </w:rPr>
      </w:pPr>
      <w:r w:rsidRPr="00AD14F9">
        <w:rPr>
          <w:rFonts w:ascii="Times New Roman" w:hAnsi="Times New Roman"/>
          <w:b/>
          <w:sz w:val="28"/>
          <w:szCs w:val="28"/>
          <w:lang w:val="uk-UA"/>
        </w:rPr>
        <w:t>Праці, які додатково відображають наукові результати дисертації:</w:t>
      </w:r>
    </w:p>
    <w:p w:rsidR="00FC36A5" w:rsidRPr="00AD14F9" w:rsidRDefault="00FC36A5" w:rsidP="00FC36A5">
      <w:pPr>
        <w:pStyle w:val="a3"/>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sz w:val="28"/>
          <w:szCs w:val="28"/>
          <w:lang w:val="uk-UA"/>
        </w:rPr>
        <w:t>Патент на корисну модель. Україна, МПК А61В 17/00.</w:t>
      </w:r>
      <w:r w:rsidRPr="00AD14F9">
        <w:rPr>
          <w:rFonts w:ascii="Times New Roman" w:hAnsi="Times New Roman"/>
          <w:spacing w:val="10"/>
          <w:sz w:val="28"/>
          <w:szCs w:val="28"/>
          <w:lang w:val="uk-UA"/>
        </w:rPr>
        <w:t xml:space="preserve"> Спосіб відеоторакоскопічної діагностики </w:t>
      </w:r>
      <w:r w:rsidRPr="00AD14F9">
        <w:rPr>
          <w:rFonts w:ascii="Times New Roman" w:hAnsi="Times New Roman"/>
          <w:color w:val="000000"/>
          <w:spacing w:val="10"/>
          <w:sz w:val="28"/>
          <w:szCs w:val="28"/>
          <w:lang w:val="uk-UA"/>
        </w:rPr>
        <w:t>об’ємних</w:t>
      </w:r>
      <w:r w:rsidRPr="00AD14F9">
        <w:rPr>
          <w:rFonts w:ascii="Times New Roman" w:hAnsi="Times New Roman"/>
          <w:spacing w:val="10"/>
          <w:sz w:val="28"/>
          <w:szCs w:val="28"/>
          <w:lang w:val="uk-UA"/>
        </w:rPr>
        <w:t xml:space="preserve"> утворень середостіння </w:t>
      </w:r>
      <w:r w:rsidRPr="00AD14F9">
        <w:rPr>
          <w:rFonts w:ascii="Times New Roman" w:hAnsi="Times New Roman"/>
          <w:sz w:val="28"/>
          <w:szCs w:val="28"/>
          <w:lang w:val="uk-UA"/>
        </w:rPr>
        <w:t>/ В.В.Бойко,</w:t>
      </w:r>
      <w:r w:rsidRPr="00AD14F9">
        <w:rPr>
          <w:rFonts w:ascii="Times New Roman" w:hAnsi="Times New Roman"/>
          <w:spacing w:val="10"/>
          <w:sz w:val="28"/>
          <w:szCs w:val="28"/>
          <w:lang w:val="uk-UA"/>
        </w:rPr>
        <w:t xml:space="preserve"> А.Г. Краснояружський, В.В. Ткаченко </w:t>
      </w:r>
      <w:r w:rsidRPr="00AD14F9">
        <w:rPr>
          <w:rFonts w:ascii="Times New Roman" w:hAnsi="Times New Roman"/>
          <w:sz w:val="28"/>
          <w:szCs w:val="28"/>
          <w:lang w:val="uk-UA"/>
        </w:rPr>
        <w:t xml:space="preserve">// № </w:t>
      </w:r>
      <w:r w:rsidRPr="00AD14F9">
        <w:rPr>
          <w:rFonts w:ascii="Times New Roman" w:hAnsi="Times New Roman"/>
          <w:bCs/>
          <w:color w:val="000000"/>
          <w:sz w:val="28"/>
          <w:szCs w:val="18"/>
          <w:lang w:val="uk-UA"/>
        </w:rPr>
        <w:t>108227</w:t>
      </w:r>
      <w:r w:rsidRPr="00AD14F9">
        <w:rPr>
          <w:rFonts w:ascii="Times New Roman" w:hAnsi="Times New Roman"/>
          <w:color w:val="000000"/>
          <w:sz w:val="28"/>
          <w:szCs w:val="28"/>
          <w:lang w:val="uk-UA"/>
        </w:rPr>
        <w:t xml:space="preserve"> від </w:t>
      </w:r>
      <w:r w:rsidRPr="00AD14F9">
        <w:rPr>
          <w:rFonts w:ascii="Times New Roman" w:hAnsi="Times New Roman"/>
          <w:bCs/>
          <w:color w:val="000000"/>
          <w:sz w:val="28"/>
          <w:szCs w:val="18"/>
          <w:lang w:val="uk-UA"/>
        </w:rPr>
        <w:t>11.07.2016</w:t>
      </w:r>
      <w:r w:rsidRPr="00AD14F9">
        <w:rPr>
          <w:rFonts w:ascii="Times New Roman" w:hAnsi="Times New Roman"/>
          <w:color w:val="000000"/>
          <w:sz w:val="28"/>
          <w:szCs w:val="18"/>
          <w:lang w:val="uk-UA"/>
        </w:rPr>
        <w:t>, бюл. №</w:t>
      </w:r>
      <w:r w:rsidRPr="00AD14F9">
        <w:rPr>
          <w:rStyle w:val="apple-converted-space"/>
          <w:rFonts w:ascii="Times New Roman" w:hAnsi="Times New Roman"/>
          <w:color w:val="000000"/>
          <w:sz w:val="28"/>
          <w:szCs w:val="18"/>
          <w:lang w:val="uk-UA"/>
        </w:rPr>
        <w:t> </w:t>
      </w:r>
      <w:r w:rsidRPr="00AD14F9">
        <w:rPr>
          <w:rFonts w:ascii="Times New Roman" w:hAnsi="Times New Roman"/>
          <w:bCs/>
          <w:color w:val="000000"/>
          <w:sz w:val="28"/>
          <w:szCs w:val="18"/>
          <w:lang w:val="uk-UA"/>
        </w:rPr>
        <w:t>13/2016.</w:t>
      </w:r>
      <w:r w:rsidRPr="00AD14F9">
        <w:rPr>
          <w:rFonts w:ascii="Times New Roman" w:hAnsi="Times New Roman"/>
          <w:b/>
          <w:bCs/>
          <w:color w:val="000000"/>
          <w:sz w:val="18"/>
          <w:szCs w:val="18"/>
          <w:lang w:val="uk-UA"/>
        </w:rPr>
        <w:t xml:space="preserve"> </w:t>
      </w:r>
      <w:r w:rsidRPr="00AD14F9">
        <w:rPr>
          <w:rFonts w:ascii="Times New Roman" w:hAnsi="Times New Roman"/>
          <w:color w:val="000000"/>
          <w:sz w:val="28"/>
          <w:szCs w:val="28"/>
          <w:lang w:val="uk-UA"/>
        </w:rPr>
        <w:t>(Здобувач провів патентний пошук, запропонував спосіб, вивчив результати його застосування. Оформив заявку)</w:t>
      </w:r>
      <w:r>
        <w:rPr>
          <w:rFonts w:ascii="Times New Roman" w:hAnsi="Times New Roman"/>
          <w:color w:val="000000"/>
          <w:sz w:val="28"/>
          <w:szCs w:val="28"/>
        </w:rPr>
        <w:t>.</w:t>
      </w:r>
    </w:p>
    <w:p w:rsidR="00FC36A5" w:rsidRPr="00AD14F9" w:rsidRDefault="00FC36A5" w:rsidP="00FC36A5">
      <w:pPr>
        <w:numPr>
          <w:ilvl w:val="0"/>
          <w:numId w:val="12"/>
        </w:numPr>
        <w:autoSpaceDE w:val="0"/>
        <w:autoSpaceDN w:val="0"/>
        <w:adjustRightInd w:val="0"/>
        <w:spacing w:after="0" w:line="360" w:lineRule="auto"/>
        <w:jc w:val="both"/>
        <w:rPr>
          <w:rFonts w:ascii="Times New Roman" w:hAnsi="Times New Roman"/>
          <w:color w:val="000000"/>
          <w:spacing w:val="10"/>
          <w:sz w:val="28"/>
          <w:szCs w:val="28"/>
          <w:lang w:val="uk-UA"/>
        </w:rPr>
      </w:pPr>
      <w:r w:rsidRPr="00AD14F9">
        <w:rPr>
          <w:rFonts w:ascii="Times New Roman" w:hAnsi="Times New Roman"/>
          <w:sz w:val="28"/>
          <w:szCs w:val="28"/>
          <w:lang w:val="uk-UA"/>
        </w:rPr>
        <w:t>Патент на корисну модель. Україна, МПК А61В 17/00.</w:t>
      </w:r>
      <w:r w:rsidRPr="00AD14F9">
        <w:rPr>
          <w:rFonts w:ascii="Times New Roman" w:hAnsi="Times New Roman"/>
          <w:spacing w:val="10"/>
          <w:sz w:val="28"/>
          <w:szCs w:val="28"/>
          <w:lang w:val="uk-UA"/>
        </w:rPr>
        <w:t xml:space="preserve"> Спосіб хірургічного лікування об</w:t>
      </w:r>
      <w:r w:rsidRPr="00AD14F9">
        <w:rPr>
          <w:rFonts w:ascii="Times New Roman" w:hAnsi="Times New Roman"/>
          <w:color w:val="000000"/>
          <w:spacing w:val="10"/>
          <w:sz w:val="28"/>
          <w:szCs w:val="28"/>
          <w:lang w:val="uk-UA"/>
        </w:rPr>
        <w:t>’</w:t>
      </w:r>
      <w:r w:rsidRPr="00AD14F9">
        <w:rPr>
          <w:rFonts w:ascii="Times New Roman" w:hAnsi="Times New Roman"/>
          <w:spacing w:val="10"/>
          <w:sz w:val="28"/>
          <w:szCs w:val="28"/>
          <w:lang w:val="uk-UA"/>
        </w:rPr>
        <w:t xml:space="preserve">ємних утворень переднього середостіння </w:t>
      </w:r>
      <w:r w:rsidRPr="00AD14F9">
        <w:rPr>
          <w:rFonts w:ascii="Times New Roman" w:hAnsi="Times New Roman"/>
          <w:sz w:val="28"/>
          <w:szCs w:val="28"/>
          <w:lang w:val="uk-UA"/>
        </w:rPr>
        <w:t>/ В.В.Бойко,</w:t>
      </w:r>
      <w:r w:rsidRPr="00AD14F9">
        <w:rPr>
          <w:rFonts w:ascii="Times New Roman" w:hAnsi="Times New Roman"/>
          <w:spacing w:val="10"/>
          <w:sz w:val="28"/>
          <w:szCs w:val="28"/>
          <w:lang w:val="uk-UA"/>
        </w:rPr>
        <w:t xml:space="preserve"> А.Г. Краснояружський, В.В. Ткаченко </w:t>
      </w:r>
      <w:r w:rsidRPr="00AD14F9">
        <w:rPr>
          <w:rFonts w:ascii="Times New Roman" w:hAnsi="Times New Roman"/>
          <w:sz w:val="28"/>
          <w:szCs w:val="28"/>
          <w:lang w:val="uk-UA"/>
        </w:rPr>
        <w:t xml:space="preserve">// </w:t>
      </w:r>
      <w:r w:rsidRPr="00AD14F9">
        <w:rPr>
          <w:rFonts w:ascii="Times New Roman" w:hAnsi="Times New Roman"/>
          <w:bCs/>
          <w:color w:val="000000"/>
          <w:sz w:val="28"/>
          <w:szCs w:val="28"/>
          <w:lang w:val="uk-UA"/>
        </w:rPr>
        <w:t>№</w:t>
      </w:r>
      <w:r w:rsidRPr="00AD14F9">
        <w:rPr>
          <w:rFonts w:ascii="Times New Roman" w:hAnsi="Times New Roman"/>
          <w:b/>
          <w:bCs/>
          <w:color w:val="000000"/>
          <w:sz w:val="28"/>
          <w:szCs w:val="28"/>
          <w:lang w:val="uk-UA"/>
        </w:rPr>
        <w:t xml:space="preserve"> </w:t>
      </w:r>
      <w:r w:rsidRPr="00AD14F9">
        <w:rPr>
          <w:rFonts w:ascii="Times New Roman" w:hAnsi="Times New Roman"/>
          <w:bCs/>
          <w:color w:val="000000"/>
          <w:sz w:val="28"/>
          <w:szCs w:val="28"/>
          <w:lang w:val="uk-UA"/>
        </w:rPr>
        <w:t>108229 від 11.07.2016</w:t>
      </w:r>
      <w:r w:rsidRPr="00AD14F9">
        <w:rPr>
          <w:rFonts w:ascii="Times New Roman" w:hAnsi="Times New Roman"/>
          <w:color w:val="000000"/>
          <w:sz w:val="28"/>
          <w:szCs w:val="28"/>
          <w:lang w:val="uk-UA"/>
        </w:rPr>
        <w:t>, бюл. №</w:t>
      </w:r>
      <w:r w:rsidRPr="00AD14F9">
        <w:rPr>
          <w:rStyle w:val="apple-converted-space"/>
          <w:rFonts w:ascii="Times New Roman" w:hAnsi="Times New Roman"/>
          <w:color w:val="000000"/>
          <w:sz w:val="28"/>
          <w:szCs w:val="28"/>
          <w:lang w:val="uk-UA"/>
        </w:rPr>
        <w:t> </w:t>
      </w:r>
      <w:r w:rsidRPr="00AD14F9">
        <w:rPr>
          <w:rFonts w:ascii="Times New Roman" w:hAnsi="Times New Roman"/>
          <w:bCs/>
          <w:color w:val="000000"/>
          <w:sz w:val="28"/>
          <w:szCs w:val="28"/>
          <w:lang w:val="uk-UA"/>
        </w:rPr>
        <w:t>13/2016.</w:t>
      </w:r>
      <w:r w:rsidRPr="00AD14F9">
        <w:rPr>
          <w:rFonts w:ascii="Times New Roman" w:hAnsi="Times New Roman"/>
          <w:color w:val="000000"/>
          <w:sz w:val="28"/>
          <w:szCs w:val="28"/>
          <w:lang w:val="uk-UA"/>
        </w:rPr>
        <w:t xml:space="preserve"> (Здобувач провів патентний пошук, запропонував спосіб, вивчив результати його застосування. Оформив заявку)</w:t>
      </w:r>
      <w:r>
        <w:rPr>
          <w:rFonts w:ascii="Times New Roman" w:hAnsi="Times New Roman"/>
          <w:color w:val="000000"/>
          <w:sz w:val="28"/>
          <w:szCs w:val="28"/>
          <w:lang w:val="uk-UA"/>
        </w:rPr>
        <w:t>.</w:t>
      </w:r>
    </w:p>
    <w:p w:rsidR="00F62A49" w:rsidRPr="003B6364" w:rsidRDefault="00F62A49" w:rsidP="00F62A49">
      <w:pPr>
        <w:autoSpaceDE w:val="0"/>
        <w:autoSpaceDN w:val="0"/>
        <w:adjustRightInd w:val="0"/>
        <w:spacing w:after="0" w:line="240" w:lineRule="auto"/>
        <w:jc w:val="both"/>
        <w:rPr>
          <w:rFonts w:ascii="Times New Roman" w:hAnsi="Times New Roman"/>
          <w:color w:val="000000"/>
          <w:spacing w:val="10"/>
          <w:sz w:val="28"/>
          <w:szCs w:val="28"/>
          <w:lang w:val="uk-UA"/>
        </w:rPr>
      </w:pPr>
    </w:p>
    <w:p w:rsidR="00D04D55" w:rsidRPr="003B6364" w:rsidRDefault="00D04D55" w:rsidP="00D04D55">
      <w:pPr>
        <w:pStyle w:val="rvps2"/>
        <w:shd w:val="clear" w:color="auto" w:fill="FFFFFF"/>
        <w:spacing w:before="0" w:beforeAutospacing="0" w:after="150" w:afterAutospacing="0" w:line="360" w:lineRule="auto"/>
        <w:ind w:firstLine="708"/>
        <w:jc w:val="both"/>
        <w:textAlignment w:val="baseline"/>
        <w:rPr>
          <w:color w:val="000000"/>
          <w:sz w:val="28"/>
          <w:szCs w:val="28"/>
          <w:lang w:val="uk-UA"/>
        </w:rPr>
      </w:pPr>
    </w:p>
    <w:p w:rsidR="005C4BB3" w:rsidRPr="003B6364" w:rsidRDefault="005C4BB3" w:rsidP="005C4BB3">
      <w:pPr>
        <w:tabs>
          <w:tab w:val="left" w:pos="1185"/>
        </w:tabs>
        <w:ind w:firstLine="708"/>
        <w:jc w:val="both"/>
        <w:rPr>
          <w:sz w:val="28"/>
          <w:szCs w:val="28"/>
          <w:lang w:val="uk-UA"/>
        </w:rPr>
      </w:pPr>
      <w:r w:rsidRPr="003B6364">
        <w:rPr>
          <w:sz w:val="28"/>
          <w:szCs w:val="28"/>
          <w:lang w:val="uk-UA"/>
        </w:rPr>
        <w:tab/>
      </w:r>
    </w:p>
    <w:p w:rsidR="005C4BB3" w:rsidRPr="003B6364" w:rsidRDefault="005C4BB3" w:rsidP="00E64437">
      <w:pPr>
        <w:spacing w:after="0"/>
        <w:jc w:val="both"/>
        <w:rPr>
          <w:rFonts w:ascii="Times New Roman" w:hAnsi="Times New Roman"/>
          <w:sz w:val="28"/>
          <w:szCs w:val="28"/>
          <w:lang w:val="uk-UA"/>
        </w:rPr>
      </w:pPr>
    </w:p>
    <w:p w:rsidR="00E64437" w:rsidRPr="003B6364" w:rsidRDefault="00E64437" w:rsidP="00E64437">
      <w:pPr>
        <w:spacing w:after="0"/>
        <w:jc w:val="both"/>
        <w:rPr>
          <w:rFonts w:ascii="Times New Roman" w:hAnsi="Times New Roman"/>
          <w:sz w:val="28"/>
          <w:szCs w:val="28"/>
          <w:lang w:val="uk-UA"/>
        </w:rPr>
      </w:pPr>
    </w:p>
    <w:p w:rsidR="00E64437" w:rsidRPr="003B6364" w:rsidRDefault="00E64437" w:rsidP="00E64437">
      <w:pPr>
        <w:spacing w:after="0"/>
        <w:jc w:val="right"/>
        <w:rPr>
          <w:rFonts w:ascii="Times New Roman" w:hAnsi="Times New Roman"/>
          <w:b/>
          <w:sz w:val="28"/>
          <w:szCs w:val="28"/>
          <w:lang w:val="uk-UA"/>
        </w:rPr>
      </w:pPr>
    </w:p>
    <w:sectPr w:rsidR="00E64437" w:rsidRPr="003B6364" w:rsidSect="00A2308A">
      <w:footerReference w:type="default" r:id="rId3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35B5" w:rsidRDefault="002435B5" w:rsidP="003B6364">
      <w:pPr>
        <w:spacing w:after="0" w:line="240" w:lineRule="auto"/>
      </w:pPr>
      <w:r>
        <w:separator/>
      </w:r>
    </w:p>
  </w:endnote>
  <w:endnote w:type="continuationSeparator" w:id="0">
    <w:p w:rsidR="002435B5" w:rsidRDefault="002435B5" w:rsidP="003B6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EFF" w:usb1="C0007843"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7917143"/>
      <w:docPartObj>
        <w:docPartGallery w:val="Page Numbers (Bottom of Page)"/>
        <w:docPartUnique/>
      </w:docPartObj>
    </w:sdtPr>
    <w:sdtEndPr/>
    <w:sdtContent>
      <w:p w:rsidR="00FC36A5" w:rsidRDefault="00FC36A5">
        <w:pPr>
          <w:pStyle w:val="ae"/>
          <w:jc w:val="right"/>
        </w:pPr>
        <w:r>
          <w:fldChar w:fldCharType="begin"/>
        </w:r>
        <w:r>
          <w:instrText>PAGE   \* MERGEFORMAT</w:instrText>
        </w:r>
        <w:r>
          <w:fldChar w:fldCharType="separate"/>
        </w:r>
        <w:r w:rsidR="00C24EF3">
          <w:rPr>
            <w:noProof/>
          </w:rPr>
          <w:t>159</w:t>
        </w:r>
        <w:r>
          <w:fldChar w:fldCharType="end"/>
        </w:r>
      </w:p>
    </w:sdtContent>
  </w:sdt>
  <w:p w:rsidR="00FC36A5" w:rsidRDefault="00FC36A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35B5" w:rsidRDefault="002435B5" w:rsidP="003B6364">
      <w:pPr>
        <w:spacing w:after="0" w:line="240" w:lineRule="auto"/>
      </w:pPr>
      <w:r>
        <w:separator/>
      </w:r>
    </w:p>
  </w:footnote>
  <w:footnote w:type="continuationSeparator" w:id="0">
    <w:p w:rsidR="002435B5" w:rsidRDefault="002435B5" w:rsidP="003B63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43CAF"/>
    <w:multiLevelType w:val="multilevel"/>
    <w:tmpl w:val="99607C50"/>
    <w:lvl w:ilvl="0">
      <w:start w:val="1"/>
      <w:numFmt w:val="decimal"/>
      <w:lvlText w:val="%1"/>
      <w:lvlJc w:val="left"/>
      <w:pPr>
        <w:ind w:left="375" w:hanging="375"/>
      </w:pPr>
      <w:rPr>
        <w:rFonts w:hint="default"/>
        <w:color w:val="000000"/>
      </w:rPr>
    </w:lvl>
    <w:lvl w:ilvl="1">
      <w:start w:val="1"/>
      <w:numFmt w:val="decimal"/>
      <w:lvlText w:val="%1.%2"/>
      <w:lvlJc w:val="left"/>
      <w:pPr>
        <w:ind w:left="517" w:hanging="375"/>
      </w:pPr>
      <w:rPr>
        <w:rFonts w:hint="default"/>
        <w:color w:val="000000"/>
      </w:rPr>
    </w:lvl>
    <w:lvl w:ilvl="2">
      <w:start w:val="1"/>
      <w:numFmt w:val="decimal"/>
      <w:lvlText w:val="%1.%2.%3"/>
      <w:lvlJc w:val="left"/>
      <w:pPr>
        <w:ind w:left="1004" w:hanging="720"/>
      </w:pPr>
      <w:rPr>
        <w:rFonts w:hint="default"/>
        <w:color w:val="000000"/>
      </w:rPr>
    </w:lvl>
    <w:lvl w:ilvl="3">
      <w:start w:val="1"/>
      <w:numFmt w:val="decimal"/>
      <w:lvlText w:val="%1.%2.%3.%4"/>
      <w:lvlJc w:val="left"/>
      <w:pPr>
        <w:ind w:left="1506" w:hanging="1080"/>
      </w:pPr>
      <w:rPr>
        <w:rFonts w:hint="default"/>
        <w:color w:val="000000"/>
      </w:rPr>
    </w:lvl>
    <w:lvl w:ilvl="4">
      <w:start w:val="1"/>
      <w:numFmt w:val="decimal"/>
      <w:lvlText w:val="%1.%2.%3.%4.%5"/>
      <w:lvlJc w:val="left"/>
      <w:pPr>
        <w:ind w:left="1648" w:hanging="1080"/>
      </w:pPr>
      <w:rPr>
        <w:rFonts w:hint="default"/>
        <w:color w:val="000000"/>
      </w:rPr>
    </w:lvl>
    <w:lvl w:ilvl="5">
      <w:start w:val="1"/>
      <w:numFmt w:val="decimal"/>
      <w:lvlText w:val="%1.%2.%3.%4.%5.%6"/>
      <w:lvlJc w:val="left"/>
      <w:pPr>
        <w:ind w:left="2150" w:hanging="1440"/>
      </w:pPr>
      <w:rPr>
        <w:rFonts w:hint="default"/>
        <w:color w:val="000000"/>
      </w:rPr>
    </w:lvl>
    <w:lvl w:ilvl="6">
      <w:start w:val="1"/>
      <w:numFmt w:val="decimal"/>
      <w:lvlText w:val="%1.%2.%3.%4.%5.%6.%7"/>
      <w:lvlJc w:val="left"/>
      <w:pPr>
        <w:ind w:left="2292" w:hanging="1440"/>
      </w:pPr>
      <w:rPr>
        <w:rFonts w:hint="default"/>
        <w:color w:val="000000"/>
      </w:rPr>
    </w:lvl>
    <w:lvl w:ilvl="7">
      <w:start w:val="1"/>
      <w:numFmt w:val="decimal"/>
      <w:lvlText w:val="%1.%2.%3.%4.%5.%6.%7.%8"/>
      <w:lvlJc w:val="left"/>
      <w:pPr>
        <w:ind w:left="2794" w:hanging="1800"/>
      </w:pPr>
      <w:rPr>
        <w:rFonts w:hint="default"/>
        <w:color w:val="000000"/>
      </w:rPr>
    </w:lvl>
    <w:lvl w:ilvl="8">
      <w:start w:val="1"/>
      <w:numFmt w:val="decimal"/>
      <w:lvlText w:val="%1.%2.%3.%4.%5.%6.%7.%8.%9"/>
      <w:lvlJc w:val="left"/>
      <w:pPr>
        <w:ind w:left="3296" w:hanging="2160"/>
      </w:pPr>
      <w:rPr>
        <w:rFonts w:hint="default"/>
        <w:color w:val="000000"/>
      </w:rPr>
    </w:lvl>
  </w:abstractNum>
  <w:abstractNum w:abstractNumId="1" w15:restartNumberingAfterBreak="0">
    <w:nsid w:val="00B54EB5"/>
    <w:multiLevelType w:val="multilevel"/>
    <w:tmpl w:val="7E922FA6"/>
    <w:lvl w:ilvl="0">
      <w:start w:val="1"/>
      <w:numFmt w:val="decimal"/>
      <w:lvlText w:val="%1."/>
      <w:lvlJc w:val="left"/>
      <w:pPr>
        <w:ind w:left="510" w:hanging="51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5E65CB4"/>
    <w:multiLevelType w:val="hybridMultilevel"/>
    <w:tmpl w:val="41BC2556"/>
    <w:lvl w:ilvl="0" w:tplc="6BA6203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ABB1DD1"/>
    <w:multiLevelType w:val="multilevel"/>
    <w:tmpl w:val="F158520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56B17A1"/>
    <w:multiLevelType w:val="hybridMultilevel"/>
    <w:tmpl w:val="6EE4BAA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475120BE"/>
    <w:multiLevelType w:val="multilevel"/>
    <w:tmpl w:val="B83201F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99635C7"/>
    <w:multiLevelType w:val="hybridMultilevel"/>
    <w:tmpl w:val="B87605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E3751FA"/>
    <w:multiLevelType w:val="hybridMultilevel"/>
    <w:tmpl w:val="E174D4F4"/>
    <w:lvl w:ilvl="0" w:tplc="7B3E9300">
      <w:start w:val="5"/>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15:restartNumberingAfterBreak="0">
    <w:nsid w:val="5B825BDE"/>
    <w:multiLevelType w:val="hybridMultilevel"/>
    <w:tmpl w:val="C40213F6"/>
    <w:lvl w:ilvl="0" w:tplc="02D26EE4">
      <w:start w:val="1"/>
      <w:numFmt w:val="decimal"/>
      <w:lvlText w:val="%1."/>
      <w:lvlJc w:val="left"/>
      <w:pPr>
        <w:ind w:left="927"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3FC1687"/>
    <w:multiLevelType w:val="hybridMultilevel"/>
    <w:tmpl w:val="FC722478"/>
    <w:lvl w:ilvl="0" w:tplc="73D896B8">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4762ED8"/>
    <w:multiLevelType w:val="multilevel"/>
    <w:tmpl w:val="7B669B3A"/>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B4562B6"/>
    <w:multiLevelType w:val="hybridMultilevel"/>
    <w:tmpl w:val="C40213F6"/>
    <w:lvl w:ilvl="0" w:tplc="02D26EE4">
      <w:start w:val="1"/>
      <w:numFmt w:val="decimal"/>
      <w:lvlText w:val="%1."/>
      <w:lvlJc w:val="left"/>
      <w:pPr>
        <w:ind w:left="927"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1"/>
  </w:num>
  <w:num w:numId="3">
    <w:abstractNumId w:val="3"/>
  </w:num>
  <w:num w:numId="4">
    <w:abstractNumId w:val="6"/>
  </w:num>
  <w:num w:numId="5">
    <w:abstractNumId w:val="2"/>
  </w:num>
  <w:num w:numId="6">
    <w:abstractNumId w:val="9"/>
  </w:num>
  <w:num w:numId="7">
    <w:abstractNumId w:val="10"/>
  </w:num>
  <w:num w:numId="8">
    <w:abstractNumId w:val="5"/>
  </w:num>
  <w:num w:numId="9">
    <w:abstractNumId w:val="4"/>
  </w:num>
  <w:num w:numId="10">
    <w:abstractNumId w:val="7"/>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398"/>
    <w:rsid w:val="0001000E"/>
    <w:rsid w:val="00010C32"/>
    <w:rsid w:val="00013DB5"/>
    <w:rsid w:val="000253B5"/>
    <w:rsid w:val="000373C3"/>
    <w:rsid w:val="00040160"/>
    <w:rsid w:val="00050C7B"/>
    <w:rsid w:val="000619BB"/>
    <w:rsid w:val="000770E8"/>
    <w:rsid w:val="000A1034"/>
    <w:rsid w:val="000A33E7"/>
    <w:rsid w:val="000B6F1C"/>
    <w:rsid w:val="000D0D37"/>
    <w:rsid w:val="00107C40"/>
    <w:rsid w:val="00112BAA"/>
    <w:rsid w:val="00145D73"/>
    <w:rsid w:val="00152223"/>
    <w:rsid w:val="00153440"/>
    <w:rsid w:val="00154A92"/>
    <w:rsid w:val="001560B5"/>
    <w:rsid w:val="00162FCD"/>
    <w:rsid w:val="001809E6"/>
    <w:rsid w:val="00183D24"/>
    <w:rsid w:val="00184EBD"/>
    <w:rsid w:val="001C1989"/>
    <w:rsid w:val="001C5C91"/>
    <w:rsid w:val="001D1E4F"/>
    <w:rsid w:val="001D74AB"/>
    <w:rsid w:val="001F0D4F"/>
    <w:rsid w:val="001F2745"/>
    <w:rsid w:val="002435B5"/>
    <w:rsid w:val="00246F5B"/>
    <w:rsid w:val="00261615"/>
    <w:rsid w:val="00264707"/>
    <w:rsid w:val="002806BE"/>
    <w:rsid w:val="00282173"/>
    <w:rsid w:val="00291086"/>
    <w:rsid w:val="00292F49"/>
    <w:rsid w:val="00295BA7"/>
    <w:rsid w:val="002A29E6"/>
    <w:rsid w:val="002A2EEE"/>
    <w:rsid w:val="002A4451"/>
    <w:rsid w:val="002D7E7B"/>
    <w:rsid w:val="002E38F2"/>
    <w:rsid w:val="002E4801"/>
    <w:rsid w:val="002F0D61"/>
    <w:rsid w:val="003323B2"/>
    <w:rsid w:val="00342D5B"/>
    <w:rsid w:val="00343D0F"/>
    <w:rsid w:val="003641AB"/>
    <w:rsid w:val="00371C48"/>
    <w:rsid w:val="00372C00"/>
    <w:rsid w:val="00377D9D"/>
    <w:rsid w:val="003979CB"/>
    <w:rsid w:val="003A1816"/>
    <w:rsid w:val="003B4670"/>
    <w:rsid w:val="003B6364"/>
    <w:rsid w:val="003C427E"/>
    <w:rsid w:val="003E3E48"/>
    <w:rsid w:val="00403238"/>
    <w:rsid w:val="00421F70"/>
    <w:rsid w:val="00477087"/>
    <w:rsid w:val="004838CD"/>
    <w:rsid w:val="00484915"/>
    <w:rsid w:val="004908B1"/>
    <w:rsid w:val="004E16F0"/>
    <w:rsid w:val="004F48D2"/>
    <w:rsid w:val="00503192"/>
    <w:rsid w:val="00504156"/>
    <w:rsid w:val="00530E8D"/>
    <w:rsid w:val="005330A4"/>
    <w:rsid w:val="00543F94"/>
    <w:rsid w:val="00585525"/>
    <w:rsid w:val="005B48B5"/>
    <w:rsid w:val="005B73C0"/>
    <w:rsid w:val="005C4BB3"/>
    <w:rsid w:val="005D4388"/>
    <w:rsid w:val="005D7A0F"/>
    <w:rsid w:val="00610DF3"/>
    <w:rsid w:val="00620301"/>
    <w:rsid w:val="006271C0"/>
    <w:rsid w:val="00627BFB"/>
    <w:rsid w:val="00627C41"/>
    <w:rsid w:val="006435A9"/>
    <w:rsid w:val="00655711"/>
    <w:rsid w:val="0065649F"/>
    <w:rsid w:val="00661C2C"/>
    <w:rsid w:val="00677B5A"/>
    <w:rsid w:val="006A1409"/>
    <w:rsid w:val="006C64DF"/>
    <w:rsid w:val="006E37E0"/>
    <w:rsid w:val="006E5B3E"/>
    <w:rsid w:val="006F475E"/>
    <w:rsid w:val="007050BA"/>
    <w:rsid w:val="00725398"/>
    <w:rsid w:val="00727B83"/>
    <w:rsid w:val="00736F2B"/>
    <w:rsid w:val="00755F3B"/>
    <w:rsid w:val="007866D8"/>
    <w:rsid w:val="00796B76"/>
    <w:rsid w:val="00797008"/>
    <w:rsid w:val="007B6BA0"/>
    <w:rsid w:val="007C398B"/>
    <w:rsid w:val="007C72A6"/>
    <w:rsid w:val="007E624E"/>
    <w:rsid w:val="007F74BF"/>
    <w:rsid w:val="008012B3"/>
    <w:rsid w:val="008033FE"/>
    <w:rsid w:val="008126AD"/>
    <w:rsid w:val="008139EC"/>
    <w:rsid w:val="00815857"/>
    <w:rsid w:val="00824EF1"/>
    <w:rsid w:val="008454EF"/>
    <w:rsid w:val="00845636"/>
    <w:rsid w:val="008A174D"/>
    <w:rsid w:val="00906C7B"/>
    <w:rsid w:val="009125DB"/>
    <w:rsid w:val="0091379F"/>
    <w:rsid w:val="00956989"/>
    <w:rsid w:val="009630B4"/>
    <w:rsid w:val="00964A51"/>
    <w:rsid w:val="00967A4C"/>
    <w:rsid w:val="00967ACA"/>
    <w:rsid w:val="009723B5"/>
    <w:rsid w:val="009C30FE"/>
    <w:rsid w:val="00A10C29"/>
    <w:rsid w:val="00A2308A"/>
    <w:rsid w:val="00A378AB"/>
    <w:rsid w:val="00A41ED1"/>
    <w:rsid w:val="00A43E1C"/>
    <w:rsid w:val="00A47931"/>
    <w:rsid w:val="00A509DD"/>
    <w:rsid w:val="00A73FD0"/>
    <w:rsid w:val="00AB502C"/>
    <w:rsid w:val="00AD4F00"/>
    <w:rsid w:val="00AD6E95"/>
    <w:rsid w:val="00AF05E6"/>
    <w:rsid w:val="00B201BB"/>
    <w:rsid w:val="00B40F22"/>
    <w:rsid w:val="00B463A3"/>
    <w:rsid w:val="00B46BE8"/>
    <w:rsid w:val="00B76130"/>
    <w:rsid w:val="00B9040A"/>
    <w:rsid w:val="00BA43AD"/>
    <w:rsid w:val="00BA7ED7"/>
    <w:rsid w:val="00BB7151"/>
    <w:rsid w:val="00BC171D"/>
    <w:rsid w:val="00BD236F"/>
    <w:rsid w:val="00BE430C"/>
    <w:rsid w:val="00C1645C"/>
    <w:rsid w:val="00C171F6"/>
    <w:rsid w:val="00C177A6"/>
    <w:rsid w:val="00C24EF3"/>
    <w:rsid w:val="00C30864"/>
    <w:rsid w:val="00C506FA"/>
    <w:rsid w:val="00C52E54"/>
    <w:rsid w:val="00C53822"/>
    <w:rsid w:val="00C9222D"/>
    <w:rsid w:val="00CC39BD"/>
    <w:rsid w:val="00CF6772"/>
    <w:rsid w:val="00D04D55"/>
    <w:rsid w:val="00D34AA8"/>
    <w:rsid w:val="00D51669"/>
    <w:rsid w:val="00D56422"/>
    <w:rsid w:val="00D630C6"/>
    <w:rsid w:val="00D70AEC"/>
    <w:rsid w:val="00D8324B"/>
    <w:rsid w:val="00D9612D"/>
    <w:rsid w:val="00D9686D"/>
    <w:rsid w:val="00D96983"/>
    <w:rsid w:val="00DD769C"/>
    <w:rsid w:val="00DF2F5D"/>
    <w:rsid w:val="00DF39A5"/>
    <w:rsid w:val="00E1293E"/>
    <w:rsid w:val="00E277EA"/>
    <w:rsid w:val="00E37F75"/>
    <w:rsid w:val="00E46CF0"/>
    <w:rsid w:val="00E565F9"/>
    <w:rsid w:val="00E64437"/>
    <w:rsid w:val="00E74819"/>
    <w:rsid w:val="00E91ED8"/>
    <w:rsid w:val="00EC0892"/>
    <w:rsid w:val="00EC3221"/>
    <w:rsid w:val="00ED4BBA"/>
    <w:rsid w:val="00EE27F2"/>
    <w:rsid w:val="00EF0EEA"/>
    <w:rsid w:val="00F015D2"/>
    <w:rsid w:val="00F028A1"/>
    <w:rsid w:val="00F03A22"/>
    <w:rsid w:val="00F04E18"/>
    <w:rsid w:val="00F2455C"/>
    <w:rsid w:val="00F2524A"/>
    <w:rsid w:val="00F312F8"/>
    <w:rsid w:val="00F3387F"/>
    <w:rsid w:val="00F41AFF"/>
    <w:rsid w:val="00F41F6D"/>
    <w:rsid w:val="00F45447"/>
    <w:rsid w:val="00F547DA"/>
    <w:rsid w:val="00F61020"/>
    <w:rsid w:val="00F62A49"/>
    <w:rsid w:val="00F80ADA"/>
    <w:rsid w:val="00FA39CA"/>
    <w:rsid w:val="00FA4236"/>
    <w:rsid w:val="00FA5CF6"/>
    <w:rsid w:val="00FB0E9E"/>
    <w:rsid w:val="00FC36A5"/>
    <w:rsid w:val="00FD31EB"/>
    <w:rsid w:val="00FF40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529D901-7490-4D66-AF67-F3ABC542F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4437"/>
    <w:pPr>
      <w:spacing w:after="200" w:line="276" w:lineRule="auto"/>
    </w:pPr>
    <w:rPr>
      <w:rFonts w:ascii="Calibri" w:eastAsia="Calibri" w:hAnsi="Calibri" w:cs="Times New Roman"/>
    </w:rPr>
  </w:style>
  <w:style w:type="paragraph" w:styleId="3">
    <w:name w:val="heading 3"/>
    <w:basedOn w:val="a"/>
    <w:next w:val="a"/>
    <w:link w:val="30"/>
    <w:qFormat/>
    <w:rsid w:val="00E64437"/>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qFormat/>
    <w:rsid w:val="00E64437"/>
    <w:pPr>
      <w:keepNext/>
      <w:spacing w:before="240" w:after="60" w:line="240" w:lineRule="auto"/>
      <w:outlineLvl w:val="3"/>
    </w:pPr>
    <w:rPr>
      <w:rFonts w:ascii="Times New Roman" w:eastAsia="Times New Roman" w:hAnsi="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E64437"/>
    <w:rPr>
      <w:rFonts w:ascii="Arial" w:eastAsia="Times New Roman" w:hAnsi="Arial" w:cs="Arial"/>
      <w:b/>
      <w:bCs/>
      <w:sz w:val="26"/>
      <w:szCs w:val="26"/>
      <w:lang w:eastAsia="ru-RU"/>
    </w:rPr>
  </w:style>
  <w:style w:type="character" w:customStyle="1" w:styleId="40">
    <w:name w:val="Заголовок 4 Знак"/>
    <w:basedOn w:val="a0"/>
    <w:link w:val="4"/>
    <w:rsid w:val="00E64437"/>
    <w:rPr>
      <w:rFonts w:ascii="Times New Roman" w:eastAsia="Times New Roman" w:hAnsi="Times New Roman" w:cs="Times New Roman"/>
      <w:b/>
      <w:bCs/>
      <w:sz w:val="28"/>
      <w:szCs w:val="28"/>
      <w:lang w:eastAsia="ru-RU"/>
    </w:rPr>
  </w:style>
  <w:style w:type="paragraph" w:styleId="a3">
    <w:name w:val="List Paragraph"/>
    <w:basedOn w:val="a"/>
    <w:uiPriority w:val="99"/>
    <w:qFormat/>
    <w:rsid w:val="00E64437"/>
    <w:pPr>
      <w:ind w:left="720"/>
      <w:contextualSpacing/>
    </w:pPr>
  </w:style>
  <w:style w:type="paragraph" w:styleId="a4">
    <w:name w:val="Body Text"/>
    <w:aliases w:val="Основной текст_JEN"/>
    <w:basedOn w:val="a"/>
    <w:link w:val="a5"/>
    <w:unhideWhenUsed/>
    <w:rsid w:val="00E64437"/>
    <w:pPr>
      <w:spacing w:after="120"/>
    </w:pPr>
  </w:style>
  <w:style w:type="character" w:customStyle="1" w:styleId="a5">
    <w:name w:val="Основной текст Знак"/>
    <w:aliases w:val="Основной текст_JEN Знак"/>
    <w:basedOn w:val="a0"/>
    <w:link w:val="a4"/>
    <w:rsid w:val="00E64437"/>
    <w:rPr>
      <w:rFonts w:ascii="Calibri" w:eastAsia="Calibri" w:hAnsi="Calibri" w:cs="Times New Roman"/>
    </w:rPr>
  </w:style>
  <w:style w:type="paragraph" w:styleId="a6">
    <w:name w:val="Body Text First Indent"/>
    <w:basedOn w:val="a4"/>
    <w:link w:val="a7"/>
    <w:rsid w:val="00E64437"/>
    <w:pPr>
      <w:spacing w:line="240" w:lineRule="auto"/>
      <w:ind w:firstLine="210"/>
    </w:pPr>
    <w:rPr>
      <w:rFonts w:ascii="Times New Roman" w:eastAsia="Times New Roman" w:hAnsi="Times New Roman"/>
      <w:sz w:val="24"/>
      <w:szCs w:val="24"/>
      <w:lang w:eastAsia="ru-RU"/>
    </w:rPr>
  </w:style>
  <w:style w:type="character" w:customStyle="1" w:styleId="a7">
    <w:name w:val="Красная строка Знак"/>
    <w:basedOn w:val="a5"/>
    <w:link w:val="a6"/>
    <w:rsid w:val="00E64437"/>
    <w:rPr>
      <w:rFonts w:ascii="Times New Roman" w:eastAsia="Times New Roman" w:hAnsi="Times New Roman" w:cs="Times New Roman"/>
      <w:sz w:val="24"/>
      <w:szCs w:val="24"/>
      <w:lang w:eastAsia="ru-RU"/>
    </w:rPr>
  </w:style>
  <w:style w:type="paragraph" w:customStyle="1" w:styleId="1">
    <w:name w:val="Основной текст1"/>
    <w:basedOn w:val="a"/>
    <w:rsid w:val="00E64437"/>
    <w:pPr>
      <w:widowControl w:val="0"/>
      <w:spacing w:after="0" w:line="360" w:lineRule="auto"/>
      <w:jc w:val="both"/>
    </w:pPr>
    <w:rPr>
      <w:rFonts w:ascii="Times New Roman" w:eastAsia="Times New Roman" w:hAnsi="Times New Roman"/>
      <w:snapToGrid w:val="0"/>
      <w:sz w:val="28"/>
      <w:szCs w:val="20"/>
      <w:lang w:eastAsia="ru-RU"/>
    </w:rPr>
  </w:style>
  <w:style w:type="paragraph" w:customStyle="1" w:styleId="rvps2">
    <w:name w:val="rvps2"/>
    <w:basedOn w:val="a"/>
    <w:rsid w:val="005C4BB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D04D55"/>
  </w:style>
  <w:style w:type="paragraph" w:styleId="a8">
    <w:name w:val="Body Text Indent"/>
    <w:basedOn w:val="a"/>
    <w:link w:val="a9"/>
    <w:uiPriority w:val="99"/>
    <w:unhideWhenUsed/>
    <w:rsid w:val="00F62A49"/>
    <w:pPr>
      <w:spacing w:after="120"/>
      <w:ind w:left="283"/>
    </w:pPr>
  </w:style>
  <w:style w:type="character" w:customStyle="1" w:styleId="a9">
    <w:name w:val="Основной текст с отступом Знак"/>
    <w:basedOn w:val="a0"/>
    <w:link w:val="a8"/>
    <w:uiPriority w:val="99"/>
    <w:rsid w:val="00F62A49"/>
    <w:rPr>
      <w:rFonts w:ascii="Calibri" w:eastAsia="Calibri" w:hAnsi="Calibri" w:cs="Times New Roman"/>
    </w:rPr>
  </w:style>
  <w:style w:type="character" w:customStyle="1" w:styleId="10">
    <w:name w:val="Основной текст Знак1"/>
    <w:basedOn w:val="a0"/>
    <w:uiPriority w:val="99"/>
    <w:semiHidden/>
    <w:rsid w:val="00F62A49"/>
  </w:style>
  <w:style w:type="character" w:customStyle="1" w:styleId="1pt">
    <w:name w:val="Основной текст + Интервал 1 pt"/>
    <w:basedOn w:val="10"/>
    <w:uiPriority w:val="99"/>
    <w:rsid w:val="00F62A49"/>
    <w:rPr>
      <w:rFonts w:ascii="Times New Roman" w:eastAsia="Times New Roman" w:hAnsi="Times New Roman" w:cs="Times New Roman"/>
      <w:spacing w:val="30"/>
      <w:sz w:val="27"/>
      <w:szCs w:val="27"/>
      <w:lang w:eastAsia="ru-RU"/>
    </w:rPr>
  </w:style>
  <w:style w:type="character" w:customStyle="1" w:styleId="7">
    <w:name w:val="Основной текст (7)_"/>
    <w:basedOn w:val="a0"/>
    <w:link w:val="70"/>
    <w:locked/>
    <w:rsid w:val="00F62A49"/>
    <w:rPr>
      <w:rFonts w:ascii="Arial" w:hAnsi="Arial" w:cs="Arial"/>
      <w:spacing w:val="-10"/>
      <w:sz w:val="32"/>
      <w:szCs w:val="32"/>
      <w:shd w:val="clear" w:color="auto" w:fill="FFFFFF"/>
    </w:rPr>
  </w:style>
  <w:style w:type="paragraph" w:customStyle="1" w:styleId="70">
    <w:name w:val="Основной текст (7)"/>
    <w:basedOn w:val="a"/>
    <w:link w:val="7"/>
    <w:rsid w:val="00F62A49"/>
    <w:pPr>
      <w:shd w:val="clear" w:color="auto" w:fill="FFFFFF"/>
      <w:spacing w:after="0" w:line="240" w:lineRule="atLeast"/>
    </w:pPr>
    <w:rPr>
      <w:rFonts w:ascii="Arial" w:eastAsiaTheme="minorHAnsi" w:hAnsi="Arial" w:cs="Arial"/>
      <w:spacing w:val="-10"/>
      <w:sz w:val="32"/>
      <w:szCs w:val="32"/>
    </w:rPr>
  </w:style>
  <w:style w:type="character" w:customStyle="1" w:styleId="8">
    <w:name w:val="Основной текст (8)_"/>
    <w:basedOn w:val="a0"/>
    <w:link w:val="80"/>
    <w:uiPriority w:val="99"/>
    <w:locked/>
    <w:rsid w:val="00F62A49"/>
    <w:rPr>
      <w:rFonts w:ascii="Arial" w:hAnsi="Arial" w:cs="Arial"/>
      <w:spacing w:val="-20"/>
      <w:sz w:val="32"/>
      <w:szCs w:val="32"/>
      <w:shd w:val="clear" w:color="auto" w:fill="FFFFFF"/>
    </w:rPr>
  </w:style>
  <w:style w:type="paragraph" w:customStyle="1" w:styleId="80">
    <w:name w:val="Основной текст (8)"/>
    <w:basedOn w:val="a"/>
    <w:link w:val="8"/>
    <w:uiPriority w:val="99"/>
    <w:rsid w:val="00F62A49"/>
    <w:pPr>
      <w:shd w:val="clear" w:color="auto" w:fill="FFFFFF"/>
      <w:spacing w:after="0" w:line="240" w:lineRule="atLeast"/>
    </w:pPr>
    <w:rPr>
      <w:rFonts w:ascii="Arial" w:eastAsiaTheme="minorHAnsi" w:hAnsi="Arial" w:cs="Arial"/>
      <w:spacing w:val="-20"/>
      <w:sz w:val="32"/>
      <w:szCs w:val="32"/>
    </w:rPr>
  </w:style>
  <w:style w:type="character" w:customStyle="1" w:styleId="9">
    <w:name w:val="Основной текст (9)_"/>
    <w:basedOn w:val="a0"/>
    <w:link w:val="90"/>
    <w:uiPriority w:val="99"/>
    <w:locked/>
    <w:rsid w:val="00F62A49"/>
    <w:rPr>
      <w:rFonts w:ascii="Arial" w:hAnsi="Arial" w:cs="Arial"/>
      <w:spacing w:val="-10"/>
      <w:sz w:val="32"/>
      <w:szCs w:val="32"/>
      <w:shd w:val="clear" w:color="auto" w:fill="FFFFFF"/>
    </w:rPr>
  </w:style>
  <w:style w:type="paragraph" w:customStyle="1" w:styleId="90">
    <w:name w:val="Основной текст (9)"/>
    <w:basedOn w:val="a"/>
    <w:link w:val="9"/>
    <w:uiPriority w:val="99"/>
    <w:rsid w:val="00F62A49"/>
    <w:pPr>
      <w:shd w:val="clear" w:color="auto" w:fill="FFFFFF"/>
      <w:spacing w:after="0" w:line="240" w:lineRule="atLeast"/>
    </w:pPr>
    <w:rPr>
      <w:rFonts w:ascii="Arial" w:eastAsiaTheme="minorHAnsi" w:hAnsi="Arial" w:cs="Arial"/>
      <w:spacing w:val="-10"/>
      <w:sz w:val="32"/>
      <w:szCs w:val="32"/>
    </w:rPr>
  </w:style>
  <w:style w:type="paragraph" w:customStyle="1" w:styleId="71">
    <w:name w:val="Основной текст (7)1"/>
    <w:basedOn w:val="a"/>
    <w:rsid w:val="00F62A49"/>
    <w:pPr>
      <w:shd w:val="clear" w:color="auto" w:fill="FFFFFF"/>
      <w:spacing w:before="60" w:after="0" w:line="269" w:lineRule="exact"/>
      <w:jc w:val="both"/>
    </w:pPr>
    <w:rPr>
      <w:rFonts w:ascii="Times New Roman" w:eastAsia="Times New Roman" w:hAnsi="Times New Roman"/>
      <w:lang w:eastAsia="ru-RU"/>
    </w:rPr>
  </w:style>
  <w:style w:type="character" w:customStyle="1" w:styleId="788">
    <w:name w:val="Основной текст (7)88"/>
    <w:rsid w:val="00F62A49"/>
    <w:rPr>
      <w:rFonts w:ascii="Sylfaen" w:hAnsi="Sylfaen"/>
      <w:noProof/>
      <w:sz w:val="22"/>
      <w:szCs w:val="22"/>
      <w:lang w:bidi="ar-SA"/>
    </w:rPr>
  </w:style>
  <w:style w:type="character" w:customStyle="1" w:styleId="787">
    <w:name w:val="Основной текст (7)87"/>
    <w:rsid w:val="00F62A49"/>
    <w:rPr>
      <w:rFonts w:ascii="Sylfaen" w:hAnsi="Sylfaen"/>
      <w:noProof/>
      <w:sz w:val="22"/>
      <w:szCs w:val="22"/>
      <w:lang w:bidi="ar-SA"/>
    </w:rPr>
  </w:style>
  <w:style w:type="character" w:customStyle="1" w:styleId="786">
    <w:name w:val="Основной текст (7)86"/>
    <w:rsid w:val="00F62A49"/>
    <w:rPr>
      <w:rFonts w:ascii="Sylfaen" w:hAnsi="Sylfaen"/>
      <w:noProof/>
      <w:sz w:val="22"/>
      <w:szCs w:val="22"/>
      <w:lang w:bidi="ar-SA"/>
    </w:rPr>
  </w:style>
  <w:style w:type="paragraph" w:styleId="aa">
    <w:name w:val="No Spacing"/>
    <w:uiPriority w:val="1"/>
    <w:qFormat/>
    <w:rsid w:val="00F62A49"/>
    <w:pPr>
      <w:spacing w:after="0" w:line="240" w:lineRule="auto"/>
    </w:pPr>
    <w:rPr>
      <w:rFonts w:ascii="Calibri" w:eastAsia="Calibri" w:hAnsi="Calibri" w:cs="Times New Roman"/>
    </w:rPr>
  </w:style>
  <w:style w:type="character" w:customStyle="1" w:styleId="100pt">
    <w:name w:val="Основной текст (10) + Интервал 0 pt"/>
    <w:basedOn w:val="a0"/>
    <w:uiPriority w:val="99"/>
    <w:rsid w:val="00F62A49"/>
    <w:rPr>
      <w:rFonts w:ascii="Times New Roman" w:hAnsi="Times New Roman" w:cs="Times New Roman"/>
      <w:spacing w:val="0"/>
      <w:sz w:val="18"/>
      <w:szCs w:val="18"/>
      <w:shd w:val="clear" w:color="auto" w:fill="FFFFFF"/>
    </w:rPr>
  </w:style>
  <w:style w:type="character" w:customStyle="1" w:styleId="5">
    <w:name w:val="Основной текст (5)_"/>
    <w:basedOn w:val="a0"/>
    <w:link w:val="50"/>
    <w:uiPriority w:val="99"/>
    <w:locked/>
    <w:rsid w:val="00F62A49"/>
    <w:rPr>
      <w:rFonts w:ascii="Times New Roman" w:hAnsi="Times New Roman" w:cs="Times New Roman"/>
      <w:b/>
      <w:bCs/>
      <w:sz w:val="27"/>
      <w:szCs w:val="27"/>
      <w:shd w:val="clear" w:color="auto" w:fill="FFFFFF"/>
    </w:rPr>
  </w:style>
  <w:style w:type="paragraph" w:customStyle="1" w:styleId="50">
    <w:name w:val="Основной текст (5)"/>
    <w:basedOn w:val="a"/>
    <w:link w:val="5"/>
    <w:uiPriority w:val="99"/>
    <w:rsid w:val="00F62A49"/>
    <w:pPr>
      <w:shd w:val="clear" w:color="auto" w:fill="FFFFFF"/>
      <w:spacing w:after="1260" w:line="240" w:lineRule="atLeast"/>
      <w:ind w:hanging="600"/>
    </w:pPr>
    <w:rPr>
      <w:rFonts w:ascii="Times New Roman" w:eastAsiaTheme="minorHAnsi" w:hAnsi="Times New Roman"/>
      <w:b/>
      <w:bCs/>
      <w:sz w:val="27"/>
      <w:szCs w:val="27"/>
    </w:rPr>
  </w:style>
  <w:style w:type="character" w:customStyle="1" w:styleId="22">
    <w:name w:val="Основной текст (22)_"/>
    <w:basedOn w:val="a0"/>
    <w:link w:val="220"/>
    <w:uiPriority w:val="99"/>
    <w:locked/>
    <w:rsid w:val="00F62A49"/>
    <w:rPr>
      <w:rFonts w:ascii="Arial" w:hAnsi="Arial" w:cs="Arial"/>
      <w:noProof/>
      <w:sz w:val="27"/>
      <w:szCs w:val="27"/>
      <w:shd w:val="clear" w:color="auto" w:fill="FFFFFF"/>
    </w:rPr>
  </w:style>
  <w:style w:type="paragraph" w:customStyle="1" w:styleId="220">
    <w:name w:val="Основной текст (22)"/>
    <w:basedOn w:val="a"/>
    <w:link w:val="22"/>
    <w:uiPriority w:val="99"/>
    <w:rsid w:val="00F62A49"/>
    <w:pPr>
      <w:shd w:val="clear" w:color="auto" w:fill="FFFFFF"/>
      <w:spacing w:after="0" w:line="240" w:lineRule="atLeast"/>
    </w:pPr>
    <w:rPr>
      <w:rFonts w:ascii="Arial" w:eastAsiaTheme="minorHAnsi" w:hAnsi="Arial" w:cs="Arial"/>
      <w:noProof/>
      <w:sz w:val="27"/>
      <w:szCs w:val="27"/>
    </w:rPr>
  </w:style>
  <w:style w:type="table" w:customStyle="1" w:styleId="TableNormal">
    <w:name w:val="Table Normal"/>
    <w:uiPriority w:val="2"/>
    <w:semiHidden/>
    <w:unhideWhenUsed/>
    <w:qFormat/>
    <w:rsid w:val="00F62A49"/>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62A49"/>
    <w:pPr>
      <w:widowControl w:val="0"/>
      <w:spacing w:after="0" w:line="240" w:lineRule="auto"/>
    </w:pPr>
    <w:rPr>
      <w:lang w:val="en-US"/>
    </w:rPr>
  </w:style>
  <w:style w:type="character" w:styleId="ab">
    <w:name w:val="Hyperlink"/>
    <w:basedOn w:val="a0"/>
    <w:uiPriority w:val="99"/>
    <w:unhideWhenUsed/>
    <w:rsid w:val="00F62A49"/>
    <w:rPr>
      <w:color w:val="0000FF"/>
      <w:u w:val="single"/>
    </w:rPr>
  </w:style>
  <w:style w:type="paragraph" w:customStyle="1" w:styleId="14pt">
    <w:name w:val="Обычный + 14 pt"/>
    <w:aliases w:val="полужирный,по ширине,Междустр.интервал:  полуторный"/>
    <w:basedOn w:val="a"/>
    <w:rsid w:val="00F62A49"/>
    <w:pPr>
      <w:suppressAutoHyphens/>
      <w:spacing w:after="0" w:line="360" w:lineRule="auto"/>
      <w:ind w:firstLine="284"/>
      <w:jc w:val="both"/>
    </w:pPr>
    <w:rPr>
      <w:rFonts w:ascii="Times New Roman" w:eastAsia="Times New Roman" w:hAnsi="Times New Roman"/>
      <w:sz w:val="28"/>
      <w:szCs w:val="28"/>
      <w:lang w:eastAsia="ar-SA"/>
    </w:rPr>
  </w:style>
  <w:style w:type="paragraph" w:styleId="ac">
    <w:name w:val="header"/>
    <w:basedOn w:val="a"/>
    <w:link w:val="ad"/>
    <w:uiPriority w:val="99"/>
    <w:unhideWhenUsed/>
    <w:rsid w:val="00F62A4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62A49"/>
    <w:rPr>
      <w:rFonts w:ascii="Calibri" w:eastAsia="Calibri" w:hAnsi="Calibri" w:cs="Times New Roman"/>
    </w:rPr>
  </w:style>
  <w:style w:type="paragraph" w:styleId="ae">
    <w:name w:val="footer"/>
    <w:basedOn w:val="a"/>
    <w:link w:val="af"/>
    <w:uiPriority w:val="99"/>
    <w:unhideWhenUsed/>
    <w:rsid w:val="00F62A4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F62A49"/>
    <w:rPr>
      <w:rFonts w:ascii="Calibri" w:eastAsia="Calibri" w:hAnsi="Calibri" w:cs="Times New Roman"/>
    </w:rPr>
  </w:style>
  <w:style w:type="character" w:customStyle="1" w:styleId="af0">
    <w:name w:val="Текст выноски Знак"/>
    <w:basedOn w:val="a0"/>
    <w:link w:val="af1"/>
    <w:uiPriority w:val="99"/>
    <w:semiHidden/>
    <w:rsid w:val="00F62A49"/>
    <w:rPr>
      <w:rFonts w:ascii="Tahoma" w:eastAsia="Calibri" w:hAnsi="Tahoma" w:cs="Tahoma"/>
      <w:sz w:val="16"/>
      <w:szCs w:val="16"/>
    </w:rPr>
  </w:style>
  <w:style w:type="paragraph" w:styleId="af1">
    <w:name w:val="Balloon Text"/>
    <w:basedOn w:val="a"/>
    <w:link w:val="af0"/>
    <w:uiPriority w:val="99"/>
    <w:semiHidden/>
    <w:unhideWhenUsed/>
    <w:rsid w:val="00F62A49"/>
    <w:pPr>
      <w:spacing w:after="0" w:line="240" w:lineRule="auto"/>
    </w:pPr>
    <w:rPr>
      <w:rFonts w:ascii="Tahoma" w:hAnsi="Tahoma" w:cs="Tahoma"/>
      <w:sz w:val="16"/>
      <w:szCs w:val="16"/>
    </w:rPr>
  </w:style>
  <w:style w:type="character" w:customStyle="1" w:styleId="2">
    <w:name w:val="Основной текст (2) + Курсив"/>
    <w:uiPriority w:val="99"/>
    <w:rsid w:val="00FC36A5"/>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0040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A57C15-44A5-4681-9215-11C17A5A0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159</Pages>
  <Words>39783</Words>
  <Characters>226765</Characters>
  <Application>Microsoft Office Word</Application>
  <DocSecurity>0</DocSecurity>
  <Lines>1889</Lines>
  <Paragraphs>532</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266016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cp:lastPrinted>2018-01-30T12:16:00Z</cp:lastPrinted>
  <dcterms:created xsi:type="dcterms:W3CDTF">2018-05-02T04:15:00Z</dcterms:created>
  <dcterms:modified xsi:type="dcterms:W3CDTF">2018-05-02T04:15:00Z</dcterms:modified>
</cp:coreProperties>
</file>