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69999F" w14:textId="51D89F3C" w:rsidR="0026147B" w:rsidRPr="00640D1D" w:rsidRDefault="00640D1D" w:rsidP="0026147B">
      <w:pPr>
        <w:ind w:firstLine="284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УДК: </w:t>
      </w:r>
    </w:p>
    <w:p w14:paraId="473727C7" w14:textId="7C369039" w:rsidR="0026147B" w:rsidRPr="00640D1D" w:rsidRDefault="00640D1D" w:rsidP="0026147B">
      <w:pPr>
        <w:ind w:firstLine="284"/>
        <w:jc w:val="center"/>
        <w:outlineLvl w:val="0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640D1D">
        <w:rPr>
          <w:rFonts w:ascii="Times New Roman" w:hAnsi="Times New Roman" w:cs="Times New Roman"/>
          <w:b/>
          <w:sz w:val="20"/>
          <w:szCs w:val="20"/>
          <w:lang w:val="uk-UA"/>
        </w:rPr>
        <w:t>ПРИМЕНЕНИЕ ПАТЧЕЙ С ГИАЛУРОНОВОЙ КИСЛОТОЙ ДЛЯ ЛЕЧЕНИЯ ПСОРИАЗА</w:t>
      </w:r>
    </w:p>
    <w:p w14:paraId="29FDCDEB" w14:textId="047827A4" w:rsidR="0026147B" w:rsidRPr="00640D1D" w:rsidRDefault="0026147B" w:rsidP="0026147B">
      <w:pPr>
        <w:ind w:firstLine="284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640D1D">
        <w:rPr>
          <w:rFonts w:ascii="Times New Roman" w:hAnsi="Times New Roman" w:cs="Times New Roman"/>
          <w:sz w:val="20"/>
          <w:szCs w:val="20"/>
          <w:lang w:val="uk-UA"/>
        </w:rPr>
        <w:t>Почернина</w:t>
      </w:r>
      <w:proofErr w:type="spellEnd"/>
      <w:r w:rsidRPr="00640D1D">
        <w:rPr>
          <w:rFonts w:ascii="Times New Roman" w:hAnsi="Times New Roman" w:cs="Times New Roman"/>
          <w:sz w:val="20"/>
          <w:szCs w:val="20"/>
          <w:lang w:val="uk-UA"/>
        </w:rPr>
        <w:t xml:space="preserve"> В.В.</w:t>
      </w:r>
      <w:bookmarkStart w:id="0" w:name="_GoBack"/>
      <w:bookmarkEnd w:id="0"/>
      <w:r w:rsidR="000F4562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F4562" w:rsidRPr="00640D1D"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 w:rsidR="000F4562" w:rsidRPr="00640D1D">
        <w:rPr>
          <w:rFonts w:ascii="Times New Roman" w:hAnsi="Times New Roman" w:cs="Times New Roman"/>
          <w:sz w:val="20"/>
          <w:szCs w:val="20"/>
          <w:lang w:val="uk-UA"/>
        </w:rPr>
        <w:t xml:space="preserve"> А.</w:t>
      </w:r>
      <w:r w:rsidR="000F4562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0F4562" w:rsidRPr="00640D1D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14:paraId="08D174EF" w14:textId="77777777" w:rsidR="0026147B" w:rsidRPr="00640D1D" w:rsidRDefault="0026147B" w:rsidP="0026147B">
      <w:pPr>
        <w:ind w:firstLine="284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Харьковський</w:t>
      </w:r>
      <w:proofErr w:type="spellEnd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национальний</w:t>
      </w:r>
      <w:proofErr w:type="spellEnd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медицинский</w:t>
      </w:r>
      <w:proofErr w:type="spellEnd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университет</w:t>
      </w:r>
      <w:proofErr w:type="spellEnd"/>
    </w:p>
    <w:p w14:paraId="667FB004" w14:textId="77777777" w:rsidR="0026147B" w:rsidRPr="00640D1D" w:rsidRDefault="0026147B" w:rsidP="0026147B">
      <w:pPr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 xml:space="preserve">г </w:t>
      </w: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Харьков</w:t>
      </w:r>
      <w:proofErr w:type="spellEnd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Украина</w:t>
      </w:r>
      <w:proofErr w:type="spellEnd"/>
    </w:p>
    <w:p w14:paraId="4B907653" w14:textId="77777777" w:rsidR="0026147B" w:rsidRPr="00640D1D" w:rsidRDefault="0026147B" w:rsidP="0026147B">
      <w:pPr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14:paraId="00182513" w14:textId="77777777" w:rsidR="00441911" w:rsidRPr="00640D1D" w:rsidRDefault="0026147B" w:rsidP="00640D1D">
      <w:pPr>
        <w:ind w:firstLine="284"/>
        <w:jc w:val="both"/>
        <w:outlineLvl w:val="0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640D1D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Ключевые</w:t>
      </w:r>
      <w:proofErr w:type="spellEnd"/>
      <w:r w:rsidRPr="00640D1D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слова</w:t>
      </w:r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 xml:space="preserve">: </w:t>
      </w: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патчи</w:t>
      </w:r>
      <w:proofErr w:type="spellEnd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гиалуроновая</w:t>
      </w:r>
      <w:proofErr w:type="spellEnd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кислота, </w:t>
      </w: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псориаз</w:t>
      </w:r>
      <w:proofErr w:type="spellEnd"/>
    </w:p>
    <w:p w14:paraId="3952F1FD" w14:textId="77777777" w:rsidR="007A2E4F" w:rsidRPr="00640D1D" w:rsidRDefault="00FB40B5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Псориаз является распространенным, хроническим, рецидивирующим, воспалительным заболеванием кожи, характеризующимся множественными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эритематозными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папулами и бляшками с серебристыми чешуйками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 xml:space="preserve">.. </w:t>
      </w:r>
      <w:proofErr w:type="gramEnd"/>
    </w:p>
    <w:p w14:paraId="3E1A5792" w14:textId="77777777" w:rsidR="007A2E4F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>Он</w:t>
      </w:r>
      <w:r w:rsidR="007A2E4F" w:rsidRPr="00640D1D">
        <w:rPr>
          <w:rFonts w:ascii="Times New Roman" w:hAnsi="Times New Roman" w:cs="Times New Roman"/>
          <w:sz w:val="20"/>
          <w:szCs w:val="20"/>
        </w:rPr>
        <w:t xml:space="preserve"> является одним </w:t>
      </w:r>
      <w:proofErr w:type="gramStart"/>
      <w:r w:rsidR="007A2E4F" w:rsidRPr="00640D1D">
        <w:rPr>
          <w:rFonts w:ascii="Times New Roman" w:hAnsi="Times New Roman" w:cs="Times New Roman"/>
          <w:sz w:val="20"/>
          <w:szCs w:val="20"/>
        </w:rPr>
        <w:t>из</w:t>
      </w:r>
      <w:proofErr w:type="gramEnd"/>
      <w:r w:rsidR="007A2E4F" w:rsidRPr="00640D1D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7A2E4F" w:rsidRPr="00640D1D">
        <w:rPr>
          <w:rFonts w:ascii="Times New Roman" w:hAnsi="Times New Roman" w:cs="Times New Roman"/>
          <w:sz w:val="20"/>
          <w:szCs w:val="20"/>
        </w:rPr>
        <w:t>самый</w:t>
      </w:r>
      <w:proofErr w:type="gramEnd"/>
      <w:r w:rsidR="007A2E4F" w:rsidRPr="00640D1D">
        <w:rPr>
          <w:rFonts w:ascii="Times New Roman" w:hAnsi="Times New Roman" w:cs="Times New Roman"/>
          <w:sz w:val="20"/>
          <w:szCs w:val="20"/>
        </w:rPr>
        <w:t xml:space="preserve"> более распространенных хронических дерматозов; он встречается примерно в 1,5-4,6% населения планеты, и, по данным разных авторов, его удельный вес составляет до 12-15% всех дерматозов [1, 2]. Н</w:t>
      </w:r>
      <w:proofErr w:type="gramStart"/>
      <w:r w:rsidR="007A2E4F" w:rsidRPr="00640D1D">
        <w:rPr>
          <w:rFonts w:ascii="Times New Roman" w:hAnsi="Times New Roman" w:cs="Times New Roman"/>
          <w:sz w:val="20"/>
          <w:szCs w:val="20"/>
        </w:rPr>
        <w:t>е-</w:t>
      </w:r>
      <w:proofErr w:type="gramEnd"/>
      <w:r w:rsidR="007A2E4F" w:rsidRPr="00640D1D">
        <w:rPr>
          <w:rFonts w:ascii="Times New Roman" w:hAnsi="Times New Roman" w:cs="Times New Roman"/>
          <w:sz w:val="20"/>
          <w:szCs w:val="20"/>
        </w:rPr>
        <w:t xml:space="preserve"> достаточное изученность этиологии и отдельных звеньев патогенеза, отсутствие адекватных методов </w:t>
      </w:r>
      <w:proofErr w:type="spellStart"/>
      <w:r w:rsidR="007A2E4F" w:rsidRPr="00640D1D">
        <w:rPr>
          <w:rFonts w:ascii="Times New Roman" w:hAnsi="Times New Roman" w:cs="Times New Roman"/>
          <w:sz w:val="20"/>
          <w:szCs w:val="20"/>
        </w:rPr>
        <w:t>лече</w:t>
      </w:r>
      <w:proofErr w:type="spellEnd"/>
      <w:r w:rsidR="007A2E4F" w:rsidRPr="00640D1D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="007A2E4F" w:rsidRPr="00640D1D">
        <w:rPr>
          <w:rFonts w:ascii="Times New Roman" w:hAnsi="Times New Roman" w:cs="Times New Roman"/>
          <w:sz w:val="20"/>
          <w:szCs w:val="20"/>
        </w:rPr>
        <w:t>ния</w:t>
      </w:r>
      <w:proofErr w:type="spellEnd"/>
      <w:r w:rsidR="007A2E4F" w:rsidRPr="00640D1D">
        <w:rPr>
          <w:rFonts w:ascii="Times New Roman" w:hAnsi="Times New Roman" w:cs="Times New Roman"/>
          <w:sz w:val="20"/>
          <w:szCs w:val="20"/>
        </w:rPr>
        <w:t xml:space="preserve"> является предпосылкой дальнейшего изучения </w:t>
      </w:r>
      <w:proofErr w:type="spellStart"/>
      <w:r w:rsidR="007A2E4F" w:rsidRPr="00640D1D">
        <w:rPr>
          <w:rFonts w:ascii="Times New Roman" w:hAnsi="Times New Roman" w:cs="Times New Roman"/>
          <w:sz w:val="20"/>
          <w:szCs w:val="20"/>
        </w:rPr>
        <w:t>цьо</w:t>
      </w:r>
      <w:proofErr w:type="spellEnd"/>
      <w:r w:rsidR="007A2E4F" w:rsidRPr="00640D1D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="007A2E4F" w:rsidRPr="00640D1D">
        <w:rPr>
          <w:rFonts w:ascii="Times New Roman" w:hAnsi="Times New Roman" w:cs="Times New Roman"/>
          <w:sz w:val="20"/>
          <w:szCs w:val="20"/>
        </w:rPr>
        <w:t>го</w:t>
      </w:r>
      <w:proofErr w:type="spellEnd"/>
      <w:r w:rsidR="007A2E4F" w:rsidRPr="00640D1D">
        <w:rPr>
          <w:rFonts w:ascii="Times New Roman" w:hAnsi="Times New Roman" w:cs="Times New Roman"/>
          <w:sz w:val="20"/>
          <w:szCs w:val="20"/>
        </w:rPr>
        <w:t xml:space="preserve"> заболевания. В наше время псориаз трактуют как </w:t>
      </w:r>
      <w:proofErr w:type="spellStart"/>
      <w:r w:rsidR="007A2E4F" w:rsidRPr="00640D1D">
        <w:rPr>
          <w:rFonts w:ascii="Times New Roman" w:hAnsi="Times New Roman" w:cs="Times New Roman"/>
          <w:sz w:val="20"/>
          <w:szCs w:val="20"/>
        </w:rPr>
        <w:t>мультифакторне</w:t>
      </w:r>
      <w:proofErr w:type="spellEnd"/>
      <w:r w:rsidR="007A2E4F" w:rsidRPr="00640D1D">
        <w:rPr>
          <w:rFonts w:ascii="Times New Roman" w:hAnsi="Times New Roman" w:cs="Times New Roman"/>
          <w:sz w:val="20"/>
          <w:szCs w:val="20"/>
        </w:rPr>
        <w:t xml:space="preserve"> заболевание, обусловленное генетическими факторами, с влиянием иммунных и очаговых факторов; для псориаза </w:t>
      </w:r>
      <w:proofErr w:type="gramStart"/>
      <w:r w:rsidR="007A2E4F" w:rsidRPr="00640D1D">
        <w:rPr>
          <w:rFonts w:ascii="Times New Roman" w:hAnsi="Times New Roman" w:cs="Times New Roman"/>
          <w:sz w:val="20"/>
          <w:szCs w:val="20"/>
        </w:rPr>
        <w:t>характерны</w:t>
      </w:r>
      <w:proofErr w:type="gramEnd"/>
      <w:r w:rsidR="007A2E4F" w:rsidRPr="00640D1D">
        <w:rPr>
          <w:rFonts w:ascii="Times New Roman" w:hAnsi="Times New Roman" w:cs="Times New Roman"/>
          <w:sz w:val="20"/>
          <w:szCs w:val="20"/>
        </w:rPr>
        <w:t>:</w:t>
      </w:r>
    </w:p>
    <w:p w14:paraId="139E494B" w14:textId="77777777" w:rsidR="007A2E4F" w:rsidRPr="00640D1D" w:rsidRDefault="007A2E4F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гиперпролиферация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эпидермальных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клеток;</w:t>
      </w:r>
    </w:p>
    <w:p w14:paraId="3A6E8023" w14:textId="77777777" w:rsidR="007A2E4F" w:rsidRPr="00640D1D" w:rsidRDefault="007A2E4F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- нарушение процесса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кератинизации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на фоне п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>о-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 xml:space="preserve"> горючей реакции в дерме;</w:t>
      </w:r>
    </w:p>
    <w:p w14:paraId="3C3699E7" w14:textId="77777777" w:rsidR="007A2E4F" w:rsidRPr="00640D1D" w:rsidRDefault="007A2E4F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>- поражение ногтей, суставов и волосистой врем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>я-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 xml:space="preserve"> заборы головы.</w:t>
      </w:r>
    </w:p>
    <w:p w14:paraId="15BB0EEF" w14:textId="77777777" w:rsidR="007A2E4F" w:rsidRPr="00640D1D" w:rsidRDefault="007A2E4F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Большинство авторов ведущую роль в механизме развития псориаза отводят генетической теории, а среди провоцирующих факторов - инфекционным, химическим, физическим, медикаментозным,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биол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>о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>-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 xml:space="preserve"> логическому, а также неадаптированные питанию и психогенном стресса [3, 4]. По мнению других исследователей, ведущую роль играют н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>а-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ния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адаптационно-компенсаторных и нейрон- эндокринных механизмов регуляции гомеостаза, связанные с внутриклеточным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метаболиз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- мом и системой вторичных посредников,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зокре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- ю мелатонина [5, 6]. Проявления нарушения 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>про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>-</w:t>
      </w:r>
    </w:p>
    <w:p w14:paraId="44389C66" w14:textId="77777777" w:rsidR="00B016B7" w:rsidRPr="00640D1D" w:rsidRDefault="007A2E4F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лиферации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и дифференцировки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епидермоцитив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>, иммунной регуляции, микроциркуляции при псориазе можно разделить на [7, 8]:</w:t>
      </w:r>
      <w:r w:rsidR="00B016B7" w:rsidRPr="00640D1D">
        <w:rPr>
          <w:rFonts w:ascii="Times New Roman" w:hAnsi="Times New Roman" w:cs="Times New Roman"/>
          <w:sz w:val="20"/>
          <w:szCs w:val="20"/>
        </w:rPr>
        <w:t xml:space="preserve"> клинические - это поражение: </w:t>
      </w:r>
    </w:p>
    <w:p w14:paraId="4AD4CA06" w14:textId="77777777" w:rsidR="00B016B7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>1) кожи;</w:t>
      </w:r>
    </w:p>
    <w:p w14:paraId="60572145" w14:textId="77777777" w:rsidR="00B016B7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>2) опорно-двигательного аппарата;</w:t>
      </w:r>
    </w:p>
    <w:p w14:paraId="09A42CC9" w14:textId="77777777" w:rsidR="00B016B7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3) внутренних органов; - 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>биохимические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>:</w:t>
      </w:r>
    </w:p>
    <w:p w14:paraId="7A56D0E4" w14:textId="77777777" w:rsidR="00B016B7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1) гипоксия и активация 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>перекисного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 xml:space="preserve"> окислении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ления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липидов (ПОЛ)</w:t>
      </w:r>
    </w:p>
    <w:p w14:paraId="6F98ABAB" w14:textId="77777777" w:rsidR="00B016B7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>2) липидный дисбаланс;</w:t>
      </w:r>
    </w:p>
    <w:p w14:paraId="4EFEAE3D" w14:textId="77777777" w:rsidR="00B016B7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3) нарушение кальциевого гомеостаза и др. До конца не выяснены вирусная, иммунная и </w:t>
      </w:r>
      <w:proofErr w:type="spellStart"/>
      <w:proofErr w:type="gramStart"/>
      <w:r w:rsidRPr="00640D1D">
        <w:rPr>
          <w:rFonts w:ascii="Times New Roman" w:hAnsi="Times New Roman" w:cs="Times New Roman"/>
          <w:sz w:val="20"/>
          <w:szCs w:val="20"/>
        </w:rPr>
        <w:t>ауто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иммунная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 xml:space="preserve"> теории развития псориаза, потому что они достаточно противоречивы и даже отрицают друг друга. Большинство исследователей обнаруживают нарушения в Т-клеточном звене иммунитета, которая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проявляет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>ь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>-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ся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снижением содержания Т-лимфоцитов, в частности</w:t>
      </w:r>
    </w:p>
    <w:p w14:paraId="1B6F4263" w14:textId="77777777" w:rsidR="00B016B7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>Т-хелперов, на фоне:</w:t>
      </w:r>
    </w:p>
    <w:p w14:paraId="16529CD8" w14:textId="77777777" w:rsidR="00B016B7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>- повышение или снижение уровня Т-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супрессоров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>; - уменьшение соотношения CD4 + / CD8 +. Это связывают с накоплением Т-хелперов</w:t>
      </w:r>
    </w:p>
    <w:p w14:paraId="7A57CBE1" w14:textId="77777777" w:rsidR="00B016B7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в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псориатических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очагах и активацией макр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>о-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 xml:space="preserve"> фагов, которые синтезируют широкий спектр против- воспалительных медиаторов, прежде всего цитокинов, таких как фактор некроза опухолей (TNF-α) и ин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терлейкину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IL-1ß.</w:t>
      </w:r>
    </w:p>
    <w:p w14:paraId="15356689" w14:textId="77777777" w:rsidR="007A2E4F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По данным статистики, заболеваемость псориазом среди женщин и мужчин почти 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>одинаковыми</w:t>
      </w:r>
      <w:proofErr w:type="gramEnd"/>
    </w:p>
    <w:p w14:paraId="3CAB498C" w14:textId="77777777" w:rsidR="00B016B7" w:rsidRPr="00640D1D" w:rsidRDefault="00FB40B5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В последнее время значительно улучшилось лечение псориаза, включая введение </w:t>
      </w:r>
      <w:r w:rsidR="00441E93" w:rsidRPr="00640D1D">
        <w:rPr>
          <w:rFonts w:ascii="Times New Roman" w:hAnsi="Times New Roman" w:cs="Times New Roman"/>
          <w:sz w:val="20"/>
          <w:szCs w:val="20"/>
        </w:rPr>
        <w:t xml:space="preserve">целевых биологических агентов. </w:t>
      </w:r>
      <w:r w:rsidRPr="00640D1D">
        <w:rPr>
          <w:rFonts w:ascii="Times New Roman" w:hAnsi="Times New Roman" w:cs="Times New Roman"/>
          <w:sz w:val="20"/>
          <w:szCs w:val="20"/>
        </w:rPr>
        <w:t>Однако актуальное лечение остается важным; большинство пациентов имеют умеренное заболевание, поражающ</w:t>
      </w:r>
      <w:r w:rsidR="00B016B7" w:rsidRPr="00640D1D">
        <w:rPr>
          <w:rFonts w:ascii="Times New Roman" w:hAnsi="Times New Roman" w:cs="Times New Roman"/>
          <w:sz w:val="20"/>
          <w:szCs w:val="20"/>
        </w:rPr>
        <w:t>ее &lt;2% площади поверхности тела</w:t>
      </w:r>
      <w:r w:rsidRPr="00640D1D">
        <w:rPr>
          <w:rFonts w:ascii="Times New Roman" w:hAnsi="Times New Roman" w:cs="Times New Roman"/>
          <w:sz w:val="20"/>
          <w:szCs w:val="20"/>
        </w:rPr>
        <w:t>. К сожалению, актуальное лечение является маслянистым и липким, и для достижения полного терапевтического эффекта требуется время, что приводит к плохому соблюдению пациентом</w:t>
      </w:r>
      <w:r w:rsidR="00B016B7" w:rsidRPr="00640D1D">
        <w:rPr>
          <w:rFonts w:ascii="Times New Roman" w:hAnsi="Times New Roman" w:cs="Times New Roman"/>
          <w:sz w:val="20"/>
          <w:szCs w:val="20"/>
        </w:rPr>
        <w:t xml:space="preserve"> рекомендаций </w:t>
      </w:r>
      <w:r w:rsidRPr="00640D1D">
        <w:rPr>
          <w:rFonts w:ascii="Times New Roman" w:hAnsi="Times New Roman" w:cs="Times New Roman"/>
          <w:sz w:val="20"/>
          <w:szCs w:val="20"/>
        </w:rPr>
        <w:t>и, следовательно, низкая</w:t>
      </w:r>
      <w:r w:rsidR="00B016B7" w:rsidRPr="00640D1D">
        <w:rPr>
          <w:rFonts w:ascii="Times New Roman" w:hAnsi="Times New Roman" w:cs="Times New Roman"/>
          <w:sz w:val="20"/>
          <w:szCs w:val="20"/>
        </w:rPr>
        <w:t xml:space="preserve"> терапевтическая эффективность.</w:t>
      </w:r>
    </w:p>
    <w:p w14:paraId="1231470B" w14:textId="7E61A56C" w:rsidR="00FB40B5" w:rsidRPr="00640D1D" w:rsidRDefault="00FB40B5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Патч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микроиглы - новый способ доставки лекарств, который может эффективно улучшить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трансдермальную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доставку лекарств. В настоящем исследовании мы оценили, улучшает ли новый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микроигольчатый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пластырь </w:t>
      </w:r>
      <w:r w:rsidR="00B016B7" w:rsidRPr="00640D1D">
        <w:rPr>
          <w:rFonts w:ascii="Times New Roman" w:hAnsi="Times New Roman" w:cs="Times New Roman"/>
          <w:sz w:val="20"/>
          <w:szCs w:val="20"/>
        </w:rPr>
        <w:t xml:space="preserve">с </w:t>
      </w:r>
      <w:proofErr w:type="spellStart"/>
      <w:r w:rsidR="00B016B7" w:rsidRPr="00640D1D">
        <w:rPr>
          <w:rFonts w:ascii="Times New Roman" w:hAnsi="Times New Roman" w:cs="Times New Roman"/>
          <w:sz w:val="20"/>
          <w:szCs w:val="20"/>
        </w:rPr>
        <w:t>гиалуроновой</w:t>
      </w:r>
      <w:proofErr w:type="spellEnd"/>
      <w:r w:rsidR="00B016B7" w:rsidRPr="00640D1D">
        <w:rPr>
          <w:rFonts w:ascii="Times New Roman" w:hAnsi="Times New Roman" w:cs="Times New Roman"/>
          <w:sz w:val="20"/>
          <w:szCs w:val="20"/>
        </w:rPr>
        <w:t xml:space="preserve"> кислотой</w:t>
      </w:r>
      <w:r w:rsidR="00E21D20" w:rsidRPr="00640D1D">
        <w:rPr>
          <w:rFonts w:ascii="Times New Roman" w:hAnsi="Times New Roman" w:cs="Times New Roman"/>
          <w:sz w:val="20"/>
          <w:szCs w:val="20"/>
        </w:rPr>
        <w:t xml:space="preserve"> (ГК)</w:t>
      </w:r>
      <w:r w:rsidR="00B016B7" w:rsidRPr="00640D1D">
        <w:rPr>
          <w:rFonts w:ascii="Times New Roman" w:hAnsi="Times New Roman" w:cs="Times New Roman"/>
          <w:sz w:val="20"/>
          <w:szCs w:val="20"/>
        </w:rPr>
        <w:t xml:space="preserve"> </w:t>
      </w:r>
      <w:r w:rsidRPr="00640D1D">
        <w:rPr>
          <w:rFonts w:ascii="Times New Roman" w:hAnsi="Times New Roman" w:cs="Times New Roman"/>
          <w:sz w:val="20"/>
          <w:szCs w:val="20"/>
        </w:rPr>
        <w:t>терапевтический эффект местных агентов при псориазе.</w:t>
      </w:r>
    </w:p>
    <w:p w14:paraId="077F39E8" w14:textId="77777777" w:rsidR="00A614AA" w:rsidRPr="00640D1D" w:rsidRDefault="00FB40B5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640D1D">
        <w:rPr>
          <w:rFonts w:ascii="Times New Roman" w:hAnsi="Times New Roman" w:cs="Times New Roman"/>
          <w:sz w:val="20"/>
          <w:szCs w:val="20"/>
        </w:rPr>
        <w:t xml:space="preserve">Десять пациентов с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псориатическими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бляшками, резистентными к </w:t>
      </w:r>
      <w:r w:rsidR="00A614AA" w:rsidRPr="00640D1D">
        <w:rPr>
          <w:rFonts w:ascii="Times New Roman" w:hAnsi="Times New Roman" w:cs="Times New Roman"/>
          <w:sz w:val="20"/>
          <w:szCs w:val="20"/>
        </w:rPr>
        <w:t>мази</w:t>
      </w:r>
      <w:r w:rsidRPr="00640D1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калиципотриол-бетаметазона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="00A614AA" w:rsidRPr="00640D1D">
        <w:rPr>
          <w:rFonts w:ascii="Times New Roman" w:hAnsi="Times New Roman" w:cs="Times New Roman"/>
          <w:sz w:val="20"/>
          <w:szCs w:val="20"/>
        </w:rPr>
        <w:t>Дайвобет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), LEO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Pharma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Ballerup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>, Дания), по меньшей мере, 4 недел</w:t>
      </w:r>
      <w:r w:rsidR="00A614AA" w:rsidRPr="00640D1D">
        <w:rPr>
          <w:rFonts w:ascii="Times New Roman" w:hAnsi="Times New Roman" w:cs="Times New Roman"/>
          <w:sz w:val="20"/>
          <w:szCs w:val="20"/>
        </w:rPr>
        <w:t>и были зарегистрированы с 1 сентября по 31 сентября 2018</w:t>
      </w:r>
      <w:r w:rsidRPr="00640D1D">
        <w:rPr>
          <w:rFonts w:ascii="Times New Roman" w:hAnsi="Times New Roman" w:cs="Times New Roman"/>
          <w:sz w:val="20"/>
          <w:szCs w:val="20"/>
        </w:rPr>
        <w:t xml:space="preserve"> года.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 xml:space="preserve"> Были отобраны одна или несколько устойчивы</w:t>
      </w:r>
      <w:r w:rsidR="00E21D20" w:rsidRPr="00640D1D">
        <w:rPr>
          <w:rFonts w:ascii="Times New Roman" w:hAnsi="Times New Roman" w:cs="Times New Roman"/>
          <w:sz w:val="20"/>
          <w:szCs w:val="20"/>
        </w:rPr>
        <w:t xml:space="preserve">х </w:t>
      </w:r>
      <w:proofErr w:type="spellStart"/>
      <w:r w:rsidR="00E21D20" w:rsidRPr="00640D1D">
        <w:rPr>
          <w:rFonts w:ascii="Times New Roman" w:hAnsi="Times New Roman" w:cs="Times New Roman"/>
          <w:sz w:val="20"/>
          <w:szCs w:val="20"/>
        </w:rPr>
        <w:t>псориатических</w:t>
      </w:r>
      <w:proofErr w:type="spellEnd"/>
      <w:r w:rsidR="00E21D20" w:rsidRPr="00640D1D">
        <w:rPr>
          <w:rFonts w:ascii="Times New Roman" w:hAnsi="Times New Roman" w:cs="Times New Roman"/>
          <w:sz w:val="20"/>
          <w:szCs w:val="20"/>
        </w:rPr>
        <w:t xml:space="preserve"> бляшек, и </w:t>
      </w:r>
      <w:proofErr w:type="spellStart"/>
      <w:r w:rsidR="00E21D20" w:rsidRPr="00640D1D">
        <w:rPr>
          <w:rFonts w:ascii="Times New Roman" w:hAnsi="Times New Roman" w:cs="Times New Roman"/>
          <w:sz w:val="20"/>
          <w:szCs w:val="20"/>
        </w:rPr>
        <w:t>патчи</w:t>
      </w:r>
      <w:proofErr w:type="spellEnd"/>
      <w:r w:rsidR="00E21D20" w:rsidRPr="00640D1D">
        <w:rPr>
          <w:rFonts w:ascii="Times New Roman" w:hAnsi="Times New Roman" w:cs="Times New Roman"/>
          <w:sz w:val="20"/>
          <w:szCs w:val="20"/>
        </w:rPr>
        <w:t xml:space="preserve"> с  микроиглами</w:t>
      </w:r>
      <w:r w:rsidRPr="00640D1D">
        <w:rPr>
          <w:rFonts w:ascii="Times New Roman" w:hAnsi="Times New Roman" w:cs="Times New Roman"/>
          <w:sz w:val="20"/>
          <w:szCs w:val="20"/>
        </w:rPr>
        <w:t xml:space="preserve"> были размещены на самых толстых участках бляшек после нанесения мази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кальципотриола-бетаметазона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Патчи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наносили один раз в день в течение 1 недели и удаляли следующим утром. </w:t>
      </w:r>
    </w:p>
    <w:p w14:paraId="36DD22A4" w14:textId="77777777" w:rsidR="00F3746F" w:rsidRPr="00640D1D" w:rsidRDefault="00F3746F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Клиническое улучшение оценивали на неделе 0 и 1 неделю с измененной зоной псориаза и индексом серьезности </w:t>
      </w:r>
      <w:proofErr w:type="gramStart"/>
      <w:r w:rsidRPr="00640D1D">
        <w:rPr>
          <w:rFonts w:ascii="Times New Roman" w:hAnsi="Times New Roman" w:cs="Times New Roman"/>
          <w:sz w:val="20"/>
          <w:szCs w:val="20"/>
        </w:rPr>
        <w:t xml:space="preserve">( </w:t>
      </w:r>
      <w:proofErr w:type="spellStart"/>
      <w:proofErr w:type="gramEnd"/>
      <w:r w:rsidRPr="00640D1D">
        <w:rPr>
          <w:rFonts w:ascii="Times New Roman" w:hAnsi="Times New Roman" w:cs="Times New Roman"/>
          <w:sz w:val="20"/>
          <w:szCs w:val="20"/>
          <w:lang w:val="en-US"/>
        </w:rPr>
        <w:t>mPASI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, диапазон 0-12), что является суммой баллов для толщины бляшки, масштабирования и покраснения. Каждый параметр оценивается с использованием пятибалльной шкалы от 0 (нет) до 4 (очень тяжелой). Кроме того, удовлетворенность пациентов была оценена с использованием четырехточечной шкалы (0, не удовлетворена, 1, несколько удовлетворена, 2 удовлетворена, 3, очень удовлетворена). </w:t>
      </w:r>
    </w:p>
    <w:p w14:paraId="5C86D19B" w14:textId="77777777" w:rsidR="00F3746F" w:rsidRPr="00640D1D" w:rsidRDefault="00F3746F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lastRenderedPageBreak/>
        <w:t xml:space="preserve">Средний возраст пациентов составлял 35 лет (диапазон 21-69). Было три мужчины и семь женщин. Среднее </w:t>
      </w:r>
      <w:r w:rsidR="00DD6FF9" w:rsidRPr="00640D1D">
        <w:rPr>
          <w:rFonts w:ascii="Times New Roman" w:hAnsi="Times New Roman" w:cs="Times New Roman"/>
          <w:sz w:val="20"/>
          <w:szCs w:val="20"/>
        </w:rPr>
        <w:t xml:space="preserve">значение </w:t>
      </w:r>
      <w:proofErr w:type="spellStart"/>
      <w:r w:rsidR="00DD6FF9" w:rsidRPr="00640D1D">
        <w:rPr>
          <w:rFonts w:ascii="Times New Roman" w:hAnsi="Times New Roman" w:cs="Times New Roman"/>
          <w:sz w:val="20"/>
          <w:szCs w:val="20"/>
          <w:lang w:val="en-US"/>
        </w:rPr>
        <w:t>mPASI</w:t>
      </w:r>
      <w:proofErr w:type="spellEnd"/>
      <w:r w:rsidR="00DD6FF9" w:rsidRPr="00640D1D">
        <w:rPr>
          <w:rFonts w:ascii="Times New Roman" w:hAnsi="Times New Roman" w:cs="Times New Roman"/>
          <w:sz w:val="20"/>
          <w:szCs w:val="20"/>
        </w:rPr>
        <w:t xml:space="preserve"> составляло 5+-до лечения и 1+- 1после лечения</w:t>
      </w:r>
      <w:proofErr w:type="gramStart"/>
      <w:r w:rsidR="00DD6FF9" w:rsidRPr="00640D1D">
        <w:rPr>
          <w:rFonts w:ascii="Times New Roman" w:hAnsi="Times New Roman" w:cs="Times New Roman"/>
          <w:sz w:val="20"/>
          <w:szCs w:val="20"/>
        </w:rPr>
        <w:t xml:space="preserve"> </w:t>
      </w:r>
      <w:r w:rsidRPr="00640D1D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640D1D">
        <w:rPr>
          <w:rFonts w:ascii="Times New Roman" w:hAnsi="Times New Roman" w:cs="Times New Roman"/>
          <w:sz w:val="20"/>
          <w:szCs w:val="20"/>
        </w:rPr>
        <w:t xml:space="preserve"> Медианное снижение </w:t>
      </w:r>
      <w:proofErr w:type="spellStart"/>
      <w:r w:rsidRPr="00640D1D">
        <w:rPr>
          <w:rFonts w:ascii="Times New Roman" w:hAnsi="Times New Roman" w:cs="Times New Roman"/>
          <w:sz w:val="20"/>
          <w:szCs w:val="20"/>
          <w:lang w:val="en-US"/>
        </w:rPr>
        <w:t>mPASI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составляло 60% (диапазон 25-100%) после 1-недельного применения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патча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</w:t>
      </w:r>
      <w:r w:rsidR="00DD6FF9" w:rsidRPr="00640D1D">
        <w:rPr>
          <w:rFonts w:ascii="Times New Roman" w:hAnsi="Times New Roman" w:cs="Times New Roman"/>
          <w:sz w:val="20"/>
          <w:szCs w:val="20"/>
        </w:rPr>
        <w:t>с микроиглами</w:t>
      </w:r>
      <w:r w:rsidRPr="00640D1D">
        <w:rPr>
          <w:rFonts w:ascii="Times New Roman" w:hAnsi="Times New Roman" w:cs="Times New Roman"/>
          <w:sz w:val="20"/>
          <w:szCs w:val="20"/>
        </w:rPr>
        <w:t>. Полное разрешение поражений было выявлено у двух пациентов (20%). Восемь пациентов (80%) были очень до</w:t>
      </w:r>
      <w:r w:rsidR="00DD6FF9" w:rsidRPr="00640D1D">
        <w:rPr>
          <w:rFonts w:ascii="Times New Roman" w:hAnsi="Times New Roman" w:cs="Times New Roman"/>
          <w:sz w:val="20"/>
          <w:szCs w:val="20"/>
        </w:rPr>
        <w:t>вольны или удовлетворены</w:t>
      </w:r>
      <w:r w:rsidRPr="00640D1D">
        <w:rPr>
          <w:rFonts w:ascii="Times New Roman" w:hAnsi="Times New Roman" w:cs="Times New Roman"/>
          <w:sz w:val="20"/>
          <w:szCs w:val="20"/>
        </w:rPr>
        <w:t>. Не было отмечено никаких побочных эффектов, таких как инфекция, ирригация или обострение ранее существовавшего псориаза.</w:t>
      </w:r>
    </w:p>
    <w:p w14:paraId="3B2413F5" w14:textId="77777777" w:rsidR="00F3746F" w:rsidRPr="00640D1D" w:rsidRDefault="00F3746F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Местные методы лечения часто имеют низкую эффективность из-за ограниченного проникновения активного ингредиента через роговой слой, который является очень эффективным кожным барьером. Системы доставки лекарств, повышающие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чрескожную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абсорбцию лекарственного средства, значительно улучшились, один из которых,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патч</w:t>
      </w:r>
      <w:r w:rsidR="0024404D" w:rsidRPr="00640D1D">
        <w:rPr>
          <w:rFonts w:ascii="Times New Roman" w:hAnsi="Times New Roman" w:cs="Times New Roman"/>
          <w:sz w:val="20"/>
          <w:szCs w:val="20"/>
        </w:rPr>
        <w:t>и</w:t>
      </w:r>
      <w:proofErr w:type="spellEnd"/>
      <w:r w:rsidR="0024404D" w:rsidRPr="00640D1D">
        <w:rPr>
          <w:rFonts w:ascii="Times New Roman" w:hAnsi="Times New Roman" w:cs="Times New Roman"/>
          <w:sz w:val="20"/>
          <w:szCs w:val="20"/>
        </w:rPr>
        <w:t xml:space="preserve"> с микроиглами</w:t>
      </w:r>
      <w:r w:rsidRPr="00640D1D">
        <w:rPr>
          <w:rFonts w:ascii="Times New Roman" w:hAnsi="Times New Roman" w:cs="Times New Roman"/>
          <w:sz w:val="20"/>
          <w:szCs w:val="20"/>
        </w:rPr>
        <w:t xml:space="preserve">, </w:t>
      </w:r>
      <w:r w:rsidR="0024404D" w:rsidRPr="00640D1D">
        <w:rPr>
          <w:rFonts w:ascii="Times New Roman" w:hAnsi="Times New Roman" w:cs="Times New Roman"/>
          <w:sz w:val="20"/>
          <w:szCs w:val="20"/>
        </w:rPr>
        <w:t xml:space="preserve">которые </w:t>
      </w:r>
      <w:r w:rsidRPr="00640D1D">
        <w:rPr>
          <w:rFonts w:ascii="Times New Roman" w:hAnsi="Times New Roman" w:cs="Times New Roman"/>
          <w:sz w:val="20"/>
          <w:szCs w:val="20"/>
        </w:rPr>
        <w:t xml:space="preserve">способствует проникновению лекарственного средства, создавая многочисленные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микроканалы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в роговом слое.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Патчи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легко применяются пациент</w:t>
      </w:r>
      <w:r w:rsidR="0024404D" w:rsidRPr="00640D1D">
        <w:rPr>
          <w:rFonts w:ascii="Times New Roman" w:hAnsi="Times New Roman" w:cs="Times New Roman"/>
          <w:sz w:val="20"/>
          <w:szCs w:val="20"/>
        </w:rPr>
        <w:t>ами и не являются болезненными.</w:t>
      </w:r>
      <w:r w:rsidRPr="00640D1D">
        <w:rPr>
          <w:rFonts w:ascii="Times New Roman" w:hAnsi="Times New Roman" w:cs="Times New Roman"/>
          <w:sz w:val="20"/>
          <w:szCs w:val="20"/>
        </w:rPr>
        <w:t xml:space="preserve"> В частности, </w:t>
      </w:r>
      <w:r w:rsidR="0024404D" w:rsidRPr="00640D1D">
        <w:rPr>
          <w:rFonts w:ascii="Times New Roman" w:hAnsi="Times New Roman" w:cs="Times New Roman"/>
          <w:sz w:val="20"/>
          <w:szCs w:val="20"/>
        </w:rPr>
        <w:t>пятна микроиглы, сделанные из ГК</w:t>
      </w:r>
      <w:r w:rsidRPr="00640D1D">
        <w:rPr>
          <w:rFonts w:ascii="Times New Roman" w:hAnsi="Times New Roman" w:cs="Times New Roman"/>
          <w:sz w:val="20"/>
          <w:szCs w:val="20"/>
        </w:rPr>
        <w:t>, основного компонента дермы, естественно деградируют и абсорбируются и, следовательно, очень подходят дл</w:t>
      </w:r>
      <w:r w:rsidR="0024404D" w:rsidRPr="00640D1D">
        <w:rPr>
          <w:rFonts w:ascii="Times New Roman" w:hAnsi="Times New Roman" w:cs="Times New Roman"/>
          <w:sz w:val="20"/>
          <w:szCs w:val="20"/>
        </w:rPr>
        <w:t xml:space="preserve">я использования человеком. </w:t>
      </w:r>
      <w:proofErr w:type="spellStart"/>
      <w:r w:rsidR="0024404D" w:rsidRPr="00640D1D">
        <w:rPr>
          <w:rFonts w:ascii="Times New Roman" w:hAnsi="Times New Roman" w:cs="Times New Roman"/>
          <w:sz w:val="20"/>
          <w:szCs w:val="20"/>
        </w:rPr>
        <w:t>Патчи</w:t>
      </w:r>
      <w:proofErr w:type="spellEnd"/>
      <w:r w:rsidR="0024404D" w:rsidRPr="00640D1D">
        <w:rPr>
          <w:rFonts w:ascii="Times New Roman" w:hAnsi="Times New Roman" w:cs="Times New Roman"/>
          <w:sz w:val="20"/>
          <w:szCs w:val="20"/>
        </w:rPr>
        <w:t xml:space="preserve"> с микроиглами ГК</w:t>
      </w:r>
      <w:r w:rsidRPr="00640D1D">
        <w:rPr>
          <w:rFonts w:ascii="Times New Roman" w:hAnsi="Times New Roman" w:cs="Times New Roman"/>
          <w:sz w:val="20"/>
          <w:szCs w:val="20"/>
        </w:rPr>
        <w:t xml:space="preserve"> может быть дополнительным инструментом, который может улучшить терапевтический ответ на местное лечение при различных кожных заболеваниях.</w:t>
      </w:r>
    </w:p>
    <w:p w14:paraId="721E6003" w14:textId="77777777" w:rsidR="00F3746F" w:rsidRDefault="00F3746F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40D1D">
        <w:rPr>
          <w:rFonts w:ascii="Times New Roman" w:hAnsi="Times New Roman" w:cs="Times New Roman"/>
          <w:sz w:val="20"/>
          <w:szCs w:val="20"/>
        </w:rPr>
        <w:t xml:space="preserve">В этом настоящем исследовании 1-недельное применение микрочипа </w:t>
      </w:r>
      <w:r w:rsidRPr="00640D1D">
        <w:rPr>
          <w:rFonts w:ascii="Times New Roman" w:hAnsi="Times New Roman" w:cs="Times New Roman"/>
          <w:sz w:val="20"/>
          <w:szCs w:val="20"/>
          <w:lang w:val="en-US"/>
        </w:rPr>
        <w:t>HA</w:t>
      </w:r>
      <w:r w:rsidRPr="00640D1D">
        <w:rPr>
          <w:rFonts w:ascii="Times New Roman" w:hAnsi="Times New Roman" w:cs="Times New Roman"/>
          <w:sz w:val="20"/>
          <w:szCs w:val="20"/>
        </w:rPr>
        <w:t xml:space="preserve"> значительно улучшило разрешение </w:t>
      </w:r>
      <w:proofErr w:type="spellStart"/>
      <w:r w:rsidRPr="00640D1D">
        <w:rPr>
          <w:rFonts w:ascii="Times New Roman" w:hAnsi="Times New Roman" w:cs="Times New Roman"/>
          <w:sz w:val="20"/>
          <w:szCs w:val="20"/>
        </w:rPr>
        <w:t>псориатических</w:t>
      </w:r>
      <w:proofErr w:type="spellEnd"/>
      <w:r w:rsidRPr="00640D1D">
        <w:rPr>
          <w:rFonts w:ascii="Times New Roman" w:hAnsi="Times New Roman" w:cs="Times New Roman"/>
          <w:sz w:val="20"/>
          <w:szCs w:val="20"/>
        </w:rPr>
        <w:t xml:space="preserve"> бляшек</w:t>
      </w:r>
      <w:r w:rsidR="00441911" w:rsidRPr="00640D1D">
        <w:rPr>
          <w:rFonts w:ascii="Times New Roman" w:hAnsi="Times New Roman" w:cs="Times New Roman"/>
          <w:sz w:val="20"/>
          <w:szCs w:val="20"/>
        </w:rPr>
        <w:t>.</w:t>
      </w:r>
    </w:p>
    <w:p w14:paraId="26F44247" w14:textId="039F74B7" w:rsidR="00640D1D" w:rsidRPr="00640D1D" w:rsidRDefault="00640D1D" w:rsidP="00640D1D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proofErr w:type="spellStart"/>
      <w:r w:rsidRPr="00640D1D">
        <w:rPr>
          <w:rFonts w:ascii="Times New Roman" w:hAnsi="Times New Roman" w:cs="Times New Roman"/>
          <w:b/>
          <w:sz w:val="20"/>
          <w:szCs w:val="20"/>
          <w:lang w:val="uk-UA"/>
        </w:rPr>
        <w:t>Литература</w:t>
      </w:r>
      <w:proofErr w:type="spellEnd"/>
      <w:r w:rsidRPr="00640D1D">
        <w:rPr>
          <w:rFonts w:ascii="Times New Roman" w:hAnsi="Times New Roman" w:cs="Times New Roman"/>
          <w:b/>
          <w:sz w:val="20"/>
          <w:szCs w:val="20"/>
          <w:lang w:val="uk-UA"/>
        </w:rPr>
        <w:t>:</w:t>
      </w:r>
    </w:p>
    <w:p w14:paraId="12565445" w14:textId="77777777" w:rsidR="00B016B7" w:rsidRPr="00640D1D" w:rsidRDefault="00B016B7" w:rsidP="00640D1D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640D1D">
        <w:rPr>
          <w:sz w:val="20"/>
          <w:szCs w:val="20"/>
        </w:rPr>
        <w:t xml:space="preserve">1. </w:t>
      </w:r>
      <w:r w:rsidRPr="00640D1D">
        <w:rPr>
          <w:i/>
          <w:iCs/>
          <w:sz w:val="20"/>
          <w:szCs w:val="20"/>
        </w:rPr>
        <w:t>Беляев Г. М</w:t>
      </w:r>
      <w:r w:rsidRPr="00640D1D">
        <w:rPr>
          <w:sz w:val="20"/>
          <w:szCs w:val="20"/>
        </w:rPr>
        <w:t xml:space="preserve">. Псориаз, </w:t>
      </w:r>
      <w:proofErr w:type="spellStart"/>
      <w:r w:rsidRPr="00640D1D">
        <w:rPr>
          <w:sz w:val="20"/>
          <w:szCs w:val="20"/>
        </w:rPr>
        <w:t>псориатическая</w:t>
      </w:r>
      <w:proofErr w:type="spellEnd"/>
      <w:r w:rsidRPr="00640D1D">
        <w:rPr>
          <w:sz w:val="20"/>
          <w:szCs w:val="20"/>
        </w:rPr>
        <w:t xml:space="preserve"> </w:t>
      </w:r>
      <w:proofErr w:type="spellStart"/>
      <w:r w:rsidRPr="00640D1D">
        <w:rPr>
          <w:sz w:val="20"/>
          <w:szCs w:val="20"/>
        </w:rPr>
        <w:t>артр</w:t>
      </w:r>
      <w:proofErr w:type="gramStart"/>
      <w:r w:rsidRPr="00640D1D">
        <w:rPr>
          <w:sz w:val="20"/>
          <w:szCs w:val="20"/>
        </w:rPr>
        <w:t>о</w:t>
      </w:r>
      <w:proofErr w:type="spellEnd"/>
      <w:r w:rsidRPr="00640D1D">
        <w:rPr>
          <w:sz w:val="20"/>
          <w:szCs w:val="20"/>
        </w:rPr>
        <w:t>-</w:t>
      </w:r>
      <w:proofErr w:type="gramEnd"/>
      <w:r w:rsidRPr="00640D1D">
        <w:rPr>
          <w:sz w:val="20"/>
          <w:szCs w:val="20"/>
        </w:rPr>
        <w:t xml:space="preserve"> </w:t>
      </w:r>
      <w:proofErr w:type="spellStart"/>
      <w:r w:rsidRPr="00640D1D">
        <w:rPr>
          <w:sz w:val="20"/>
          <w:szCs w:val="20"/>
        </w:rPr>
        <w:t>патия</w:t>
      </w:r>
      <w:proofErr w:type="spellEnd"/>
      <w:r w:rsidRPr="00640D1D">
        <w:rPr>
          <w:sz w:val="20"/>
          <w:szCs w:val="20"/>
        </w:rPr>
        <w:t xml:space="preserve"> / Г. М. Беляев, П. П. </w:t>
      </w:r>
      <w:proofErr w:type="spellStart"/>
      <w:r w:rsidRPr="00640D1D">
        <w:rPr>
          <w:sz w:val="20"/>
          <w:szCs w:val="20"/>
        </w:rPr>
        <w:t>Рыжко</w:t>
      </w:r>
      <w:proofErr w:type="spellEnd"/>
      <w:r w:rsidRPr="00640D1D">
        <w:rPr>
          <w:sz w:val="20"/>
          <w:szCs w:val="20"/>
        </w:rPr>
        <w:t>. – М.: Мед. Пресс-</w:t>
      </w:r>
      <w:proofErr w:type="spellStart"/>
      <w:r w:rsidRPr="00640D1D">
        <w:rPr>
          <w:sz w:val="20"/>
          <w:szCs w:val="20"/>
        </w:rPr>
        <w:t>информ</w:t>
      </w:r>
      <w:proofErr w:type="spellEnd"/>
      <w:r w:rsidRPr="00640D1D">
        <w:rPr>
          <w:sz w:val="20"/>
          <w:szCs w:val="20"/>
        </w:rPr>
        <w:t xml:space="preserve">, 2005. – 272 с. </w:t>
      </w:r>
    </w:p>
    <w:p w14:paraId="14EB943D" w14:textId="77777777" w:rsidR="00B016B7" w:rsidRPr="00640D1D" w:rsidRDefault="00B016B7" w:rsidP="00640D1D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640D1D">
        <w:rPr>
          <w:sz w:val="20"/>
          <w:szCs w:val="20"/>
        </w:rPr>
        <w:t xml:space="preserve">2. </w:t>
      </w:r>
      <w:proofErr w:type="spellStart"/>
      <w:r w:rsidRPr="00640D1D">
        <w:rPr>
          <w:i/>
          <w:iCs/>
          <w:sz w:val="20"/>
          <w:szCs w:val="20"/>
        </w:rPr>
        <w:t>Адаскевич</w:t>
      </w:r>
      <w:proofErr w:type="spellEnd"/>
      <w:r w:rsidRPr="00640D1D">
        <w:rPr>
          <w:i/>
          <w:iCs/>
          <w:sz w:val="20"/>
          <w:szCs w:val="20"/>
        </w:rPr>
        <w:t xml:space="preserve"> В. П</w:t>
      </w:r>
      <w:r w:rsidRPr="00640D1D">
        <w:rPr>
          <w:sz w:val="20"/>
          <w:szCs w:val="20"/>
        </w:rPr>
        <w:t xml:space="preserve">. Диагностические индексы в дерматологии / В. П. </w:t>
      </w:r>
      <w:proofErr w:type="spellStart"/>
      <w:r w:rsidRPr="00640D1D">
        <w:rPr>
          <w:sz w:val="20"/>
          <w:szCs w:val="20"/>
        </w:rPr>
        <w:t>Адаскевич</w:t>
      </w:r>
      <w:proofErr w:type="spellEnd"/>
      <w:r w:rsidRPr="00640D1D">
        <w:rPr>
          <w:sz w:val="20"/>
          <w:szCs w:val="20"/>
        </w:rPr>
        <w:t xml:space="preserve">. – М.: Изд-во Панфилова; Бином, 2014. – 352 с. </w:t>
      </w:r>
    </w:p>
    <w:p w14:paraId="2CA2B257" w14:textId="77777777" w:rsidR="00B016B7" w:rsidRPr="00640D1D" w:rsidRDefault="00B016B7" w:rsidP="00640D1D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640D1D">
        <w:rPr>
          <w:sz w:val="20"/>
          <w:szCs w:val="20"/>
        </w:rPr>
        <w:t xml:space="preserve">3. </w:t>
      </w:r>
      <w:proofErr w:type="spellStart"/>
      <w:r w:rsidRPr="00640D1D">
        <w:rPr>
          <w:i/>
          <w:iCs/>
          <w:sz w:val="20"/>
          <w:szCs w:val="20"/>
        </w:rPr>
        <w:t>Добржанська</w:t>
      </w:r>
      <w:proofErr w:type="spellEnd"/>
      <w:r w:rsidRPr="00640D1D">
        <w:rPr>
          <w:i/>
          <w:iCs/>
          <w:sz w:val="20"/>
          <w:szCs w:val="20"/>
        </w:rPr>
        <w:t xml:space="preserve"> Є. І. </w:t>
      </w:r>
      <w:proofErr w:type="spellStart"/>
      <w:r w:rsidRPr="00640D1D">
        <w:rPr>
          <w:sz w:val="20"/>
          <w:szCs w:val="20"/>
        </w:rPr>
        <w:t>Порушення</w:t>
      </w:r>
      <w:proofErr w:type="spellEnd"/>
      <w:r w:rsidRPr="00640D1D">
        <w:rPr>
          <w:sz w:val="20"/>
          <w:szCs w:val="20"/>
        </w:rPr>
        <w:t xml:space="preserve"> </w:t>
      </w:r>
      <w:proofErr w:type="spellStart"/>
      <w:r w:rsidRPr="00640D1D">
        <w:rPr>
          <w:sz w:val="20"/>
          <w:szCs w:val="20"/>
        </w:rPr>
        <w:t>регуляторних</w:t>
      </w:r>
      <w:proofErr w:type="spellEnd"/>
      <w:r w:rsidRPr="00640D1D">
        <w:rPr>
          <w:sz w:val="20"/>
          <w:szCs w:val="20"/>
        </w:rPr>
        <w:t xml:space="preserve"> </w:t>
      </w:r>
      <w:proofErr w:type="spellStart"/>
      <w:r w:rsidRPr="00640D1D">
        <w:rPr>
          <w:sz w:val="20"/>
          <w:szCs w:val="20"/>
        </w:rPr>
        <w:t>адаптаційних</w:t>
      </w:r>
      <w:proofErr w:type="spellEnd"/>
      <w:r w:rsidRPr="00640D1D">
        <w:rPr>
          <w:sz w:val="20"/>
          <w:szCs w:val="20"/>
        </w:rPr>
        <w:t xml:space="preserve"> </w:t>
      </w:r>
      <w:proofErr w:type="spellStart"/>
      <w:r w:rsidRPr="00640D1D">
        <w:rPr>
          <w:sz w:val="20"/>
          <w:szCs w:val="20"/>
        </w:rPr>
        <w:t>механізмів</w:t>
      </w:r>
      <w:proofErr w:type="spellEnd"/>
      <w:r w:rsidRPr="00640D1D">
        <w:rPr>
          <w:sz w:val="20"/>
          <w:szCs w:val="20"/>
        </w:rPr>
        <w:t xml:space="preserve"> у </w:t>
      </w:r>
      <w:proofErr w:type="spellStart"/>
      <w:r w:rsidRPr="00640D1D">
        <w:rPr>
          <w:sz w:val="20"/>
          <w:szCs w:val="20"/>
        </w:rPr>
        <w:t>хворих</w:t>
      </w:r>
      <w:proofErr w:type="spellEnd"/>
      <w:r w:rsidRPr="00640D1D">
        <w:rPr>
          <w:sz w:val="20"/>
          <w:szCs w:val="20"/>
        </w:rPr>
        <w:t xml:space="preserve"> на </w:t>
      </w:r>
      <w:proofErr w:type="spellStart"/>
      <w:r w:rsidRPr="00640D1D">
        <w:rPr>
          <w:sz w:val="20"/>
          <w:szCs w:val="20"/>
        </w:rPr>
        <w:t>псоріаз</w:t>
      </w:r>
      <w:proofErr w:type="spellEnd"/>
      <w:r w:rsidRPr="00640D1D">
        <w:rPr>
          <w:sz w:val="20"/>
          <w:szCs w:val="20"/>
        </w:rPr>
        <w:t xml:space="preserve"> // </w:t>
      </w:r>
      <w:proofErr w:type="spellStart"/>
      <w:r w:rsidRPr="00640D1D">
        <w:rPr>
          <w:sz w:val="20"/>
          <w:szCs w:val="20"/>
        </w:rPr>
        <w:t>Дерматологія</w:t>
      </w:r>
      <w:proofErr w:type="spellEnd"/>
      <w:r w:rsidRPr="00640D1D">
        <w:rPr>
          <w:sz w:val="20"/>
          <w:szCs w:val="20"/>
        </w:rPr>
        <w:t xml:space="preserve"> та </w:t>
      </w:r>
      <w:proofErr w:type="spellStart"/>
      <w:r w:rsidRPr="00640D1D">
        <w:rPr>
          <w:sz w:val="20"/>
          <w:szCs w:val="20"/>
        </w:rPr>
        <w:t>венерологія</w:t>
      </w:r>
      <w:proofErr w:type="spellEnd"/>
      <w:r w:rsidRPr="00640D1D">
        <w:rPr>
          <w:sz w:val="20"/>
          <w:szCs w:val="20"/>
        </w:rPr>
        <w:t xml:space="preserve">. – 2013. – </w:t>
      </w:r>
      <w:proofErr w:type="spellStart"/>
      <w:r w:rsidRPr="00640D1D">
        <w:rPr>
          <w:sz w:val="20"/>
          <w:szCs w:val="20"/>
        </w:rPr>
        <w:t>No</w:t>
      </w:r>
      <w:proofErr w:type="spellEnd"/>
      <w:r w:rsidRPr="00640D1D">
        <w:rPr>
          <w:sz w:val="20"/>
          <w:szCs w:val="20"/>
        </w:rPr>
        <w:t xml:space="preserve"> 4 (62). – С. 73-76. </w:t>
      </w:r>
    </w:p>
    <w:p w14:paraId="78A086B3" w14:textId="77777777" w:rsidR="00B016B7" w:rsidRPr="00640D1D" w:rsidRDefault="00B016B7" w:rsidP="00640D1D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640D1D">
        <w:rPr>
          <w:sz w:val="20"/>
          <w:szCs w:val="20"/>
        </w:rPr>
        <w:t xml:space="preserve">4. </w:t>
      </w:r>
      <w:proofErr w:type="spellStart"/>
      <w:r w:rsidRPr="00640D1D">
        <w:rPr>
          <w:i/>
          <w:iCs/>
          <w:sz w:val="20"/>
          <w:szCs w:val="20"/>
        </w:rPr>
        <w:t>Беловол</w:t>
      </w:r>
      <w:proofErr w:type="spellEnd"/>
      <w:r w:rsidRPr="00640D1D">
        <w:rPr>
          <w:i/>
          <w:iCs/>
          <w:sz w:val="20"/>
          <w:szCs w:val="20"/>
        </w:rPr>
        <w:t xml:space="preserve"> А. Н</w:t>
      </w:r>
      <w:r w:rsidRPr="00640D1D">
        <w:rPr>
          <w:sz w:val="20"/>
          <w:szCs w:val="20"/>
        </w:rPr>
        <w:t xml:space="preserve">. Состояние некоторых </w:t>
      </w:r>
      <w:proofErr w:type="spellStart"/>
      <w:r w:rsidRPr="00640D1D">
        <w:rPr>
          <w:sz w:val="20"/>
          <w:szCs w:val="20"/>
        </w:rPr>
        <w:t>оцено</w:t>
      </w:r>
      <w:proofErr w:type="gramStart"/>
      <w:r w:rsidRPr="00640D1D">
        <w:rPr>
          <w:sz w:val="20"/>
          <w:szCs w:val="20"/>
        </w:rPr>
        <w:t>ч</w:t>
      </w:r>
      <w:proofErr w:type="spellEnd"/>
      <w:r w:rsidRPr="00640D1D">
        <w:rPr>
          <w:sz w:val="20"/>
          <w:szCs w:val="20"/>
        </w:rPr>
        <w:t>-</w:t>
      </w:r>
      <w:proofErr w:type="gramEnd"/>
      <w:r w:rsidRPr="00640D1D">
        <w:rPr>
          <w:sz w:val="20"/>
          <w:szCs w:val="20"/>
        </w:rPr>
        <w:t xml:space="preserve"> </w:t>
      </w:r>
      <w:proofErr w:type="spellStart"/>
      <w:r w:rsidRPr="00640D1D">
        <w:rPr>
          <w:sz w:val="20"/>
          <w:szCs w:val="20"/>
        </w:rPr>
        <w:t>ных</w:t>
      </w:r>
      <w:proofErr w:type="spellEnd"/>
      <w:r w:rsidRPr="00640D1D">
        <w:rPr>
          <w:sz w:val="20"/>
          <w:szCs w:val="20"/>
        </w:rPr>
        <w:t xml:space="preserve"> </w:t>
      </w:r>
      <w:proofErr w:type="spellStart"/>
      <w:r w:rsidRPr="00640D1D">
        <w:rPr>
          <w:sz w:val="20"/>
          <w:szCs w:val="20"/>
        </w:rPr>
        <w:t>показателеи</w:t>
      </w:r>
      <w:proofErr w:type="spellEnd"/>
      <w:r w:rsidRPr="00640D1D">
        <w:rPr>
          <w:sz w:val="20"/>
          <w:szCs w:val="20"/>
        </w:rPr>
        <w:t xml:space="preserve">̆ гормонального статуса у больных </w:t>
      </w:r>
      <w:proofErr w:type="spellStart"/>
      <w:r w:rsidRPr="00640D1D">
        <w:rPr>
          <w:sz w:val="20"/>
          <w:szCs w:val="20"/>
        </w:rPr>
        <w:t>псориатическои</w:t>
      </w:r>
      <w:proofErr w:type="spellEnd"/>
      <w:r w:rsidRPr="00640D1D">
        <w:rPr>
          <w:sz w:val="20"/>
          <w:szCs w:val="20"/>
        </w:rPr>
        <w:t xml:space="preserve">̆ </w:t>
      </w:r>
      <w:proofErr w:type="spellStart"/>
      <w:r w:rsidRPr="00640D1D">
        <w:rPr>
          <w:sz w:val="20"/>
          <w:szCs w:val="20"/>
        </w:rPr>
        <w:t>патологиеи</w:t>
      </w:r>
      <w:proofErr w:type="spellEnd"/>
      <w:r w:rsidRPr="00640D1D">
        <w:rPr>
          <w:sz w:val="20"/>
          <w:szCs w:val="20"/>
        </w:rPr>
        <w:t xml:space="preserve">̆ // </w:t>
      </w:r>
      <w:proofErr w:type="spellStart"/>
      <w:r w:rsidRPr="00640D1D">
        <w:rPr>
          <w:sz w:val="20"/>
          <w:szCs w:val="20"/>
        </w:rPr>
        <w:t>Буко</w:t>
      </w:r>
      <w:proofErr w:type="spellEnd"/>
      <w:r w:rsidRPr="00640D1D">
        <w:rPr>
          <w:sz w:val="20"/>
          <w:szCs w:val="20"/>
        </w:rPr>
        <w:t xml:space="preserve">- </w:t>
      </w:r>
      <w:proofErr w:type="spellStart"/>
      <w:r w:rsidRPr="00640D1D">
        <w:rPr>
          <w:sz w:val="20"/>
          <w:szCs w:val="20"/>
        </w:rPr>
        <w:t>винськии</w:t>
      </w:r>
      <w:proofErr w:type="spellEnd"/>
      <w:r w:rsidRPr="00640D1D">
        <w:rPr>
          <w:sz w:val="20"/>
          <w:szCs w:val="20"/>
        </w:rPr>
        <w:t xml:space="preserve">̆ </w:t>
      </w:r>
      <w:proofErr w:type="spellStart"/>
      <w:r w:rsidRPr="00640D1D">
        <w:rPr>
          <w:sz w:val="20"/>
          <w:szCs w:val="20"/>
        </w:rPr>
        <w:t>медичнии</w:t>
      </w:r>
      <w:proofErr w:type="spellEnd"/>
      <w:r w:rsidRPr="00640D1D">
        <w:rPr>
          <w:sz w:val="20"/>
          <w:szCs w:val="20"/>
        </w:rPr>
        <w:t xml:space="preserve">̆ </w:t>
      </w:r>
      <w:proofErr w:type="spellStart"/>
      <w:r w:rsidRPr="00640D1D">
        <w:rPr>
          <w:sz w:val="20"/>
          <w:szCs w:val="20"/>
        </w:rPr>
        <w:t>вісник</w:t>
      </w:r>
      <w:proofErr w:type="spellEnd"/>
      <w:r w:rsidRPr="00640D1D">
        <w:rPr>
          <w:sz w:val="20"/>
          <w:szCs w:val="20"/>
        </w:rPr>
        <w:t xml:space="preserve">. – 2010. – Том 14, </w:t>
      </w:r>
      <w:proofErr w:type="spellStart"/>
      <w:r w:rsidRPr="00640D1D">
        <w:rPr>
          <w:sz w:val="20"/>
          <w:szCs w:val="20"/>
        </w:rPr>
        <w:t>No</w:t>
      </w:r>
      <w:proofErr w:type="spellEnd"/>
      <w:r w:rsidRPr="00640D1D">
        <w:rPr>
          <w:sz w:val="20"/>
          <w:szCs w:val="20"/>
        </w:rPr>
        <w:t xml:space="preserve"> 2. – С. 20-23. </w:t>
      </w:r>
    </w:p>
    <w:p w14:paraId="415C6BBA" w14:textId="77777777" w:rsidR="00B016B7" w:rsidRPr="00640D1D" w:rsidRDefault="00B016B7" w:rsidP="00640D1D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640D1D">
        <w:rPr>
          <w:sz w:val="20"/>
          <w:szCs w:val="20"/>
        </w:rPr>
        <w:t xml:space="preserve">5. </w:t>
      </w:r>
      <w:r w:rsidRPr="00640D1D">
        <w:rPr>
          <w:i/>
          <w:iCs/>
          <w:sz w:val="20"/>
          <w:szCs w:val="20"/>
        </w:rPr>
        <w:t xml:space="preserve">Солошенко Е. М. </w:t>
      </w:r>
      <w:proofErr w:type="spellStart"/>
      <w:r w:rsidRPr="00640D1D">
        <w:rPr>
          <w:sz w:val="20"/>
          <w:szCs w:val="20"/>
        </w:rPr>
        <w:t>Інтенсивність</w:t>
      </w:r>
      <w:proofErr w:type="spellEnd"/>
      <w:r w:rsidRPr="00640D1D">
        <w:rPr>
          <w:sz w:val="20"/>
          <w:szCs w:val="20"/>
        </w:rPr>
        <w:t xml:space="preserve"> </w:t>
      </w:r>
      <w:proofErr w:type="spellStart"/>
      <w:r w:rsidRPr="00640D1D">
        <w:rPr>
          <w:sz w:val="20"/>
          <w:szCs w:val="20"/>
        </w:rPr>
        <w:t>апоптозу</w:t>
      </w:r>
      <w:proofErr w:type="spellEnd"/>
      <w:r w:rsidRPr="00640D1D">
        <w:rPr>
          <w:sz w:val="20"/>
          <w:szCs w:val="20"/>
        </w:rPr>
        <w:t xml:space="preserve"> та </w:t>
      </w:r>
      <w:proofErr w:type="spellStart"/>
      <w:r w:rsidRPr="00640D1D">
        <w:rPr>
          <w:sz w:val="20"/>
          <w:szCs w:val="20"/>
        </w:rPr>
        <w:t>інтерлейкіновии</w:t>
      </w:r>
      <w:proofErr w:type="spellEnd"/>
      <w:r w:rsidRPr="00640D1D">
        <w:rPr>
          <w:sz w:val="20"/>
          <w:szCs w:val="20"/>
        </w:rPr>
        <w:t xml:space="preserve">̆ статус у </w:t>
      </w:r>
      <w:proofErr w:type="spellStart"/>
      <w:r w:rsidRPr="00640D1D">
        <w:rPr>
          <w:sz w:val="20"/>
          <w:szCs w:val="20"/>
        </w:rPr>
        <w:t>хворих</w:t>
      </w:r>
      <w:proofErr w:type="spellEnd"/>
      <w:r w:rsidRPr="00640D1D">
        <w:rPr>
          <w:sz w:val="20"/>
          <w:szCs w:val="20"/>
        </w:rPr>
        <w:t xml:space="preserve"> на ро</w:t>
      </w:r>
      <w:proofErr w:type="gramStart"/>
      <w:r w:rsidRPr="00640D1D">
        <w:rPr>
          <w:sz w:val="20"/>
          <w:szCs w:val="20"/>
        </w:rPr>
        <w:t>з-</w:t>
      </w:r>
      <w:proofErr w:type="gramEnd"/>
      <w:r w:rsidRPr="00640D1D">
        <w:rPr>
          <w:sz w:val="20"/>
          <w:szCs w:val="20"/>
        </w:rPr>
        <w:t xml:space="preserve"> </w:t>
      </w:r>
      <w:proofErr w:type="spellStart"/>
      <w:r w:rsidRPr="00640D1D">
        <w:rPr>
          <w:sz w:val="20"/>
          <w:szCs w:val="20"/>
        </w:rPr>
        <w:t>повсюджении</w:t>
      </w:r>
      <w:proofErr w:type="spellEnd"/>
      <w:r w:rsidRPr="00640D1D">
        <w:rPr>
          <w:sz w:val="20"/>
          <w:szCs w:val="20"/>
        </w:rPr>
        <w:t xml:space="preserve">̆ </w:t>
      </w:r>
      <w:proofErr w:type="spellStart"/>
      <w:r w:rsidRPr="00640D1D">
        <w:rPr>
          <w:sz w:val="20"/>
          <w:szCs w:val="20"/>
        </w:rPr>
        <w:t>псоріаз</w:t>
      </w:r>
      <w:proofErr w:type="spellEnd"/>
      <w:r w:rsidRPr="00640D1D">
        <w:rPr>
          <w:sz w:val="20"/>
          <w:szCs w:val="20"/>
        </w:rPr>
        <w:t xml:space="preserve"> / Е. М. Солошенко, Н. В. Жукова // </w:t>
      </w:r>
      <w:proofErr w:type="spellStart"/>
      <w:r w:rsidRPr="00640D1D">
        <w:rPr>
          <w:sz w:val="20"/>
          <w:szCs w:val="20"/>
        </w:rPr>
        <w:t>Дерматологія</w:t>
      </w:r>
      <w:proofErr w:type="spellEnd"/>
      <w:r w:rsidRPr="00640D1D">
        <w:rPr>
          <w:sz w:val="20"/>
          <w:szCs w:val="20"/>
        </w:rPr>
        <w:t xml:space="preserve"> та </w:t>
      </w:r>
      <w:proofErr w:type="spellStart"/>
      <w:r w:rsidRPr="00640D1D">
        <w:rPr>
          <w:sz w:val="20"/>
          <w:szCs w:val="20"/>
        </w:rPr>
        <w:t>венерологія</w:t>
      </w:r>
      <w:proofErr w:type="spellEnd"/>
      <w:r w:rsidRPr="00640D1D">
        <w:rPr>
          <w:sz w:val="20"/>
          <w:szCs w:val="20"/>
        </w:rPr>
        <w:t xml:space="preserve">. – 2011. – </w:t>
      </w:r>
      <w:proofErr w:type="spellStart"/>
      <w:r w:rsidRPr="00640D1D">
        <w:rPr>
          <w:sz w:val="20"/>
          <w:szCs w:val="20"/>
        </w:rPr>
        <w:t>No</w:t>
      </w:r>
      <w:proofErr w:type="spellEnd"/>
      <w:r w:rsidRPr="00640D1D">
        <w:rPr>
          <w:sz w:val="20"/>
          <w:szCs w:val="20"/>
        </w:rPr>
        <w:t xml:space="preserve"> 3 (53). – С. 52-55. </w:t>
      </w:r>
    </w:p>
    <w:p w14:paraId="119D8B3A" w14:textId="77777777" w:rsidR="00B016B7" w:rsidRPr="00640D1D" w:rsidRDefault="00B016B7" w:rsidP="00640D1D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640D1D">
        <w:rPr>
          <w:sz w:val="20"/>
          <w:szCs w:val="20"/>
        </w:rPr>
        <w:t xml:space="preserve">6. </w:t>
      </w:r>
      <w:proofErr w:type="spellStart"/>
      <w:r w:rsidRPr="00640D1D">
        <w:rPr>
          <w:i/>
          <w:iCs/>
          <w:sz w:val="20"/>
          <w:szCs w:val="20"/>
        </w:rPr>
        <w:t>Бамер</w:t>
      </w:r>
      <w:proofErr w:type="spellEnd"/>
      <w:r w:rsidRPr="00640D1D">
        <w:rPr>
          <w:i/>
          <w:iCs/>
          <w:sz w:val="20"/>
          <w:szCs w:val="20"/>
        </w:rPr>
        <w:t xml:space="preserve"> Ю. А</w:t>
      </w:r>
      <w:r w:rsidRPr="00640D1D">
        <w:rPr>
          <w:sz w:val="20"/>
          <w:szCs w:val="20"/>
        </w:rPr>
        <w:t xml:space="preserve">. Роль </w:t>
      </w:r>
      <w:proofErr w:type="spellStart"/>
      <w:r w:rsidRPr="00640D1D">
        <w:rPr>
          <w:sz w:val="20"/>
          <w:szCs w:val="20"/>
        </w:rPr>
        <w:t>психосоциальнои</w:t>
      </w:r>
      <w:proofErr w:type="spellEnd"/>
      <w:r w:rsidRPr="00640D1D">
        <w:rPr>
          <w:sz w:val="20"/>
          <w:szCs w:val="20"/>
        </w:rPr>
        <w:t xml:space="preserve">̆ </w:t>
      </w:r>
      <w:proofErr w:type="spellStart"/>
      <w:r w:rsidRPr="00640D1D">
        <w:rPr>
          <w:sz w:val="20"/>
          <w:szCs w:val="20"/>
        </w:rPr>
        <w:t>загру</w:t>
      </w:r>
      <w:proofErr w:type="gramStart"/>
      <w:r w:rsidRPr="00640D1D">
        <w:rPr>
          <w:sz w:val="20"/>
          <w:szCs w:val="20"/>
        </w:rPr>
        <w:t>з</w:t>
      </w:r>
      <w:proofErr w:type="spellEnd"/>
      <w:r w:rsidRPr="00640D1D">
        <w:rPr>
          <w:sz w:val="20"/>
          <w:szCs w:val="20"/>
        </w:rPr>
        <w:t>-</w:t>
      </w:r>
      <w:proofErr w:type="gramEnd"/>
      <w:r w:rsidRPr="00640D1D">
        <w:rPr>
          <w:sz w:val="20"/>
          <w:szCs w:val="20"/>
        </w:rPr>
        <w:t xml:space="preserve"> </w:t>
      </w:r>
      <w:proofErr w:type="spellStart"/>
      <w:r w:rsidRPr="00640D1D">
        <w:rPr>
          <w:sz w:val="20"/>
          <w:szCs w:val="20"/>
        </w:rPr>
        <w:t>ки</w:t>
      </w:r>
      <w:proofErr w:type="spellEnd"/>
      <w:r w:rsidRPr="00640D1D">
        <w:rPr>
          <w:sz w:val="20"/>
          <w:szCs w:val="20"/>
        </w:rPr>
        <w:t xml:space="preserve"> при вульгарном псориазе / Ю. А. </w:t>
      </w:r>
      <w:proofErr w:type="spellStart"/>
      <w:r w:rsidRPr="00640D1D">
        <w:rPr>
          <w:sz w:val="20"/>
          <w:szCs w:val="20"/>
        </w:rPr>
        <w:t>Бамер</w:t>
      </w:r>
      <w:proofErr w:type="spellEnd"/>
      <w:r w:rsidRPr="00640D1D">
        <w:rPr>
          <w:sz w:val="20"/>
          <w:szCs w:val="20"/>
        </w:rPr>
        <w:t xml:space="preserve">, Ф. </w:t>
      </w:r>
      <w:proofErr w:type="spellStart"/>
      <w:r w:rsidRPr="00640D1D">
        <w:rPr>
          <w:sz w:val="20"/>
          <w:szCs w:val="20"/>
        </w:rPr>
        <w:t>Петерман</w:t>
      </w:r>
      <w:proofErr w:type="spellEnd"/>
      <w:r w:rsidRPr="00640D1D">
        <w:rPr>
          <w:sz w:val="20"/>
          <w:szCs w:val="20"/>
        </w:rPr>
        <w:t xml:space="preserve">, Ю. Куль // Дерматология. – 2010. – </w:t>
      </w:r>
      <w:proofErr w:type="spellStart"/>
      <w:r w:rsidRPr="00640D1D">
        <w:rPr>
          <w:sz w:val="20"/>
          <w:szCs w:val="20"/>
        </w:rPr>
        <w:t>No</w:t>
      </w:r>
      <w:proofErr w:type="spellEnd"/>
      <w:r w:rsidRPr="00640D1D">
        <w:rPr>
          <w:sz w:val="20"/>
          <w:szCs w:val="20"/>
        </w:rPr>
        <w:t xml:space="preserve"> 1. – С. 39-47. </w:t>
      </w:r>
    </w:p>
    <w:p w14:paraId="7A9FDA52" w14:textId="77777777" w:rsidR="00640D1D" w:rsidRDefault="00B016B7" w:rsidP="00640D1D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640D1D">
        <w:rPr>
          <w:sz w:val="20"/>
          <w:szCs w:val="20"/>
        </w:rPr>
        <w:t xml:space="preserve">7. </w:t>
      </w:r>
      <w:proofErr w:type="spellStart"/>
      <w:r w:rsidRPr="00640D1D">
        <w:rPr>
          <w:i/>
          <w:iCs/>
          <w:sz w:val="20"/>
          <w:szCs w:val="20"/>
        </w:rPr>
        <w:t>Бобынцев</w:t>
      </w:r>
      <w:proofErr w:type="spellEnd"/>
      <w:r w:rsidRPr="00640D1D">
        <w:rPr>
          <w:i/>
          <w:iCs/>
          <w:sz w:val="20"/>
          <w:szCs w:val="20"/>
        </w:rPr>
        <w:t xml:space="preserve"> И. И. </w:t>
      </w:r>
      <w:r w:rsidRPr="00640D1D">
        <w:rPr>
          <w:sz w:val="20"/>
          <w:szCs w:val="20"/>
        </w:rPr>
        <w:t xml:space="preserve">Нервные и эндокринные </w:t>
      </w:r>
      <w:proofErr w:type="spellStart"/>
      <w:r w:rsidRPr="00640D1D">
        <w:rPr>
          <w:sz w:val="20"/>
          <w:szCs w:val="20"/>
        </w:rPr>
        <w:t>механи</w:t>
      </w:r>
      <w:proofErr w:type="gramStart"/>
      <w:r w:rsidRPr="00640D1D">
        <w:rPr>
          <w:sz w:val="20"/>
          <w:szCs w:val="20"/>
        </w:rPr>
        <w:t>з</w:t>
      </w:r>
      <w:proofErr w:type="spellEnd"/>
      <w:r w:rsidRPr="00640D1D">
        <w:rPr>
          <w:sz w:val="20"/>
          <w:szCs w:val="20"/>
        </w:rPr>
        <w:t>-</w:t>
      </w:r>
      <w:proofErr w:type="gramEnd"/>
      <w:r w:rsidRPr="00640D1D">
        <w:rPr>
          <w:sz w:val="20"/>
          <w:szCs w:val="20"/>
        </w:rPr>
        <w:t xml:space="preserve"> мы патогенеза </w:t>
      </w:r>
      <w:proofErr w:type="spellStart"/>
      <w:r w:rsidRPr="00640D1D">
        <w:rPr>
          <w:sz w:val="20"/>
          <w:szCs w:val="20"/>
        </w:rPr>
        <w:t>псориатическои</w:t>
      </w:r>
      <w:proofErr w:type="spellEnd"/>
      <w:r w:rsidRPr="00640D1D">
        <w:rPr>
          <w:sz w:val="20"/>
          <w:szCs w:val="20"/>
        </w:rPr>
        <w:t xml:space="preserve">̆ болезни / И. И. </w:t>
      </w:r>
      <w:proofErr w:type="spellStart"/>
      <w:r w:rsidRPr="00640D1D">
        <w:rPr>
          <w:sz w:val="20"/>
          <w:szCs w:val="20"/>
        </w:rPr>
        <w:t>Бобынцев</w:t>
      </w:r>
      <w:proofErr w:type="spellEnd"/>
      <w:r w:rsidRPr="00640D1D">
        <w:rPr>
          <w:sz w:val="20"/>
          <w:szCs w:val="20"/>
        </w:rPr>
        <w:t xml:space="preserve">, Р. Н. Левшин, Л. В. Силина // </w:t>
      </w:r>
      <w:proofErr w:type="spellStart"/>
      <w:r w:rsidRPr="00640D1D">
        <w:rPr>
          <w:sz w:val="20"/>
          <w:szCs w:val="20"/>
        </w:rPr>
        <w:t>Курскии</w:t>
      </w:r>
      <w:proofErr w:type="spellEnd"/>
      <w:r w:rsidRPr="00640D1D">
        <w:rPr>
          <w:sz w:val="20"/>
          <w:szCs w:val="20"/>
        </w:rPr>
        <w:t>̆ науч.-</w:t>
      </w:r>
      <w:proofErr w:type="spellStart"/>
      <w:r w:rsidRPr="00640D1D">
        <w:rPr>
          <w:sz w:val="20"/>
          <w:szCs w:val="20"/>
        </w:rPr>
        <w:t>практич</w:t>
      </w:r>
      <w:proofErr w:type="spellEnd"/>
      <w:r w:rsidRPr="00640D1D">
        <w:rPr>
          <w:sz w:val="20"/>
          <w:szCs w:val="20"/>
        </w:rPr>
        <w:t xml:space="preserve">. вест. – 2007. – </w:t>
      </w:r>
      <w:proofErr w:type="spellStart"/>
      <w:r w:rsidRPr="00640D1D">
        <w:rPr>
          <w:sz w:val="20"/>
          <w:szCs w:val="20"/>
        </w:rPr>
        <w:t>No</w:t>
      </w:r>
      <w:proofErr w:type="spellEnd"/>
      <w:r w:rsidRPr="00640D1D">
        <w:rPr>
          <w:sz w:val="20"/>
          <w:szCs w:val="20"/>
        </w:rPr>
        <w:t xml:space="preserve"> 2. – С. 80-86.</w:t>
      </w:r>
    </w:p>
    <w:p w14:paraId="63F2DC93" w14:textId="61878488" w:rsidR="00B016B7" w:rsidRPr="00640D1D" w:rsidRDefault="00B016B7" w:rsidP="00640D1D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640D1D">
        <w:rPr>
          <w:sz w:val="20"/>
          <w:szCs w:val="20"/>
        </w:rPr>
        <w:t xml:space="preserve">8. </w:t>
      </w:r>
      <w:r w:rsidRPr="00640D1D">
        <w:rPr>
          <w:i/>
          <w:iCs/>
          <w:sz w:val="20"/>
          <w:szCs w:val="20"/>
        </w:rPr>
        <w:t>Лавров А. А</w:t>
      </w:r>
      <w:r w:rsidRPr="00640D1D">
        <w:rPr>
          <w:sz w:val="20"/>
          <w:szCs w:val="20"/>
        </w:rPr>
        <w:t xml:space="preserve">. Роль инфекционных агентов в патогенезе псориаза / А. А. Лавров, В. А. Корсунская // </w:t>
      </w:r>
      <w:proofErr w:type="spellStart"/>
      <w:r w:rsidRPr="00640D1D">
        <w:rPr>
          <w:sz w:val="20"/>
          <w:szCs w:val="20"/>
        </w:rPr>
        <w:t>Дерматовенерология</w:t>
      </w:r>
      <w:proofErr w:type="spellEnd"/>
      <w:r w:rsidRPr="00640D1D">
        <w:rPr>
          <w:sz w:val="20"/>
          <w:szCs w:val="20"/>
        </w:rPr>
        <w:t xml:space="preserve"> и дерма-</w:t>
      </w:r>
      <w:proofErr w:type="spellStart"/>
      <w:r w:rsidRPr="00640D1D">
        <w:rPr>
          <w:sz w:val="20"/>
          <w:szCs w:val="20"/>
        </w:rPr>
        <w:t>токосметология</w:t>
      </w:r>
      <w:proofErr w:type="spellEnd"/>
      <w:r w:rsidRPr="00640D1D">
        <w:rPr>
          <w:sz w:val="20"/>
          <w:szCs w:val="20"/>
        </w:rPr>
        <w:t xml:space="preserve">. – 2013. – </w:t>
      </w:r>
      <w:proofErr w:type="spellStart"/>
      <w:r w:rsidRPr="00640D1D">
        <w:rPr>
          <w:sz w:val="20"/>
          <w:szCs w:val="20"/>
        </w:rPr>
        <w:t>No</w:t>
      </w:r>
      <w:proofErr w:type="spellEnd"/>
      <w:r w:rsidRPr="00640D1D">
        <w:rPr>
          <w:sz w:val="20"/>
          <w:szCs w:val="20"/>
        </w:rPr>
        <w:t xml:space="preserve"> 3. – С. 38-41.</w:t>
      </w:r>
    </w:p>
    <w:p w14:paraId="25A4EA10" w14:textId="77777777" w:rsidR="00640D1D" w:rsidRDefault="00640D1D" w:rsidP="00640D1D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14:paraId="7704EF8E" w14:textId="2C9AC98A" w:rsidR="0026147B" w:rsidRPr="00640D1D" w:rsidRDefault="00640D1D" w:rsidP="00640D1D">
      <w:pPr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40D1D">
        <w:rPr>
          <w:rFonts w:ascii="Times New Roman" w:hAnsi="Times New Roman" w:cs="Times New Roman"/>
          <w:b/>
          <w:sz w:val="20"/>
          <w:szCs w:val="20"/>
        </w:rPr>
        <w:t xml:space="preserve">ЗАСТОСУВАННЯ ПАТЧІВ </w:t>
      </w:r>
      <w:proofErr w:type="gramStart"/>
      <w:r w:rsidRPr="00640D1D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Pr="00640D1D">
        <w:rPr>
          <w:rFonts w:ascii="Times New Roman" w:hAnsi="Times New Roman" w:cs="Times New Roman"/>
          <w:b/>
          <w:sz w:val="20"/>
          <w:szCs w:val="20"/>
        </w:rPr>
        <w:t xml:space="preserve"> ГІАЛУРОНОВОЮ КИСЛОТОЮ ДЛЯ ЛІКУВАННЯ ПСОРІАЗУ</w:t>
      </w:r>
    </w:p>
    <w:p w14:paraId="136719F8" w14:textId="77777777" w:rsidR="0026147B" w:rsidRPr="00640D1D" w:rsidRDefault="0026147B" w:rsidP="00640D1D">
      <w:pPr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А.М., </w:t>
      </w:r>
      <w:proofErr w:type="spellStart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>Почернина</w:t>
      </w:r>
      <w:proofErr w:type="spellEnd"/>
      <w:r w:rsidRPr="00640D1D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В.В.</w:t>
      </w:r>
    </w:p>
    <w:p w14:paraId="755BEA79" w14:textId="77777777" w:rsidR="0026147B" w:rsidRPr="00640D1D" w:rsidRDefault="0026147B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40D1D">
        <w:rPr>
          <w:rFonts w:ascii="Times New Roman" w:hAnsi="Times New Roman" w:cs="Times New Roman"/>
          <w:sz w:val="20"/>
          <w:szCs w:val="20"/>
          <w:lang w:val="uk-UA"/>
        </w:rPr>
        <w:t xml:space="preserve">У статті приведені дані по використанню </w:t>
      </w:r>
      <w:proofErr w:type="spellStart"/>
      <w:r w:rsidRPr="00640D1D">
        <w:rPr>
          <w:rFonts w:ascii="Times New Roman" w:hAnsi="Times New Roman" w:cs="Times New Roman"/>
          <w:sz w:val="20"/>
          <w:szCs w:val="20"/>
          <w:lang w:val="uk-UA"/>
        </w:rPr>
        <w:t>патчів</w:t>
      </w:r>
      <w:proofErr w:type="spellEnd"/>
      <w:r w:rsidRPr="00640D1D">
        <w:rPr>
          <w:rFonts w:ascii="Times New Roman" w:hAnsi="Times New Roman" w:cs="Times New Roman"/>
          <w:sz w:val="20"/>
          <w:szCs w:val="20"/>
          <w:lang w:val="uk-UA"/>
        </w:rPr>
        <w:t xml:space="preserve"> з </w:t>
      </w:r>
      <w:proofErr w:type="spellStart"/>
      <w:r w:rsidRPr="00640D1D">
        <w:rPr>
          <w:rFonts w:ascii="Times New Roman" w:hAnsi="Times New Roman" w:cs="Times New Roman"/>
          <w:sz w:val="20"/>
          <w:szCs w:val="20"/>
          <w:lang w:val="uk-UA"/>
        </w:rPr>
        <w:t>гіалуроновою</w:t>
      </w:r>
      <w:proofErr w:type="spellEnd"/>
      <w:r w:rsidRPr="00640D1D">
        <w:rPr>
          <w:rFonts w:ascii="Times New Roman" w:hAnsi="Times New Roman" w:cs="Times New Roman"/>
          <w:sz w:val="20"/>
          <w:szCs w:val="20"/>
          <w:lang w:val="uk-UA"/>
        </w:rPr>
        <w:t xml:space="preserve"> кислотою для лікування псоріазу</w:t>
      </w:r>
    </w:p>
    <w:p w14:paraId="623F2AAD" w14:textId="77777777" w:rsidR="0026147B" w:rsidRPr="00640D1D" w:rsidRDefault="0026147B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14:paraId="2C551F77" w14:textId="32C74499" w:rsidR="0026147B" w:rsidRPr="00640D1D" w:rsidRDefault="00640D1D" w:rsidP="00640D1D">
      <w:pPr>
        <w:pStyle w:val="a3"/>
        <w:spacing w:before="0" w:beforeAutospacing="0" w:after="0" w:afterAutospacing="0"/>
        <w:ind w:firstLine="284"/>
        <w:jc w:val="both"/>
        <w:rPr>
          <w:b/>
          <w:sz w:val="20"/>
          <w:szCs w:val="20"/>
          <w:lang w:val="en-US" w:eastAsia="en-US"/>
        </w:rPr>
      </w:pPr>
      <w:r w:rsidRPr="00640D1D">
        <w:rPr>
          <w:b/>
          <w:sz w:val="20"/>
          <w:szCs w:val="20"/>
          <w:lang w:val="en-US" w:eastAsia="en-US"/>
        </w:rPr>
        <w:t>APPLICATION OF PATCHES WITH HYALURONIC ACID FOR THE TREATMENT OF PSORIASIS</w:t>
      </w:r>
    </w:p>
    <w:p w14:paraId="58A4F24B" w14:textId="77777777" w:rsidR="0026147B" w:rsidRPr="00640D1D" w:rsidRDefault="0026147B" w:rsidP="00640D1D">
      <w:pPr>
        <w:pStyle w:val="a3"/>
        <w:spacing w:before="0" w:beforeAutospacing="0" w:after="0" w:afterAutospacing="0"/>
        <w:ind w:firstLine="284"/>
        <w:jc w:val="both"/>
        <w:rPr>
          <w:b/>
          <w:sz w:val="20"/>
          <w:szCs w:val="20"/>
          <w:lang w:val="en-US" w:eastAsia="en-US"/>
        </w:rPr>
      </w:pPr>
      <w:proofErr w:type="spellStart"/>
      <w:r w:rsidRPr="00640D1D">
        <w:rPr>
          <w:i/>
          <w:sz w:val="20"/>
          <w:szCs w:val="20"/>
          <w:lang w:val="uk-UA" w:eastAsia="en-US"/>
        </w:rPr>
        <w:t>Dashchuk</w:t>
      </w:r>
      <w:proofErr w:type="spellEnd"/>
      <w:r w:rsidRPr="00640D1D">
        <w:rPr>
          <w:i/>
          <w:sz w:val="20"/>
          <w:szCs w:val="20"/>
          <w:lang w:val="uk-UA" w:eastAsia="en-US"/>
        </w:rPr>
        <w:t xml:space="preserve"> A.M., </w:t>
      </w:r>
      <w:proofErr w:type="spellStart"/>
      <w:r w:rsidRPr="00640D1D">
        <w:rPr>
          <w:i/>
          <w:sz w:val="20"/>
          <w:szCs w:val="20"/>
          <w:lang w:val="uk-UA" w:eastAsia="en-US"/>
        </w:rPr>
        <w:t>Pochernina</w:t>
      </w:r>
      <w:proofErr w:type="spellEnd"/>
      <w:r w:rsidRPr="00640D1D">
        <w:rPr>
          <w:i/>
          <w:sz w:val="20"/>
          <w:szCs w:val="20"/>
          <w:lang w:val="uk-UA" w:eastAsia="en-US"/>
        </w:rPr>
        <w:t xml:space="preserve"> V.V.</w:t>
      </w:r>
    </w:p>
    <w:p w14:paraId="4AF00DD3" w14:textId="77777777" w:rsidR="0026147B" w:rsidRPr="00640D1D" w:rsidRDefault="0026147B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40D1D">
        <w:rPr>
          <w:rFonts w:ascii="Times New Roman" w:hAnsi="Times New Roman" w:cs="Times New Roman"/>
          <w:sz w:val="20"/>
          <w:szCs w:val="20"/>
          <w:lang w:val="uk-UA"/>
        </w:rPr>
        <w:t>The article presents data on the use of patches with hyaluronic acid for the treatment of psoriasis</w:t>
      </w:r>
    </w:p>
    <w:p w14:paraId="764F24AD" w14:textId="77777777" w:rsidR="00DD6FF9" w:rsidRPr="00640D1D" w:rsidRDefault="00DD6FF9" w:rsidP="00640D1D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  <w:lang w:val="en-US"/>
        </w:rPr>
      </w:pPr>
    </w:p>
    <w:p w14:paraId="553EF68F" w14:textId="77777777" w:rsidR="00B016B7" w:rsidRPr="00640D1D" w:rsidRDefault="00B016B7" w:rsidP="00640D1D">
      <w:pPr>
        <w:pStyle w:val="a3"/>
        <w:spacing w:before="0" w:beforeAutospacing="0" w:after="0" w:afterAutospacing="0"/>
        <w:ind w:firstLine="284"/>
        <w:jc w:val="both"/>
        <w:rPr>
          <w:b/>
          <w:sz w:val="20"/>
          <w:szCs w:val="20"/>
          <w:lang w:val="en-US"/>
        </w:rPr>
      </w:pPr>
    </w:p>
    <w:p w14:paraId="6B85B393" w14:textId="77777777" w:rsidR="00B016B7" w:rsidRPr="00640D1D" w:rsidRDefault="00B016B7" w:rsidP="00640D1D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sectPr w:rsidR="00B016B7" w:rsidRPr="00640D1D" w:rsidSect="00C92093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00"/>
    <w:family w:val="auto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40B5"/>
    <w:rsid w:val="000F4562"/>
    <w:rsid w:val="0024404D"/>
    <w:rsid w:val="0026147B"/>
    <w:rsid w:val="00441911"/>
    <w:rsid w:val="00441E93"/>
    <w:rsid w:val="004B0EDD"/>
    <w:rsid w:val="00640D1D"/>
    <w:rsid w:val="007A2E4F"/>
    <w:rsid w:val="00A614AA"/>
    <w:rsid w:val="00AF26C1"/>
    <w:rsid w:val="00B016B7"/>
    <w:rsid w:val="00C92093"/>
    <w:rsid w:val="00CB78C5"/>
    <w:rsid w:val="00DD6FF9"/>
    <w:rsid w:val="00E21D20"/>
    <w:rsid w:val="00F3746F"/>
    <w:rsid w:val="00FB4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B3E1F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016B7"/>
    <w:pPr>
      <w:spacing w:before="100" w:beforeAutospacing="1" w:after="100" w:afterAutospacing="1"/>
    </w:pPr>
    <w:rPr>
      <w:rFonts w:ascii="Times New Roman" w:hAnsi="Times New Roman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016B7"/>
    <w:pPr>
      <w:spacing w:before="100" w:beforeAutospacing="1" w:after="100" w:afterAutospacing="1"/>
    </w:pPr>
    <w:rPr>
      <w:rFonts w:ascii="Times New Roman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77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24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32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323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819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10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53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859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309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889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67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37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744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74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6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63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18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83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0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423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78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71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73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82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25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859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2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974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876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35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93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87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473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463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64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753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40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413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899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69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42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89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1158</Words>
  <Characters>6605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User</cp:lastModifiedBy>
  <cp:revision>3</cp:revision>
  <dcterms:created xsi:type="dcterms:W3CDTF">2018-11-06T16:33:00Z</dcterms:created>
  <dcterms:modified xsi:type="dcterms:W3CDTF">2018-11-07T09:56:00Z</dcterms:modified>
</cp:coreProperties>
</file>