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6F48" w:rsidRDefault="0076373B">
      <w:r>
        <w:rPr>
          <w:rStyle w:val="fontstyle01"/>
        </w:rPr>
        <w:t>FOREIGN LANGUAGE PROFESSIONAL COMPETENCE IN</w:t>
      </w:r>
      <w:r>
        <w:rPr>
          <w:b/>
          <w:bCs/>
          <w:color w:val="000000"/>
          <w:sz w:val="28"/>
          <w:szCs w:val="28"/>
        </w:rPr>
        <w:br/>
      </w:r>
      <w:r>
        <w:rPr>
          <w:rStyle w:val="fontstyle01"/>
        </w:rPr>
        <w:t>POSTGRADUATE MEDICAL EDUCATION</w:t>
      </w:r>
      <w:r>
        <w:rPr>
          <w:b/>
          <w:bCs/>
          <w:color w:val="000000"/>
          <w:sz w:val="28"/>
          <w:szCs w:val="28"/>
        </w:rPr>
        <w:br/>
      </w:r>
      <w:r>
        <w:rPr>
          <w:rStyle w:val="fontstyle01"/>
          <w:sz w:val="24"/>
          <w:szCs w:val="24"/>
        </w:rPr>
        <w:t xml:space="preserve">Olga </w:t>
      </w:r>
      <w:proofErr w:type="spellStart"/>
      <w:r>
        <w:rPr>
          <w:rStyle w:val="fontstyle01"/>
          <w:sz w:val="24"/>
          <w:szCs w:val="24"/>
        </w:rPr>
        <w:t>Petrova</w:t>
      </w:r>
      <w:proofErr w:type="spellEnd"/>
      <w:r>
        <w:rPr>
          <w:b/>
          <w:bCs/>
          <w:color w:val="000000"/>
        </w:rPr>
        <w:br/>
      </w:r>
      <w:proofErr w:type="spellStart"/>
      <w:r>
        <w:rPr>
          <w:rStyle w:val="fontstyle21"/>
        </w:rPr>
        <w:t>Kharkiv</w:t>
      </w:r>
      <w:proofErr w:type="spellEnd"/>
      <w:r>
        <w:rPr>
          <w:rStyle w:val="fontstyle21"/>
        </w:rPr>
        <w:t xml:space="preserve"> National Medical University, </w:t>
      </w:r>
      <w:proofErr w:type="spellStart"/>
      <w:r>
        <w:rPr>
          <w:rStyle w:val="fontstyle21"/>
        </w:rPr>
        <w:t>Україна</w:t>
      </w:r>
      <w:proofErr w:type="spellEnd"/>
      <w:r>
        <w:rPr>
          <w:color w:val="000000"/>
        </w:rPr>
        <w:br/>
      </w:r>
      <w:r>
        <w:rPr>
          <w:rStyle w:val="fontstyle01"/>
          <w:sz w:val="24"/>
          <w:szCs w:val="24"/>
        </w:rPr>
        <w:t>Abstract</w:t>
      </w:r>
      <w:r>
        <w:rPr>
          <w:b/>
          <w:bCs/>
          <w:color w:val="000000"/>
        </w:rPr>
        <w:br/>
      </w:r>
      <w:proofErr w:type="gramStart"/>
      <w:r>
        <w:rPr>
          <w:rStyle w:val="fontstyle21"/>
        </w:rPr>
        <w:t>The</w:t>
      </w:r>
      <w:proofErr w:type="gramEnd"/>
      <w:r>
        <w:rPr>
          <w:rStyle w:val="fontstyle21"/>
        </w:rPr>
        <w:t xml:space="preserve"> communication deals with formation of English as a foreign language competence in</w:t>
      </w:r>
      <w:r>
        <w:rPr>
          <w:color w:val="000000"/>
        </w:rPr>
        <w:br/>
      </w:r>
      <w:r>
        <w:rPr>
          <w:rStyle w:val="fontstyle21"/>
        </w:rPr>
        <w:t>postgraduate medical education. Professional foreign language competence is formed by</w:t>
      </w:r>
      <w:r>
        <w:rPr>
          <w:color w:val="000000"/>
        </w:rPr>
        <w:br/>
      </w:r>
      <w:r>
        <w:rPr>
          <w:rStyle w:val="fontstyle21"/>
        </w:rPr>
        <w:t>involving targeted work on language skills which are necessary for the search and analysis of</w:t>
      </w:r>
      <w:r>
        <w:rPr>
          <w:color w:val="000000"/>
        </w:rPr>
        <w:br/>
      </w:r>
      <w:r>
        <w:rPr>
          <w:rStyle w:val="fontstyle21"/>
        </w:rPr>
        <w:t>scientific information from authentic international sources, and oral and written professional</w:t>
      </w:r>
      <w:r>
        <w:rPr>
          <w:color w:val="000000"/>
        </w:rPr>
        <w:br/>
      </w:r>
      <w:r>
        <w:rPr>
          <w:rStyle w:val="fontstyle21"/>
        </w:rPr>
        <w:t>communication, based on the real needs of medical PhD postgraduates.</w:t>
      </w:r>
      <w:r>
        <w:rPr>
          <w:color w:val="000000"/>
        </w:rPr>
        <w:br/>
      </w:r>
      <w:r>
        <w:rPr>
          <w:rStyle w:val="fontstyle01"/>
          <w:sz w:val="24"/>
          <w:szCs w:val="24"/>
        </w:rPr>
        <w:t xml:space="preserve">Keywords: </w:t>
      </w:r>
      <w:r>
        <w:rPr>
          <w:rStyle w:val="fontstyle21"/>
        </w:rPr>
        <w:t>Foreign language professional competence, language needs analysis, medical PhD</w:t>
      </w:r>
      <w:r>
        <w:rPr>
          <w:color w:val="000000"/>
        </w:rPr>
        <w:br/>
      </w:r>
      <w:r>
        <w:rPr>
          <w:rStyle w:val="fontstyle21"/>
        </w:rPr>
        <w:t xml:space="preserve">postgraduates, </w:t>
      </w:r>
      <w:proofErr w:type="gramStart"/>
      <w:r>
        <w:rPr>
          <w:rStyle w:val="fontstyle21"/>
        </w:rPr>
        <w:t>really</w:t>
      </w:r>
      <w:proofErr w:type="gramEnd"/>
      <w:r>
        <w:rPr>
          <w:rStyle w:val="fontstyle21"/>
        </w:rPr>
        <w:t xml:space="preserve"> useful tasks.</w:t>
      </w:r>
      <w:r>
        <w:rPr>
          <w:color w:val="000000"/>
        </w:rPr>
        <w:br/>
      </w:r>
      <w:r>
        <w:rPr>
          <w:rStyle w:val="fontstyle01"/>
        </w:rPr>
        <w:t>INTRODUCTION</w:t>
      </w:r>
      <w:r>
        <w:rPr>
          <w:b/>
          <w:bCs/>
          <w:color w:val="000000"/>
          <w:sz w:val="28"/>
          <w:szCs w:val="28"/>
        </w:rPr>
        <w:br/>
      </w:r>
      <w:proofErr w:type="gramStart"/>
      <w:r>
        <w:rPr>
          <w:rStyle w:val="fontstyle21"/>
          <w:sz w:val="28"/>
          <w:szCs w:val="28"/>
        </w:rPr>
        <w:t>One</w:t>
      </w:r>
      <w:proofErr w:type="gramEnd"/>
      <w:r>
        <w:rPr>
          <w:rStyle w:val="fontstyle21"/>
          <w:sz w:val="28"/>
          <w:szCs w:val="28"/>
        </w:rPr>
        <w:t xml:space="preserve"> of the important tasks of the third (educational-scientific) level of</w:t>
      </w:r>
      <w:r>
        <w:rPr>
          <w:color w:val="000000"/>
          <w:sz w:val="28"/>
          <w:szCs w:val="28"/>
        </w:rPr>
        <w:br/>
      </w:r>
      <w:r>
        <w:rPr>
          <w:rStyle w:val="fontstyle21"/>
          <w:sz w:val="28"/>
          <w:szCs w:val="28"/>
        </w:rPr>
        <w:t>higher medical education is formation of foreign language professional</w:t>
      </w:r>
      <w:r>
        <w:rPr>
          <w:color w:val="000000"/>
          <w:sz w:val="28"/>
          <w:szCs w:val="28"/>
        </w:rPr>
        <w:br/>
      </w:r>
      <w:r>
        <w:rPr>
          <w:rStyle w:val="fontstyle21"/>
          <w:sz w:val="28"/>
          <w:szCs w:val="28"/>
        </w:rPr>
        <w:t>competence in the course of English for specific purposes, which is studied by</w:t>
      </w:r>
      <w:r>
        <w:rPr>
          <w:color w:val="000000"/>
          <w:sz w:val="28"/>
          <w:szCs w:val="28"/>
        </w:rPr>
        <w:br/>
      </w:r>
      <w:r>
        <w:rPr>
          <w:rStyle w:val="fontstyle21"/>
          <w:sz w:val="28"/>
          <w:szCs w:val="28"/>
        </w:rPr>
        <w:t>post-graduates of the medical university. Its main purpose is to form foreign</w:t>
      </w:r>
      <w:r>
        <w:rPr>
          <w:color w:val="000000"/>
          <w:sz w:val="28"/>
          <w:szCs w:val="28"/>
        </w:rPr>
        <w:br/>
      </w:r>
      <w:r>
        <w:rPr>
          <w:rStyle w:val="fontstyle21"/>
          <w:sz w:val="28"/>
          <w:szCs w:val="28"/>
        </w:rPr>
        <w:t>language communicative competence of the PhD postgraduates, enabling them to</w:t>
      </w:r>
      <w:r>
        <w:rPr>
          <w:color w:val="000000"/>
          <w:sz w:val="28"/>
          <w:szCs w:val="28"/>
        </w:rPr>
        <w:br/>
      </w:r>
      <w:r>
        <w:rPr>
          <w:rStyle w:val="fontstyle21"/>
          <w:sz w:val="28"/>
          <w:szCs w:val="28"/>
        </w:rPr>
        <w:t>use English as a means of professional intercultural communication. In addition</w:t>
      </w:r>
      <w:proofErr w:type="gramStart"/>
      <w:r>
        <w:rPr>
          <w:rStyle w:val="fontstyle21"/>
          <w:sz w:val="28"/>
          <w:szCs w:val="28"/>
        </w:rPr>
        <w:t>,</w:t>
      </w:r>
      <w:proofErr w:type="gramEnd"/>
      <w:r>
        <w:rPr>
          <w:color w:val="000000"/>
          <w:sz w:val="28"/>
          <w:szCs w:val="28"/>
        </w:rPr>
        <w:br/>
      </w:r>
      <w:r>
        <w:rPr>
          <w:rStyle w:val="fontstyle21"/>
          <w:sz w:val="28"/>
          <w:szCs w:val="28"/>
        </w:rPr>
        <w:t>the main goal is to create a professional foreign language competence that will</w:t>
      </w:r>
      <w:r>
        <w:rPr>
          <w:color w:val="000000"/>
          <w:sz w:val="28"/>
          <w:szCs w:val="28"/>
        </w:rPr>
        <w:br/>
      </w:r>
      <w:r>
        <w:rPr>
          <w:rStyle w:val="fontstyle21"/>
          <w:sz w:val="28"/>
          <w:szCs w:val="28"/>
        </w:rPr>
        <w:t>allow the medical professionals to use English as a medium for life-long</w:t>
      </w:r>
      <w:r>
        <w:rPr>
          <w:color w:val="000000"/>
          <w:sz w:val="28"/>
          <w:szCs w:val="28"/>
        </w:rPr>
        <w:br/>
      </w:r>
      <w:r>
        <w:rPr>
          <w:rStyle w:val="fontstyle21"/>
          <w:sz w:val="28"/>
          <w:szCs w:val="28"/>
        </w:rPr>
        <w:t>professional growth.</w:t>
      </w:r>
      <w:r>
        <w:rPr>
          <w:color w:val="000000"/>
          <w:sz w:val="28"/>
          <w:szCs w:val="28"/>
        </w:rPr>
        <w:br/>
      </w:r>
      <w:r>
        <w:rPr>
          <w:rStyle w:val="fontstyle21"/>
          <w:sz w:val="28"/>
          <w:szCs w:val="28"/>
        </w:rPr>
        <w:t xml:space="preserve">The Foreign Languages department of </w:t>
      </w:r>
      <w:proofErr w:type="spellStart"/>
      <w:r>
        <w:rPr>
          <w:rStyle w:val="fontstyle21"/>
          <w:sz w:val="28"/>
          <w:szCs w:val="28"/>
        </w:rPr>
        <w:t>Kharkiv</w:t>
      </w:r>
      <w:proofErr w:type="spellEnd"/>
      <w:r>
        <w:rPr>
          <w:rStyle w:val="fontstyle21"/>
          <w:sz w:val="28"/>
          <w:szCs w:val="28"/>
        </w:rPr>
        <w:t xml:space="preserve"> National Medical University</w:t>
      </w:r>
      <w:r>
        <w:rPr>
          <w:color w:val="000000"/>
          <w:sz w:val="28"/>
          <w:szCs w:val="28"/>
        </w:rPr>
        <w:br/>
      </w:r>
      <w:r>
        <w:rPr>
          <w:rStyle w:val="fontstyle21"/>
          <w:sz w:val="28"/>
          <w:szCs w:val="28"/>
        </w:rPr>
        <w:t>has been developing a research "Language needs analysis of PhD medical</w:t>
      </w:r>
      <w:r>
        <w:rPr>
          <w:color w:val="000000"/>
          <w:sz w:val="28"/>
          <w:szCs w:val="28"/>
        </w:rPr>
        <w:br/>
      </w:r>
      <w:r>
        <w:rPr>
          <w:rStyle w:val="fontstyle21"/>
          <w:sz w:val="28"/>
          <w:szCs w:val="28"/>
        </w:rPr>
        <w:t>postgraduates", that is targeted at effective studying English by medical</w:t>
      </w:r>
      <w:r>
        <w:rPr>
          <w:color w:val="000000"/>
          <w:sz w:val="28"/>
          <w:szCs w:val="28"/>
        </w:rPr>
        <w:br/>
      </w:r>
      <w:r>
        <w:rPr>
          <w:rStyle w:val="fontstyle21"/>
          <w:sz w:val="28"/>
          <w:szCs w:val="28"/>
        </w:rPr>
        <w:t>postgraduates.</w:t>
      </w:r>
      <w:r>
        <w:rPr>
          <w:color w:val="000000"/>
          <w:sz w:val="28"/>
          <w:szCs w:val="28"/>
        </w:rPr>
        <w:br/>
      </w:r>
      <w:r>
        <w:rPr>
          <w:rStyle w:val="fontstyle01"/>
        </w:rPr>
        <w:t>METHODOLOGY</w:t>
      </w:r>
      <w:r>
        <w:rPr>
          <w:b/>
          <w:bCs/>
          <w:color w:val="000000"/>
          <w:sz w:val="28"/>
          <w:szCs w:val="28"/>
        </w:rPr>
        <w:br/>
      </w:r>
      <w:r>
        <w:rPr>
          <w:rStyle w:val="fontstyle21"/>
          <w:sz w:val="28"/>
          <w:szCs w:val="28"/>
        </w:rPr>
        <w:t>Multidimensional work which considers the methodology of English for</w:t>
      </w:r>
      <w:r>
        <w:rPr>
          <w:color w:val="000000"/>
          <w:sz w:val="28"/>
          <w:szCs w:val="28"/>
        </w:rPr>
        <w:br/>
      </w:r>
      <w:r>
        <w:rPr>
          <w:rStyle w:val="fontstyle21"/>
          <w:sz w:val="28"/>
          <w:szCs w:val="28"/>
        </w:rPr>
        <w:t>specific purposes (ESP) grounded by the famous scholars T. Dudley-Evans, M. J.</w:t>
      </w:r>
      <w:r>
        <w:rPr>
          <w:color w:val="000000"/>
          <w:sz w:val="28"/>
          <w:szCs w:val="28"/>
        </w:rPr>
        <w:br/>
      </w:r>
      <w:r>
        <w:rPr>
          <w:rStyle w:val="fontstyle21"/>
          <w:sz w:val="28"/>
          <w:szCs w:val="28"/>
        </w:rPr>
        <w:t xml:space="preserve">St John, D. </w:t>
      </w:r>
      <w:proofErr w:type="spellStart"/>
      <w:r>
        <w:rPr>
          <w:rStyle w:val="fontstyle21"/>
          <w:sz w:val="28"/>
          <w:szCs w:val="28"/>
        </w:rPr>
        <w:t>Hymes</w:t>
      </w:r>
      <w:proofErr w:type="spellEnd"/>
      <w:r>
        <w:rPr>
          <w:rStyle w:val="fontstyle21"/>
          <w:sz w:val="28"/>
          <w:szCs w:val="28"/>
        </w:rPr>
        <w:t>, R. West, et al. [ 1; 2 ], and thus the language needs of PhD</w:t>
      </w:r>
      <w:r>
        <w:br/>
      </w:r>
      <w:r>
        <w:rPr>
          <w:rStyle w:val="fontstyle31"/>
        </w:rPr>
        <w:t>~ 206 ~</w:t>
      </w:r>
      <w:r>
        <w:rPr>
          <w:rFonts w:ascii="Candara" w:hAnsi="Candara"/>
          <w:color w:val="000000"/>
          <w:sz w:val="28"/>
          <w:szCs w:val="28"/>
        </w:rPr>
        <w:br/>
      </w:r>
      <w:r>
        <w:rPr>
          <w:rStyle w:val="fontstyle21"/>
          <w:sz w:val="28"/>
          <w:szCs w:val="28"/>
        </w:rPr>
        <w:t>postgraduates concerning their use of English in professional communication, is</w:t>
      </w:r>
      <w:r>
        <w:rPr>
          <w:color w:val="000000"/>
          <w:sz w:val="28"/>
          <w:szCs w:val="28"/>
        </w:rPr>
        <w:br/>
      </w:r>
      <w:r>
        <w:rPr>
          <w:rStyle w:val="fontstyle21"/>
          <w:sz w:val="28"/>
          <w:szCs w:val="28"/>
        </w:rPr>
        <w:t>carried out. Within the analysis of the needs, the postgraduates’ necessities, lacks</w:t>
      </w:r>
      <w:r>
        <w:rPr>
          <w:color w:val="000000"/>
          <w:sz w:val="28"/>
          <w:szCs w:val="28"/>
        </w:rPr>
        <w:br/>
      </w:r>
      <w:r>
        <w:rPr>
          <w:rStyle w:val="fontstyle21"/>
          <w:sz w:val="28"/>
          <w:szCs w:val="28"/>
        </w:rPr>
        <w:t>and wants were studied by interviewing the involved groups: postgraduates</w:t>
      </w:r>
      <w:proofErr w:type="gramStart"/>
      <w:r>
        <w:rPr>
          <w:rStyle w:val="fontstyle21"/>
          <w:sz w:val="28"/>
          <w:szCs w:val="28"/>
        </w:rPr>
        <w:t>,</w:t>
      </w:r>
      <w:proofErr w:type="gramEnd"/>
      <w:r>
        <w:rPr>
          <w:color w:val="000000"/>
          <w:sz w:val="28"/>
          <w:szCs w:val="28"/>
        </w:rPr>
        <w:br/>
      </w:r>
      <w:r>
        <w:rPr>
          <w:rStyle w:val="fontstyle21"/>
          <w:sz w:val="28"/>
          <w:szCs w:val="28"/>
        </w:rPr>
        <w:t>teachers, translators and scientific administration of the university. Such surveys</w:t>
      </w:r>
      <w:r>
        <w:rPr>
          <w:color w:val="000000"/>
          <w:sz w:val="28"/>
          <w:szCs w:val="28"/>
        </w:rPr>
        <w:br/>
      </w:r>
      <w:r>
        <w:rPr>
          <w:rStyle w:val="fontstyle21"/>
          <w:sz w:val="28"/>
          <w:szCs w:val="28"/>
        </w:rPr>
        <w:t>were conducted before the beginning of the course, and in the process of work as</w:t>
      </w:r>
      <w:r>
        <w:rPr>
          <w:color w:val="000000"/>
          <w:sz w:val="28"/>
          <w:szCs w:val="28"/>
        </w:rPr>
        <w:br/>
      </w:r>
      <w:r>
        <w:rPr>
          <w:rStyle w:val="fontstyle21"/>
          <w:sz w:val="28"/>
          <w:szCs w:val="28"/>
        </w:rPr>
        <w:t>a reaction to the course of studies, as well. The method of pedagogical</w:t>
      </w:r>
      <w:r>
        <w:rPr>
          <w:color w:val="000000"/>
          <w:sz w:val="28"/>
          <w:szCs w:val="28"/>
        </w:rPr>
        <w:br/>
      </w:r>
      <w:r>
        <w:rPr>
          <w:rStyle w:val="fontstyle21"/>
          <w:sz w:val="28"/>
          <w:szCs w:val="28"/>
        </w:rPr>
        <w:t>observation and analysis in assessing the ability of postgraduates to use foreign</w:t>
      </w:r>
      <w:r>
        <w:rPr>
          <w:color w:val="000000"/>
          <w:sz w:val="28"/>
          <w:szCs w:val="28"/>
        </w:rPr>
        <w:br/>
      </w:r>
      <w:r>
        <w:rPr>
          <w:rStyle w:val="fontstyle21"/>
          <w:sz w:val="28"/>
          <w:szCs w:val="28"/>
        </w:rPr>
        <w:t>language as a means of forming commitment for professional and scientific</w:t>
      </w:r>
      <w:r>
        <w:rPr>
          <w:color w:val="000000"/>
          <w:sz w:val="28"/>
          <w:szCs w:val="28"/>
        </w:rPr>
        <w:br/>
      </w:r>
      <w:r>
        <w:rPr>
          <w:rStyle w:val="fontstyle21"/>
          <w:sz w:val="28"/>
          <w:szCs w:val="28"/>
        </w:rPr>
        <w:t>activity is also used. Current testing provides with diagnosing and correction of</w:t>
      </w:r>
      <w:r>
        <w:rPr>
          <w:color w:val="000000"/>
          <w:sz w:val="28"/>
          <w:szCs w:val="28"/>
        </w:rPr>
        <w:br/>
      </w:r>
      <w:r>
        <w:rPr>
          <w:rStyle w:val="fontstyle21"/>
          <w:sz w:val="28"/>
          <w:szCs w:val="28"/>
        </w:rPr>
        <w:t>the academic activities.</w:t>
      </w:r>
      <w:r>
        <w:rPr>
          <w:color w:val="000000"/>
          <w:sz w:val="28"/>
          <w:szCs w:val="28"/>
        </w:rPr>
        <w:br/>
      </w:r>
      <w:r>
        <w:rPr>
          <w:rStyle w:val="fontstyle01"/>
        </w:rPr>
        <w:t>ACHIEVEMENTS</w:t>
      </w:r>
      <w:r>
        <w:rPr>
          <w:b/>
          <w:bCs/>
          <w:color w:val="000000"/>
          <w:sz w:val="28"/>
          <w:szCs w:val="28"/>
        </w:rPr>
        <w:br/>
      </w:r>
      <w:proofErr w:type="gramStart"/>
      <w:r>
        <w:rPr>
          <w:rStyle w:val="fontstyle21"/>
          <w:sz w:val="28"/>
          <w:szCs w:val="28"/>
        </w:rPr>
        <w:lastRenderedPageBreak/>
        <w:t>The</w:t>
      </w:r>
      <w:proofErr w:type="gramEnd"/>
      <w:r>
        <w:rPr>
          <w:rStyle w:val="fontstyle21"/>
          <w:sz w:val="28"/>
          <w:szCs w:val="28"/>
        </w:rPr>
        <w:t xml:space="preserve"> course of professional foreign language, which is taught for PhD</w:t>
      </w:r>
      <w:r>
        <w:rPr>
          <w:color w:val="000000"/>
          <w:sz w:val="28"/>
          <w:szCs w:val="28"/>
        </w:rPr>
        <w:br/>
      </w:r>
      <w:r>
        <w:rPr>
          <w:rStyle w:val="fontstyle21"/>
          <w:sz w:val="28"/>
          <w:szCs w:val="28"/>
        </w:rPr>
        <w:t>students, aims at forming a personality of a scientist who can independently use</w:t>
      </w:r>
      <w:r>
        <w:rPr>
          <w:color w:val="000000"/>
          <w:sz w:val="28"/>
          <w:szCs w:val="28"/>
        </w:rPr>
        <w:br/>
      </w:r>
      <w:r>
        <w:rPr>
          <w:rStyle w:val="fontstyle21"/>
          <w:sz w:val="28"/>
          <w:szCs w:val="28"/>
        </w:rPr>
        <w:t>English as a foreign language to accomplish scientific and professional tasks.</w:t>
      </w:r>
      <w:r>
        <w:rPr>
          <w:color w:val="000000"/>
          <w:sz w:val="28"/>
          <w:szCs w:val="28"/>
        </w:rPr>
        <w:br/>
      </w:r>
      <w:r>
        <w:rPr>
          <w:rStyle w:val="fontstyle21"/>
          <w:sz w:val="28"/>
          <w:szCs w:val="28"/>
        </w:rPr>
        <w:t>Modern didactic approaches are based on anthropological paradigm, which</w:t>
      </w:r>
      <w:r>
        <w:rPr>
          <w:color w:val="000000"/>
          <w:sz w:val="28"/>
          <w:szCs w:val="28"/>
        </w:rPr>
        <w:br/>
      </w:r>
      <w:r>
        <w:rPr>
          <w:rStyle w:val="fontstyle21"/>
          <w:sz w:val="28"/>
          <w:szCs w:val="28"/>
        </w:rPr>
        <w:t>means orientation on the personality, that develops in the process of productive</w:t>
      </w:r>
      <w:r>
        <w:rPr>
          <w:color w:val="000000"/>
          <w:sz w:val="28"/>
          <w:szCs w:val="28"/>
        </w:rPr>
        <w:br/>
      </w:r>
      <w:r>
        <w:rPr>
          <w:rStyle w:val="fontstyle21"/>
          <w:sz w:val="28"/>
          <w:szCs w:val="28"/>
        </w:rPr>
        <w:t>foreign language activities, acquisition of communicative competence (as it is</w:t>
      </w:r>
      <w:r>
        <w:rPr>
          <w:color w:val="000000"/>
          <w:sz w:val="28"/>
          <w:szCs w:val="28"/>
        </w:rPr>
        <w:br/>
      </w:r>
      <w:r>
        <w:rPr>
          <w:rStyle w:val="fontstyle21"/>
          <w:sz w:val="28"/>
          <w:szCs w:val="28"/>
        </w:rPr>
        <w:t>suggested in the Common European Framework of Reference for Languages) [2].</w:t>
      </w:r>
      <w:r>
        <w:rPr>
          <w:color w:val="000000"/>
          <w:sz w:val="28"/>
          <w:szCs w:val="28"/>
        </w:rPr>
        <w:br/>
      </w:r>
      <w:r>
        <w:rPr>
          <w:rStyle w:val="fontstyle21"/>
          <w:sz w:val="28"/>
          <w:szCs w:val="28"/>
        </w:rPr>
        <w:t>The PhD postgraduates are taught to form foreign-language professional</w:t>
      </w:r>
      <w:r>
        <w:rPr>
          <w:color w:val="000000"/>
          <w:sz w:val="28"/>
          <w:szCs w:val="28"/>
        </w:rPr>
        <w:br/>
      </w:r>
      <w:r>
        <w:rPr>
          <w:rStyle w:val="fontstyle21"/>
          <w:sz w:val="28"/>
          <w:szCs w:val="28"/>
        </w:rPr>
        <w:t>communication skills in their professional activities, taking into account different</w:t>
      </w:r>
      <w:r>
        <w:rPr>
          <w:color w:val="000000"/>
          <w:sz w:val="28"/>
          <w:szCs w:val="28"/>
        </w:rPr>
        <w:br/>
      </w:r>
      <w:r>
        <w:rPr>
          <w:rStyle w:val="fontstyle21"/>
          <w:sz w:val="28"/>
          <w:szCs w:val="28"/>
        </w:rPr>
        <w:t>communication situations which are assessed as real in their everyday practice.</w:t>
      </w:r>
      <w:r>
        <w:rPr>
          <w:color w:val="000000"/>
          <w:sz w:val="28"/>
          <w:szCs w:val="28"/>
        </w:rPr>
        <w:br/>
      </w:r>
      <w:r>
        <w:rPr>
          <w:rStyle w:val="fontstyle21"/>
          <w:sz w:val="28"/>
          <w:szCs w:val="28"/>
        </w:rPr>
        <w:t>Based on the analysis of the needs of medical PhD postgraduates, an ESP</w:t>
      </w:r>
      <w:r>
        <w:rPr>
          <w:color w:val="000000"/>
          <w:sz w:val="28"/>
          <w:szCs w:val="28"/>
        </w:rPr>
        <w:br/>
      </w:r>
      <w:r>
        <w:rPr>
          <w:rStyle w:val="fontstyle21"/>
          <w:sz w:val="28"/>
          <w:szCs w:val="28"/>
        </w:rPr>
        <w:t>program was compiled. The subject covers both aspects of terminology in the</w:t>
      </w:r>
      <w:r>
        <w:rPr>
          <w:color w:val="000000"/>
          <w:sz w:val="28"/>
          <w:szCs w:val="28"/>
        </w:rPr>
        <w:br/>
      </w:r>
      <w:r>
        <w:rPr>
          <w:rStyle w:val="fontstyle21"/>
          <w:sz w:val="28"/>
          <w:szCs w:val="28"/>
        </w:rPr>
        <w:t>field of medicine and topics related to actual and prospect clinical work, clinical</w:t>
      </w:r>
      <w:r>
        <w:rPr>
          <w:color w:val="000000"/>
          <w:sz w:val="28"/>
          <w:szCs w:val="28"/>
        </w:rPr>
        <w:br/>
      </w:r>
      <w:r>
        <w:rPr>
          <w:rStyle w:val="fontstyle21"/>
          <w:sz w:val="28"/>
          <w:szCs w:val="28"/>
        </w:rPr>
        <w:t>research, international scientific conferences, scientific publications, scientific</w:t>
      </w:r>
      <w:r>
        <w:rPr>
          <w:color w:val="000000"/>
          <w:sz w:val="28"/>
          <w:szCs w:val="28"/>
        </w:rPr>
        <w:br/>
      </w:r>
      <w:r>
        <w:rPr>
          <w:rStyle w:val="fontstyle21"/>
          <w:sz w:val="28"/>
          <w:szCs w:val="28"/>
        </w:rPr>
        <w:t>projects, presentation materials concerning medical PhD postgraduate education</w:t>
      </w:r>
      <w:r>
        <w:rPr>
          <w:color w:val="000000"/>
          <w:sz w:val="28"/>
          <w:szCs w:val="28"/>
        </w:rPr>
        <w:br/>
      </w:r>
      <w:r>
        <w:rPr>
          <w:rStyle w:val="fontstyle21"/>
          <w:sz w:val="28"/>
          <w:szCs w:val="28"/>
        </w:rPr>
        <w:t>at the University and defending PhD thesis. During the course, postgraduates</w:t>
      </w:r>
      <w:r>
        <w:rPr>
          <w:color w:val="000000"/>
          <w:sz w:val="28"/>
          <w:szCs w:val="28"/>
        </w:rPr>
        <w:br/>
      </w:r>
      <w:r>
        <w:rPr>
          <w:rStyle w:val="fontstyle21"/>
          <w:sz w:val="28"/>
          <w:szCs w:val="28"/>
        </w:rPr>
        <w:t>learn to search and select the necessary references in international databases and</w:t>
      </w:r>
      <w:r>
        <w:rPr>
          <w:color w:val="000000"/>
          <w:sz w:val="28"/>
          <w:szCs w:val="28"/>
        </w:rPr>
        <w:br/>
      </w:r>
      <w:r>
        <w:rPr>
          <w:rStyle w:val="fontstyle21"/>
          <w:sz w:val="28"/>
          <w:szCs w:val="28"/>
        </w:rPr>
        <w:t>catalogues of libraries according to their real research tasks. They are involved in</w:t>
      </w:r>
      <w:r>
        <w:rPr>
          <w:color w:val="000000"/>
          <w:sz w:val="28"/>
          <w:szCs w:val="28"/>
        </w:rPr>
        <w:br/>
      </w:r>
      <w:r>
        <w:rPr>
          <w:rStyle w:val="fontstyle21"/>
          <w:sz w:val="28"/>
          <w:szCs w:val="28"/>
        </w:rPr>
        <w:t>acquiring different types of reading to obtain the necessary scientific information</w:t>
      </w:r>
      <w:r>
        <w:br/>
      </w:r>
      <w:r>
        <w:rPr>
          <w:rStyle w:val="fontstyle31"/>
        </w:rPr>
        <w:t>~ 207 ~</w:t>
      </w:r>
      <w:r>
        <w:rPr>
          <w:rFonts w:ascii="Candara" w:hAnsi="Candara"/>
          <w:color w:val="000000"/>
          <w:sz w:val="28"/>
          <w:szCs w:val="28"/>
        </w:rPr>
        <w:br/>
      </w:r>
      <w:r>
        <w:rPr>
          <w:rStyle w:val="fontstyle21"/>
          <w:sz w:val="28"/>
          <w:szCs w:val="28"/>
        </w:rPr>
        <w:t>from authentic English sources to understand professionals speaking English</w:t>
      </w:r>
      <w:proofErr w:type="gramStart"/>
      <w:r>
        <w:rPr>
          <w:rStyle w:val="fontstyle21"/>
          <w:sz w:val="28"/>
          <w:szCs w:val="28"/>
        </w:rPr>
        <w:t>,</w:t>
      </w:r>
      <w:proofErr w:type="gramEnd"/>
      <w:r>
        <w:rPr>
          <w:color w:val="000000"/>
          <w:sz w:val="28"/>
          <w:szCs w:val="28"/>
        </w:rPr>
        <w:br/>
      </w:r>
      <w:r>
        <w:rPr>
          <w:rStyle w:val="fontstyle21"/>
          <w:sz w:val="28"/>
          <w:szCs w:val="28"/>
        </w:rPr>
        <w:t>writing CV, abstracts of an article, making presentation, or poster presentation in</w:t>
      </w:r>
      <w:r>
        <w:rPr>
          <w:color w:val="000000"/>
          <w:sz w:val="28"/>
          <w:szCs w:val="28"/>
        </w:rPr>
        <w:br/>
      </w:r>
      <w:r>
        <w:rPr>
          <w:rStyle w:val="fontstyle21"/>
          <w:sz w:val="28"/>
          <w:szCs w:val="28"/>
        </w:rPr>
        <w:t>English, applying for a grant, participation in an international conference,</w:t>
      </w:r>
      <w:r>
        <w:rPr>
          <w:color w:val="000000"/>
          <w:sz w:val="28"/>
          <w:szCs w:val="28"/>
        </w:rPr>
        <w:br/>
      </w:r>
      <w:r>
        <w:rPr>
          <w:rStyle w:val="fontstyle21"/>
          <w:sz w:val="28"/>
          <w:szCs w:val="28"/>
        </w:rPr>
        <w:t>publication of an article, discussing scientific research, writing case history and</w:t>
      </w:r>
      <w:r>
        <w:rPr>
          <w:color w:val="000000"/>
          <w:sz w:val="28"/>
          <w:szCs w:val="28"/>
        </w:rPr>
        <w:br/>
      </w:r>
      <w:r>
        <w:rPr>
          <w:rStyle w:val="fontstyle21"/>
          <w:sz w:val="28"/>
          <w:szCs w:val="28"/>
        </w:rPr>
        <w:t>case report form, etc. The level of proficiency in English (entry Intermediate B1</w:t>
      </w:r>
      <w:proofErr w:type="gramStart"/>
      <w:r>
        <w:rPr>
          <w:rStyle w:val="fontstyle21"/>
          <w:sz w:val="28"/>
          <w:szCs w:val="28"/>
        </w:rPr>
        <w:t>)</w:t>
      </w:r>
      <w:proofErr w:type="gramEnd"/>
      <w:r>
        <w:rPr>
          <w:color w:val="000000"/>
          <w:sz w:val="28"/>
          <w:szCs w:val="28"/>
        </w:rPr>
        <w:br/>
      </w:r>
      <w:r>
        <w:rPr>
          <w:rStyle w:val="fontstyle21"/>
          <w:sz w:val="28"/>
          <w:szCs w:val="28"/>
        </w:rPr>
        <w:t>allows to focus on the content of the subject and presenting material, linguistic</w:t>
      </w:r>
      <w:r>
        <w:rPr>
          <w:color w:val="000000"/>
          <w:sz w:val="28"/>
          <w:szCs w:val="28"/>
        </w:rPr>
        <w:br/>
      </w:r>
      <w:r>
        <w:rPr>
          <w:rStyle w:val="fontstyle21"/>
          <w:sz w:val="28"/>
          <w:szCs w:val="28"/>
        </w:rPr>
        <w:t>features of the genres of professional communication in the field of medicine</w:t>
      </w:r>
      <w:r>
        <w:rPr>
          <w:color w:val="000000"/>
          <w:sz w:val="28"/>
          <w:szCs w:val="28"/>
        </w:rPr>
        <w:br/>
      </w:r>
      <w:r>
        <w:rPr>
          <w:rStyle w:val="fontstyle21"/>
          <w:sz w:val="28"/>
          <w:szCs w:val="28"/>
        </w:rPr>
        <w:t>which correspond to the situations of real professional communication.</w:t>
      </w:r>
      <w:r>
        <w:rPr>
          <w:color w:val="000000"/>
          <w:sz w:val="28"/>
          <w:szCs w:val="28"/>
        </w:rPr>
        <w:br/>
      </w:r>
      <w:r>
        <w:rPr>
          <w:rStyle w:val="fontstyle01"/>
        </w:rPr>
        <w:t>CONCLUSIONS</w:t>
      </w:r>
      <w:r>
        <w:rPr>
          <w:b/>
          <w:bCs/>
          <w:color w:val="000000"/>
          <w:sz w:val="28"/>
          <w:szCs w:val="28"/>
        </w:rPr>
        <w:br/>
      </w:r>
      <w:r>
        <w:rPr>
          <w:rStyle w:val="fontstyle21"/>
          <w:sz w:val="28"/>
          <w:szCs w:val="28"/>
        </w:rPr>
        <w:t xml:space="preserve">Formation of the foreign language professional </w:t>
      </w:r>
      <w:proofErr w:type="spellStart"/>
      <w:r>
        <w:rPr>
          <w:rStyle w:val="fontstyle21"/>
          <w:sz w:val="28"/>
          <w:szCs w:val="28"/>
        </w:rPr>
        <w:t>competrence</w:t>
      </w:r>
      <w:proofErr w:type="spellEnd"/>
      <w:r>
        <w:rPr>
          <w:rStyle w:val="fontstyle21"/>
          <w:sz w:val="28"/>
          <w:szCs w:val="28"/>
        </w:rPr>
        <w:t xml:space="preserve"> in postgraduate</w:t>
      </w:r>
      <w:r>
        <w:rPr>
          <w:color w:val="000000"/>
          <w:sz w:val="28"/>
          <w:szCs w:val="28"/>
        </w:rPr>
        <w:br/>
      </w:r>
      <w:r>
        <w:rPr>
          <w:rStyle w:val="fontstyle21"/>
          <w:sz w:val="28"/>
          <w:szCs w:val="28"/>
        </w:rPr>
        <w:t>medical education can be enhanced by involving targeted work on skills which</w:t>
      </w:r>
      <w:r>
        <w:rPr>
          <w:color w:val="000000"/>
          <w:sz w:val="28"/>
          <w:szCs w:val="28"/>
        </w:rPr>
        <w:br/>
      </w:r>
      <w:r>
        <w:rPr>
          <w:rStyle w:val="fontstyle21"/>
          <w:sz w:val="28"/>
          <w:szCs w:val="28"/>
        </w:rPr>
        <w:t>are necessary for the search and analysis of scientific information from</w:t>
      </w:r>
      <w:r>
        <w:rPr>
          <w:color w:val="000000"/>
          <w:sz w:val="28"/>
          <w:szCs w:val="28"/>
        </w:rPr>
        <w:br/>
      </w:r>
      <w:r>
        <w:rPr>
          <w:rStyle w:val="fontstyle21"/>
          <w:sz w:val="28"/>
          <w:szCs w:val="28"/>
        </w:rPr>
        <w:t>international sources in English, and oral and written professional</w:t>
      </w:r>
      <w:r>
        <w:rPr>
          <w:color w:val="000000"/>
          <w:sz w:val="28"/>
          <w:szCs w:val="28"/>
        </w:rPr>
        <w:br/>
      </w:r>
      <w:r>
        <w:rPr>
          <w:rStyle w:val="fontstyle21"/>
          <w:sz w:val="28"/>
          <w:szCs w:val="28"/>
        </w:rPr>
        <w:t>communication, based on the real needs of medical PhD postgraduates.</w:t>
      </w:r>
      <w:r>
        <w:rPr>
          <w:color w:val="000000"/>
          <w:sz w:val="28"/>
          <w:szCs w:val="28"/>
        </w:rPr>
        <w:br/>
      </w:r>
      <w:proofErr w:type="gramStart"/>
      <w:r>
        <w:rPr>
          <w:rStyle w:val="fontstyle01"/>
        </w:rPr>
        <w:t>REFERENCES</w:t>
      </w:r>
      <w:r>
        <w:rPr>
          <w:b/>
          <w:bCs/>
          <w:color w:val="000000"/>
          <w:sz w:val="28"/>
          <w:szCs w:val="28"/>
        </w:rPr>
        <w:br/>
      </w:r>
      <w:r>
        <w:rPr>
          <w:rStyle w:val="fontstyle21"/>
        </w:rPr>
        <w:t>1.</w:t>
      </w:r>
      <w:proofErr w:type="gramEnd"/>
      <w:r>
        <w:rPr>
          <w:rStyle w:val="fontstyle21"/>
        </w:rPr>
        <w:t xml:space="preserve"> </w:t>
      </w:r>
      <w:proofErr w:type="gramStart"/>
      <w:r>
        <w:rPr>
          <w:rStyle w:val="fontstyle21"/>
        </w:rPr>
        <w:t>Dudley-Evans, T., and St John, M. J. (1998).</w:t>
      </w:r>
      <w:proofErr w:type="gramEnd"/>
      <w:r>
        <w:rPr>
          <w:rStyle w:val="fontstyle21"/>
        </w:rPr>
        <w:t xml:space="preserve"> </w:t>
      </w:r>
      <w:r>
        <w:rPr>
          <w:rStyle w:val="fontstyle41"/>
        </w:rPr>
        <w:t>Developments in English for Specific</w:t>
      </w:r>
      <w:r>
        <w:rPr>
          <w:i/>
          <w:iCs/>
          <w:color w:val="000000"/>
        </w:rPr>
        <w:br/>
      </w:r>
      <w:r>
        <w:rPr>
          <w:rStyle w:val="fontstyle41"/>
        </w:rPr>
        <w:t xml:space="preserve">Purposes: A Multidisciplinary Approach. </w:t>
      </w:r>
      <w:r>
        <w:rPr>
          <w:rStyle w:val="fontstyle21"/>
        </w:rPr>
        <w:t>Cambridge: Cambridge University Press.</w:t>
      </w:r>
      <w:r>
        <w:rPr>
          <w:color w:val="000000"/>
        </w:rPr>
        <w:br/>
      </w:r>
      <w:r>
        <w:rPr>
          <w:rStyle w:val="fontstyle21"/>
        </w:rPr>
        <w:t xml:space="preserve">2. </w:t>
      </w:r>
      <w:r>
        <w:rPr>
          <w:rStyle w:val="fontstyle41"/>
        </w:rPr>
        <w:t>Council of Europe. Common European Framework of Reference for Languages: Learning</w:t>
      </w:r>
      <w:proofErr w:type="gramStart"/>
      <w:r>
        <w:rPr>
          <w:rStyle w:val="fontstyle41"/>
        </w:rPr>
        <w:t>,</w:t>
      </w:r>
      <w:proofErr w:type="gramEnd"/>
      <w:r>
        <w:rPr>
          <w:i/>
          <w:iCs/>
          <w:color w:val="000000"/>
        </w:rPr>
        <w:br/>
      </w:r>
      <w:r>
        <w:rPr>
          <w:rStyle w:val="fontstyle41"/>
        </w:rPr>
        <w:t xml:space="preserve">Teaching, Assessment. </w:t>
      </w:r>
      <w:r>
        <w:rPr>
          <w:rStyle w:val="fontstyle21"/>
        </w:rPr>
        <w:t>(2001). Cambridge: Cambridge University Press</w:t>
      </w:r>
      <w:bookmarkStart w:id="0" w:name="_GoBack"/>
      <w:bookmarkEnd w:id="0"/>
    </w:p>
    <w:sectPr w:rsidR="00006F4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ndara">
    <w:panose1 w:val="020E0502030303020204"/>
    <w:charset w:val="CC"/>
    <w:family w:val="swiss"/>
    <w:pitch w:val="variable"/>
    <w:sig w:usb0="A00002EF" w:usb1="4000A44B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0B3B"/>
    <w:rsid w:val="00006F48"/>
    <w:rsid w:val="001935A1"/>
    <w:rsid w:val="0076373B"/>
    <w:rsid w:val="009E0B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01">
    <w:name w:val="fontstyle01"/>
    <w:basedOn w:val="a0"/>
    <w:rsid w:val="0076373B"/>
    <w:rPr>
      <w:rFonts w:ascii="Times New Roman" w:hAnsi="Times New Roman" w:cs="Times New Roman" w:hint="default"/>
      <w:b/>
      <w:bCs/>
      <w:i w:val="0"/>
      <w:iCs w:val="0"/>
      <w:color w:val="000000"/>
      <w:sz w:val="28"/>
      <w:szCs w:val="28"/>
    </w:rPr>
  </w:style>
  <w:style w:type="character" w:customStyle="1" w:styleId="fontstyle21">
    <w:name w:val="fontstyle21"/>
    <w:basedOn w:val="a0"/>
    <w:rsid w:val="0076373B"/>
    <w:rPr>
      <w:rFonts w:ascii="Times New Roman" w:hAnsi="Times New Roman" w:cs="Times New Roman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fontstyle31">
    <w:name w:val="fontstyle31"/>
    <w:basedOn w:val="a0"/>
    <w:rsid w:val="0076373B"/>
    <w:rPr>
      <w:rFonts w:ascii="Candara" w:hAnsi="Candara" w:hint="default"/>
      <w:b w:val="0"/>
      <w:bCs w:val="0"/>
      <w:i w:val="0"/>
      <w:iCs w:val="0"/>
      <w:color w:val="000000"/>
      <w:sz w:val="28"/>
      <w:szCs w:val="28"/>
    </w:rPr>
  </w:style>
  <w:style w:type="character" w:customStyle="1" w:styleId="fontstyle41">
    <w:name w:val="fontstyle41"/>
    <w:basedOn w:val="a0"/>
    <w:rsid w:val="0076373B"/>
    <w:rPr>
      <w:rFonts w:ascii="Times New Roman" w:hAnsi="Times New Roman" w:cs="Times New Roman" w:hint="default"/>
      <w:b w:val="0"/>
      <w:bCs w:val="0"/>
      <w:i/>
      <w:iCs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01">
    <w:name w:val="fontstyle01"/>
    <w:basedOn w:val="a0"/>
    <w:rsid w:val="0076373B"/>
    <w:rPr>
      <w:rFonts w:ascii="Times New Roman" w:hAnsi="Times New Roman" w:cs="Times New Roman" w:hint="default"/>
      <w:b/>
      <w:bCs/>
      <w:i w:val="0"/>
      <w:iCs w:val="0"/>
      <w:color w:val="000000"/>
      <w:sz w:val="28"/>
      <w:szCs w:val="28"/>
    </w:rPr>
  </w:style>
  <w:style w:type="character" w:customStyle="1" w:styleId="fontstyle21">
    <w:name w:val="fontstyle21"/>
    <w:basedOn w:val="a0"/>
    <w:rsid w:val="0076373B"/>
    <w:rPr>
      <w:rFonts w:ascii="Times New Roman" w:hAnsi="Times New Roman" w:cs="Times New Roman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fontstyle31">
    <w:name w:val="fontstyle31"/>
    <w:basedOn w:val="a0"/>
    <w:rsid w:val="0076373B"/>
    <w:rPr>
      <w:rFonts w:ascii="Candara" w:hAnsi="Candara" w:hint="default"/>
      <w:b w:val="0"/>
      <w:bCs w:val="0"/>
      <w:i w:val="0"/>
      <w:iCs w:val="0"/>
      <w:color w:val="000000"/>
      <w:sz w:val="28"/>
      <w:szCs w:val="28"/>
    </w:rPr>
  </w:style>
  <w:style w:type="character" w:customStyle="1" w:styleId="fontstyle41">
    <w:name w:val="fontstyle41"/>
    <w:basedOn w:val="a0"/>
    <w:rsid w:val="0076373B"/>
    <w:rPr>
      <w:rFonts w:ascii="Times New Roman" w:hAnsi="Times New Roman" w:cs="Times New Roman" w:hint="default"/>
      <w:b w:val="0"/>
      <w:bCs w:val="0"/>
      <w:i/>
      <w:iCs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3452</Words>
  <Characters>1969</Characters>
  <Application>Microsoft Office Word</Application>
  <DocSecurity>0</DocSecurity>
  <Lines>16</Lines>
  <Paragraphs>10</Paragraphs>
  <ScaleCrop>false</ScaleCrop>
  <Company/>
  <LinksUpToDate>false</LinksUpToDate>
  <CharactersWithSpaces>5411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Olga</dc:creator>
  <cp:keywords/>
  <dc:description/>
  <cp:lastModifiedBy>Olga</cp:lastModifiedBy>
  <cp:revision>2</cp:revision>
  <dcterms:created xsi:type="dcterms:W3CDTF">2019-05-02T14:11:00Z</dcterms:created>
  <dcterms:modified xsi:type="dcterms:W3CDTF">2019-05-02T14:11:00Z</dcterms:modified>
</cp:coreProperties>
</file>