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193" w:rsidRPr="00A34FA2" w:rsidRDefault="000F31A9" w:rsidP="00A34FA2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A34FA2">
        <w:rPr>
          <w:sz w:val="28"/>
          <w:szCs w:val="28"/>
        </w:rPr>
        <w:t>Поп</w:t>
      </w:r>
      <w:r w:rsidRPr="00A34FA2">
        <w:rPr>
          <w:sz w:val="28"/>
          <w:szCs w:val="28"/>
        </w:rPr>
        <w:t>ович О.О.</w:t>
      </w:r>
    </w:p>
    <w:p w:rsidR="00A34FA2" w:rsidRPr="00A34FA2" w:rsidRDefault="000F31A9" w:rsidP="00A34FA2">
      <w:pPr>
        <w:pStyle w:val="2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sz w:val="28"/>
          <w:szCs w:val="28"/>
        </w:rPr>
        <w:t>ОСОБЕННОСТИ ПРЕЖДЕВРЕ</w:t>
      </w:r>
      <w:r w:rsidR="00A34FA2">
        <w:rPr>
          <w:sz w:val="28"/>
          <w:szCs w:val="28"/>
        </w:rPr>
        <w:t>МЕННЫХ РОДОВ У ПЕРВО- И ПОВТОРН</w:t>
      </w:r>
      <w:r w:rsidR="00A34FA2">
        <w:rPr>
          <w:sz w:val="28"/>
          <w:szCs w:val="28"/>
          <w:lang w:val="en-US"/>
        </w:rPr>
        <w:t>O</w:t>
      </w:r>
      <w:bookmarkStart w:id="0" w:name="_GoBack"/>
      <w:bookmarkEnd w:id="0"/>
      <w:r w:rsidRPr="00A34FA2">
        <w:rPr>
          <w:sz w:val="28"/>
          <w:szCs w:val="28"/>
        </w:rPr>
        <w:t xml:space="preserve">РОДЯЩИХ ЖЕНЩИН </w:t>
      </w:r>
    </w:p>
    <w:p w:rsidR="00A34FA2" w:rsidRDefault="000F31A9" w:rsidP="00A34FA2">
      <w:pPr>
        <w:pStyle w:val="20"/>
        <w:shd w:val="clear" w:color="auto" w:fill="auto"/>
        <w:spacing w:line="276" w:lineRule="auto"/>
        <w:rPr>
          <w:sz w:val="28"/>
          <w:szCs w:val="28"/>
          <w:lang w:val="en-US"/>
        </w:rPr>
      </w:pPr>
      <w:r w:rsidRPr="00A34FA2">
        <w:rPr>
          <w:sz w:val="28"/>
          <w:szCs w:val="28"/>
        </w:rPr>
        <w:t xml:space="preserve">Харьковский национальный медицинский университет </w:t>
      </w:r>
    </w:p>
    <w:p w:rsidR="00A34FA2" w:rsidRPr="00A34FA2" w:rsidRDefault="000F31A9" w:rsidP="00A34FA2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A34FA2">
        <w:rPr>
          <w:sz w:val="28"/>
          <w:szCs w:val="28"/>
        </w:rPr>
        <w:t xml:space="preserve">Кафедра акушерства и гинекологии №2 Харьков, Украина </w:t>
      </w:r>
    </w:p>
    <w:p w:rsidR="00547193" w:rsidRPr="00A34FA2" w:rsidRDefault="000F31A9" w:rsidP="00A34FA2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A34FA2">
        <w:rPr>
          <w:sz w:val="28"/>
          <w:szCs w:val="28"/>
        </w:rPr>
        <w:t>Научный руководитель: к.мед.н. Градиль</w:t>
      </w:r>
      <w:r w:rsidR="00A34FA2" w:rsidRPr="00A34FA2">
        <w:rPr>
          <w:sz w:val="28"/>
          <w:szCs w:val="28"/>
        </w:rPr>
        <w:t xml:space="preserve"> </w:t>
      </w:r>
      <w:r w:rsidRPr="00A34FA2">
        <w:rPr>
          <w:sz w:val="28"/>
          <w:szCs w:val="28"/>
        </w:rPr>
        <w:t>О.Г.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rStyle w:val="a8"/>
          <w:sz w:val="28"/>
          <w:szCs w:val="28"/>
        </w:rPr>
        <w:t xml:space="preserve">Актуальность: </w:t>
      </w:r>
      <w:r w:rsidRPr="00A34FA2">
        <w:rPr>
          <w:sz w:val="28"/>
          <w:szCs w:val="28"/>
        </w:rPr>
        <w:t>Все чаще встречают</w:t>
      </w:r>
      <w:r w:rsidRPr="00A34FA2">
        <w:rPr>
          <w:sz w:val="28"/>
          <w:szCs w:val="28"/>
        </w:rPr>
        <w:t>ся случаи преждевременных родов как у первородящих, так и у повторнородящих женщин.</w:t>
      </w:r>
    </w:p>
    <w:p w:rsidR="00547193" w:rsidRPr="00A34FA2" w:rsidRDefault="000F31A9" w:rsidP="00A34FA2">
      <w:pPr>
        <w:pStyle w:val="1"/>
        <w:shd w:val="clear" w:color="auto" w:fill="auto"/>
        <w:tabs>
          <w:tab w:val="left" w:pos="3197"/>
        </w:tabs>
        <w:spacing w:line="276" w:lineRule="auto"/>
        <w:ind w:firstLine="360"/>
        <w:rPr>
          <w:sz w:val="28"/>
          <w:szCs w:val="28"/>
        </w:rPr>
      </w:pPr>
      <w:r w:rsidRPr="00A34FA2">
        <w:rPr>
          <w:rStyle w:val="a8"/>
          <w:sz w:val="28"/>
          <w:szCs w:val="28"/>
        </w:rPr>
        <w:t>Цель исследования:</w:t>
      </w:r>
      <w:r w:rsidRPr="00A34FA2">
        <w:rPr>
          <w:rStyle w:val="a8"/>
          <w:sz w:val="28"/>
          <w:szCs w:val="28"/>
        </w:rPr>
        <w:tab/>
      </w:r>
      <w:r w:rsidRPr="00A34FA2">
        <w:rPr>
          <w:sz w:val="28"/>
          <w:szCs w:val="28"/>
        </w:rPr>
        <w:t>был проведен ретроспективный анализ историй 82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rPr>
          <w:sz w:val="28"/>
          <w:szCs w:val="28"/>
        </w:rPr>
      </w:pPr>
      <w:r w:rsidRPr="00A34FA2">
        <w:rPr>
          <w:sz w:val="28"/>
          <w:szCs w:val="28"/>
        </w:rPr>
        <w:t>преждевременных родов.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rStyle w:val="a8"/>
          <w:sz w:val="28"/>
          <w:szCs w:val="28"/>
        </w:rPr>
        <w:t xml:space="preserve">Материалы и методы: </w:t>
      </w:r>
      <w:r w:rsidRPr="00A34FA2">
        <w:rPr>
          <w:sz w:val="28"/>
          <w:szCs w:val="28"/>
        </w:rPr>
        <w:t>В первую группу вошли 49 первородящих женщин. Родоразрешение пр</w:t>
      </w:r>
      <w:r w:rsidRPr="00A34FA2">
        <w:rPr>
          <w:sz w:val="28"/>
          <w:szCs w:val="28"/>
        </w:rPr>
        <w:t>оводилось в 34-36 недель беременности у 30 женщин (61,2%) через естественные родовые пути, у 17 девушек (34.7%) методом кесарева сечения. Масса новорожденных была от 2600 до 3000г. Оценка по шкале Апгар - 8-9 баллов. Развитие позднего гестоза наблюдалось у</w:t>
      </w:r>
      <w:r w:rsidRPr="00A34FA2">
        <w:rPr>
          <w:sz w:val="28"/>
          <w:szCs w:val="28"/>
        </w:rPr>
        <w:t xml:space="preserve"> 2 пациенток (4,1%).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sz w:val="28"/>
          <w:szCs w:val="28"/>
        </w:rPr>
        <w:t>Вторую группу составили 33 женщины. Родоразрешение проводилось в сроке 30-36 недель гестации, из них 20 (60.6%) произвелось через естественные родовые пути, а у 11 (33,3%) было проведено кесарево сечение. Масса новорожденных колебалась</w:t>
      </w:r>
      <w:r w:rsidRPr="00A34FA2">
        <w:rPr>
          <w:sz w:val="28"/>
          <w:szCs w:val="28"/>
        </w:rPr>
        <w:t xml:space="preserve"> от 2200 до 3000 г. Оценка по шкале Апгар на первой минуте жизни составляла 7-8 баллов. Во всех случаях роды прошли без осложнений. Поздний гестоз наблюдался у 2 (6,1%) беременных.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sz w:val="28"/>
          <w:szCs w:val="28"/>
        </w:rPr>
        <w:t xml:space="preserve">Масса тела новорожденных, оценка по шкале Апгар, развитие позднего гестоза </w:t>
      </w:r>
      <w:r w:rsidRPr="00A34FA2">
        <w:rPr>
          <w:sz w:val="28"/>
          <w:szCs w:val="28"/>
        </w:rPr>
        <w:t>наблюдалось как у первородящих, так и у повторнородящих в одинаковом проценте случаев. Во всех случаях кесарево сечение проводилось по медицинским показаниям.</w:t>
      </w:r>
    </w:p>
    <w:p w:rsidR="00547193" w:rsidRPr="00A34FA2" w:rsidRDefault="000F31A9" w:rsidP="00A34FA2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A34FA2">
        <w:rPr>
          <w:rStyle w:val="a8"/>
          <w:sz w:val="28"/>
          <w:szCs w:val="28"/>
        </w:rPr>
        <w:t xml:space="preserve">Вывод: </w:t>
      </w:r>
      <w:r w:rsidRPr="00A34FA2">
        <w:rPr>
          <w:sz w:val="28"/>
          <w:szCs w:val="28"/>
        </w:rPr>
        <w:t>проведение данной работы показало, что преждевременные роды у перво- и повторнородящих дев</w:t>
      </w:r>
      <w:r w:rsidRPr="00A34FA2">
        <w:rPr>
          <w:sz w:val="28"/>
          <w:szCs w:val="28"/>
        </w:rPr>
        <w:t>ушек никак не зависят между собой. Судя по показателям, которые были получены в ходе анализа историй 82 преждевременных родов, можно сделать вывод, что данная особенность никак не зависит от репродуктивного здоровья, возраста и наличия в анамнезе предыдуще</w:t>
      </w:r>
      <w:r w:rsidRPr="00A34FA2">
        <w:rPr>
          <w:sz w:val="28"/>
          <w:szCs w:val="28"/>
        </w:rPr>
        <w:t>й беременности.</w:t>
      </w:r>
    </w:p>
    <w:p w:rsidR="00547193" w:rsidRDefault="00547193" w:rsidP="00A34FA2">
      <w:pPr>
        <w:pStyle w:val="1"/>
        <w:shd w:val="clear" w:color="auto" w:fill="auto"/>
        <w:ind w:firstLine="360"/>
      </w:pPr>
    </w:p>
    <w:sectPr w:rsidR="00547193">
      <w:footerReference w:type="default" r:id="rId7"/>
      <w:type w:val="continuous"/>
      <w:pgSz w:w="11909" w:h="16834"/>
      <w:pgMar w:top="1180" w:right="1298" w:bottom="1473" w:left="129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1A9" w:rsidRDefault="000F31A9">
      <w:r>
        <w:separator/>
      </w:r>
    </w:p>
  </w:endnote>
  <w:endnote w:type="continuationSeparator" w:id="0">
    <w:p w:rsidR="000F31A9" w:rsidRDefault="000F3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193" w:rsidRDefault="00A34FA2">
    <w:pPr>
      <w:rPr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3719830</wp:posOffset>
              </wp:positionH>
              <wp:positionV relativeFrom="page">
                <wp:posOffset>9835515</wp:posOffset>
              </wp:positionV>
              <wp:extent cx="210185" cy="16065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18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7193" w:rsidRDefault="000F31A9">
                          <w:pPr>
                            <w:pStyle w:val="a6"/>
                            <w:shd w:val="clear" w:color="auto" w:fill="auto"/>
                            <w:spacing w:line="240" w:lineRule="auto"/>
                            <w:jc w:val="left"/>
                          </w:pPr>
                          <w:r>
                            <w:rPr>
                              <w:rStyle w:val="a7"/>
                            </w:rPr>
                            <w:t>182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92.9pt;margin-top:774.45pt;width:16.55pt;height:12.6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" filled="f" stroked="f">
              <v:textbox style="mso-fit-shape-to-text:t" inset="0,0,0,0">
                <w:txbxContent>
                  <w:p w:rsidR="00547193" w:rsidRDefault="000F31A9">
                    <w:pPr>
                      <w:pStyle w:val="a6"/>
                      <w:shd w:val="clear" w:color="auto" w:fill="auto"/>
                      <w:spacing w:line="240" w:lineRule="auto"/>
                      <w:jc w:val="left"/>
                    </w:pPr>
                    <w:r>
                      <w:rPr>
                        <w:rStyle w:val="a7"/>
                      </w:rPr>
                      <w:t>182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1A9" w:rsidRDefault="000F31A9"/>
  </w:footnote>
  <w:footnote w:type="continuationSeparator" w:id="0">
    <w:p w:rsidR="000F31A9" w:rsidRDefault="000F31A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193"/>
    <w:rsid w:val="000F31A9"/>
    <w:rsid w:val="00547193"/>
    <w:rsid w:val="00A3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2Candara10pt">
    <w:name w:val="Основной текст (2) + Candara;10 pt"/>
    <w:basedOn w:val="2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75pt">
    <w:name w:val="Основной текст + 7;5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2Candara10pt">
    <w:name w:val="Основной текст (2) + Candara;10 pt"/>
    <w:basedOn w:val="2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75pt">
    <w:name w:val="Основной текст + 7;5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2018-04-12T09:58:00Z</dcterms:created>
  <dcterms:modified xsi:type="dcterms:W3CDTF">2018-04-12T10:00:00Z</dcterms:modified>
</cp:coreProperties>
</file>