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D6B" w:rsidRPr="00C14D6B" w:rsidRDefault="00C14D6B" w:rsidP="00C14D6B">
      <w:pPr>
        <w:spacing w:after="240" w:line="360" w:lineRule="exact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0" w:name="_GoBack"/>
      <w:r w:rsidRPr="00C14D6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МЕДИКО-СОЦІАЛЬНА ДОПОМОГА ТА РЕАБІЛІТАЦІЯ ХВОРИХ НА ХРОНІЧНИЙ ПАНКРЕАТИТ</w:t>
      </w:r>
    </w:p>
    <w:bookmarkEnd w:id="0"/>
    <w:p w:rsidR="00C14D6B" w:rsidRPr="00C14D6B" w:rsidRDefault="00C14D6B" w:rsidP="00C14D6B">
      <w:pPr>
        <w:spacing w:after="0" w:line="360" w:lineRule="exact"/>
        <w:jc w:val="right"/>
        <w:rPr>
          <w:rFonts w:ascii="Times New Roman" w:eastAsia="Calibri" w:hAnsi="Times New Roman" w:cs="Times New Roman"/>
          <w:i/>
          <w:sz w:val="28"/>
          <w:szCs w:val="24"/>
          <w:lang w:val="uk-UA"/>
        </w:rPr>
      </w:pPr>
      <w:r w:rsidRPr="00C14D6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Трегуб П.О., </w:t>
      </w:r>
      <w:r w:rsidRPr="00C14D6B">
        <w:rPr>
          <w:rFonts w:ascii="Times New Roman" w:eastAsia="Calibri" w:hAnsi="Times New Roman" w:cs="Times New Roman"/>
          <w:i/>
          <w:sz w:val="28"/>
          <w:szCs w:val="24"/>
          <w:lang w:val="uk-UA"/>
        </w:rPr>
        <w:t>ХНМУ, Харків</w:t>
      </w:r>
    </w:p>
    <w:p w:rsidR="00C14D6B" w:rsidRPr="00C14D6B" w:rsidRDefault="00C14D6B" w:rsidP="00C14D6B">
      <w:pPr>
        <w:shd w:val="clear" w:color="auto" w:fill="FFFFFF"/>
        <w:spacing w:after="240" w:line="360" w:lineRule="exact"/>
        <w:jc w:val="right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</w:pPr>
      <w:r w:rsidRPr="00C14D6B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Трегуб В.Л.,</w:t>
      </w:r>
      <w:r w:rsidRPr="00C14D6B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КНП "Міська поліклініка № 26" Харківської міської ради, Харків</w:t>
      </w:r>
    </w:p>
    <w:p w:rsidR="00C14D6B" w:rsidRPr="00C14D6B" w:rsidRDefault="00C14D6B" w:rsidP="00C14D6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14D6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Головною метою системи охорони здоров’я в організації надання медичної допомоги є надання якісної медичної допомоги з досягненням таких максимально можливих показників здоров’я та високого рівня задоволеності населення [1, с. 33]. Важливою є якість надання медичної допомоги. Якість медичної допомоги – це ступінь відповідності медичної допомоги установленим стандартам її надання, вимогам та правилам, потребам та очікуванням пацієнтів, а також ступінь, в якій вона сприяє поліпшенню показників здоров’я населення [2, с. 85]. </w:t>
      </w:r>
      <w:r w:rsidRPr="00C14D6B">
        <w:rPr>
          <w:rFonts w:ascii="Times New Roman" w:eastAsia="Calibri" w:hAnsi="Times New Roman" w:cs="Times New Roman"/>
          <w:sz w:val="28"/>
          <w:szCs w:val="28"/>
          <w:lang w:val="uk-UA"/>
        </w:rPr>
        <w:t>Дослідження проведено серед госпіталізованих хворих на хронічний панкреатит, кількістю 300 осіб та проведено викопіювання даних з медичної документації: статистичних карт хворого, який вибув зі стаціонару (форма № 066/о) кількістю 358 одиниць. Якісно проведений диспансерний облік відіграє важливу роль в ефективності лікування хронічного панкреатиту. Згідно отриманих результатів дослідження, диспансерному обліку підлягають 70,7±2,6 %, не підлягали 29,3±2,6 %. Серед тих, хто стоїть на диспансерному обліку у лікаря гастроентеролога 64,2±3,3 %, у дільничного терапевта (сімейного лікаря) 35,8±3,3%.</w:t>
      </w:r>
      <w:r w:rsidRPr="00C14D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4D6B">
        <w:rPr>
          <w:rFonts w:ascii="Times New Roman" w:eastAsia="Calibri" w:hAnsi="Times New Roman" w:cs="Times New Roman"/>
          <w:sz w:val="28"/>
          <w:szCs w:val="28"/>
          <w:lang w:val="uk-UA"/>
        </w:rPr>
        <w:t>Зрештою виявлено низький відсоток (70,7±2,6 %) охоплення хворих диспансерним обліком, що є недостатнім рівнем динамічного спостереження за здоров’ям хворих на хронічний панкреатит та потребує покращення.</w:t>
      </w:r>
    </w:p>
    <w:p w:rsidR="00C14D6B" w:rsidRPr="00C14D6B" w:rsidRDefault="00C14D6B" w:rsidP="00C14D6B">
      <w:pPr>
        <w:keepNext/>
        <w:spacing w:before="240" w:after="0" w:line="34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14D6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Перелік використаних джерел:</w:t>
      </w:r>
    </w:p>
    <w:p w:rsidR="00C14D6B" w:rsidRPr="00C14D6B" w:rsidRDefault="00C14D6B" w:rsidP="00C14D6B">
      <w:pPr>
        <w:spacing w:after="0" w:line="34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D6B">
        <w:rPr>
          <w:rFonts w:ascii="Times New Roman" w:eastAsia="Calibri" w:hAnsi="Times New Roman" w:cs="Times New Roman"/>
          <w:sz w:val="28"/>
          <w:szCs w:val="28"/>
        </w:rPr>
        <w:t xml:space="preserve">1. Грачева А.С. Стандартизация медицинской помощи как часть системы управления качеством в здравоохранении. </w:t>
      </w:r>
      <w:r w:rsidRPr="00C14D6B">
        <w:rPr>
          <w:rFonts w:ascii="Times New Roman" w:eastAsia="Calibri" w:hAnsi="Times New Roman" w:cs="Times New Roman"/>
          <w:i/>
          <w:sz w:val="28"/>
          <w:szCs w:val="28"/>
        </w:rPr>
        <w:t>Проблемы социальной гигиены, здравоохранения и истории медицины</w:t>
      </w:r>
      <w:r w:rsidRPr="00C14D6B">
        <w:rPr>
          <w:rFonts w:ascii="Times New Roman" w:eastAsia="Calibri" w:hAnsi="Times New Roman" w:cs="Times New Roman"/>
          <w:sz w:val="28"/>
          <w:szCs w:val="28"/>
        </w:rPr>
        <w:t>. 2011. № 2. С. 32–36.</w:t>
      </w:r>
    </w:p>
    <w:p w:rsidR="00C14D6B" w:rsidRPr="00C14D6B" w:rsidRDefault="00C14D6B" w:rsidP="00C14D6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14D6B">
        <w:rPr>
          <w:rFonts w:ascii="Times New Roman" w:eastAsia="Calibri" w:hAnsi="Times New Roman" w:cs="Times New Roman"/>
          <w:sz w:val="28"/>
          <w:szCs w:val="28"/>
        </w:rPr>
        <w:t>2. </w:t>
      </w:r>
      <w:proofErr w:type="spellStart"/>
      <w:r w:rsidRPr="00C14D6B">
        <w:rPr>
          <w:rFonts w:ascii="Times New Roman" w:eastAsia="Calibri" w:hAnsi="Times New Roman" w:cs="Times New Roman"/>
          <w:sz w:val="28"/>
          <w:szCs w:val="28"/>
        </w:rPr>
        <w:t>Полховская</w:t>
      </w:r>
      <w:proofErr w:type="spellEnd"/>
      <w:r w:rsidRPr="00C14D6B">
        <w:rPr>
          <w:rFonts w:ascii="Times New Roman" w:eastAsia="Calibri" w:hAnsi="Times New Roman" w:cs="Times New Roman"/>
          <w:sz w:val="28"/>
          <w:szCs w:val="28"/>
        </w:rPr>
        <w:t xml:space="preserve"> Н.М., Минаев Ю.Л. Современное состояние методов оценки качества медицинской помощи. </w:t>
      </w:r>
      <w:r w:rsidRPr="00C14D6B">
        <w:rPr>
          <w:rFonts w:ascii="Times New Roman" w:eastAsia="Calibri" w:hAnsi="Times New Roman" w:cs="Times New Roman"/>
          <w:i/>
          <w:sz w:val="28"/>
          <w:szCs w:val="28"/>
        </w:rPr>
        <w:t>Вестник медицинского института</w:t>
      </w:r>
      <w:r w:rsidRPr="00C14D6B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РЕАВИЗ</w:t>
      </w:r>
      <w:r w:rsidRPr="00C14D6B">
        <w:rPr>
          <w:rFonts w:ascii="Times New Roman" w:eastAsia="Calibri" w:hAnsi="Times New Roman" w:cs="Times New Roman"/>
          <w:sz w:val="28"/>
          <w:szCs w:val="28"/>
          <w:lang w:val="uk-UA"/>
        </w:rPr>
        <w:t>. 2012. № 3–4. С.</w:t>
      </w:r>
      <w:r w:rsidRPr="00C14D6B">
        <w:rPr>
          <w:rFonts w:ascii="Times New Roman" w:eastAsia="Calibri" w:hAnsi="Times New Roman" w:cs="Times New Roman"/>
          <w:sz w:val="28"/>
          <w:szCs w:val="28"/>
        </w:rPr>
        <w:t> </w:t>
      </w:r>
      <w:r w:rsidRPr="00C14D6B">
        <w:rPr>
          <w:rFonts w:ascii="Times New Roman" w:eastAsia="Calibri" w:hAnsi="Times New Roman" w:cs="Times New Roman"/>
          <w:sz w:val="28"/>
          <w:szCs w:val="28"/>
          <w:lang w:val="uk-UA"/>
        </w:rPr>
        <w:t>82–89.</w:t>
      </w:r>
    </w:p>
    <w:p w:rsidR="00CC5365" w:rsidRDefault="00CC5365"/>
    <w:sectPr w:rsidR="00CC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5A"/>
    <w:rsid w:val="00065AA0"/>
    <w:rsid w:val="001B11F9"/>
    <w:rsid w:val="00250D37"/>
    <w:rsid w:val="002F18D0"/>
    <w:rsid w:val="003019C4"/>
    <w:rsid w:val="00493F1B"/>
    <w:rsid w:val="005342EA"/>
    <w:rsid w:val="005B1A15"/>
    <w:rsid w:val="005F7DD7"/>
    <w:rsid w:val="006811F8"/>
    <w:rsid w:val="00707071"/>
    <w:rsid w:val="007C225A"/>
    <w:rsid w:val="008415C2"/>
    <w:rsid w:val="00A5025B"/>
    <w:rsid w:val="00A91018"/>
    <w:rsid w:val="00C14D6B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1609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2018-10-27T09:44:00Z</dcterms:created>
  <dcterms:modified xsi:type="dcterms:W3CDTF">2018-10-27T09:44:00Z</dcterms:modified>
</cp:coreProperties>
</file>