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49" w:rsidRDefault="00966449" w:rsidP="0096644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449">
        <w:rPr>
          <w:rFonts w:ascii="Times New Roman" w:hAnsi="Times New Roman" w:cs="Times New Roman"/>
          <w:b/>
          <w:sz w:val="24"/>
          <w:szCs w:val="24"/>
        </w:rPr>
        <w:t>ЗНАЧЕНИЕ ВИТАМИНОВ В АДАПТАЦИИ К ИНТЕНСИВНЫМ МЫШЕЧНЫМ НАГРУЗКАМ У СПОРТСМЕНОВ</w:t>
      </w:r>
    </w:p>
    <w:p w:rsidR="00966449" w:rsidRPr="00966449" w:rsidRDefault="00966449" w:rsidP="0096644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6449" w:rsidRDefault="00966449" w:rsidP="0096644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6449">
        <w:rPr>
          <w:rFonts w:ascii="Times New Roman" w:hAnsi="Times New Roman" w:cs="Times New Roman"/>
          <w:sz w:val="24"/>
          <w:szCs w:val="24"/>
        </w:rPr>
        <w:t xml:space="preserve">Чуйко А.Ю.,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Ярмыш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966449" w:rsidRPr="00966449" w:rsidRDefault="00966449" w:rsidP="0096644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66449" w:rsidRPr="00966449" w:rsidRDefault="00966449" w:rsidP="0096644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449">
        <w:rPr>
          <w:rFonts w:ascii="Times New Roman" w:hAnsi="Times New Roman" w:cs="Times New Roman"/>
          <w:sz w:val="24"/>
          <w:szCs w:val="24"/>
        </w:rPr>
        <w:t xml:space="preserve">Витамины и минералы играют важную роль на многих этапах нашей жизни. Любой человек, участвующий в спортивных мероприятиях, нуждается в дополнительных витаминах и минералах, ведь спортивные тренировки сильно изнуряют наш организм. В процессе тренировок и соревнований возрастает потребность в аскорбиновой кислоте, тиамине, рибофлавине,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никотинамиде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, токофероле. Незаменимым компонентов для поддержания силы и улучшения работы организма является аскорбиновая кислота. Она способствует синтезу коллагена, принимает активное участие в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гидроксилировании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аминокислот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>оказано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, что витамин С помогает в устранении болезненности мышц., ускоряет процесс 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восстановленния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после физических нагрузок. Для спортсменов, занимающихся активным спортом, суточная доза аскорбиновой кислоты составляет 200 мг. Аскорбиновая кислота входит во все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витаминнные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 комплексы для" сушки" тела. Витамин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повышает иммунитет. Он является отличным антиокислителем, защищающим клетки от свободных радикалов, ускоряет процесс регенерации клеток. Кроме того, аскорбиновая кислота принимает участие в образовании коллагена, являющегося основным материалом соединительных тканей, поэтому достаточное содержание в организме этого витамина снижает травматизм при повышенных силовых нагрузках. Витамин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способствует лучшему усвоению железа, необходимого для синтеза гемоглобина, а также участвует в процессе синтеза тестостерона. Витамин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имеет самую большую растворимость в воде, поэтому быстро распределяется по жидкостям в организме, вследствие чего его концентрация снижается. Чем больше масса тела, тем ниже содержание витамина в организме при той же норме потребления. Токоферол является мощным антиоксидантом. Он устраняет мышечную боль, нейтрализует повреждения, появившиеся в результате интенсивных нагрузок. Витамин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ликвидирует болезненность суставов. Поэтому витамины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и Е используются при лечении артрита. Они уменьшают окислительный стресс. По результатам  клинических исследований спортсменов, регулярно употребляющих в 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пищу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продукты с содержанием токоферола, реже беспокоят боли после выполнения упражнений в тренажерном зале. Самые лучшие источники витамина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– растительные масла и орехоплодные культуры. У спортсменов, проживающих в северных климатических регионах, часто 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возникает недостаточность витамина Д. Ученые нашли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связь гиповитаминоза Д с развитием воспалительных процессов. Также выявлена связь между увеличением количества кальциферолов и уменьшением воспалений, протекающих в мышечной ткани. Кальциферолы входят в состав 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витаминных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комплексоав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бодибилдеров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. Тиамин участвует в процессе синтеза белка и росте клеток. 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Эффективен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при наращивании мышц. Витамин В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участвует в образовании гемоглобина, важного для обогащения мышц кислородом в период активных тренировок. Кроме того, этот витамин в целом повышает производительность, регулирует затраты энергии. Чем интенсивнее тренировки, тем большее количество тиамина требуется. Витамин В-15 -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пангамовая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кислота принимает  активное участие в жировом обмене и участвует в окислительно-восстановительных процессах, действия данной кислоты способствует уменьшению содержания холестерина в крови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>роме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этого витамин В15 положительно влияет на доставку кислорода тканям организма, что </w:t>
      </w:r>
      <w:r w:rsidRPr="00966449">
        <w:rPr>
          <w:rFonts w:ascii="Times New Roman" w:hAnsi="Times New Roman" w:cs="Times New Roman"/>
          <w:sz w:val="24"/>
          <w:szCs w:val="24"/>
        </w:rPr>
        <w:lastRenderedPageBreak/>
        <w:t xml:space="preserve">весьма важно для спортивного организма, работающего в условиях недостатка кислорода. Наличие достаточного количества данного витамина в организме человека обеспечивает нормальный синтез белков, а так же увеличивает длительность жизни клеток, кроме этого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пангамовая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кислота способствует увеличению содержания гликогена и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креатин-фосфата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в организме, что так же имеет ключевое значение для спортсменов, особенно соревнующихся в видах спорта на </w:t>
      </w:r>
      <w:proofErr w:type="spellStart"/>
      <w:r w:rsidRPr="00966449">
        <w:rPr>
          <w:rFonts w:ascii="Times New Roman" w:hAnsi="Times New Roman" w:cs="Times New Roman"/>
          <w:sz w:val="24"/>
          <w:szCs w:val="24"/>
        </w:rPr>
        <w:t>выносливость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>лагодаря</w:t>
      </w:r>
      <w:proofErr w:type="spellEnd"/>
      <w:r w:rsidRPr="00966449">
        <w:rPr>
          <w:rFonts w:ascii="Times New Roman" w:hAnsi="Times New Roman" w:cs="Times New Roman"/>
          <w:sz w:val="24"/>
          <w:szCs w:val="24"/>
        </w:rPr>
        <w:t xml:space="preserve"> дополнительным дозам витамина, организм спортсмена восстанавливается в более сжатые сроки. Количество витаминов в питании спортсменов следует рассматривать с учетом энергетических затрат. Например, на каждую 1000 ккал требуется витамина</w:t>
      </w:r>
      <w:proofErr w:type="gramStart"/>
      <w:r w:rsidRPr="0096644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66449">
        <w:rPr>
          <w:rFonts w:ascii="Times New Roman" w:hAnsi="Times New Roman" w:cs="Times New Roman"/>
          <w:sz w:val="24"/>
          <w:szCs w:val="24"/>
        </w:rPr>
        <w:t xml:space="preserve"> - 35 мг, В2 - 0,8 мг, B1 - 0,8 мг, В5 - 70 мг, Е - 5 мг. Витамины не являются стимуляторами типа различных допингов; это естественные факторы питания. Вместе с тем, обладая высокой биологической активностью, они необходимы для повышения работоспособности, борьбы с утомлением, ускорения процессов восстановления в период отдыха после интенсивной мышечной нагрузки.</w:t>
      </w:r>
    </w:p>
    <w:p w:rsidR="00F56419" w:rsidRDefault="00F56419"/>
    <w:sectPr w:rsidR="00F5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6449"/>
    <w:rsid w:val="00966449"/>
    <w:rsid w:val="00F5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3753</Characters>
  <Application>Microsoft Office Word</Application>
  <DocSecurity>0</DocSecurity>
  <Lines>31</Lines>
  <Paragraphs>8</Paragraphs>
  <ScaleCrop>false</ScaleCrop>
  <Company>ХНМУ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2016-12-08T12:43:00Z</dcterms:created>
  <dcterms:modified xsi:type="dcterms:W3CDTF">2016-12-08T12:43:00Z</dcterms:modified>
</cp:coreProperties>
</file>