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13B" w:rsidRPr="00AA2C4C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2C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ЕФЕКТИВНІСТЬ ВИКОРИСТАННЯ ІННОВАЦІЙНИХ ТЕХНОЛОГІЙ НА КАФЕДРІ ПАТОЛОГІЧНОЇ ФІЗІОЛОГІЇ ХАРКІВСЬКОГО НАЦІОНАЛЬНОГО МЕДИЧНОГО УНІВЕРСИТЕТУ </w:t>
      </w:r>
    </w:p>
    <w:p w:rsidR="00B0313B" w:rsidRPr="00AA2C4C" w:rsidRDefault="00B0313B" w:rsidP="00B031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2C4C">
        <w:rPr>
          <w:rFonts w:ascii="Times New Roman" w:hAnsi="Times New Roman" w:cs="Times New Roman"/>
          <w:b/>
          <w:sz w:val="28"/>
          <w:szCs w:val="28"/>
          <w:lang w:val="uk-UA"/>
        </w:rPr>
        <w:t>Кузьміна І.Ю., Ніколаєва О.В., Шутова Н.А.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У період реформування медичної освіти виникає необхідність пере ходу від стандартних моделей навчання до інноваційних, що сприяє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фор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муванню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професійної діяльності на якісно новому рівні [1]. 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Інноваційні технології – це комплекс заходів, що дозволяють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набли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зити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якість медичної освіти до передових зарубіжних аналогів зі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збережен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ням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кращих вітчизняних традицій [2]. 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Сучасна система підготовки фахівців у вищих навчальних закладах (ВНЗ) медичного профілю повинна забезпечувати високу якість освіти зав дяки пошуку внутрішніх резервів, активного впровадження сучасних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педа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гогічних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технологій з удосконаленням організації навчального процесу [3]. 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майбутнього лікаря відбувається поступово, з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викорис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танням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певних прийомів, що спільно з методами навчання сприяють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якіс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ному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оволодінню медичною спеціальністю. Велике значення в накопиченні знань у студентів має їх ерудиція, логічне мислення, працьовитість, кому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нікабельність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, без чого неможливе успішне навчання у ВНЗ і подальша професійна діяльність [4]. 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0E1">
        <w:rPr>
          <w:rFonts w:ascii="Times New Roman" w:hAnsi="Times New Roman" w:cs="Times New Roman"/>
          <w:sz w:val="28"/>
          <w:szCs w:val="28"/>
        </w:rPr>
        <w:t xml:space="preserve">Фактором для </w:t>
      </w:r>
      <w:proofErr w:type="spellStart"/>
      <w:proofErr w:type="gramStart"/>
      <w:r w:rsidRPr="00B760E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760E1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творчого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шко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ли є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оволодіння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базовими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дисциплінами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Харківському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національному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медичному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університеті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(ХНМУ)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приділяється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велика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увага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760E1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B760E1">
        <w:rPr>
          <w:rFonts w:ascii="Times New Roman" w:hAnsi="Times New Roman" w:cs="Times New Roman"/>
          <w:sz w:val="28"/>
          <w:szCs w:val="28"/>
        </w:rPr>
        <w:t>ільності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теоретичних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кафедрах [5]. 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0E1">
        <w:rPr>
          <w:rFonts w:ascii="Times New Roman" w:hAnsi="Times New Roman" w:cs="Times New Roman"/>
          <w:sz w:val="28"/>
          <w:szCs w:val="28"/>
        </w:rPr>
        <w:t xml:space="preserve">Тому метою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760E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B760E1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став аналіз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упровадження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інновацій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них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кафедрі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патологічної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фізіології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ХНМУ. 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0E1">
        <w:rPr>
          <w:rFonts w:ascii="Times New Roman" w:hAnsi="Times New Roman" w:cs="Times New Roman"/>
          <w:sz w:val="28"/>
          <w:szCs w:val="28"/>
        </w:rPr>
        <w:t xml:space="preserve">Одним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прогресивних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на кафедрах теоретичного </w:t>
      </w:r>
      <w:proofErr w:type="spellStart"/>
      <w:proofErr w:type="gramStart"/>
      <w:r w:rsidRPr="00B760E1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B760E1">
        <w:rPr>
          <w:rFonts w:ascii="Times New Roman" w:hAnsi="Times New Roman" w:cs="Times New Roman"/>
          <w:sz w:val="28"/>
          <w:szCs w:val="28"/>
        </w:rPr>
        <w:t>ілю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проблемного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навчально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активних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інтерактивних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занять: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комп'ютер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них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стимуляцій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ділових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рольових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круглих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столів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дискусій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72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рингів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. Усе це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формуванню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якісного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теоретичного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теріалу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й розвитку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та практики в ос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вітній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розроблені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ситуаційні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задачі,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комп'ютерне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тестування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ліцензійного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іспиту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Крок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1" та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відеоматеріали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лекцій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прак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тичних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занять. 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Патологічна фізіологія – одна з теоретичних дисциплін, яка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знайо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мить студентів з питаннями патологічних процесів органів, систем і функцій організму людини при різних захворюваннях, показує їх етіологічні чинники і механізми розвитку. 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0E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 системі вищої медичної освіти патологічна фізіологія сприяє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фор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муванню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в майбутнього лікаря ставлення до патологічного процесу як до явища, що реалізується в конкретних умовах навколишнього середовища.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Відомі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медичні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істини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>: "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однакових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хвороб, а тому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однакових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способів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лікувати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хворого, а не хворобу" в наш час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набу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вають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нового,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обґрунтованого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патофізіологічному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760E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760E1">
        <w:rPr>
          <w:rFonts w:ascii="Times New Roman" w:hAnsi="Times New Roman" w:cs="Times New Roman"/>
          <w:sz w:val="28"/>
          <w:szCs w:val="28"/>
        </w:rPr>
        <w:t>івні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мета предмета –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навчити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питанням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етіології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ханізмів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виникнення, розвитку та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ліквідації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патологічних процесі</w:t>
      </w:r>
      <w:proofErr w:type="gramStart"/>
      <w:r w:rsidRPr="00B760E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760E1">
        <w:rPr>
          <w:rFonts w:ascii="Times New Roman" w:hAnsi="Times New Roman" w:cs="Times New Roman"/>
          <w:sz w:val="28"/>
          <w:szCs w:val="28"/>
        </w:rPr>
        <w:t xml:space="preserve"> і хвороб. Це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велике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подальшого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успішного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дисциплін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спілкуватися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хворими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0E1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760E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760E1">
        <w:rPr>
          <w:rFonts w:ascii="Times New Roman" w:hAnsi="Times New Roman" w:cs="Times New Roman"/>
          <w:sz w:val="28"/>
          <w:szCs w:val="28"/>
        </w:rPr>
        <w:t>ікарів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виняткове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особистий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авторитет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. Часом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фактор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набуває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вирі</w:t>
      </w:r>
      <w:proofErr w:type="gramStart"/>
      <w:r w:rsidRPr="00B760E1">
        <w:rPr>
          <w:rFonts w:ascii="Times New Roman" w:hAnsi="Times New Roman" w:cs="Times New Roman"/>
          <w:sz w:val="28"/>
          <w:szCs w:val="28"/>
        </w:rPr>
        <w:t>шального</w:t>
      </w:r>
      <w:proofErr w:type="spellEnd"/>
      <w:proofErr w:type="gram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популяризації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відповідної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. Чим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інтелект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760E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760E1">
        <w:rPr>
          <w:rFonts w:ascii="Times New Roman" w:hAnsi="Times New Roman" w:cs="Times New Roman"/>
          <w:sz w:val="28"/>
          <w:szCs w:val="28"/>
        </w:rPr>
        <w:t>ідготовлений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освічений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більша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отримують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хороші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з предмета й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орієнтуються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виборі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май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бутньої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лікарської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спеціальності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професіоналізм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культурний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викладачів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поєднанні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бажанням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самовдосконалюватися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та на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давати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студентам,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залученню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до су часних норм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актуальні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лікаря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чесність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B760E1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раль</w:t>
      </w:r>
      <w:proofErr w:type="spellEnd"/>
      <w:proofErr w:type="gramEnd"/>
      <w:r w:rsidRPr="00B760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етика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деонтологія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Для активації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навчальнопізнавальної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студентів з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патоло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гічної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фізіології використовуються такі прийоми: 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– позитивна мотивація в навчанні чітке визначення мети й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практич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ної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значущості досліджуваного матеріалу з урахуванням майбутньої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ме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дичної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спеціальності; 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– введення елементів проблемного викладання, зокрема розв'язання ситуаційних завдань з патофізіологічної тематики, вивчення медичної тер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мінології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, інтерпретація показників клінічної та лабораторної діагностики, а також базових теоретичних і клінічних знань; 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– участь в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навчальнодослідній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роботі студентів (НДРС), у студент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ському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науковому товаристві (СНТ); 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– мультимедійні варіанти лекцій із сучасних проблем патологічної фізіології; 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– тестовий комп'ютерний контроль вихідного й кінцевого рівнів знань на поточних та підсумкових практичних заняттях, розв'язання завдань з ліцензійного іспиту "Крок 1", робота з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інтернетресурсами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, що спонукає студентів до більш ретельної підготовки з теоретичних питань патологічної фізіології; 73 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0E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– використання наочних засобів навчання експерименти на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твари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нах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, демонстрація навчальних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ролеків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та відеофільмів по темі практичного заняття, застосування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макро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і мікропрепаратів при ілюстрації різних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пато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фізіологічних процесів; 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– профілізація й координація викладання розділів патологічної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фізіо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логії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з іншими теоретичними та клінічними кафедрами. 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Важливим компонентом у використанні інноваційних методів навчання на кафедрі патологічної фізіології є гнучкість і перебудова, у разі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необхід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uk-UA"/>
        </w:rPr>
        <w:t>ності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uk-UA"/>
        </w:rPr>
        <w:t xml:space="preserve">, викладання навчального матеріалу.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Методичним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завданням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є по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шук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правильних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тих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інтенсивних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засобі</w:t>
      </w:r>
      <w:proofErr w:type="gramStart"/>
      <w:r w:rsidRPr="00B760E1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B760E1">
        <w:rPr>
          <w:rFonts w:ascii="Times New Roman" w:hAnsi="Times New Roman" w:cs="Times New Roman"/>
          <w:sz w:val="28"/>
          <w:szCs w:val="28"/>
        </w:rPr>
        <w:t xml:space="preserve"> і форм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останній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760E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760E1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кожний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кафедрі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об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ладнано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телевізійними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установками з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відеосистемою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пода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вати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теоретичний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студентам у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наочному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ілюстрацією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класифікацій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, схем патогенезу, типових форм розвитку патологічних про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цесів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та ін.,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кращому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засвоєнню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теоретичного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активної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якісної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студенті</w:t>
      </w:r>
      <w:proofErr w:type="gramStart"/>
      <w:r w:rsidRPr="00B760E1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B760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0E1">
        <w:rPr>
          <w:rFonts w:ascii="Times New Roman" w:hAnsi="Times New Roman" w:cs="Times New Roman"/>
          <w:sz w:val="28"/>
          <w:szCs w:val="28"/>
        </w:rPr>
        <w:t xml:space="preserve">Одним з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раціональності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застосовуваних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інтенсивних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760E1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тод</w:t>
      </w:r>
      <w:proofErr w:type="gramEnd"/>
      <w:r w:rsidRPr="00B760E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до предмета й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прагнення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самостійної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12EC">
        <w:rPr>
          <w:rFonts w:ascii="Times New Roman" w:hAnsi="Times New Roman" w:cs="Times New Roman"/>
          <w:sz w:val="28"/>
          <w:szCs w:val="28"/>
          <w:lang w:val="uk-UA"/>
        </w:rPr>
        <w:t xml:space="preserve">Сучасна підготовка майбутніх лікарів є необхідним чинником щодо використання інноваційних технологій, що дозволяють, у сукупності з </w:t>
      </w:r>
      <w:proofErr w:type="spellStart"/>
      <w:r w:rsidRPr="009612EC">
        <w:rPr>
          <w:rFonts w:ascii="Times New Roman" w:hAnsi="Times New Roman" w:cs="Times New Roman"/>
          <w:sz w:val="28"/>
          <w:szCs w:val="28"/>
          <w:lang w:val="uk-UA"/>
        </w:rPr>
        <w:t>тра</w:t>
      </w:r>
      <w:proofErr w:type="spellEnd"/>
      <w:r w:rsidRPr="009612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612EC">
        <w:rPr>
          <w:rFonts w:ascii="Times New Roman" w:hAnsi="Times New Roman" w:cs="Times New Roman"/>
          <w:sz w:val="28"/>
          <w:szCs w:val="28"/>
          <w:lang w:val="uk-UA"/>
        </w:rPr>
        <w:t>диційною</w:t>
      </w:r>
      <w:proofErr w:type="spellEnd"/>
      <w:r w:rsidRPr="009612EC">
        <w:rPr>
          <w:rFonts w:ascii="Times New Roman" w:hAnsi="Times New Roman" w:cs="Times New Roman"/>
          <w:sz w:val="28"/>
          <w:szCs w:val="28"/>
          <w:lang w:val="uk-UA"/>
        </w:rPr>
        <w:t xml:space="preserve"> освітою, сформувати високу компетентність студентів, яка </w:t>
      </w:r>
      <w:proofErr w:type="spellStart"/>
      <w:r w:rsidRPr="009612EC">
        <w:rPr>
          <w:rFonts w:ascii="Times New Roman" w:hAnsi="Times New Roman" w:cs="Times New Roman"/>
          <w:sz w:val="28"/>
          <w:szCs w:val="28"/>
          <w:lang w:val="uk-UA"/>
        </w:rPr>
        <w:t>відпо</w:t>
      </w:r>
      <w:proofErr w:type="spellEnd"/>
      <w:r w:rsidRPr="009612EC">
        <w:rPr>
          <w:rFonts w:ascii="Times New Roman" w:hAnsi="Times New Roman" w:cs="Times New Roman"/>
          <w:sz w:val="28"/>
          <w:szCs w:val="28"/>
          <w:lang w:val="uk-UA"/>
        </w:rPr>
        <w:t xml:space="preserve"> відає вимогам забезпечення якості їх лікарської діяльності. 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12EC">
        <w:rPr>
          <w:rFonts w:ascii="Times New Roman" w:hAnsi="Times New Roman" w:cs="Times New Roman"/>
          <w:sz w:val="28"/>
          <w:szCs w:val="28"/>
          <w:lang w:val="uk-UA"/>
        </w:rPr>
        <w:t xml:space="preserve">Впровадження сучасних технологій у навчання студентів у вищих на </w:t>
      </w:r>
      <w:proofErr w:type="spellStart"/>
      <w:r w:rsidRPr="009612EC">
        <w:rPr>
          <w:rFonts w:ascii="Times New Roman" w:hAnsi="Times New Roman" w:cs="Times New Roman"/>
          <w:sz w:val="28"/>
          <w:szCs w:val="28"/>
          <w:lang w:val="uk-UA"/>
        </w:rPr>
        <w:t>вчальних</w:t>
      </w:r>
      <w:proofErr w:type="spellEnd"/>
      <w:r w:rsidRPr="009612EC">
        <w:rPr>
          <w:rFonts w:ascii="Times New Roman" w:hAnsi="Times New Roman" w:cs="Times New Roman"/>
          <w:sz w:val="28"/>
          <w:szCs w:val="28"/>
          <w:lang w:val="uk-UA"/>
        </w:rPr>
        <w:t xml:space="preserve"> закладах, у тому числі предмету "патологічна фізіологія", </w:t>
      </w:r>
      <w:proofErr w:type="spellStart"/>
      <w:r w:rsidRPr="009612EC">
        <w:rPr>
          <w:rFonts w:ascii="Times New Roman" w:hAnsi="Times New Roman" w:cs="Times New Roman"/>
          <w:sz w:val="28"/>
          <w:szCs w:val="28"/>
          <w:lang w:val="uk-UA"/>
        </w:rPr>
        <w:t>дозво</w:t>
      </w:r>
      <w:proofErr w:type="spellEnd"/>
      <w:r w:rsidRPr="009612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612EC">
        <w:rPr>
          <w:rFonts w:ascii="Times New Roman" w:hAnsi="Times New Roman" w:cs="Times New Roman"/>
          <w:sz w:val="28"/>
          <w:szCs w:val="28"/>
          <w:lang w:val="uk-UA"/>
        </w:rPr>
        <w:t>лять</w:t>
      </w:r>
      <w:proofErr w:type="spellEnd"/>
      <w:r w:rsidRPr="009612EC">
        <w:rPr>
          <w:rFonts w:ascii="Times New Roman" w:hAnsi="Times New Roman" w:cs="Times New Roman"/>
          <w:sz w:val="28"/>
          <w:szCs w:val="28"/>
          <w:lang w:val="uk-UA"/>
        </w:rPr>
        <w:t xml:space="preserve"> вирішити широкий спектр завдань з профілактики, діагностики, </w:t>
      </w:r>
      <w:proofErr w:type="spellStart"/>
      <w:r w:rsidRPr="009612EC">
        <w:rPr>
          <w:rFonts w:ascii="Times New Roman" w:hAnsi="Times New Roman" w:cs="Times New Roman"/>
          <w:sz w:val="28"/>
          <w:szCs w:val="28"/>
          <w:lang w:val="uk-UA"/>
        </w:rPr>
        <w:t>адап</w:t>
      </w:r>
      <w:proofErr w:type="spellEnd"/>
      <w:r w:rsidRPr="009612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612EC">
        <w:rPr>
          <w:rFonts w:ascii="Times New Roman" w:hAnsi="Times New Roman" w:cs="Times New Roman"/>
          <w:sz w:val="28"/>
          <w:szCs w:val="28"/>
          <w:lang w:val="uk-UA"/>
        </w:rPr>
        <w:t>тації</w:t>
      </w:r>
      <w:proofErr w:type="spellEnd"/>
      <w:r w:rsidRPr="009612EC">
        <w:rPr>
          <w:rFonts w:ascii="Times New Roman" w:hAnsi="Times New Roman" w:cs="Times New Roman"/>
          <w:sz w:val="28"/>
          <w:szCs w:val="28"/>
          <w:lang w:val="uk-UA"/>
        </w:rPr>
        <w:t xml:space="preserve"> та соціальної реабілітації студентів, що значно підвищить їх </w:t>
      </w:r>
      <w:proofErr w:type="spellStart"/>
      <w:r w:rsidRPr="009612EC">
        <w:rPr>
          <w:rFonts w:ascii="Times New Roman" w:hAnsi="Times New Roman" w:cs="Times New Roman"/>
          <w:sz w:val="28"/>
          <w:szCs w:val="28"/>
          <w:lang w:val="uk-UA"/>
        </w:rPr>
        <w:t>профе</w:t>
      </w:r>
      <w:proofErr w:type="spellEnd"/>
      <w:r w:rsidRPr="009612EC">
        <w:rPr>
          <w:rFonts w:ascii="Times New Roman" w:hAnsi="Times New Roman" w:cs="Times New Roman"/>
          <w:sz w:val="28"/>
          <w:szCs w:val="28"/>
          <w:lang w:val="uk-UA"/>
        </w:rPr>
        <w:t xml:space="preserve"> сійну майстерність та якість надання медичної допомоги людям. 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12EC">
        <w:rPr>
          <w:rFonts w:ascii="Times New Roman" w:hAnsi="Times New Roman" w:cs="Times New Roman"/>
          <w:sz w:val="28"/>
          <w:szCs w:val="28"/>
          <w:lang w:val="uk-UA"/>
        </w:rPr>
        <w:t xml:space="preserve">Література 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12EC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9612EC">
        <w:rPr>
          <w:rFonts w:ascii="Times New Roman" w:hAnsi="Times New Roman" w:cs="Times New Roman"/>
          <w:sz w:val="28"/>
          <w:szCs w:val="28"/>
          <w:lang w:val="uk-UA"/>
        </w:rPr>
        <w:t>Казаков</w:t>
      </w:r>
      <w:proofErr w:type="spellEnd"/>
      <w:r w:rsidRPr="009612EC">
        <w:rPr>
          <w:rFonts w:ascii="Times New Roman" w:hAnsi="Times New Roman" w:cs="Times New Roman"/>
          <w:sz w:val="28"/>
          <w:szCs w:val="28"/>
          <w:lang w:val="uk-UA"/>
        </w:rPr>
        <w:t xml:space="preserve"> В. М., </w:t>
      </w:r>
      <w:proofErr w:type="spellStart"/>
      <w:r w:rsidRPr="009612EC">
        <w:rPr>
          <w:rFonts w:ascii="Times New Roman" w:hAnsi="Times New Roman" w:cs="Times New Roman"/>
          <w:sz w:val="28"/>
          <w:szCs w:val="28"/>
          <w:lang w:val="uk-UA"/>
        </w:rPr>
        <w:t>Талалаєнко</w:t>
      </w:r>
      <w:proofErr w:type="spellEnd"/>
      <w:r w:rsidRPr="009612EC">
        <w:rPr>
          <w:rFonts w:ascii="Times New Roman" w:hAnsi="Times New Roman" w:cs="Times New Roman"/>
          <w:sz w:val="28"/>
          <w:szCs w:val="28"/>
          <w:lang w:val="uk-UA"/>
        </w:rPr>
        <w:t xml:space="preserve"> О. М., Гаріна М. Г. Методологія і реалі </w:t>
      </w:r>
      <w:proofErr w:type="spellStart"/>
      <w:r w:rsidRPr="009612EC">
        <w:rPr>
          <w:rFonts w:ascii="Times New Roman" w:hAnsi="Times New Roman" w:cs="Times New Roman"/>
          <w:sz w:val="28"/>
          <w:szCs w:val="28"/>
          <w:lang w:val="uk-UA"/>
        </w:rPr>
        <w:t>зація</w:t>
      </w:r>
      <w:proofErr w:type="spellEnd"/>
      <w:r w:rsidRPr="009612EC">
        <w:rPr>
          <w:rFonts w:ascii="Times New Roman" w:hAnsi="Times New Roman" w:cs="Times New Roman"/>
          <w:sz w:val="28"/>
          <w:szCs w:val="28"/>
          <w:lang w:val="uk-UA"/>
        </w:rPr>
        <w:t xml:space="preserve"> системи управління якістю медичної освіти / В. М. </w:t>
      </w:r>
      <w:proofErr w:type="spellStart"/>
      <w:r w:rsidRPr="009612EC">
        <w:rPr>
          <w:rFonts w:ascii="Times New Roman" w:hAnsi="Times New Roman" w:cs="Times New Roman"/>
          <w:sz w:val="28"/>
          <w:szCs w:val="28"/>
          <w:lang w:val="uk-UA"/>
        </w:rPr>
        <w:t>Казаков</w:t>
      </w:r>
      <w:proofErr w:type="spellEnd"/>
      <w:r w:rsidRPr="009612EC">
        <w:rPr>
          <w:rFonts w:ascii="Times New Roman" w:hAnsi="Times New Roman" w:cs="Times New Roman"/>
          <w:sz w:val="28"/>
          <w:szCs w:val="28"/>
          <w:lang w:val="uk-UA"/>
        </w:rPr>
        <w:t xml:space="preserve">, О. М. Та </w:t>
      </w:r>
      <w:proofErr w:type="spellStart"/>
      <w:r w:rsidRPr="009612EC">
        <w:rPr>
          <w:rFonts w:ascii="Times New Roman" w:hAnsi="Times New Roman" w:cs="Times New Roman"/>
          <w:sz w:val="28"/>
          <w:szCs w:val="28"/>
          <w:lang w:val="uk-UA"/>
        </w:rPr>
        <w:t>лалаєнко</w:t>
      </w:r>
      <w:proofErr w:type="spellEnd"/>
      <w:r w:rsidRPr="009612EC">
        <w:rPr>
          <w:rFonts w:ascii="Times New Roman" w:hAnsi="Times New Roman" w:cs="Times New Roman"/>
          <w:sz w:val="28"/>
          <w:szCs w:val="28"/>
          <w:lang w:val="uk-UA"/>
        </w:rPr>
        <w:t xml:space="preserve">, М. Г. Гаріна. – Донецьк.: Прапор, 2016. – 213 с. 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12EC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B760E1">
        <w:rPr>
          <w:rFonts w:ascii="Times New Roman" w:hAnsi="Times New Roman" w:cs="Times New Roman"/>
          <w:sz w:val="28"/>
          <w:szCs w:val="28"/>
        </w:rPr>
        <w:t xml:space="preserve">Павлов В. Н.,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Цыглин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А. А. Модернизация высшего образования посредством внедрения современных инновационных технологий / В. Н. Павлов, А. А.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Цыглин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// Медицинское образование и вузовская наука. – 2015. – №1 (7). – С. 83–86. 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0E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Ф.В. Педагогика и психология высшей школы / Ф.В. </w:t>
      </w:r>
      <w:proofErr w:type="spellStart"/>
      <w:proofErr w:type="gramStart"/>
      <w:r w:rsidRPr="00B760E1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рипов</w:t>
      </w:r>
      <w:proofErr w:type="spellEnd"/>
      <w:proofErr w:type="gramEnd"/>
      <w:r w:rsidRPr="00B760E1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М.:Логос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, 2012. – 448 с. </w:t>
      </w:r>
    </w:p>
    <w:p w:rsidR="00B0313B" w:rsidRDefault="00B0313B" w:rsidP="00B031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12EC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4. </w:t>
      </w:r>
      <w:r w:rsidRPr="00B760E1">
        <w:rPr>
          <w:rFonts w:ascii="Times New Roman" w:hAnsi="Times New Roman" w:cs="Times New Roman"/>
          <w:sz w:val="28"/>
          <w:szCs w:val="28"/>
          <w:lang w:val="en-US"/>
        </w:rPr>
        <w:t xml:space="preserve">Brennan, John,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en-US"/>
        </w:rPr>
        <w:t>Broek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en-US"/>
        </w:rPr>
        <w:t xml:space="preserve">, Simon,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en-US"/>
        </w:rPr>
        <w:t>Durazzi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en-US"/>
        </w:rPr>
        <w:t>Niccolo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en-US"/>
        </w:rPr>
        <w:t>Kamphuis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en-US"/>
        </w:rPr>
        <w:t>Bregtje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760E1">
        <w:rPr>
          <w:rFonts w:ascii="Times New Roman" w:hAnsi="Times New Roman" w:cs="Times New Roman"/>
          <w:sz w:val="28"/>
          <w:szCs w:val="28"/>
          <w:lang w:val="en-US"/>
        </w:rPr>
        <w:t>Ranga</w:t>
      </w:r>
      <w:proofErr w:type="spellEnd"/>
      <w:r w:rsidRPr="00B760E1">
        <w:rPr>
          <w:rFonts w:ascii="Times New Roman" w:hAnsi="Times New Roman" w:cs="Times New Roman"/>
          <w:sz w:val="28"/>
          <w:szCs w:val="28"/>
          <w:lang w:val="en-US"/>
        </w:rPr>
        <w:t xml:space="preserve">, Marina and Ryan, Steve. Study on innovation in higher education: final report. </w:t>
      </w:r>
      <w:proofErr w:type="gramStart"/>
      <w:r w:rsidRPr="00B760E1">
        <w:rPr>
          <w:rFonts w:ascii="Times New Roman" w:hAnsi="Times New Roman" w:cs="Times New Roman"/>
          <w:sz w:val="28"/>
          <w:szCs w:val="28"/>
          <w:lang w:val="en-US"/>
        </w:rPr>
        <w:t>European 225 Commission Directorate for Education and Training Study on Innovation in Higher Education.</w:t>
      </w:r>
      <w:proofErr w:type="gramEnd"/>
      <w:r w:rsidRPr="00B760E1">
        <w:rPr>
          <w:rFonts w:ascii="Times New Roman" w:hAnsi="Times New Roman" w:cs="Times New Roman"/>
          <w:sz w:val="28"/>
          <w:szCs w:val="28"/>
          <w:lang w:val="en-US"/>
        </w:rPr>
        <w:t xml:space="preserve"> – Luxembourg Publications, 2014. – 334 </w:t>
      </w:r>
      <w:r w:rsidRPr="00B760E1">
        <w:rPr>
          <w:rFonts w:ascii="Times New Roman" w:hAnsi="Times New Roman" w:cs="Times New Roman"/>
          <w:sz w:val="28"/>
          <w:szCs w:val="28"/>
        </w:rPr>
        <w:t>р</w:t>
      </w:r>
      <w:r w:rsidRPr="00B760E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56200D" w:rsidRDefault="00B0313B" w:rsidP="00B0313B">
      <w:r w:rsidRPr="009612EC">
        <w:rPr>
          <w:rFonts w:ascii="Times New Roman" w:hAnsi="Times New Roman" w:cs="Times New Roman"/>
          <w:sz w:val="28"/>
          <w:szCs w:val="28"/>
        </w:rPr>
        <w:t xml:space="preserve">5. </w:t>
      </w:r>
      <w:r w:rsidRPr="00B760E1">
        <w:rPr>
          <w:rFonts w:ascii="Times New Roman" w:hAnsi="Times New Roman" w:cs="Times New Roman"/>
          <w:sz w:val="28"/>
          <w:szCs w:val="28"/>
        </w:rPr>
        <w:t xml:space="preserve">Романцов М.Г., Мельникова И.Ю. Инновации в медицинском </w:t>
      </w:r>
      <w:proofErr w:type="gramStart"/>
      <w:r w:rsidRPr="00B760E1">
        <w:rPr>
          <w:rFonts w:ascii="Times New Roman" w:hAnsi="Times New Roman" w:cs="Times New Roman"/>
          <w:sz w:val="28"/>
          <w:szCs w:val="28"/>
        </w:rPr>
        <w:t xml:space="preserve">об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разовании</w:t>
      </w:r>
      <w:proofErr w:type="spellEnd"/>
      <w:proofErr w:type="gramEnd"/>
      <w:r w:rsidRPr="00B760E1">
        <w:rPr>
          <w:rFonts w:ascii="Times New Roman" w:hAnsi="Times New Roman" w:cs="Times New Roman"/>
          <w:sz w:val="28"/>
          <w:szCs w:val="28"/>
        </w:rPr>
        <w:t xml:space="preserve"> посредством внедрения педагогических технологий/ М.Г.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0E1">
        <w:rPr>
          <w:rFonts w:ascii="Times New Roman" w:hAnsi="Times New Roman" w:cs="Times New Roman"/>
          <w:sz w:val="28"/>
          <w:szCs w:val="28"/>
        </w:rPr>
        <w:t>манцов</w:t>
      </w:r>
      <w:proofErr w:type="spellEnd"/>
      <w:r w:rsidRPr="00B760E1">
        <w:rPr>
          <w:rFonts w:ascii="Times New Roman" w:hAnsi="Times New Roman" w:cs="Times New Roman"/>
          <w:sz w:val="28"/>
          <w:szCs w:val="28"/>
        </w:rPr>
        <w:t>, И.Ю. Мельникова // Успехи современного естествознания. – 2015. – № 2. – С. 189–194.</w:t>
      </w:r>
      <w:bookmarkStart w:id="0" w:name="_GoBack"/>
      <w:bookmarkEnd w:id="0"/>
    </w:p>
    <w:sectPr w:rsidR="0056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14D"/>
    <w:rsid w:val="0056200D"/>
    <w:rsid w:val="00B0313B"/>
    <w:rsid w:val="00EC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13B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13B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1138</Words>
  <Characters>6489</Characters>
  <Application>Microsoft Office Word</Application>
  <DocSecurity>0</DocSecurity>
  <Lines>54</Lines>
  <Paragraphs>15</Paragraphs>
  <ScaleCrop>false</ScaleCrop>
  <Company/>
  <LinksUpToDate>false</LinksUpToDate>
  <CharactersWithSpaces>7612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2019-11-14T12:20:00Z</dcterms:created>
  <dcterms:modified xsi:type="dcterms:W3CDTF">2019-11-14T12:20:00Z</dcterms:modified>
</cp:coreProperties>
</file>