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ink/ink1.xml" ContentType="application/inkml+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1F2E300" w14:textId="77777777" w:rsidR="00F75431" w:rsidRPr="0035215B" w:rsidRDefault="00F75431" w:rsidP="00F75431">
      <w:pPr>
        <w:pStyle w:val="a7"/>
        <w:spacing w:line="360" w:lineRule="auto"/>
        <w:jc w:val="right"/>
        <w:rPr>
          <w:b w:val="0"/>
          <w:caps/>
          <w:sz w:val="28"/>
          <w:szCs w:val="28"/>
          <w:lang w:val="uk-UA"/>
        </w:rPr>
      </w:pPr>
      <w:bookmarkStart w:id="0" w:name="_GoBack"/>
      <w:bookmarkEnd w:id="0"/>
      <w:r w:rsidRPr="0035215B">
        <w:rPr>
          <w:caps/>
          <w:sz w:val="28"/>
          <w:szCs w:val="28"/>
          <w:lang w:val="uk-UA"/>
        </w:rPr>
        <w:t>Ф А 2.2.1</w:t>
      </w:r>
      <w:r>
        <w:rPr>
          <w:caps/>
          <w:sz w:val="28"/>
          <w:szCs w:val="28"/>
          <w:lang w:val="uk-UA"/>
        </w:rPr>
        <w:t>–</w:t>
      </w:r>
      <w:r w:rsidRPr="0035215B">
        <w:rPr>
          <w:caps/>
          <w:sz w:val="28"/>
          <w:szCs w:val="28"/>
          <w:lang w:val="uk-UA"/>
        </w:rPr>
        <w:t>25</w:t>
      </w:r>
      <w:r>
        <w:rPr>
          <w:caps/>
          <w:sz w:val="28"/>
          <w:szCs w:val="28"/>
          <w:lang w:val="uk-UA"/>
        </w:rPr>
        <w:t>–</w:t>
      </w:r>
      <w:r w:rsidRPr="0035215B">
        <w:rPr>
          <w:caps/>
          <w:sz w:val="28"/>
          <w:szCs w:val="28"/>
          <w:lang w:val="uk-UA"/>
        </w:rPr>
        <w:t>367</w:t>
      </w:r>
    </w:p>
    <w:p w14:paraId="4DFB540F" w14:textId="77777777" w:rsidR="00F75431" w:rsidRPr="0035215B" w:rsidRDefault="00F75431" w:rsidP="00F75431">
      <w:pPr>
        <w:pStyle w:val="a7"/>
        <w:spacing w:line="360" w:lineRule="auto"/>
        <w:rPr>
          <w:caps/>
          <w:sz w:val="28"/>
          <w:szCs w:val="28"/>
          <w:lang w:val="uk-UA"/>
        </w:rPr>
      </w:pPr>
      <w:r w:rsidRPr="0035215B">
        <w:rPr>
          <w:caps/>
          <w:sz w:val="28"/>
          <w:szCs w:val="28"/>
          <w:lang w:val="uk-UA"/>
        </w:rPr>
        <w:t>Міністерство охорони здоров’я України</w:t>
      </w:r>
    </w:p>
    <w:p w14:paraId="3DD4B437" w14:textId="77777777" w:rsidR="00F75431" w:rsidRPr="0035215B" w:rsidRDefault="00F75431" w:rsidP="00F75431">
      <w:pPr>
        <w:pStyle w:val="a7"/>
        <w:spacing w:line="360" w:lineRule="auto"/>
        <w:rPr>
          <w:caps/>
          <w:sz w:val="28"/>
          <w:szCs w:val="28"/>
          <w:lang w:val="uk-UA"/>
        </w:rPr>
      </w:pPr>
      <w:r w:rsidRPr="0035215B">
        <w:rPr>
          <w:caps/>
          <w:sz w:val="28"/>
          <w:szCs w:val="28"/>
          <w:lang w:val="uk-UA"/>
        </w:rPr>
        <w:t>Харківський національний медичний університет</w:t>
      </w:r>
    </w:p>
    <w:p w14:paraId="241289FC" w14:textId="77777777" w:rsidR="00F75431" w:rsidRPr="0035215B" w:rsidRDefault="00F75431" w:rsidP="00F75431">
      <w:pPr>
        <w:pStyle w:val="a7"/>
        <w:spacing w:line="360" w:lineRule="auto"/>
        <w:rPr>
          <w:caps/>
          <w:sz w:val="28"/>
          <w:szCs w:val="28"/>
          <w:lang w:val="uk-UA"/>
        </w:rPr>
      </w:pPr>
      <w:r w:rsidRPr="0035215B">
        <w:rPr>
          <w:caps/>
          <w:sz w:val="28"/>
          <w:szCs w:val="28"/>
          <w:lang w:val="uk-UA"/>
        </w:rPr>
        <w:t>IV МЕДИЧНИЙ ФАКУЛЬТЕТ</w:t>
      </w:r>
    </w:p>
    <w:p w14:paraId="76444084" w14:textId="77777777" w:rsidR="00F75431" w:rsidRPr="0035215B" w:rsidRDefault="00F75431" w:rsidP="00F75431">
      <w:pPr>
        <w:pStyle w:val="a7"/>
        <w:rPr>
          <w:sz w:val="28"/>
          <w:szCs w:val="28"/>
          <w:lang w:val="uk-UA"/>
        </w:rPr>
      </w:pPr>
      <w:r w:rsidRPr="0035215B">
        <w:rPr>
          <w:sz w:val="28"/>
          <w:szCs w:val="28"/>
          <w:lang w:val="uk-UA"/>
        </w:rPr>
        <w:t>Кафедра спортивної, фізичної та реабілітаційної медицини, фізичної терапії та ерготерапії</w:t>
      </w:r>
    </w:p>
    <w:p w14:paraId="336BFC18" w14:textId="77777777" w:rsidR="00F75431" w:rsidRDefault="00F75431" w:rsidP="00F75431">
      <w:pPr>
        <w:pStyle w:val="a7"/>
        <w:spacing w:line="360" w:lineRule="auto"/>
        <w:rPr>
          <w:b w:val="0"/>
          <w:sz w:val="28"/>
          <w:szCs w:val="28"/>
          <w:lang w:val="uk-UA"/>
        </w:rPr>
      </w:pPr>
    </w:p>
    <w:p w14:paraId="50B2ED2C" w14:textId="77777777" w:rsidR="00F75431" w:rsidRDefault="00F75431" w:rsidP="00F75431">
      <w:pPr>
        <w:pStyle w:val="a7"/>
        <w:spacing w:line="360" w:lineRule="auto"/>
        <w:rPr>
          <w:b w:val="0"/>
          <w:sz w:val="28"/>
          <w:szCs w:val="28"/>
          <w:lang w:val="uk-UA"/>
        </w:rPr>
      </w:pPr>
    </w:p>
    <w:tbl>
      <w:tblPr>
        <w:tblStyle w:val="af7"/>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621"/>
      </w:tblGrid>
      <w:tr w:rsidR="00F75431" w:rsidRPr="00A95D98" w14:paraId="47403D6D" w14:textId="77777777" w:rsidTr="00727D7F">
        <w:tc>
          <w:tcPr>
            <w:tcW w:w="7621" w:type="dxa"/>
          </w:tcPr>
          <w:p w14:paraId="7B41A39F" w14:textId="77777777" w:rsidR="00F75431" w:rsidRDefault="00F75431" w:rsidP="00727D7F">
            <w:pPr>
              <w:suppressAutoHyphens/>
              <w:autoSpaceDN w:val="0"/>
              <w:spacing w:line="360" w:lineRule="auto"/>
              <w:rPr>
                <w:rFonts w:ascii="Liberation Serif" w:eastAsia="SimSun" w:hAnsi="Liberation Serif" w:cs="Mangal" w:hint="eastAsia"/>
                <w:b/>
                <w:i/>
                <w:kern w:val="3"/>
                <w:sz w:val="28"/>
                <w:szCs w:val="28"/>
                <w:lang w:val="uk-UA" w:eastAsia="zh-CN" w:bidi="hi-IN"/>
              </w:rPr>
            </w:pPr>
            <w:r w:rsidRPr="00276D9C">
              <w:rPr>
                <w:rFonts w:ascii="Liberation Serif" w:eastAsia="SimSun" w:hAnsi="Liberation Serif" w:cs="Mangal"/>
                <w:b/>
                <w:i/>
                <w:kern w:val="3"/>
                <w:sz w:val="28"/>
                <w:szCs w:val="28"/>
                <w:lang w:val="uk-UA" w:eastAsia="zh-CN" w:bidi="hi-IN"/>
              </w:rPr>
              <w:t>«Допущено до захисту</w:t>
            </w:r>
            <w:r>
              <w:rPr>
                <w:rFonts w:ascii="Liberation Serif" w:eastAsia="SimSun" w:hAnsi="Liberation Serif" w:cs="Mangal"/>
                <w:b/>
                <w:i/>
                <w:kern w:val="3"/>
                <w:sz w:val="28"/>
                <w:szCs w:val="28"/>
                <w:lang w:val="uk-UA" w:eastAsia="zh-CN" w:bidi="hi-IN"/>
              </w:rPr>
              <w:t xml:space="preserve"> </w:t>
            </w:r>
          </w:p>
          <w:p w14:paraId="202F0785" w14:textId="77777777" w:rsidR="00F75431" w:rsidRPr="00276D9C" w:rsidRDefault="00F75431" w:rsidP="00727D7F">
            <w:pPr>
              <w:suppressAutoHyphens/>
              <w:autoSpaceDN w:val="0"/>
              <w:spacing w:line="360" w:lineRule="auto"/>
              <w:rPr>
                <w:rFonts w:ascii="Liberation Serif" w:eastAsia="SimSun" w:hAnsi="Liberation Serif" w:cs="Mangal" w:hint="eastAsia"/>
                <w:b/>
                <w:i/>
                <w:kern w:val="3"/>
                <w:sz w:val="28"/>
                <w:szCs w:val="28"/>
                <w:lang w:val="uk-UA" w:eastAsia="zh-CN" w:bidi="hi-IN"/>
              </w:rPr>
            </w:pPr>
            <w:r w:rsidRPr="00276D9C">
              <w:rPr>
                <w:rFonts w:ascii="Liberation Serif" w:eastAsia="SimSun" w:hAnsi="Liberation Serif" w:cs="Mangal"/>
                <w:b/>
                <w:i/>
                <w:kern w:val="3"/>
                <w:sz w:val="28"/>
                <w:szCs w:val="28"/>
                <w:lang w:val="uk-UA" w:eastAsia="zh-CN" w:bidi="hi-IN"/>
              </w:rPr>
              <w:t>магістерської роботи»</w:t>
            </w:r>
          </w:p>
        </w:tc>
      </w:tr>
      <w:tr w:rsidR="00F75431" w:rsidRPr="00F75431" w14:paraId="3A52862B" w14:textId="77777777" w:rsidTr="00727D7F">
        <w:tc>
          <w:tcPr>
            <w:tcW w:w="7621" w:type="dxa"/>
            <w:hideMark/>
          </w:tcPr>
          <w:p w14:paraId="06815CB6" w14:textId="477C423E" w:rsidR="00F75431" w:rsidRDefault="00F75431" w:rsidP="00727D7F">
            <w:pPr>
              <w:suppressAutoHyphens/>
              <w:autoSpaceDN w:val="0"/>
              <w:spacing w:line="360" w:lineRule="auto"/>
              <w:rPr>
                <w:rFonts w:ascii="Liberation Serif" w:eastAsia="SimSun" w:hAnsi="Liberation Serif" w:cs="Mangal" w:hint="eastAsia"/>
                <w:kern w:val="3"/>
                <w:sz w:val="28"/>
                <w:szCs w:val="28"/>
                <w:lang w:val="uk-UA" w:eastAsia="zh-CN" w:bidi="hi-IN"/>
              </w:rPr>
            </w:pPr>
            <w:r>
              <w:rPr>
                <w:rFonts w:ascii="Liberation Serif" w:eastAsia="SimSun" w:hAnsi="Liberation Serif" w:cs="Mangal"/>
                <w:kern w:val="3"/>
                <w:sz w:val="28"/>
                <w:szCs w:val="28"/>
                <w:lang w:val="uk-UA" w:eastAsia="zh-CN" w:bidi="hi-IN"/>
              </w:rPr>
              <w:t>В.о. з</w:t>
            </w:r>
            <w:r w:rsidRPr="00276D9C">
              <w:rPr>
                <w:rFonts w:ascii="Liberation Serif" w:eastAsia="SimSun" w:hAnsi="Liberation Serif" w:cs="Mangal"/>
                <w:kern w:val="3"/>
                <w:sz w:val="28"/>
                <w:szCs w:val="28"/>
                <w:lang w:val="uk-UA" w:eastAsia="zh-CN" w:bidi="hi-IN"/>
              </w:rPr>
              <w:t>авідувач</w:t>
            </w:r>
            <w:r>
              <w:rPr>
                <w:rFonts w:ascii="Liberation Serif" w:eastAsia="SimSun" w:hAnsi="Liberation Serif" w:cs="Mangal"/>
                <w:kern w:val="3"/>
                <w:sz w:val="28"/>
                <w:szCs w:val="28"/>
                <w:lang w:val="uk-UA" w:eastAsia="zh-CN" w:bidi="hi-IN"/>
              </w:rPr>
              <w:t>а</w:t>
            </w:r>
            <w:r w:rsidRPr="00276D9C">
              <w:rPr>
                <w:rFonts w:ascii="Liberation Serif" w:eastAsia="SimSun" w:hAnsi="Liberation Serif" w:cs="Mangal"/>
                <w:kern w:val="3"/>
                <w:sz w:val="28"/>
                <w:szCs w:val="28"/>
                <w:lang w:val="uk-UA" w:eastAsia="zh-CN" w:bidi="hi-IN"/>
              </w:rPr>
              <w:t xml:space="preserve"> кафедри спортивної, </w:t>
            </w:r>
          </w:p>
          <w:p w14:paraId="2BCE6AFD" w14:textId="77777777" w:rsidR="00F75431" w:rsidRDefault="00F75431" w:rsidP="00727D7F">
            <w:pPr>
              <w:suppressAutoHyphens/>
              <w:autoSpaceDN w:val="0"/>
              <w:spacing w:line="360" w:lineRule="auto"/>
              <w:rPr>
                <w:rFonts w:ascii="Liberation Serif" w:eastAsia="SimSun" w:hAnsi="Liberation Serif" w:cs="Mangal" w:hint="eastAsia"/>
                <w:kern w:val="3"/>
                <w:sz w:val="28"/>
                <w:szCs w:val="28"/>
                <w:lang w:val="uk-UA" w:eastAsia="zh-CN" w:bidi="hi-IN"/>
              </w:rPr>
            </w:pPr>
            <w:r>
              <w:rPr>
                <w:rFonts w:ascii="Liberation Serif" w:eastAsia="SimSun" w:hAnsi="Liberation Serif" w:cs="Mangal"/>
                <w:kern w:val="3"/>
                <w:sz w:val="28"/>
                <w:szCs w:val="28"/>
                <w:lang w:val="uk-UA" w:eastAsia="zh-CN" w:bidi="hi-IN"/>
              </w:rPr>
              <w:t>фізичної</w:t>
            </w:r>
            <w:r w:rsidRPr="00815E38">
              <w:rPr>
                <w:rFonts w:ascii="Liberation Serif" w:eastAsia="SimSun" w:hAnsi="Liberation Serif" w:cs="Mangal"/>
                <w:kern w:val="3"/>
                <w:sz w:val="28"/>
                <w:szCs w:val="28"/>
                <w:lang w:val="uk-UA" w:eastAsia="zh-CN" w:bidi="hi-IN"/>
              </w:rPr>
              <w:t xml:space="preserve"> </w:t>
            </w:r>
            <w:r w:rsidRPr="00276D9C">
              <w:rPr>
                <w:rFonts w:ascii="Liberation Serif" w:eastAsia="SimSun" w:hAnsi="Liberation Serif" w:cs="Mangal"/>
                <w:kern w:val="3"/>
                <w:sz w:val="28"/>
                <w:szCs w:val="28"/>
                <w:lang w:val="uk-UA" w:eastAsia="zh-CN" w:bidi="hi-IN"/>
              </w:rPr>
              <w:t xml:space="preserve">та реабілітаційної медицини, </w:t>
            </w:r>
          </w:p>
          <w:p w14:paraId="28EB4095" w14:textId="77777777" w:rsidR="00F75431" w:rsidRPr="00815E38" w:rsidRDefault="00F75431" w:rsidP="00727D7F">
            <w:pPr>
              <w:suppressAutoHyphens/>
              <w:autoSpaceDN w:val="0"/>
              <w:spacing w:line="360" w:lineRule="auto"/>
              <w:rPr>
                <w:rFonts w:ascii="Liberation Serif" w:eastAsia="SimSun" w:hAnsi="Liberation Serif" w:cs="Mangal" w:hint="eastAsia"/>
                <w:kern w:val="3"/>
                <w:sz w:val="24"/>
                <w:szCs w:val="24"/>
                <w:lang w:val="uk-UA" w:eastAsia="zh-CN" w:bidi="hi-IN"/>
              </w:rPr>
            </w:pPr>
            <w:r w:rsidRPr="00276D9C">
              <w:rPr>
                <w:rFonts w:ascii="Liberation Serif" w:eastAsia="SimSun" w:hAnsi="Liberation Serif" w:cs="Mangal"/>
                <w:kern w:val="3"/>
                <w:sz w:val="28"/>
                <w:szCs w:val="28"/>
                <w:lang w:val="uk-UA" w:eastAsia="zh-CN" w:bidi="hi-IN"/>
              </w:rPr>
              <w:t xml:space="preserve">фізичної терапії, </w:t>
            </w:r>
            <w:r>
              <w:rPr>
                <w:rFonts w:ascii="Liberation Serif" w:eastAsia="SimSun" w:hAnsi="Liberation Serif" w:cs="Mangal"/>
                <w:kern w:val="3"/>
                <w:sz w:val="28"/>
                <w:szCs w:val="28"/>
                <w:lang w:val="uk-UA" w:eastAsia="zh-CN" w:bidi="hi-IN"/>
              </w:rPr>
              <w:t>ерготерапії</w:t>
            </w:r>
          </w:p>
          <w:p w14:paraId="64195158" w14:textId="03E7E406" w:rsidR="00F75431" w:rsidRPr="00276D9C" w:rsidRDefault="00F75431" w:rsidP="00727D7F">
            <w:pPr>
              <w:suppressAutoHyphens/>
              <w:autoSpaceDN w:val="0"/>
              <w:spacing w:line="360" w:lineRule="auto"/>
              <w:rPr>
                <w:rFonts w:ascii="Liberation Serif" w:eastAsia="SimSun" w:hAnsi="Liberation Serif" w:cs="Mangal" w:hint="eastAsia"/>
                <w:b/>
                <w:i/>
                <w:kern w:val="3"/>
                <w:sz w:val="28"/>
                <w:szCs w:val="28"/>
                <w:lang w:val="uk-UA" w:eastAsia="zh-CN" w:bidi="hi-IN"/>
              </w:rPr>
            </w:pPr>
            <w:r w:rsidRPr="00276D9C">
              <w:rPr>
                <w:rFonts w:ascii="Liberation Serif" w:eastAsia="SimSun" w:hAnsi="Liberation Serif" w:cs="Mangal"/>
                <w:color w:val="000000"/>
                <w:kern w:val="3"/>
                <w:sz w:val="28"/>
                <w:szCs w:val="28"/>
                <w:lang w:val="uk-UA" w:eastAsia="zh-CN" w:bidi="hi-IN"/>
              </w:rPr>
              <w:t>_____________</w:t>
            </w:r>
            <w:r>
              <w:rPr>
                <w:rFonts w:ascii="Liberation Serif" w:eastAsia="SimSun" w:hAnsi="Liberation Serif" w:cs="Mangal"/>
                <w:color w:val="000000"/>
                <w:kern w:val="3"/>
                <w:sz w:val="28"/>
                <w:szCs w:val="28"/>
                <w:lang w:val="uk-UA" w:eastAsia="zh-CN" w:bidi="hi-IN"/>
              </w:rPr>
              <w:t>к</w:t>
            </w:r>
            <w:r w:rsidRPr="00276D9C">
              <w:rPr>
                <w:rFonts w:ascii="Liberation Serif" w:eastAsia="SimSun" w:hAnsi="Liberation Serif" w:cs="Mangal"/>
                <w:color w:val="000000"/>
                <w:kern w:val="3"/>
                <w:sz w:val="28"/>
                <w:szCs w:val="28"/>
                <w:lang w:val="uk-UA" w:eastAsia="zh-CN" w:bidi="hi-IN"/>
              </w:rPr>
              <w:t xml:space="preserve">.мед.н., </w:t>
            </w:r>
            <w:r>
              <w:rPr>
                <w:rFonts w:ascii="Liberation Serif" w:eastAsia="SimSun" w:hAnsi="Liberation Serif" w:cs="Mangal"/>
                <w:color w:val="000000"/>
                <w:kern w:val="3"/>
                <w:sz w:val="28"/>
                <w:szCs w:val="28"/>
                <w:lang w:val="uk-UA" w:eastAsia="zh-CN" w:bidi="hi-IN"/>
              </w:rPr>
              <w:t>доцент</w:t>
            </w:r>
            <w:r w:rsidRPr="00276D9C">
              <w:rPr>
                <w:rFonts w:ascii="Liberation Serif" w:eastAsia="SimSun" w:hAnsi="Liberation Serif" w:cs="Mangal"/>
                <w:color w:val="000000"/>
                <w:kern w:val="3"/>
                <w:sz w:val="28"/>
                <w:szCs w:val="28"/>
                <w:lang w:val="uk-UA" w:eastAsia="zh-CN" w:bidi="hi-IN"/>
              </w:rPr>
              <w:t xml:space="preserve"> </w:t>
            </w:r>
            <w:r>
              <w:rPr>
                <w:rFonts w:ascii="Liberation Serif" w:eastAsia="SimSun" w:hAnsi="Liberation Serif" w:cs="Mangal"/>
                <w:color w:val="000000"/>
                <w:kern w:val="3"/>
                <w:sz w:val="28"/>
                <w:szCs w:val="28"/>
                <w:lang w:val="uk-UA" w:eastAsia="zh-CN" w:bidi="hi-IN"/>
              </w:rPr>
              <w:t>С.І.Латогуз</w:t>
            </w:r>
          </w:p>
        </w:tc>
      </w:tr>
    </w:tbl>
    <w:p w14:paraId="0AF1FA5D" w14:textId="77777777" w:rsidR="00F75431" w:rsidRPr="0035215B" w:rsidRDefault="00F75431" w:rsidP="00F75431">
      <w:pPr>
        <w:pStyle w:val="a7"/>
        <w:spacing w:line="360" w:lineRule="auto"/>
        <w:rPr>
          <w:b w:val="0"/>
          <w:sz w:val="28"/>
          <w:szCs w:val="28"/>
          <w:lang w:val="uk-UA"/>
        </w:rPr>
      </w:pPr>
    </w:p>
    <w:p w14:paraId="001E73FE" w14:textId="77777777" w:rsidR="00F75431" w:rsidRPr="0035215B" w:rsidRDefault="00F75431" w:rsidP="00F75431">
      <w:pPr>
        <w:pStyle w:val="a7"/>
        <w:spacing w:line="360" w:lineRule="auto"/>
        <w:jc w:val="left"/>
        <w:rPr>
          <w:sz w:val="28"/>
          <w:szCs w:val="28"/>
          <w:lang w:val="uk-UA"/>
        </w:rPr>
      </w:pPr>
      <w:r>
        <w:rPr>
          <w:noProof/>
          <w:sz w:val="28"/>
          <w:szCs w:val="28"/>
        </w:rPr>
        <mc:AlternateContent>
          <mc:Choice Requires="wpi">
            <w:drawing>
              <wp:anchor distT="0" distB="0" distL="114300" distR="114300" simplePos="0" relativeHeight="251659264" behindDoc="0" locked="0" layoutInCell="1" allowOverlap="1" wp14:anchorId="75F47C50" wp14:editId="3F51F615">
                <wp:simplePos x="0" y="0"/>
                <wp:positionH relativeFrom="column">
                  <wp:posOffset>7110095</wp:posOffset>
                </wp:positionH>
                <wp:positionV relativeFrom="paragraph">
                  <wp:posOffset>-1887220</wp:posOffset>
                </wp:positionV>
                <wp:extent cx="1003935" cy="4547995"/>
                <wp:effectExtent l="38100" t="38100" r="43815" b="43180"/>
                <wp:wrapNone/>
                <wp:docPr id="17" name="Рукописный ввод 17"/>
                <wp:cNvGraphicFramePr/>
                <a:graphic xmlns:a="http://schemas.openxmlformats.org/drawingml/2006/main">
                  <a:graphicData uri="http://schemas.microsoft.com/office/word/2010/wordprocessingInk">
                    <w14:contentPart bwMode="auto" r:id="rId8">
                      <w14:nvContentPartPr>
                        <w14:cNvContentPartPr/>
                      </w14:nvContentPartPr>
                      <w14:xfrm>
                        <a:off x="0" y="0"/>
                        <a:ext cx="1003935" cy="4547995"/>
                      </w14:xfrm>
                    </w14:contentPart>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4F376537"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укописный ввод 17" o:spid="_x0000_s1026" type="#_x0000_t75" style="position:absolute;margin-left:559.15pt;margin-top:-149.3pt;width:80.45pt;height:359.5pt;z-index:251659264;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">
                <v:imagedata r:id="rId9" o:title=""/>
              </v:shape>
            </w:pict>
          </mc:Fallback>
        </mc:AlternateContent>
      </w:r>
    </w:p>
    <w:p w14:paraId="2B547F36" w14:textId="77777777" w:rsidR="00F75431" w:rsidRPr="0035215B" w:rsidRDefault="00F75431" w:rsidP="00F75431">
      <w:pPr>
        <w:pStyle w:val="a7"/>
        <w:spacing w:line="360" w:lineRule="auto"/>
        <w:rPr>
          <w:sz w:val="28"/>
          <w:szCs w:val="28"/>
          <w:lang w:val="uk-UA"/>
        </w:rPr>
      </w:pPr>
      <w:r w:rsidRPr="0035215B">
        <w:rPr>
          <w:sz w:val="28"/>
          <w:szCs w:val="28"/>
          <w:lang w:val="uk-UA"/>
        </w:rPr>
        <w:t>Магістерська робота</w:t>
      </w:r>
    </w:p>
    <w:p w14:paraId="63A10D56" w14:textId="77777777" w:rsidR="00F75431" w:rsidRPr="0035215B" w:rsidRDefault="00F75431" w:rsidP="00F75431">
      <w:pPr>
        <w:pStyle w:val="a7"/>
        <w:spacing w:line="360" w:lineRule="auto"/>
        <w:rPr>
          <w:sz w:val="28"/>
          <w:szCs w:val="28"/>
          <w:lang w:val="uk-UA"/>
        </w:rPr>
      </w:pPr>
      <w:r w:rsidRPr="00D41DB3">
        <w:rPr>
          <w:sz w:val="28"/>
          <w:szCs w:val="28"/>
          <w:lang w:val="uk-UA"/>
        </w:rPr>
        <w:t>за спеціальністю</w:t>
      </w:r>
      <w:r>
        <w:rPr>
          <w:sz w:val="28"/>
          <w:szCs w:val="28"/>
          <w:lang w:val="uk-UA"/>
        </w:rPr>
        <w:t xml:space="preserve"> </w:t>
      </w:r>
      <w:r w:rsidRPr="00D41DB3">
        <w:rPr>
          <w:sz w:val="28"/>
          <w:szCs w:val="28"/>
          <w:lang w:val="uk-UA"/>
        </w:rPr>
        <w:t>227 Фізична терапія</w:t>
      </w:r>
    </w:p>
    <w:p w14:paraId="348998D9" w14:textId="77777777" w:rsidR="00F75431" w:rsidRDefault="00F75431" w:rsidP="00F75431">
      <w:pPr>
        <w:spacing w:after="0" w:line="360" w:lineRule="auto"/>
        <w:jc w:val="center"/>
        <w:rPr>
          <w:rFonts w:ascii="Times New Roman" w:hAnsi="Times New Roman"/>
          <w:sz w:val="28"/>
          <w:szCs w:val="28"/>
          <w:lang w:val="uk-UA"/>
        </w:rPr>
      </w:pPr>
    </w:p>
    <w:p w14:paraId="1DB9994C" w14:textId="37B462D5" w:rsidR="00F75431" w:rsidRPr="0035215B" w:rsidRDefault="00F75431" w:rsidP="00F75431">
      <w:pPr>
        <w:spacing w:after="0" w:line="360" w:lineRule="auto"/>
        <w:jc w:val="center"/>
        <w:rPr>
          <w:rFonts w:ascii="Times New Roman" w:hAnsi="Times New Roman"/>
          <w:caps/>
          <w:sz w:val="28"/>
          <w:szCs w:val="28"/>
          <w:u w:val="single"/>
          <w:lang w:val="uk-UA"/>
        </w:rPr>
      </w:pPr>
      <w:r>
        <w:rPr>
          <w:rFonts w:ascii="Times New Roman" w:hAnsi="Times New Roman"/>
          <w:sz w:val="28"/>
          <w:szCs w:val="28"/>
          <w:lang w:val="uk-UA"/>
        </w:rPr>
        <w:t>н</w:t>
      </w:r>
      <w:r w:rsidRPr="0035215B">
        <w:rPr>
          <w:rFonts w:ascii="Times New Roman" w:hAnsi="Times New Roman"/>
          <w:sz w:val="28"/>
          <w:szCs w:val="28"/>
          <w:lang w:val="uk-UA"/>
        </w:rPr>
        <w:t xml:space="preserve">а тему: </w:t>
      </w:r>
      <w:r w:rsidRPr="00F75431">
        <w:rPr>
          <w:rFonts w:ascii="Times New Roman" w:hAnsi="Times New Roman"/>
          <w:caps/>
          <w:sz w:val="28"/>
          <w:szCs w:val="28"/>
          <w:lang w:val="uk-UA"/>
        </w:rPr>
        <w:t>Комплексна програма фізичної терапії жінок з попереково-крижовим остеохондрозом</w:t>
      </w:r>
    </w:p>
    <w:p w14:paraId="743AB1A0" w14:textId="77777777" w:rsidR="00F75431" w:rsidRDefault="00F75431" w:rsidP="00F75431">
      <w:pPr>
        <w:pStyle w:val="a7"/>
        <w:spacing w:line="360" w:lineRule="auto"/>
        <w:jc w:val="left"/>
        <w:rPr>
          <w:sz w:val="28"/>
          <w:szCs w:val="28"/>
          <w:lang w:val="uk-UA"/>
        </w:rPr>
      </w:pPr>
    </w:p>
    <w:p w14:paraId="0ABD5019" w14:textId="77777777" w:rsidR="00F75431" w:rsidRPr="0035215B" w:rsidRDefault="00F75431" w:rsidP="00F75431">
      <w:pPr>
        <w:pStyle w:val="a7"/>
        <w:spacing w:line="360" w:lineRule="auto"/>
        <w:jc w:val="left"/>
        <w:rPr>
          <w:sz w:val="28"/>
          <w:szCs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38"/>
      </w:tblGrid>
      <w:tr w:rsidR="00F75431" w:rsidRPr="0035215B" w14:paraId="41631185" w14:textId="77777777" w:rsidTr="00727D7F">
        <w:tc>
          <w:tcPr>
            <w:tcW w:w="9854" w:type="dxa"/>
            <w:tcBorders>
              <w:top w:val="nil"/>
              <w:left w:val="nil"/>
              <w:bottom w:val="nil"/>
              <w:right w:val="nil"/>
            </w:tcBorders>
            <w:shd w:val="clear" w:color="auto" w:fill="auto"/>
          </w:tcPr>
          <w:p w14:paraId="1BB6840F" w14:textId="57DD2346" w:rsidR="00F75431" w:rsidRPr="0035215B" w:rsidRDefault="00F75431" w:rsidP="009B0856">
            <w:pPr>
              <w:spacing w:after="0" w:line="360" w:lineRule="auto"/>
              <w:ind w:left="3575"/>
              <w:rPr>
                <w:rFonts w:ascii="Times New Roman" w:hAnsi="Times New Roman"/>
                <w:sz w:val="28"/>
                <w:szCs w:val="28"/>
                <w:lang w:val="uk-UA"/>
              </w:rPr>
            </w:pPr>
            <w:r>
              <w:rPr>
                <w:rFonts w:ascii="Times New Roman" w:hAnsi="Times New Roman"/>
                <w:sz w:val="28"/>
                <w:szCs w:val="28"/>
                <w:lang w:val="uk-UA"/>
              </w:rPr>
              <w:t>Виконала</w:t>
            </w:r>
            <w:r w:rsidRPr="0035215B">
              <w:rPr>
                <w:rFonts w:ascii="Times New Roman" w:hAnsi="Times New Roman"/>
                <w:sz w:val="28"/>
                <w:szCs w:val="28"/>
                <w:lang w:val="uk-UA"/>
              </w:rPr>
              <w:t xml:space="preserve">: </w:t>
            </w:r>
            <w:r>
              <w:rPr>
                <w:rFonts w:ascii="Times New Roman" w:hAnsi="Times New Roman"/>
                <w:sz w:val="28"/>
                <w:szCs w:val="28"/>
                <w:lang w:val="uk-UA"/>
              </w:rPr>
              <w:t xml:space="preserve">студентка 2 курсу, групи № </w:t>
            </w:r>
            <w:r w:rsidR="009B0856">
              <w:rPr>
                <w:rFonts w:ascii="Times New Roman" w:hAnsi="Times New Roman"/>
                <w:sz w:val="28"/>
                <w:szCs w:val="28"/>
                <w:lang w:val="uk-UA"/>
              </w:rPr>
              <w:t>310</w:t>
            </w:r>
          </w:p>
          <w:p w14:paraId="43F4F709" w14:textId="77777777" w:rsidR="00F75431" w:rsidRPr="0035215B" w:rsidRDefault="00F75431" w:rsidP="009B0856">
            <w:pPr>
              <w:spacing w:after="0" w:line="360" w:lineRule="auto"/>
              <w:ind w:left="3575"/>
              <w:rPr>
                <w:rFonts w:ascii="Times New Roman" w:hAnsi="Times New Roman"/>
                <w:sz w:val="28"/>
                <w:szCs w:val="28"/>
                <w:lang w:val="uk-UA"/>
              </w:rPr>
            </w:pPr>
            <w:r w:rsidRPr="0035215B">
              <w:rPr>
                <w:rFonts w:ascii="Times New Roman" w:hAnsi="Times New Roman"/>
                <w:sz w:val="28"/>
                <w:szCs w:val="28"/>
                <w:lang w:val="uk-UA"/>
              </w:rPr>
              <w:t>IV медичний</w:t>
            </w:r>
            <w:r>
              <w:rPr>
                <w:rFonts w:ascii="Times New Roman" w:hAnsi="Times New Roman"/>
                <w:sz w:val="28"/>
                <w:szCs w:val="28"/>
                <w:lang w:val="uk-UA"/>
              </w:rPr>
              <w:t xml:space="preserve"> факультет, фізична терапія</w:t>
            </w:r>
          </w:p>
          <w:p w14:paraId="27B5E7F7" w14:textId="07DF9285" w:rsidR="00F75431" w:rsidRPr="0035215B" w:rsidRDefault="00F75431" w:rsidP="009B0856">
            <w:pPr>
              <w:spacing w:after="0" w:line="360" w:lineRule="auto"/>
              <w:ind w:left="3575"/>
              <w:rPr>
                <w:rFonts w:ascii="Times New Roman" w:hAnsi="Times New Roman"/>
                <w:sz w:val="28"/>
                <w:szCs w:val="28"/>
                <w:lang w:val="uk-UA"/>
              </w:rPr>
            </w:pPr>
            <w:r w:rsidRPr="00F75431">
              <w:rPr>
                <w:rFonts w:ascii="Times New Roman" w:hAnsi="Times New Roman"/>
                <w:sz w:val="28"/>
                <w:szCs w:val="28"/>
                <w:lang w:val="uk-UA"/>
              </w:rPr>
              <w:t>Гапоненко Тетяна Валеріївна</w:t>
            </w:r>
          </w:p>
          <w:p w14:paraId="0890C474" w14:textId="5C1DCAEB" w:rsidR="00F75431" w:rsidRPr="0035215B" w:rsidRDefault="00F75431" w:rsidP="009B0856">
            <w:pPr>
              <w:spacing w:after="0" w:line="360" w:lineRule="auto"/>
              <w:ind w:left="3575"/>
              <w:rPr>
                <w:rFonts w:ascii="Times New Roman" w:hAnsi="Times New Roman"/>
                <w:sz w:val="28"/>
                <w:szCs w:val="28"/>
                <w:lang w:val="uk-UA"/>
              </w:rPr>
            </w:pPr>
            <w:r w:rsidRPr="0035215B">
              <w:rPr>
                <w:rFonts w:ascii="Times New Roman" w:hAnsi="Times New Roman"/>
                <w:sz w:val="28"/>
                <w:szCs w:val="28"/>
                <w:lang w:val="uk-UA"/>
              </w:rPr>
              <w:t>Керівник</w:t>
            </w:r>
            <w:r>
              <w:rPr>
                <w:rFonts w:ascii="Times New Roman" w:hAnsi="Times New Roman"/>
                <w:sz w:val="28"/>
                <w:szCs w:val="28"/>
                <w:lang w:val="uk-UA"/>
              </w:rPr>
              <w:t>:</w:t>
            </w:r>
            <w:r w:rsidRPr="0035215B">
              <w:rPr>
                <w:rFonts w:ascii="Times New Roman" w:hAnsi="Times New Roman"/>
                <w:sz w:val="28"/>
                <w:szCs w:val="28"/>
                <w:lang w:val="uk-UA"/>
              </w:rPr>
              <w:t xml:space="preserve"> </w:t>
            </w:r>
            <w:r>
              <w:rPr>
                <w:rFonts w:ascii="Times New Roman" w:hAnsi="Times New Roman"/>
                <w:sz w:val="28"/>
                <w:szCs w:val="28"/>
                <w:lang w:val="uk-UA"/>
              </w:rPr>
              <w:t>професор</w:t>
            </w:r>
            <w:r w:rsidRPr="0035215B">
              <w:rPr>
                <w:rFonts w:ascii="Times New Roman" w:hAnsi="Times New Roman"/>
                <w:sz w:val="28"/>
                <w:szCs w:val="28"/>
                <w:lang w:val="uk-UA"/>
              </w:rPr>
              <w:t xml:space="preserve">, </w:t>
            </w:r>
            <w:r>
              <w:rPr>
                <w:rFonts w:ascii="Times New Roman" w:hAnsi="Times New Roman"/>
                <w:sz w:val="28"/>
                <w:szCs w:val="28"/>
                <w:lang w:val="uk-UA"/>
              </w:rPr>
              <w:t>д</w:t>
            </w:r>
            <w:r w:rsidRPr="0035215B">
              <w:rPr>
                <w:rFonts w:ascii="Times New Roman" w:hAnsi="Times New Roman"/>
                <w:sz w:val="28"/>
                <w:szCs w:val="28"/>
                <w:lang w:val="uk-UA"/>
              </w:rPr>
              <w:t xml:space="preserve">.мед.н. </w:t>
            </w:r>
            <w:r>
              <w:rPr>
                <w:rFonts w:ascii="Times New Roman" w:hAnsi="Times New Roman"/>
                <w:sz w:val="28"/>
                <w:szCs w:val="28"/>
                <w:lang w:val="uk-UA"/>
              </w:rPr>
              <w:t>Нечипу</w:t>
            </w:r>
            <w:r w:rsidR="009B0856">
              <w:rPr>
                <w:rFonts w:ascii="Times New Roman" w:hAnsi="Times New Roman"/>
                <w:sz w:val="28"/>
                <w:szCs w:val="28"/>
                <w:lang w:val="uk-UA"/>
              </w:rPr>
              <w:t>ренко</w:t>
            </w:r>
            <w:r>
              <w:rPr>
                <w:rFonts w:ascii="Times New Roman" w:hAnsi="Times New Roman"/>
                <w:sz w:val="28"/>
                <w:szCs w:val="28"/>
                <w:lang w:val="uk-UA"/>
              </w:rPr>
              <w:t xml:space="preserve"> </w:t>
            </w:r>
            <w:r w:rsidR="009B0856">
              <w:rPr>
                <w:rFonts w:ascii="Times New Roman" w:hAnsi="Times New Roman"/>
                <w:sz w:val="28"/>
                <w:szCs w:val="28"/>
                <w:lang w:val="uk-UA"/>
              </w:rPr>
              <w:t>О</w:t>
            </w:r>
            <w:r>
              <w:rPr>
                <w:rFonts w:ascii="Times New Roman" w:hAnsi="Times New Roman"/>
                <w:sz w:val="28"/>
                <w:szCs w:val="28"/>
                <w:lang w:val="uk-UA"/>
              </w:rPr>
              <w:t>.</w:t>
            </w:r>
            <w:r w:rsidR="009B0856">
              <w:rPr>
                <w:rFonts w:ascii="Times New Roman" w:hAnsi="Times New Roman"/>
                <w:sz w:val="28"/>
                <w:szCs w:val="28"/>
                <w:lang w:val="uk-UA"/>
              </w:rPr>
              <w:t>М</w:t>
            </w:r>
            <w:r>
              <w:rPr>
                <w:rFonts w:ascii="Times New Roman" w:hAnsi="Times New Roman"/>
                <w:sz w:val="28"/>
                <w:szCs w:val="28"/>
                <w:lang w:val="uk-UA"/>
              </w:rPr>
              <w:t>.</w:t>
            </w:r>
          </w:p>
          <w:p w14:paraId="34CD41D3" w14:textId="6E957FFE" w:rsidR="00F75431" w:rsidRPr="00CC779F" w:rsidRDefault="00F75431" w:rsidP="009B0856">
            <w:pPr>
              <w:spacing w:after="0" w:line="360" w:lineRule="auto"/>
              <w:ind w:left="3575"/>
              <w:rPr>
                <w:rFonts w:ascii="Times New Roman" w:hAnsi="Times New Roman"/>
                <w:sz w:val="28"/>
                <w:szCs w:val="28"/>
                <w:lang w:val="uk-UA"/>
              </w:rPr>
            </w:pPr>
            <w:r w:rsidRPr="0035215B">
              <w:rPr>
                <w:rFonts w:ascii="Times New Roman" w:hAnsi="Times New Roman"/>
                <w:sz w:val="28"/>
                <w:szCs w:val="28"/>
                <w:lang w:val="uk-UA"/>
              </w:rPr>
              <w:t>Рецензент</w:t>
            </w:r>
            <w:r>
              <w:rPr>
                <w:rFonts w:ascii="Times New Roman" w:hAnsi="Times New Roman"/>
                <w:sz w:val="28"/>
                <w:szCs w:val="28"/>
                <w:lang w:val="uk-UA"/>
              </w:rPr>
              <w:t>:</w:t>
            </w:r>
            <w:r w:rsidRPr="0035215B">
              <w:rPr>
                <w:rFonts w:ascii="Times New Roman" w:hAnsi="Times New Roman"/>
                <w:sz w:val="28"/>
                <w:szCs w:val="28"/>
                <w:lang w:val="uk-UA"/>
              </w:rPr>
              <w:t xml:space="preserve"> </w:t>
            </w:r>
            <w:r>
              <w:rPr>
                <w:rFonts w:ascii="Times New Roman" w:hAnsi="Times New Roman"/>
                <w:sz w:val="28"/>
                <w:szCs w:val="28"/>
                <w:lang w:val="uk-UA"/>
              </w:rPr>
              <w:t>професор</w:t>
            </w:r>
            <w:r w:rsidRPr="0035215B">
              <w:rPr>
                <w:rFonts w:ascii="Times New Roman" w:hAnsi="Times New Roman"/>
                <w:sz w:val="28"/>
                <w:szCs w:val="28"/>
                <w:lang w:val="uk-UA"/>
              </w:rPr>
              <w:t xml:space="preserve">, </w:t>
            </w:r>
            <w:r>
              <w:rPr>
                <w:rFonts w:ascii="Times New Roman" w:hAnsi="Times New Roman"/>
                <w:sz w:val="28"/>
                <w:szCs w:val="28"/>
                <w:lang w:val="uk-UA"/>
              </w:rPr>
              <w:t>к</w:t>
            </w:r>
            <w:r w:rsidRPr="0035215B">
              <w:rPr>
                <w:rFonts w:ascii="Times New Roman" w:hAnsi="Times New Roman"/>
                <w:sz w:val="28"/>
                <w:szCs w:val="28"/>
                <w:lang w:val="uk-UA"/>
              </w:rPr>
              <w:t xml:space="preserve">.мед.н. </w:t>
            </w:r>
            <w:r>
              <w:rPr>
                <w:rFonts w:ascii="Times New Roman" w:hAnsi="Times New Roman"/>
                <w:sz w:val="28"/>
                <w:szCs w:val="28"/>
                <w:lang w:val="uk-UA"/>
              </w:rPr>
              <w:t>Латогуз С.І.</w:t>
            </w:r>
          </w:p>
        </w:tc>
      </w:tr>
    </w:tbl>
    <w:p w14:paraId="10A3FB4E" w14:textId="77777777" w:rsidR="00F75431" w:rsidRDefault="00F75431" w:rsidP="00F75431">
      <w:pPr>
        <w:spacing w:line="360" w:lineRule="auto"/>
        <w:rPr>
          <w:rFonts w:ascii="Times New Roman" w:hAnsi="Times New Roman"/>
          <w:sz w:val="28"/>
          <w:szCs w:val="28"/>
          <w:lang w:val="uk-UA"/>
        </w:rPr>
      </w:pPr>
    </w:p>
    <w:p w14:paraId="38FF3722" w14:textId="0A0E27FA" w:rsidR="00F75431" w:rsidRDefault="00F75431" w:rsidP="00F75431">
      <w:pPr>
        <w:jc w:val="center"/>
        <w:rPr>
          <w:rFonts w:ascii="Times New Roman" w:eastAsia="Times New Roman" w:hAnsi="Times New Roman" w:cs="Times New Roman"/>
          <w:bCs/>
          <w:caps/>
          <w:sz w:val="28"/>
          <w:szCs w:val="28"/>
          <w:lang w:val="uk-UA"/>
        </w:rPr>
      </w:pPr>
      <w:r w:rsidRPr="00E920E7">
        <w:rPr>
          <w:rFonts w:ascii="Times New Roman" w:hAnsi="Times New Roman"/>
          <w:sz w:val="28"/>
          <w:szCs w:val="28"/>
          <w:lang w:val="uk-UA"/>
        </w:rPr>
        <w:t>Харків – 202</w:t>
      </w:r>
      <w:r>
        <w:rPr>
          <w:rFonts w:ascii="Times New Roman" w:hAnsi="Times New Roman"/>
          <w:sz w:val="28"/>
          <w:szCs w:val="28"/>
          <w:lang w:val="uk-UA"/>
        </w:rPr>
        <w:t>4</w:t>
      </w:r>
      <w:r>
        <w:rPr>
          <w:b/>
          <w:caps/>
          <w:sz w:val="28"/>
          <w:szCs w:val="28"/>
          <w:lang w:val="uk-UA"/>
        </w:rPr>
        <w:br w:type="page"/>
      </w:r>
    </w:p>
    <w:p w14:paraId="317A45A0" w14:textId="2EB4640E" w:rsidR="0001083D" w:rsidRDefault="0001083D" w:rsidP="0001083D">
      <w:pPr>
        <w:spacing w:after="0" w:line="360" w:lineRule="auto"/>
        <w:jc w:val="center"/>
        <w:rPr>
          <w:rStyle w:val="11"/>
          <w:rFonts w:eastAsia="PMingLiU"/>
          <w:lang w:val="uk-UA"/>
        </w:rPr>
      </w:pPr>
      <w:r w:rsidRPr="0035215B">
        <w:rPr>
          <w:rStyle w:val="11"/>
          <w:rFonts w:eastAsia="PMingLiU"/>
          <w:lang w:val="uk-UA"/>
        </w:rPr>
        <w:lastRenderedPageBreak/>
        <w:t>ЗМІСТ</w:t>
      </w:r>
    </w:p>
    <w:p w14:paraId="782E26DF" w14:textId="77777777" w:rsidR="008B2BF3" w:rsidRPr="0035215B" w:rsidRDefault="008B2BF3" w:rsidP="0001083D">
      <w:pPr>
        <w:spacing w:after="0" w:line="360" w:lineRule="auto"/>
        <w:jc w:val="center"/>
        <w:rPr>
          <w:rStyle w:val="11"/>
          <w:rFonts w:eastAsia="PMingLiU"/>
          <w:lang w:val="uk-UA"/>
        </w:rPr>
      </w:pPr>
    </w:p>
    <w:tbl>
      <w:tblPr>
        <w:tblW w:w="0" w:type="auto"/>
        <w:tblLayout w:type="fixed"/>
        <w:tblLook w:val="01E0" w:firstRow="1" w:lastRow="1" w:firstColumn="1" w:lastColumn="1" w:noHBand="0" w:noVBand="0"/>
      </w:tblPr>
      <w:tblGrid>
        <w:gridCol w:w="1908"/>
        <w:gridCol w:w="6150"/>
        <w:gridCol w:w="1061"/>
      </w:tblGrid>
      <w:tr w:rsidR="0001083D" w:rsidRPr="0035215B" w14:paraId="0DC9940F" w14:textId="77777777" w:rsidTr="00CE507D">
        <w:tc>
          <w:tcPr>
            <w:tcW w:w="1908" w:type="dxa"/>
          </w:tcPr>
          <w:p w14:paraId="3ACDD022" w14:textId="77777777" w:rsidR="0001083D" w:rsidRPr="00F25077" w:rsidRDefault="0001083D" w:rsidP="00CE507D">
            <w:pPr>
              <w:spacing w:line="360" w:lineRule="auto"/>
              <w:rPr>
                <w:rFonts w:ascii="Times New Roman" w:hAnsi="Times New Roman"/>
                <w:b/>
                <w:sz w:val="28"/>
                <w:szCs w:val="28"/>
                <w:lang w:val="uk-UA"/>
              </w:rPr>
            </w:pPr>
            <w:r w:rsidRPr="00F25077">
              <w:rPr>
                <w:rFonts w:ascii="Times New Roman" w:hAnsi="Times New Roman"/>
                <w:b/>
                <w:sz w:val="28"/>
                <w:szCs w:val="28"/>
                <w:lang w:val="uk-UA"/>
              </w:rPr>
              <w:t>ВСТУП</w:t>
            </w:r>
          </w:p>
        </w:tc>
        <w:tc>
          <w:tcPr>
            <w:tcW w:w="6150" w:type="dxa"/>
          </w:tcPr>
          <w:p w14:paraId="04B68D5C" w14:textId="77777777" w:rsidR="0001083D" w:rsidRPr="0035215B" w:rsidRDefault="0001083D" w:rsidP="00CE507D">
            <w:pPr>
              <w:spacing w:line="360" w:lineRule="auto"/>
              <w:rPr>
                <w:rFonts w:ascii="Times New Roman" w:hAnsi="Times New Roman"/>
                <w:sz w:val="28"/>
                <w:szCs w:val="28"/>
                <w:lang w:val="uk-UA"/>
              </w:rPr>
            </w:pPr>
            <w:r w:rsidRPr="0035215B">
              <w:rPr>
                <w:rFonts w:ascii="Times New Roman" w:hAnsi="Times New Roman"/>
                <w:sz w:val="28"/>
                <w:szCs w:val="28"/>
                <w:lang w:val="uk-UA"/>
              </w:rPr>
              <w:t>....................................................................................</w:t>
            </w:r>
          </w:p>
        </w:tc>
        <w:tc>
          <w:tcPr>
            <w:tcW w:w="1061" w:type="dxa"/>
          </w:tcPr>
          <w:p w14:paraId="6A59B033" w14:textId="432BF700" w:rsidR="0001083D" w:rsidRPr="0035215B" w:rsidRDefault="008A5E9F" w:rsidP="00CE507D">
            <w:pPr>
              <w:spacing w:line="360" w:lineRule="auto"/>
              <w:jc w:val="center"/>
              <w:rPr>
                <w:rFonts w:ascii="Times New Roman" w:hAnsi="Times New Roman"/>
                <w:sz w:val="28"/>
                <w:szCs w:val="28"/>
                <w:lang w:val="uk-UA"/>
              </w:rPr>
            </w:pPr>
            <w:r>
              <w:rPr>
                <w:rFonts w:ascii="Times New Roman" w:hAnsi="Times New Roman"/>
                <w:sz w:val="28"/>
                <w:szCs w:val="28"/>
                <w:lang w:val="uk-UA"/>
              </w:rPr>
              <w:t>3</w:t>
            </w:r>
          </w:p>
        </w:tc>
      </w:tr>
      <w:tr w:rsidR="0001083D" w:rsidRPr="0035215B" w14:paraId="3DF6660C" w14:textId="77777777" w:rsidTr="00CE507D">
        <w:tc>
          <w:tcPr>
            <w:tcW w:w="1908" w:type="dxa"/>
          </w:tcPr>
          <w:p w14:paraId="0941BCC6" w14:textId="77777777" w:rsidR="0001083D" w:rsidRPr="00F25077" w:rsidRDefault="0001083D" w:rsidP="00CE507D">
            <w:pPr>
              <w:spacing w:line="360" w:lineRule="auto"/>
              <w:rPr>
                <w:rFonts w:ascii="Times New Roman" w:hAnsi="Times New Roman"/>
                <w:b/>
                <w:sz w:val="28"/>
                <w:szCs w:val="28"/>
                <w:lang w:val="uk-UA"/>
              </w:rPr>
            </w:pPr>
            <w:r w:rsidRPr="00F25077">
              <w:rPr>
                <w:rFonts w:ascii="Times New Roman" w:hAnsi="Times New Roman"/>
                <w:b/>
                <w:sz w:val="28"/>
                <w:szCs w:val="28"/>
                <w:lang w:val="uk-UA"/>
              </w:rPr>
              <w:t>РОЗДІЛ 1</w:t>
            </w:r>
          </w:p>
        </w:tc>
        <w:tc>
          <w:tcPr>
            <w:tcW w:w="6150" w:type="dxa"/>
          </w:tcPr>
          <w:p w14:paraId="39F3A9AF" w14:textId="62B9A44D" w:rsidR="0001083D" w:rsidRPr="0035215B" w:rsidRDefault="00E873C1" w:rsidP="00CE507D">
            <w:pPr>
              <w:spacing w:line="360" w:lineRule="auto"/>
              <w:rPr>
                <w:rFonts w:ascii="Times New Roman" w:hAnsi="Times New Roman"/>
                <w:sz w:val="28"/>
                <w:szCs w:val="28"/>
                <w:lang w:val="uk-UA"/>
              </w:rPr>
            </w:pPr>
            <w:r w:rsidRPr="00F25077">
              <w:rPr>
                <w:rFonts w:ascii="Times New Roman" w:hAnsi="Times New Roman"/>
                <w:b/>
                <w:sz w:val="28"/>
                <w:szCs w:val="28"/>
                <w:lang w:val="uk-UA"/>
              </w:rPr>
              <w:t>Загальна характеристика остеохондрозу</w:t>
            </w:r>
            <w:r w:rsidR="0001083D" w:rsidRPr="0035215B">
              <w:rPr>
                <w:rFonts w:ascii="Times New Roman" w:hAnsi="Times New Roman"/>
                <w:sz w:val="28"/>
                <w:szCs w:val="28"/>
                <w:lang w:val="uk-UA"/>
              </w:rPr>
              <w:t>..........</w:t>
            </w:r>
            <w:r w:rsidR="008A5E9F">
              <w:rPr>
                <w:rFonts w:ascii="Times New Roman" w:hAnsi="Times New Roman"/>
                <w:sz w:val="28"/>
                <w:szCs w:val="28"/>
                <w:lang w:val="uk-UA"/>
              </w:rPr>
              <w:t>.</w:t>
            </w:r>
          </w:p>
        </w:tc>
        <w:tc>
          <w:tcPr>
            <w:tcW w:w="1061" w:type="dxa"/>
          </w:tcPr>
          <w:p w14:paraId="53C1696D" w14:textId="77777777" w:rsidR="0001083D" w:rsidRPr="0035215B" w:rsidRDefault="0001083D" w:rsidP="00E873C1">
            <w:pPr>
              <w:spacing w:after="0" w:line="360" w:lineRule="auto"/>
              <w:jc w:val="center"/>
              <w:rPr>
                <w:rFonts w:ascii="Times New Roman" w:hAnsi="Times New Roman"/>
                <w:sz w:val="28"/>
                <w:szCs w:val="28"/>
                <w:lang w:val="uk-UA"/>
              </w:rPr>
            </w:pPr>
            <w:r w:rsidRPr="0035215B">
              <w:rPr>
                <w:rFonts w:ascii="Times New Roman" w:hAnsi="Times New Roman"/>
                <w:sz w:val="28"/>
                <w:szCs w:val="28"/>
                <w:lang w:val="uk-UA"/>
              </w:rPr>
              <w:t>8</w:t>
            </w:r>
          </w:p>
        </w:tc>
      </w:tr>
      <w:tr w:rsidR="0001083D" w:rsidRPr="0035215B" w14:paraId="2E0E01DA" w14:textId="77777777" w:rsidTr="00CE507D">
        <w:tc>
          <w:tcPr>
            <w:tcW w:w="1908" w:type="dxa"/>
          </w:tcPr>
          <w:p w14:paraId="30B59FF8" w14:textId="77777777" w:rsidR="0001083D" w:rsidRPr="00F25077" w:rsidRDefault="0001083D" w:rsidP="00CE507D">
            <w:pPr>
              <w:spacing w:line="360" w:lineRule="auto"/>
              <w:rPr>
                <w:rFonts w:ascii="Times New Roman" w:hAnsi="Times New Roman"/>
                <w:b/>
                <w:sz w:val="28"/>
                <w:szCs w:val="28"/>
                <w:lang w:val="uk-UA"/>
              </w:rPr>
            </w:pPr>
            <w:r w:rsidRPr="00F25077">
              <w:rPr>
                <w:rFonts w:ascii="Times New Roman" w:hAnsi="Times New Roman"/>
                <w:b/>
                <w:sz w:val="28"/>
                <w:szCs w:val="28"/>
                <w:lang w:val="uk-UA"/>
              </w:rPr>
              <w:t>РОЗДІЛ 2</w:t>
            </w:r>
          </w:p>
        </w:tc>
        <w:tc>
          <w:tcPr>
            <w:tcW w:w="6150" w:type="dxa"/>
          </w:tcPr>
          <w:p w14:paraId="42C6BD1E" w14:textId="223C00BE" w:rsidR="0001083D" w:rsidRPr="0035215B" w:rsidRDefault="006E554C" w:rsidP="00F77703">
            <w:pPr>
              <w:spacing w:line="360" w:lineRule="auto"/>
              <w:rPr>
                <w:rFonts w:ascii="Times New Roman" w:hAnsi="Times New Roman"/>
                <w:sz w:val="28"/>
                <w:szCs w:val="28"/>
                <w:lang w:val="uk-UA"/>
              </w:rPr>
            </w:pPr>
            <w:r w:rsidRPr="00F25077">
              <w:rPr>
                <w:rFonts w:ascii="Times New Roman" w:hAnsi="Times New Roman"/>
                <w:b/>
                <w:sz w:val="28"/>
                <w:szCs w:val="28"/>
                <w:lang w:val="uk-UA"/>
              </w:rPr>
              <w:t xml:space="preserve">Методи </w:t>
            </w:r>
            <w:r w:rsidR="00D06508" w:rsidRPr="00F25077">
              <w:rPr>
                <w:rFonts w:ascii="Times New Roman" w:hAnsi="Times New Roman"/>
                <w:b/>
                <w:sz w:val="28"/>
                <w:szCs w:val="28"/>
                <w:lang w:val="uk-UA"/>
              </w:rPr>
              <w:t xml:space="preserve">та організація </w:t>
            </w:r>
            <w:r w:rsidRPr="00F25077">
              <w:rPr>
                <w:rFonts w:ascii="Times New Roman" w:hAnsi="Times New Roman"/>
                <w:b/>
                <w:sz w:val="28"/>
                <w:szCs w:val="28"/>
                <w:lang w:val="uk-UA"/>
              </w:rPr>
              <w:t>дослідження</w:t>
            </w:r>
            <w:r w:rsidR="008A5E9F">
              <w:rPr>
                <w:rFonts w:ascii="Times New Roman" w:hAnsi="Times New Roman"/>
                <w:sz w:val="28"/>
                <w:szCs w:val="28"/>
                <w:lang w:val="uk-UA"/>
              </w:rPr>
              <w:t>……………</w:t>
            </w:r>
          </w:p>
        </w:tc>
        <w:tc>
          <w:tcPr>
            <w:tcW w:w="1061" w:type="dxa"/>
          </w:tcPr>
          <w:p w14:paraId="5D520170" w14:textId="7886C9F4" w:rsidR="0001083D" w:rsidRPr="0035215B" w:rsidRDefault="008A5E9F" w:rsidP="00CE507D">
            <w:pPr>
              <w:spacing w:after="0" w:line="360" w:lineRule="auto"/>
              <w:jc w:val="center"/>
              <w:rPr>
                <w:rFonts w:ascii="Times New Roman" w:hAnsi="Times New Roman"/>
                <w:sz w:val="28"/>
                <w:szCs w:val="28"/>
                <w:lang w:val="uk-UA"/>
              </w:rPr>
            </w:pPr>
            <w:r>
              <w:rPr>
                <w:rFonts w:ascii="Times New Roman" w:hAnsi="Times New Roman"/>
                <w:sz w:val="28"/>
                <w:szCs w:val="28"/>
                <w:lang w:val="uk-UA"/>
              </w:rPr>
              <w:t>19</w:t>
            </w:r>
          </w:p>
        </w:tc>
      </w:tr>
      <w:tr w:rsidR="00D06508" w:rsidRPr="0035215B" w14:paraId="056B516E" w14:textId="77777777" w:rsidTr="00CE507D">
        <w:tc>
          <w:tcPr>
            <w:tcW w:w="1908" w:type="dxa"/>
          </w:tcPr>
          <w:p w14:paraId="6A69CBB4" w14:textId="77777777" w:rsidR="00D06508" w:rsidRPr="0035215B" w:rsidRDefault="00D06508" w:rsidP="00CE507D">
            <w:pPr>
              <w:spacing w:line="360" w:lineRule="auto"/>
              <w:rPr>
                <w:rFonts w:ascii="Times New Roman" w:hAnsi="Times New Roman"/>
                <w:sz w:val="28"/>
                <w:szCs w:val="28"/>
                <w:lang w:val="uk-UA"/>
              </w:rPr>
            </w:pPr>
          </w:p>
        </w:tc>
        <w:tc>
          <w:tcPr>
            <w:tcW w:w="6150" w:type="dxa"/>
          </w:tcPr>
          <w:p w14:paraId="77B8AB7A" w14:textId="77777777" w:rsidR="00D06508" w:rsidRPr="0035215B" w:rsidRDefault="00D06508" w:rsidP="00F77703">
            <w:pPr>
              <w:spacing w:line="360" w:lineRule="auto"/>
              <w:rPr>
                <w:rFonts w:ascii="Times New Roman" w:hAnsi="Times New Roman"/>
                <w:sz w:val="28"/>
                <w:szCs w:val="28"/>
                <w:lang w:val="uk-UA"/>
              </w:rPr>
            </w:pPr>
            <w:r>
              <w:rPr>
                <w:rFonts w:ascii="Times New Roman" w:hAnsi="Times New Roman"/>
                <w:sz w:val="28"/>
                <w:szCs w:val="28"/>
                <w:lang w:val="uk-UA"/>
              </w:rPr>
              <w:t>2.1. Методи дослідження………………………….</w:t>
            </w:r>
          </w:p>
        </w:tc>
        <w:tc>
          <w:tcPr>
            <w:tcW w:w="1061" w:type="dxa"/>
          </w:tcPr>
          <w:p w14:paraId="02976787" w14:textId="65FE9BC3" w:rsidR="00D06508" w:rsidRPr="0035215B" w:rsidRDefault="008A5E9F" w:rsidP="00CE507D">
            <w:pPr>
              <w:spacing w:after="0" w:line="360" w:lineRule="auto"/>
              <w:jc w:val="center"/>
              <w:rPr>
                <w:rFonts w:ascii="Times New Roman" w:hAnsi="Times New Roman"/>
                <w:sz w:val="28"/>
                <w:szCs w:val="28"/>
                <w:lang w:val="uk-UA"/>
              </w:rPr>
            </w:pPr>
            <w:r>
              <w:rPr>
                <w:rFonts w:ascii="Times New Roman" w:hAnsi="Times New Roman"/>
                <w:sz w:val="28"/>
                <w:szCs w:val="28"/>
                <w:lang w:val="uk-UA"/>
              </w:rPr>
              <w:t>19</w:t>
            </w:r>
          </w:p>
        </w:tc>
      </w:tr>
      <w:tr w:rsidR="00D06508" w:rsidRPr="0035215B" w14:paraId="0DEA461A" w14:textId="77777777" w:rsidTr="00CE507D">
        <w:tc>
          <w:tcPr>
            <w:tcW w:w="1908" w:type="dxa"/>
          </w:tcPr>
          <w:p w14:paraId="011FA2F6" w14:textId="77777777" w:rsidR="00D06508" w:rsidRPr="0035215B" w:rsidRDefault="00D06508" w:rsidP="00CE507D">
            <w:pPr>
              <w:spacing w:line="360" w:lineRule="auto"/>
              <w:rPr>
                <w:rFonts w:ascii="Times New Roman" w:hAnsi="Times New Roman"/>
                <w:sz w:val="28"/>
                <w:szCs w:val="28"/>
                <w:lang w:val="uk-UA"/>
              </w:rPr>
            </w:pPr>
          </w:p>
        </w:tc>
        <w:tc>
          <w:tcPr>
            <w:tcW w:w="6150" w:type="dxa"/>
          </w:tcPr>
          <w:p w14:paraId="35BB721A" w14:textId="77777777" w:rsidR="00D06508" w:rsidRPr="0035215B" w:rsidRDefault="00D06508" w:rsidP="00F77703">
            <w:pPr>
              <w:spacing w:line="360" w:lineRule="auto"/>
              <w:rPr>
                <w:rFonts w:ascii="Times New Roman" w:hAnsi="Times New Roman"/>
                <w:sz w:val="28"/>
                <w:szCs w:val="28"/>
                <w:lang w:val="uk-UA"/>
              </w:rPr>
            </w:pPr>
            <w:r>
              <w:rPr>
                <w:rFonts w:ascii="Times New Roman" w:hAnsi="Times New Roman"/>
                <w:sz w:val="28"/>
                <w:szCs w:val="28"/>
                <w:lang w:val="uk-UA"/>
              </w:rPr>
              <w:t>2.2. Організація дослідження……………………...</w:t>
            </w:r>
          </w:p>
        </w:tc>
        <w:tc>
          <w:tcPr>
            <w:tcW w:w="1061" w:type="dxa"/>
          </w:tcPr>
          <w:p w14:paraId="7315299C" w14:textId="73AA66EC" w:rsidR="00D06508" w:rsidRPr="0035215B" w:rsidRDefault="008A5E9F" w:rsidP="00CE507D">
            <w:pPr>
              <w:spacing w:after="0" w:line="360" w:lineRule="auto"/>
              <w:jc w:val="center"/>
              <w:rPr>
                <w:rFonts w:ascii="Times New Roman" w:hAnsi="Times New Roman"/>
                <w:sz w:val="28"/>
                <w:szCs w:val="28"/>
                <w:lang w:val="uk-UA"/>
              </w:rPr>
            </w:pPr>
            <w:r>
              <w:rPr>
                <w:rFonts w:ascii="Times New Roman" w:hAnsi="Times New Roman"/>
                <w:sz w:val="28"/>
                <w:szCs w:val="28"/>
                <w:lang w:val="uk-UA"/>
              </w:rPr>
              <w:t>22</w:t>
            </w:r>
          </w:p>
        </w:tc>
      </w:tr>
      <w:tr w:rsidR="0001083D" w:rsidRPr="0035215B" w14:paraId="053560D5" w14:textId="77777777" w:rsidTr="00CE507D">
        <w:tc>
          <w:tcPr>
            <w:tcW w:w="1908" w:type="dxa"/>
          </w:tcPr>
          <w:p w14:paraId="6F9013CE" w14:textId="77777777" w:rsidR="0001083D" w:rsidRPr="00F25077" w:rsidRDefault="0001083D" w:rsidP="00CE507D">
            <w:pPr>
              <w:spacing w:line="360" w:lineRule="auto"/>
              <w:rPr>
                <w:rFonts w:ascii="Times New Roman" w:hAnsi="Times New Roman"/>
                <w:b/>
                <w:sz w:val="28"/>
                <w:szCs w:val="28"/>
                <w:lang w:val="uk-UA"/>
              </w:rPr>
            </w:pPr>
            <w:r w:rsidRPr="00F25077">
              <w:rPr>
                <w:rFonts w:ascii="Times New Roman" w:hAnsi="Times New Roman"/>
                <w:b/>
                <w:sz w:val="28"/>
                <w:szCs w:val="28"/>
                <w:lang w:val="uk-UA"/>
              </w:rPr>
              <w:t>РОЗДІЛ 3</w:t>
            </w:r>
          </w:p>
        </w:tc>
        <w:tc>
          <w:tcPr>
            <w:tcW w:w="6150" w:type="dxa"/>
          </w:tcPr>
          <w:p w14:paraId="0554C72B" w14:textId="2F853165" w:rsidR="0001083D" w:rsidRPr="0035215B" w:rsidRDefault="004C3815" w:rsidP="00CE507D">
            <w:pPr>
              <w:spacing w:line="360" w:lineRule="auto"/>
              <w:rPr>
                <w:rFonts w:ascii="Times New Roman" w:hAnsi="Times New Roman"/>
                <w:sz w:val="28"/>
                <w:szCs w:val="28"/>
                <w:lang w:val="uk-UA"/>
              </w:rPr>
            </w:pPr>
            <w:r w:rsidRPr="00F25077">
              <w:rPr>
                <w:rFonts w:ascii="Times New Roman" w:hAnsi="Times New Roman"/>
                <w:b/>
                <w:sz w:val="28"/>
                <w:szCs w:val="28"/>
                <w:lang w:val="uk-UA"/>
              </w:rPr>
              <w:t>Результати дослідження і їх обговорення</w:t>
            </w:r>
            <w:r w:rsidR="008A5E9F">
              <w:rPr>
                <w:rFonts w:ascii="Times New Roman" w:hAnsi="Times New Roman"/>
                <w:sz w:val="28"/>
                <w:szCs w:val="28"/>
                <w:lang w:val="uk-UA"/>
              </w:rPr>
              <w:t>..........</w:t>
            </w:r>
          </w:p>
        </w:tc>
        <w:tc>
          <w:tcPr>
            <w:tcW w:w="1061" w:type="dxa"/>
          </w:tcPr>
          <w:p w14:paraId="20695D84" w14:textId="5ECBA8D6" w:rsidR="0001083D" w:rsidRPr="0035215B" w:rsidRDefault="008A5E9F" w:rsidP="00CE507D">
            <w:pPr>
              <w:spacing w:after="0" w:line="360" w:lineRule="auto"/>
              <w:jc w:val="center"/>
              <w:rPr>
                <w:rFonts w:ascii="Times New Roman" w:hAnsi="Times New Roman"/>
                <w:sz w:val="28"/>
                <w:szCs w:val="28"/>
                <w:lang w:val="uk-UA"/>
              </w:rPr>
            </w:pPr>
            <w:r>
              <w:rPr>
                <w:rFonts w:ascii="Times New Roman" w:hAnsi="Times New Roman"/>
                <w:sz w:val="28"/>
                <w:szCs w:val="28"/>
                <w:lang w:val="uk-UA"/>
              </w:rPr>
              <w:t>23</w:t>
            </w:r>
          </w:p>
        </w:tc>
      </w:tr>
      <w:tr w:rsidR="004C3815" w:rsidRPr="0035215B" w14:paraId="3438475A" w14:textId="77777777" w:rsidTr="00CE507D">
        <w:tc>
          <w:tcPr>
            <w:tcW w:w="1908" w:type="dxa"/>
          </w:tcPr>
          <w:p w14:paraId="6BD0709E" w14:textId="77777777" w:rsidR="004C3815" w:rsidRPr="0035215B" w:rsidRDefault="004C3815" w:rsidP="00CE507D">
            <w:pPr>
              <w:spacing w:line="360" w:lineRule="auto"/>
              <w:rPr>
                <w:rFonts w:ascii="Times New Roman" w:hAnsi="Times New Roman"/>
                <w:sz w:val="28"/>
                <w:szCs w:val="28"/>
                <w:lang w:val="uk-UA"/>
              </w:rPr>
            </w:pPr>
          </w:p>
        </w:tc>
        <w:tc>
          <w:tcPr>
            <w:tcW w:w="6150" w:type="dxa"/>
          </w:tcPr>
          <w:p w14:paraId="367D41CE" w14:textId="7932CD40" w:rsidR="004C3815" w:rsidRPr="0035215B" w:rsidRDefault="004C3815" w:rsidP="00CE507D">
            <w:pPr>
              <w:spacing w:line="360" w:lineRule="auto"/>
              <w:rPr>
                <w:rFonts w:ascii="Times New Roman" w:hAnsi="Times New Roman"/>
                <w:sz w:val="28"/>
                <w:szCs w:val="28"/>
                <w:lang w:val="uk-UA"/>
              </w:rPr>
            </w:pPr>
            <w:r w:rsidRPr="0035215B">
              <w:rPr>
                <w:rFonts w:ascii="Times New Roman" w:hAnsi="Times New Roman"/>
                <w:sz w:val="28"/>
                <w:szCs w:val="28"/>
                <w:lang w:val="uk-UA"/>
              </w:rPr>
              <w:t>3.1. Методика розвитку сили, гнучкості хребта у</w:t>
            </w:r>
            <w:r w:rsidR="00FB5034" w:rsidRPr="0035215B">
              <w:rPr>
                <w:rFonts w:ascii="Times New Roman" w:hAnsi="Times New Roman"/>
                <w:sz w:val="28"/>
                <w:szCs w:val="28"/>
                <w:lang w:val="uk-UA"/>
              </w:rPr>
              <w:t xml:space="preserve"> жінок 35-40 років з попереково-крижовим</w:t>
            </w:r>
            <w:r w:rsidR="008A5E9F">
              <w:rPr>
                <w:rFonts w:ascii="Times New Roman" w:hAnsi="Times New Roman"/>
                <w:sz w:val="28"/>
                <w:szCs w:val="28"/>
                <w:lang w:val="uk-UA"/>
              </w:rPr>
              <w:t xml:space="preserve"> </w:t>
            </w:r>
            <w:r w:rsidRPr="0035215B">
              <w:rPr>
                <w:rFonts w:ascii="Times New Roman" w:hAnsi="Times New Roman"/>
                <w:sz w:val="28"/>
                <w:szCs w:val="28"/>
                <w:lang w:val="uk-UA"/>
              </w:rPr>
              <w:t>остеохондрозом…………………………………….</w:t>
            </w:r>
          </w:p>
        </w:tc>
        <w:tc>
          <w:tcPr>
            <w:tcW w:w="1061" w:type="dxa"/>
          </w:tcPr>
          <w:p w14:paraId="2CF902AB" w14:textId="77777777" w:rsidR="008A5E9F" w:rsidRDefault="008A5E9F" w:rsidP="00CE507D">
            <w:pPr>
              <w:spacing w:after="0" w:line="360" w:lineRule="auto"/>
              <w:jc w:val="center"/>
              <w:rPr>
                <w:rFonts w:ascii="Times New Roman" w:hAnsi="Times New Roman"/>
                <w:sz w:val="28"/>
                <w:szCs w:val="28"/>
                <w:lang w:val="uk-UA"/>
              </w:rPr>
            </w:pPr>
          </w:p>
          <w:p w14:paraId="67E81BAE" w14:textId="77777777" w:rsidR="008A5E9F" w:rsidRDefault="008A5E9F" w:rsidP="00CE507D">
            <w:pPr>
              <w:spacing w:after="0" w:line="360" w:lineRule="auto"/>
              <w:jc w:val="center"/>
              <w:rPr>
                <w:rFonts w:ascii="Times New Roman" w:hAnsi="Times New Roman"/>
                <w:sz w:val="28"/>
                <w:szCs w:val="28"/>
                <w:lang w:val="uk-UA"/>
              </w:rPr>
            </w:pPr>
          </w:p>
          <w:p w14:paraId="7E523E98" w14:textId="46190244" w:rsidR="004C3815" w:rsidRPr="0035215B" w:rsidRDefault="008A5E9F" w:rsidP="00CE507D">
            <w:pPr>
              <w:spacing w:after="0" w:line="360" w:lineRule="auto"/>
              <w:jc w:val="center"/>
              <w:rPr>
                <w:rFonts w:ascii="Times New Roman" w:hAnsi="Times New Roman"/>
                <w:sz w:val="28"/>
                <w:szCs w:val="28"/>
                <w:lang w:val="uk-UA"/>
              </w:rPr>
            </w:pPr>
            <w:r>
              <w:rPr>
                <w:rFonts w:ascii="Times New Roman" w:hAnsi="Times New Roman"/>
                <w:sz w:val="28"/>
                <w:szCs w:val="28"/>
                <w:lang w:val="uk-UA"/>
              </w:rPr>
              <w:t>23</w:t>
            </w:r>
          </w:p>
        </w:tc>
      </w:tr>
      <w:tr w:rsidR="004C3815" w:rsidRPr="0035215B" w14:paraId="5AAC3320" w14:textId="77777777" w:rsidTr="00CE507D">
        <w:tc>
          <w:tcPr>
            <w:tcW w:w="1908" w:type="dxa"/>
          </w:tcPr>
          <w:p w14:paraId="6E162487" w14:textId="77777777" w:rsidR="004C3815" w:rsidRPr="0035215B" w:rsidRDefault="004C3815" w:rsidP="00CE507D">
            <w:pPr>
              <w:spacing w:line="360" w:lineRule="auto"/>
              <w:rPr>
                <w:rFonts w:ascii="Times New Roman" w:hAnsi="Times New Roman"/>
                <w:sz w:val="28"/>
                <w:szCs w:val="28"/>
                <w:lang w:val="uk-UA"/>
              </w:rPr>
            </w:pPr>
          </w:p>
        </w:tc>
        <w:tc>
          <w:tcPr>
            <w:tcW w:w="6150" w:type="dxa"/>
          </w:tcPr>
          <w:p w14:paraId="62845144" w14:textId="77777777" w:rsidR="004C3815" w:rsidRPr="0035215B" w:rsidRDefault="004C3815" w:rsidP="00CE507D">
            <w:pPr>
              <w:spacing w:line="360" w:lineRule="auto"/>
              <w:rPr>
                <w:rFonts w:ascii="Times New Roman" w:hAnsi="Times New Roman"/>
                <w:sz w:val="28"/>
                <w:szCs w:val="28"/>
                <w:lang w:val="uk-UA"/>
              </w:rPr>
            </w:pPr>
            <w:r w:rsidRPr="0035215B">
              <w:rPr>
                <w:rFonts w:ascii="Times New Roman" w:hAnsi="Times New Roman"/>
                <w:sz w:val="28"/>
                <w:szCs w:val="28"/>
                <w:lang w:val="uk-UA"/>
              </w:rPr>
              <w:t>3.2. Результати дослідження………………………</w:t>
            </w:r>
          </w:p>
        </w:tc>
        <w:tc>
          <w:tcPr>
            <w:tcW w:w="1061" w:type="dxa"/>
          </w:tcPr>
          <w:p w14:paraId="092E9238" w14:textId="4878D374" w:rsidR="004C3815" w:rsidRPr="0035215B" w:rsidRDefault="008A5E9F" w:rsidP="00CE507D">
            <w:pPr>
              <w:spacing w:after="0" w:line="360" w:lineRule="auto"/>
              <w:jc w:val="center"/>
              <w:rPr>
                <w:rFonts w:ascii="Times New Roman" w:hAnsi="Times New Roman"/>
                <w:sz w:val="28"/>
                <w:szCs w:val="28"/>
                <w:lang w:val="uk-UA"/>
              </w:rPr>
            </w:pPr>
            <w:r>
              <w:rPr>
                <w:rFonts w:ascii="Times New Roman" w:hAnsi="Times New Roman"/>
                <w:sz w:val="28"/>
                <w:szCs w:val="28"/>
                <w:lang w:val="uk-UA"/>
              </w:rPr>
              <w:t>34</w:t>
            </w:r>
          </w:p>
        </w:tc>
      </w:tr>
      <w:tr w:rsidR="004C3815" w:rsidRPr="0035215B" w14:paraId="47E8538A" w14:textId="77777777" w:rsidTr="00CE507D">
        <w:tc>
          <w:tcPr>
            <w:tcW w:w="8058" w:type="dxa"/>
            <w:gridSpan w:val="2"/>
          </w:tcPr>
          <w:p w14:paraId="1B324917" w14:textId="62E7C559" w:rsidR="004C3815" w:rsidRPr="0035215B" w:rsidRDefault="004C3815" w:rsidP="004C3815">
            <w:pPr>
              <w:spacing w:line="360" w:lineRule="auto"/>
              <w:rPr>
                <w:rFonts w:ascii="Times New Roman" w:hAnsi="Times New Roman"/>
                <w:sz w:val="28"/>
                <w:szCs w:val="28"/>
                <w:lang w:val="uk-UA"/>
              </w:rPr>
            </w:pPr>
            <w:r w:rsidRPr="00F25077">
              <w:rPr>
                <w:rFonts w:ascii="Times New Roman" w:hAnsi="Times New Roman"/>
                <w:b/>
                <w:sz w:val="28"/>
                <w:szCs w:val="28"/>
                <w:lang w:val="uk-UA"/>
              </w:rPr>
              <w:t>ПРАКТИЧНІ РЕКОМЕНДАЦІЇ</w:t>
            </w:r>
            <w:r w:rsidR="00F25077">
              <w:rPr>
                <w:rFonts w:ascii="Times New Roman" w:hAnsi="Times New Roman"/>
                <w:sz w:val="28"/>
                <w:szCs w:val="28"/>
                <w:lang w:val="uk-UA"/>
              </w:rPr>
              <w:t>………………………………….</w:t>
            </w:r>
          </w:p>
        </w:tc>
        <w:tc>
          <w:tcPr>
            <w:tcW w:w="1061" w:type="dxa"/>
          </w:tcPr>
          <w:p w14:paraId="732AB17F" w14:textId="4E7ADFF1" w:rsidR="004C3815" w:rsidRPr="0035215B" w:rsidRDefault="008A5E9F" w:rsidP="00CE507D">
            <w:pPr>
              <w:spacing w:after="0" w:line="360" w:lineRule="auto"/>
              <w:jc w:val="center"/>
              <w:rPr>
                <w:rFonts w:ascii="Times New Roman" w:hAnsi="Times New Roman"/>
                <w:sz w:val="28"/>
                <w:szCs w:val="28"/>
                <w:lang w:val="uk-UA"/>
              </w:rPr>
            </w:pPr>
            <w:r>
              <w:rPr>
                <w:rFonts w:ascii="Times New Roman" w:hAnsi="Times New Roman"/>
                <w:sz w:val="28"/>
                <w:szCs w:val="28"/>
                <w:lang w:val="uk-UA"/>
              </w:rPr>
              <w:t>43</w:t>
            </w:r>
          </w:p>
        </w:tc>
      </w:tr>
      <w:tr w:rsidR="0001083D" w:rsidRPr="0035215B" w14:paraId="31F01B13" w14:textId="77777777" w:rsidTr="00CE507D">
        <w:tc>
          <w:tcPr>
            <w:tcW w:w="1908" w:type="dxa"/>
          </w:tcPr>
          <w:p w14:paraId="36D9BF75" w14:textId="77777777" w:rsidR="0001083D" w:rsidRPr="00F25077" w:rsidRDefault="0001083D" w:rsidP="00CE507D">
            <w:pPr>
              <w:spacing w:line="360" w:lineRule="auto"/>
              <w:rPr>
                <w:rFonts w:ascii="Times New Roman" w:hAnsi="Times New Roman"/>
                <w:b/>
                <w:sz w:val="28"/>
                <w:szCs w:val="28"/>
                <w:lang w:val="uk-UA"/>
              </w:rPr>
            </w:pPr>
            <w:r w:rsidRPr="00F25077">
              <w:rPr>
                <w:rFonts w:ascii="Times New Roman" w:hAnsi="Times New Roman"/>
                <w:b/>
                <w:sz w:val="28"/>
                <w:szCs w:val="28"/>
                <w:lang w:val="uk-UA"/>
              </w:rPr>
              <w:t>ВИСНОВКИ</w:t>
            </w:r>
          </w:p>
        </w:tc>
        <w:tc>
          <w:tcPr>
            <w:tcW w:w="6150" w:type="dxa"/>
          </w:tcPr>
          <w:p w14:paraId="5A92BBAD" w14:textId="479AB2BB" w:rsidR="0001083D" w:rsidRPr="0035215B" w:rsidRDefault="0001083D" w:rsidP="00CE507D">
            <w:pPr>
              <w:spacing w:line="360" w:lineRule="auto"/>
              <w:rPr>
                <w:rFonts w:ascii="Times New Roman" w:hAnsi="Times New Roman"/>
                <w:sz w:val="28"/>
                <w:szCs w:val="28"/>
                <w:lang w:val="uk-UA"/>
              </w:rPr>
            </w:pPr>
            <w:r w:rsidRPr="0035215B">
              <w:rPr>
                <w:rFonts w:ascii="Times New Roman" w:hAnsi="Times New Roman"/>
                <w:sz w:val="28"/>
                <w:szCs w:val="28"/>
                <w:lang w:val="uk-UA"/>
              </w:rPr>
              <w:t>...................................................................................</w:t>
            </w:r>
            <w:r w:rsidR="00F25077">
              <w:rPr>
                <w:rFonts w:ascii="Times New Roman" w:hAnsi="Times New Roman"/>
                <w:sz w:val="28"/>
                <w:szCs w:val="28"/>
                <w:lang w:val="uk-UA"/>
              </w:rPr>
              <w:t>.</w:t>
            </w:r>
          </w:p>
        </w:tc>
        <w:tc>
          <w:tcPr>
            <w:tcW w:w="1061" w:type="dxa"/>
          </w:tcPr>
          <w:p w14:paraId="4A36C353" w14:textId="07FE20FC" w:rsidR="0001083D" w:rsidRPr="0035215B" w:rsidRDefault="008A5E9F" w:rsidP="00CE507D">
            <w:pPr>
              <w:spacing w:line="360" w:lineRule="auto"/>
              <w:jc w:val="center"/>
              <w:rPr>
                <w:rFonts w:ascii="Times New Roman" w:hAnsi="Times New Roman"/>
                <w:sz w:val="28"/>
                <w:szCs w:val="28"/>
                <w:lang w:val="uk-UA"/>
              </w:rPr>
            </w:pPr>
            <w:r>
              <w:rPr>
                <w:rFonts w:ascii="Times New Roman" w:hAnsi="Times New Roman"/>
                <w:sz w:val="28"/>
                <w:szCs w:val="28"/>
                <w:lang w:val="uk-UA"/>
              </w:rPr>
              <w:t>45</w:t>
            </w:r>
          </w:p>
        </w:tc>
      </w:tr>
      <w:tr w:rsidR="004C3815" w:rsidRPr="0035215B" w14:paraId="7E71908A" w14:textId="77777777" w:rsidTr="00677E78">
        <w:tc>
          <w:tcPr>
            <w:tcW w:w="8058" w:type="dxa"/>
            <w:gridSpan w:val="2"/>
          </w:tcPr>
          <w:p w14:paraId="634B6C29" w14:textId="4CDFFA86" w:rsidR="004C3815" w:rsidRPr="0035215B" w:rsidRDefault="004C3815" w:rsidP="00CE507D">
            <w:pPr>
              <w:spacing w:line="360" w:lineRule="auto"/>
              <w:rPr>
                <w:rFonts w:ascii="Times New Roman" w:hAnsi="Times New Roman"/>
                <w:sz w:val="28"/>
                <w:szCs w:val="28"/>
                <w:lang w:val="uk-UA"/>
              </w:rPr>
            </w:pPr>
            <w:r w:rsidRPr="00F25077">
              <w:rPr>
                <w:rFonts w:ascii="Times New Roman" w:hAnsi="Times New Roman"/>
                <w:b/>
                <w:sz w:val="28"/>
                <w:szCs w:val="28"/>
                <w:lang w:val="uk-UA"/>
              </w:rPr>
              <w:t>ЗАКЛЮЧЕННЯ</w:t>
            </w:r>
            <w:r w:rsidRPr="0035215B">
              <w:rPr>
                <w:rFonts w:ascii="Times New Roman" w:hAnsi="Times New Roman"/>
                <w:sz w:val="28"/>
                <w:szCs w:val="28"/>
                <w:lang w:val="uk-UA"/>
              </w:rPr>
              <w:t xml:space="preserve"> ...................................................</w:t>
            </w:r>
            <w:r w:rsidR="00F25077">
              <w:rPr>
                <w:rFonts w:ascii="Times New Roman" w:hAnsi="Times New Roman"/>
                <w:sz w:val="28"/>
                <w:szCs w:val="28"/>
                <w:lang w:val="uk-UA"/>
              </w:rPr>
              <w:t>.............................</w:t>
            </w:r>
          </w:p>
        </w:tc>
        <w:tc>
          <w:tcPr>
            <w:tcW w:w="1061" w:type="dxa"/>
          </w:tcPr>
          <w:p w14:paraId="5F814CF1" w14:textId="3B440A23" w:rsidR="004C3815" w:rsidRPr="0035215B" w:rsidRDefault="008A5E9F" w:rsidP="00CE507D">
            <w:pPr>
              <w:spacing w:line="360" w:lineRule="auto"/>
              <w:jc w:val="center"/>
              <w:rPr>
                <w:rFonts w:ascii="Times New Roman" w:hAnsi="Times New Roman"/>
                <w:sz w:val="28"/>
                <w:szCs w:val="28"/>
                <w:lang w:val="uk-UA"/>
              </w:rPr>
            </w:pPr>
            <w:r>
              <w:rPr>
                <w:rFonts w:ascii="Times New Roman" w:hAnsi="Times New Roman"/>
                <w:sz w:val="28"/>
                <w:szCs w:val="28"/>
                <w:lang w:val="uk-UA"/>
              </w:rPr>
              <w:t>46</w:t>
            </w:r>
          </w:p>
        </w:tc>
      </w:tr>
      <w:tr w:rsidR="004C3815" w:rsidRPr="0035215B" w14:paraId="37A354D9" w14:textId="77777777" w:rsidTr="00CE507D">
        <w:tc>
          <w:tcPr>
            <w:tcW w:w="8058" w:type="dxa"/>
            <w:gridSpan w:val="2"/>
          </w:tcPr>
          <w:p w14:paraId="65C2F9EA" w14:textId="470613A9" w:rsidR="004C3815" w:rsidRPr="0035215B" w:rsidRDefault="004C3815" w:rsidP="004C3815">
            <w:pPr>
              <w:spacing w:line="360" w:lineRule="auto"/>
              <w:rPr>
                <w:rFonts w:ascii="Times New Roman" w:hAnsi="Times New Roman"/>
                <w:sz w:val="28"/>
                <w:szCs w:val="28"/>
                <w:lang w:val="uk-UA"/>
              </w:rPr>
            </w:pPr>
            <w:r w:rsidRPr="00F25077">
              <w:rPr>
                <w:rFonts w:ascii="Times New Roman" w:hAnsi="Times New Roman"/>
                <w:b/>
                <w:sz w:val="28"/>
                <w:szCs w:val="28"/>
                <w:lang w:val="uk-UA"/>
              </w:rPr>
              <w:t>СПИСОК ЛІТЕРАТУРИ</w:t>
            </w:r>
            <w:r w:rsidRPr="0035215B">
              <w:rPr>
                <w:rFonts w:ascii="Times New Roman" w:hAnsi="Times New Roman"/>
                <w:sz w:val="28"/>
                <w:szCs w:val="28"/>
                <w:lang w:val="uk-UA"/>
              </w:rPr>
              <w:t>....................................</w:t>
            </w:r>
            <w:r w:rsidR="00F25077">
              <w:rPr>
                <w:rFonts w:ascii="Times New Roman" w:hAnsi="Times New Roman"/>
                <w:sz w:val="28"/>
                <w:szCs w:val="28"/>
                <w:lang w:val="uk-UA"/>
              </w:rPr>
              <w:t>..............................</w:t>
            </w:r>
          </w:p>
        </w:tc>
        <w:tc>
          <w:tcPr>
            <w:tcW w:w="1061" w:type="dxa"/>
          </w:tcPr>
          <w:p w14:paraId="03FA628C" w14:textId="4418BC20" w:rsidR="004C3815" w:rsidRPr="0035215B" w:rsidRDefault="008A5E9F" w:rsidP="00CE507D">
            <w:pPr>
              <w:spacing w:line="360" w:lineRule="auto"/>
              <w:jc w:val="center"/>
              <w:rPr>
                <w:rFonts w:ascii="Times New Roman" w:hAnsi="Times New Roman"/>
                <w:sz w:val="28"/>
                <w:szCs w:val="28"/>
                <w:lang w:val="uk-UA"/>
              </w:rPr>
            </w:pPr>
            <w:r>
              <w:rPr>
                <w:rFonts w:ascii="Times New Roman" w:hAnsi="Times New Roman"/>
                <w:sz w:val="28"/>
                <w:szCs w:val="28"/>
                <w:lang w:val="uk-UA"/>
              </w:rPr>
              <w:t>48</w:t>
            </w:r>
          </w:p>
        </w:tc>
      </w:tr>
      <w:tr w:rsidR="006C4A70" w:rsidRPr="0035215B" w14:paraId="7B31A095" w14:textId="77777777" w:rsidTr="00CE507D">
        <w:tc>
          <w:tcPr>
            <w:tcW w:w="8058" w:type="dxa"/>
            <w:gridSpan w:val="2"/>
          </w:tcPr>
          <w:p w14:paraId="58ED5629" w14:textId="1B4EEF0D" w:rsidR="006C4A70" w:rsidRPr="0035215B" w:rsidRDefault="006C4A70" w:rsidP="004C3815">
            <w:pPr>
              <w:spacing w:line="360" w:lineRule="auto"/>
              <w:rPr>
                <w:rFonts w:ascii="Times New Roman" w:hAnsi="Times New Roman"/>
                <w:sz w:val="28"/>
                <w:szCs w:val="28"/>
                <w:lang w:val="uk-UA"/>
              </w:rPr>
            </w:pPr>
            <w:r w:rsidRPr="00F25077">
              <w:rPr>
                <w:rFonts w:ascii="Times New Roman" w:hAnsi="Times New Roman"/>
                <w:b/>
                <w:sz w:val="28"/>
                <w:szCs w:val="28"/>
                <w:lang w:val="uk-UA"/>
              </w:rPr>
              <w:t>ДОДАТКИ</w:t>
            </w:r>
            <w:r>
              <w:rPr>
                <w:rFonts w:ascii="Times New Roman" w:hAnsi="Times New Roman"/>
                <w:sz w:val="28"/>
                <w:szCs w:val="28"/>
                <w:lang w:val="uk-UA"/>
              </w:rPr>
              <w:t>…………………………………………………………</w:t>
            </w:r>
            <w:r w:rsidR="00F25077">
              <w:rPr>
                <w:rFonts w:ascii="Times New Roman" w:hAnsi="Times New Roman"/>
                <w:sz w:val="28"/>
                <w:szCs w:val="28"/>
                <w:lang w:val="uk-UA"/>
              </w:rPr>
              <w:t>...</w:t>
            </w:r>
          </w:p>
        </w:tc>
        <w:tc>
          <w:tcPr>
            <w:tcW w:w="1061" w:type="dxa"/>
          </w:tcPr>
          <w:p w14:paraId="240F54B6" w14:textId="03F5E9FA" w:rsidR="006C4A70" w:rsidRPr="0035215B" w:rsidRDefault="008A5E9F" w:rsidP="00CE507D">
            <w:pPr>
              <w:spacing w:line="360" w:lineRule="auto"/>
              <w:jc w:val="center"/>
              <w:rPr>
                <w:rFonts w:ascii="Times New Roman" w:hAnsi="Times New Roman"/>
                <w:sz w:val="28"/>
                <w:szCs w:val="28"/>
                <w:lang w:val="uk-UA"/>
              </w:rPr>
            </w:pPr>
            <w:r>
              <w:rPr>
                <w:rFonts w:ascii="Times New Roman" w:hAnsi="Times New Roman"/>
                <w:sz w:val="28"/>
                <w:szCs w:val="28"/>
                <w:lang w:val="uk-UA"/>
              </w:rPr>
              <w:t>54</w:t>
            </w:r>
          </w:p>
        </w:tc>
      </w:tr>
    </w:tbl>
    <w:p w14:paraId="0FFAE752" w14:textId="77777777" w:rsidR="0001083D" w:rsidRPr="0035215B" w:rsidRDefault="0001083D" w:rsidP="004F0979">
      <w:pPr>
        <w:spacing w:after="0" w:line="360" w:lineRule="auto"/>
        <w:jc w:val="center"/>
        <w:rPr>
          <w:rFonts w:ascii="Times New Roman" w:hAnsi="Times New Roman" w:cs="Times New Roman"/>
          <w:sz w:val="28"/>
          <w:szCs w:val="28"/>
          <w:lang w:val="uk-UA"/>
        </w:rPr>
      </w:pPr>
      <w:r w:rsidRPr="0035215B">
        <w:rPr>
          <w:rStyle w:val="11"/>
          <w:rFonts w:eastAsia="PMingLiU"/>
          <w:lang w:val="uk-UA"/>
        </w:rPr>
        <w:br w:type="page"/>
      </w:r>
    </w:p>
    <w:p w14:paraId="2788EA24" w14:textId="77777777" w:rsidR="0001083D" w:rsidRPr="0035215B" w:rsidRDefault="0001083D" w:rsidP="000F36DD">
      <w:pPr>
        <w:spacing w:after="0" w:line="360" w:lineRule="auto"/>
        <w:jc w:val="center"/>
        <w:rPr>
          <w:rFonts w:ascii="Times New Roman" w:hAnsi="Times New Roman" w:cs="Times New Roman"/>
          <w:b/>
          <w:sz w:val="28"/>
          <w:szCs w:val="28"/>
          <w:lang w:val="uk-UA"/>
        </w:rPr>
      </w:pPr>
      <w:r w:rsidRPr="0035215B">
        <w:rPr>
          <w:rFonts w:ascii="Times New Roman" w:hAnsi="Times New Roman" w:cs="Times New Roman"/>
          <w:b/>
          <w:sz w:val="28"/>
          <w:szCs w:val="28"/>
          <w:lang w:val="uk-UA"/>
        </w:rPr>
        <w:lastRenderedPageBreak/>
        <w:t>ВСТУП</w:t>
      </w:r>
    </w:p>
    <w:p w14:paraId="4A8B2724" w14:textId="77777777" w:rsidR="00727150" w:rsidRPr="0035215B" w:rsidRDefault="00727150" w:rsidP="000F36DD">
      <w:pPr>
        <w:spacing w:after="0" w:line="360" w:lineRule="auto"/>
        <w:ind w:firstLine="709"/>
        <w:jc w:val="both"/>
        <w:rPr>
          <w:rFonts w:ascii="Times New Roman" w:hAnsi="Times New Roman" w:cs="Times New Roman"/>
          <w:sz w:val="28"/>
          <w:szCs w:val="28"/>
          <w:lang w:val="uk-UA"/>
        </w:rPr>
      </w:pPr>
    </w:p>
    <w:p w14:paraId="57697588" w14:textId="77777777" w:rsidR="00E07415" w:rsidRPr="0035215B" w:rsidRDefault="00E07415" w:rsidP="00E07415">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При вертикальному положенні людини створюються умови, коли скупчення гравітаційних сил в певних сегментах викликає значне навантаження. Хребет людини виконує складну функцію опорної конструкції.</w:t>
      </w:r>
    </w:p>
    <w:p w14:paraId="03CEBA00" w14:textId="77777777" w:rsidR="00E07415" w:rsidRPr="0035215B" w:rsidRDefault="00E07415" w:rsidP="00E07415">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Одним з найбільш поширених захворювань хребта є остеохондроз - дегенеративно-дистрофічне захворювання тіл хребців і міжхребцевих дисків.</w:t>
      </w:r>
    </w:p>
    <w:p w14:paraId="2CC25271" w14:textId="77777777" w:rsidR="00E07415" w:rsidRPr="0035215B" w:rsidRDefault="00E07415" w:rsidP="00E07415">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Все більш актуальною стає проблема попередження розвитку остеохондрозу і усунення больового синдрому. Потрібні дієві та доступні для всіх категорій людей програми фізичної реабілітації.</w:t>
      </w:r>
    </w:p>
    <w:p w14:paraId="35E1749F" w14:textId="7A6A9E2B" w:rsidR="00FA6BFA" w:rsidRPr="0035215B" w:rsidRDefault="00FA6BFA" w:rsidP="00FA6BFA">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В епоху тотальної комп’ютеризації, зміни умов життя, знижується рухова активність людини і змінюється режим харчування. Сидяче робоче положення, поїздки на транспорті стають причиною зниженого тонусу м'язів. В ході проведених досліджень було встановлено, що 80% часу хребет вимушено перебуває в напівзігнутому положенні. Тривале знаходження в такому положенні стає причиною розтягування м'язів згиначів спини і знижує їх тонус. А це один з головних чинників, що призводять до виникнення остеохондрозу</w:t>
      </w:r>
      <w:r w:rsidR="00F67038">
        <w:rPr>
          <w:rFonts w:ascii="Times New Roman" w:hAnsi="Times New Roman" w:cs="Times New Roman"/>
          <w:sz w:val="28"/>
          <w:szCs w:val="28"/>
          <w:lang w:val="uk-UA"/>
        </w:rPr>
        <w:t xml:space="preserve"> [29</w:t>
      </w:r>
      <w:r w:rsidR="009C08F3">
        <w:rPr>
          <w:rFonts w:ascii="Times New Roman" w:hAnsi="Times New Roman" w:cs="Times New Roman"/>
          <w:sz w:val="28"/>
          <w:szCs w:val="28"/>
          <w:lang w:val="uk-UA"/>
        </w:rPr>
        <w:t xml:space="preserve">, </w:t>
      </w:r>
      <w:r w:rsidR="00F67038">
        <w:rPr>
          <w:rFonts w:ascii="Times New Roman" w:hAnsi="Times New Roman" w:cs="Times New Roman"/>
          <w:sz w:val="28"/>
          <w:szCs w:val="28"/>
          <w:lang w:val="uk-UA"/>
        </w:rPr>
        <w:t>5</w:t>
      </w:r>
      <w:r w:rsidR="009C08F3">
        <w:rPr>
          <w:rFonts w:ascii="Times New Roman" w:hAnsi="Times New Roman" w:cs="Times New Roman"/>
          <w:sz w:val="28"/>
          <w:szCs w:val="28"/>
          <w:lang w:val="uk-UA"/>
        </w:rPr>
        <w:t>2,</w:t>
      </w:r>
      <w:r w:rsidR="00F67038">
        <w:rPr>
          <w:rFonts w:ascii="Times New Roman" w:hAnsi="Times New Roman" w:cs="Times New Roman"/>
          <w:sz w:val="28"/>
          <w:szCs w:val="28"/>
          <w:lang w:val="uk-UA"/>
        </w:rPr>
        <w:t xml:space="preserve"> 5</w:t>
      </w:r>
      <w:r w:rsidR="009C08F3">
        <w:rPr>
          <w:rFonts w:ascii="Times New Roman" w:hAnsi="Times New Roman" w:cs="Times New Roman"/>
          <w:sz w:val="28"/>
          <w:szCs w:val="28"/>
          <w:lang w:val="uk-UA"/>
        </w:rPr>
        <w:t xml:space="preserve">3, </w:t>
      </w:r>
      <w:r w:rsidR="00F67038">
        <w:rPr>
          <w:rFonts w:ascii="Times New Roman" w:hAnsi="Times New Roman" w:cs="Times New Roman"/>
          <w:sz w:val="28"/>
          <w:szCs w:val="28"/>
          <w:lang w:val="uk-UA"/>
        </w:rPr>
        <w:t>62</w:t>
      </w:r>
      <w:r w:rsidR="009C08F3">
        <w:rPr>
          <w:rFonts w:ascii="Times New Roman" w:hAnsi="Times New Roman" w:cs="Times New Roman"/>
          <w:sz w:val="28"/>
          <w:szCs w:val="28"/>
          <w:lang w:val="uk-UA"/>
        </w:rPr>
        <w:t>]</w:t>
      </w:r>
      <w:r w:rsidRPr="0035215B">
        <w:rPr>
          <w:rFonts w:ascii="Times New Roman" w:hAnsi="Times New Roman" w:cs="Times New Roman"/>
          <w:sz w:val="28"/>
          <w:szCs w:val="28"/>
          <w:lang w:val="uk-UA"/>
        </w:rPr>
        <w:t>.</w:t>
      </w:r>
    </w:p>
    <w:p w14:paraId="2543BAC0" w14:textId="34EFA455" w:rsidR="00FA6BFA" w:rsidRPr="0035215B" w:rsidRDefault="00FA6BFA" w:rsidP="00FA6BFA">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Остеохондроз перестав бути «привілеєм старості»</w:t>
      </w:r>
      <w:r w:rsidR="00DC5AA3">
        <w:rPr>
          <w:rFonts w:ascii="Times New Roman" w:hAnsi="Times New Roman" w:cs="Times New Roman"/>
          <w:sz w:val="28"/>
          <w:szCs w:val="28"/>
          <w:lang w:val="uk-UA"/>
        </w:rPr>
        <w:t>,</w:t>
      </w:r>
      <w:r w:rsidRPr="0035215B">
        <w:rPr>
          <w:rFonts w:ascii="Times New Roman" w:hAnsi="Times New Roman" w:cs="Times New Roman"/>
          <w:sz w:val="28"/>
          <w:szCs w:val="28"/>
          <w:lang w:val="uk-UA"/>
        </w:rPr>
        <w:t xml:space="preserve"> тепер захворювання все частіше зустрічається в молодому віці. За робочим місцем, в нерухомому стані, люди проводять по 6-8 годин, потім приходять додому втомлені і крім як лягти і відпочити не бачать іншого виходу, не розуміючи, що погіршують ситуацію стану свого опорно-рухового апарату. Стомлюваність, дратівливість, постійні навантаження, фізичне напруження, все це сприяє не тільки розвитку остеохондрозу, а й серйозних порушень багатьох систем організму</w:t>
      </w:r>
      <w:r w:rsidR="009C08F3">
        <w:rPr>
          <w:rFonts w:ascii="Times New Roman" w:hAnsi="Times New Roman" w:cs="Times New Roman"/>
          <w:sz w:val="28"/>
          <w:szCs w:val="28"/>
          <w:lang w:val="uk-UA"/>
        </w:rPr>
        <w:t xml:space="preserve"> [5]</w:t>
      </w:r>
      <w:r w:rsidRPr="0035215B">
        <w:rPr>
          <w:rFonts w:ascii="Times New Roman" w:hAnsi="Times New Roman" w:cs="Times New Roman"/>
          <w:sz w:val="28"/>
          <w:szCs w:val="28"/>
          <w:lang w:val="uk-UA"/>
        </w:rPr>
        <w:t>.</w:t>
      </w:r>
    </w:p>
    <w:p w14:paraId="32601A10" w14:textId="77777777" w:rsidR="00FA6BFA" w:rsidRPr="0035215B" w:rsidRDefault="009479CC" w:rsidP="00FA6BFA">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 xml:space="preserve">Люди, що працюють на заводах, а це майже 70% населення нашого міста, постійно перебувають у вимушеному напівзігнутому стані. А при необхідності люди залишаються на додаткові зміни або виходять в свій єдиний вихідний на тиждень. При нахилі навантаження на хребет надходить в 3 рази більше, ніж в </w:t>
      </w:r>
      <w:r w:rsidRPr="0035215B">
        <w:rPr>
          <w:rFonts w:ascii="Times New Roman" w:hAnsi="Times New Roman" w:cs="Times New Roman"/>
          <w:sz w:val="28"/>
          <w:szCs w:val="28"/>
          <w:lang w:val="uk-UA"/>
        </w:rPr>
        <w:lastRenderedPageBreak/>
        <w:t>положенні стоячи. Організм з часом зношується у всіх, це факт, але наскільки швидко це відбувається, залежить тільки від нас самих.</w:t>
      </w:r>
    </w:p>
    <w:p w14:paraId="2BD4A823" w14:textId="77777777" w:rsidR="00FB5034" w:rsidRPr="0035215B" w:rsidRDefault="00FB5034" w:rsidP="00FA6BFA">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b/>
          <w:sz w:val="28"/>
          <w:szCs w:val="28"/>
          <w:lang w:val="uk-UA"/>
        </w:rPr>
        <w:t>Актуальність дослідження</w:t>
      </w:r>
      <w:r w:rsidRPr="0035215B">
        <w:rPr>
          <w:rFonts w:ascii="Times New Roman" w:hAnsi="Times New Roman" w:cs="Times New Roman"/>
          <w:sz w:val="28"/>
          <w:szCs w:val="28"/>
          <w:lang w:val="uk-UA"/>
        </w:rPr>
        <w:t>. Сучасний етап науково-технічного прогресу пов’язаний з безперервним розширенням і вдосконаленням методів і способів реабілітації остеохондрозу попереково-крижового відділу хребта. Розвиток і вдосконалення теоретичних основ знань, а також застосування нових і вдосконалення найбільш прогресивних методів профілактики і реабілітації остеохондрозу, є важливим завданням на сучасному етапі розвитку України.</w:t>
      </w:r>
    </w:p>
    <w:p w14:paraId="184315C4" w14:textId="77777777" w:rsidR="002C24E1" w:rsidRPr="0035215B" w:rsidRDefault="002C24E1" w:rsidP="00E07415">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b/>
          <w:sz w:val="28"/>
          <w:szCs w:val="28"/>
          <w:lang w:val="uk-UA"/>
        </w:rPr>
        <w:t xml:space="preserve">Мета </w:t>
      </w:r>
      <w:r w:rsidR="007620B6" w:rsidRPr="0035215B">
        <w:rPr>
          <w:rFonts w:ascii="Times New Roman" w:hAnsi="Times New Roman" w:cs="Times New Roman"/>
          <w:b/>
          <w:sz w:val="28"/>
          <w:szCs w:val="28"/>
          <w:lang w:val="uk-UA"/>
        </w:rPr>
        <w:t>дослідження</w:t>
      </w:r>
      <w:r w:rsidR="007620B6" w:rsidRPr="0035215B">
        <w:rPr>
          <w:rFonts w:ascii="Times New Roman" w:hAnsi="Times New Roman" w:cs="Times New Roman"/>
          <w:sz w:val="28"/>
          <w:szCs w:val="28"/>
          <w:lang w:val="uk-UA"/>
        </w:rPr>
        <w:t xml:space="preserve">. </w:t>
      </w:r>
      <w:r w:rsidR="00FB5034" w:rsidRPr="0035215B">
        <w:rPr>
          <w:rFonts w:ascii="Times New Roman" w:hAnsi="Times New Roman" w:cs="Times New Roman"/>
          <w:sz w:val="28"/>
          <w:szCs w:val="28"/>
          <w:lang w:val="uk-UA"/>
        </w:rPr>
        <w:t>Оцінити ефективність впливу застосування функціональних петель CrossCore у фізичній реабілітації хребетного стовпа у жінок з попереково-крижовим остеохондроз 35-40 років.</w:t>
      </w:r>
    </w:p>
    <w:p w14:paraId="60A6CBE1" w14:textId="0A49509A" w:rsidR="00FB5034" w:rsidRPr="0035215B" w:rsidRDefault="00FB5034" w:rsidP="00FB5034">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i/>
          <w:sz w:val="28"/>
          <w:szCs w:val="28"/>
          <w:lang w:val="uk-UA"/>
        </w:rPr>
        <w:t>Об’єкт дослідження:</w:t>
      </w:r>
      <w:r w:rsidRPr="0035215B">
        <w:rPr>
          <w:rFonts w:ascii="Times New Roman" w:hAnsi="Times New Roman" w:cs="Times New Roman"/>
          <w:sz w:val="28"/>
          <w:szCs w:val="28"/>
          <w:lang w:val="uk-UA"/>
        </w:rPr>
        <w:t xml:space="preserve"> процес фізичної </w:t>
      </w:r>
      <w:r w:rsidR="00966D85">
        <w:rPr>
          <w:rFonts w:ascii="Times New Roman" w:hAnsi="Times New Roman" w:cs="Times New Roman"/>
          <w:sz w:val="28"/>
          <w:szCs w:val="28"/>
          <w:lang w:val="uk-UA"/>
        </w:rPr>
        <w:t>терапії</w:t>
      </w:r>
      <w:r w:rsidRPr="0035215B">
        <w:rPr>
          <w:rFonts w:ascii="Times New Roman" w:hAnsi="Times New Roman" w:cs="Times New Roman"/>
          <w:sz w:val="28"/>
          <w:szCs w:val="28"/>
          <w:lang w:val="uk-UA"/>
        </w:rPr>
        <w:t xml:space="preserve"> за допомогою функціональних петель CrossCore у жінок 35-40 років.</w:t>
      </w:r>
    </w:p>
    <w:p w14:paraId="79E8621B" w14:textId="2A153E1B" w:rsidR="00FB5034" w:rsidRPr="0035215B" w:rsidRDefault="00FB5034" w:rsidP="00FB5034">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i/>
          <w:sz w:val="28"/>
          <w:szCs w:val="28"/>
          <w:lang w:val="uk-UA"/>
        </w:rPr>
        <w:t>Предмет дослідження</w:t>
      </w:r>
      <w:r w:rsidRPr="0035215B">
        <w:rPr>
          <w:rFonts w:ascii="Times New Roman" w:hAnsi="Times New Roman" w:cs="Times New Roman"/>
          <w:sz w:val="28"/>
          <w:szCs w:val="28"/>
          <w:lang w:val="uk-UA"/>
        </w:rPr>
        <w:t xml:space="preserve"> - вплив засобів фізичної </w:t>
      </w:r>
      <w:r w:rsidR="00966D85">
        <w:rPr>
          <w:rFonts w:ascii="Times New Roman" w:hAnsi="Times New Roman" w:cs="Times New Roman"/>
          <w:sz w:val="28"/>
          <w:szCs w:val="28"/>
          <w:lang w:val="uk-UA"/>
        </w:rPr>
        <w:t>терапії</w:t>
      </w:r>
      <w:r w:rsidRPr="0035215B">
        <w:rPr>
          <w:rFonts w:ascii="Times New Roman" w:hAnsi="Times New Roman" w:cs="Times New Roman"/>
          <w:sz w:val="28"/>
          <w:szCs w:val="28"/>
          <w:lang w:val="uk-UA"/>
        </w:rPr>
        <w:t xml:space="preserve"> за допомогою функціональних петель CrossCore на розвиток сили м'язів, гнучкості хребетного стовпа у жінок 35-40 років із захворюванням остеохондроз попереково-крижового відділу хребта.</w:t>
      </w:r>
    </w:p>
    <w:p w14:paraId="6308B12C" w14:textId="77777777" w:rsidR="002C24E1" w:rsidRPr="0035215B" w:rsidRDefault="002C24E1" w:rsidP="000F36DD">
      <w:pPr>
        <w:spacing w:after="0" w:line="360" w:lineRule="auto"/>
        <w:ind w:firstLine="709"/>
        <w:jc w:val="both"/>
        <w:rPr>
          <w:rFonts w:ascii="Times New Roman" w:hAnsi="Times New Roman" w:cs="Times New Roman"/>
          <w:i/>
          <w:sz w:val="28"/>
          <w:szCs w:val="28"/>
          <w:lang w:val="uk-UA"/>
        </w:rPr>
      </w:pPr>
      <w:r w:rsidRPr="0035215B">
        <w:rPr>
          <w:rFonts w:ascii="Times New Roman" w:hAnsi="Times New Roman" w:cs="Times New Roman"/>
          <w:i/>
          <w:sz w:val="28"/>
          <w:szCs w:val="28"/>
          <w:lang w:val="uk-UA"/>
        </w:rPr>
        <w:t>У відповідності з метою роботи були поставлені наступні завдання:</w:t>
      </w:r>
    </w:p>
    <w:p w14:paraId="5F81DF7E" w14:textId="77777777" w:rsidR="002D7B40" w:rsidRPr="0035215B" w:rsidRDefault="002D7B40" w:rsidP="002D7B40">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1. Проаналізувати літературні джерела з проблеми захворювання остеохондроз з урахуванням вікових змін хребта. Вивчи</w:t>
      </w:r>
      <w:r w:rsidR="001C1A97">
        <w:rPr>
          <w:rFonts w:ascii="Times New Roman" w:hAnsi="Times New Roman" w:cs="Times New Roman"/>
          <w:sz w:val="28"/>
          <w:szCs w:val="28"/>
          <w:lang w:val="uk-UA"/>
        </w:rPr>
        <w:t>ти анатомо-біомеханічні</w:t>
      </w:r>
      <w:r w:rsidRPr="0035215B">
        <w:rPr>
          <w:rFonts w:ascii="Times New Roman" w:hAnsi="Times New Roman" w:cs="Times New Roman"/>
          <w:sz w:val="28"/>
          <w:szCs w:val="28"/>
          <w:lang w:val="uk-UA"/>
        </w:rPr>
        <w:t xml:space="preserve"> особливості хребта, етіологію і патогенез захворювання остеохондроз;</w:t>
      </w:r>
    </w:p>
    <w:p w14:paraId="1467BDF1" w14:textId="77777777" w:rsidR="002D7B40" w:rsidRPr="0035215B" w:rsidRDefault="002D7B40" w:rsidP="002D7B40">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2. Розглянути основні методи в профілактиці і корекції остеохондрозу;</w:t>
      </w:r>
    </w:p>
    <w:p w14:paraId="6AEE7FDE" w14:textId="77777777" w:rsidR="002D7B40" w:rsidRPr="0035215B" w:rsidRDefault="002D7B40" w:rsidP="002D7B40">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3. Зібрати інформацію про стан здоров'я і виявити скарги у жінок 35-40 років, що мають захворювання остеохондроз;</w:t>
      </w:r>
    </w:p>
    <w:p w14:paraId="5AAC6620" w14:textId="77777777" w:rsidR="002D7B40" w:rsidRPr="0035215B" w:rsidRDefault="002D7B40" w:rsidP="002D7B40">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4. Вивчити рухові показники у жінок 35-40 років, які страждають на остеохондроз попереково-крижового відділу хребта;</w:t>
      </w:r>
    </w:p>
    <w:p w14:paraId="22D6CAD8" w14:textId="77777777" w:rsidR="002D7B40" w:rsidRPr="0035215B" w:rsidRDefault="002D7B40" w:rsidP="002D7B40">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5. Розробити методику, спрямовану на розвиток сили м'язів, рівноваги, гнучкості хребетного стовпа для жінок 35-40 років;</w:t>
      </w:r>
    </w:p>
    <w:p w14:paraId="2530858E" w14:textId="77777777" w:rsidR="002D7B40" w:rsidRPr="0035215B" w:rsidRDefault="002D7B40" w:rsidP="002D7B40">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6. Провести експериментальні дослідження в контрольній та експериментальній групах;</w:t>
      </w:r>
    </w:p>
    <w:p w14:paraId="51805E32" w14:textId="77777777" w:rsidR="002C24E1" w:rsidRPr="0035215B" w:rsidRDefault="002D7B40" w:rsidP="002D7B40">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lastRenderedPageBreak/>
        <w:t>7. Визначити ефективність розробленої методики за отриманими даними.</w:t>
      </w:r>
    </w:p>
    <w:p w14:paraId="44AA7430" w14:textId="77777777" w:rsidR="008552DE" w:rsidRPr="0035215B" w:rsidRDefault="008552DE" w:rsidP="002D7B40">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b/>
          <w:sz w:val="28"/>
          <w:szCs w:val="28"/>
          <w:lang w:val="uk-UA"/>
        </w:rPr>
        <w:t>Методи дослідження</w:t>
      </w:r>
      <w:r w:rsidRPr="0035215B">
        <w:rPr>
          <w:rFonts w:ascii="Times New Roman" w:hAnsi="Times New Roman" w:cs="Times New Roman"/>
          <w:sz w:val="28"/>
          <w:szCs w:val="28"/>
          <w:lang w:val="uk-UA"/>
        </w:rPr>
        <w:t xml:space="preserve"> при проведенні і організації дослідження застосовувалися відповідно до мети і завдань: аналіз літературних джерел, аналіз документальних матеріалів, педагогічне спостереження, тестування, анкетування, педагогічний експеримент, методи математичної статистики.</w:t>
      </w:r>
    </w:p>
    <w:p w14:paraId="5A382EFA" w14:textId="77777777" w:rsidR="002F6680" w:rsidRPr="0035215B" w:rsidRDefault="002F6680" w:rsidP="002F6680">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b/>
          <w:sz w:val="28"/>
          <w:szCs w:val="28"/>
          <w:lang w:val="uk-UA"/>
        </w:rPr>
        <w:t>Проблема дослідження</w:t>
      </w:r>
      <w:r w:rsidRPr="0035215B">
        <w:rPr>
          <w:rFonts w:ascii="Times New Roman" w:hAnsi="Times New Roman" w:cs="Times New Roman"/>
          <w:sz w:val="28"/>
          <w:szCs w:val="28"/>
          <w:lang w:val="uk-UA"/>
        </w:rPr>
        <w:t xml:space="preserve"> полягає в важливості застосування функціональних фізичних вправ при реабілітації остеохондрозу, здатних підготувати людину до повернення до трудових буднів і побутових навантажень на хребет (підняття ваги з підлоги, нахил для зав’язування шнурків, дотягнутися до предмета і т.д.).</w:t>
      </w:r>
    </w:p>
    <w:p w14:paraId="386F08FC" w14:textId="77777777" w:rsidR="002F6680" w:rsidRPr="0035215B" w:rsidRDefault="002F6680" w:rsidP="002F6680">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b/>
          <w:sz w:val="28"/>
          <w:szCs w:val="28"/>
          <w:lang w:val="uk-UA"/>
        </w:rPr>
        <w:t>Теоретичною основою дослідження</w:t>
      </w:r>
      <w:r w:rsidRPr="0035215B">
        <w:rPr>
          <w:rFonts w:ascii="Times New Roman" w:hAnsi="Times New Roman" w:cs="Times New Roman"/>
          <w:sz w:val="28"/>
          <w:szCs w:val="28"/>
          <w:lang w:val="uk-UA"/>
        </w:rPr>
        <w:t xml:space="preserve"> стали наукові праці вітчизняних і зарубіжних вчених з проблем остеохондрозу; історико-педагогічні праці, що висвітлюють проблему захворювання хребта; довідкові матеріали; дані наукових медичних журналів.</w:t>
      </w:r>
    </w:p>
    <w:p w14:paraId="16B86F0F" w14:textId="77777777" w:rsidR="002F6680" w:rsidRPr="0035215B" w:rsidRDefault="002F6680" w:rsidP="002F6680">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Для реалізації мети і завдань та перевірки гіпотези дослідження були застосовані поєднання комплексних методів дослідження: теоретичний (аналіз і синтез психологічної, педагогічної, соціологічної, нормативно-правової документації, теоретичні основи в області фізіології, фізичної підготовки); емпіричне (спостереження, анкетування, опитування, педагогічний експеримент, тестування, статична обробка даних), математичні (методи математичної статистики та обробки даних).</w:t>
      </w:r>
    </w:p>
    <w:p w14:paraId="3C895F2D" w14:textId="77777777" w:rsidR="002C24E1" w:rsidRPr="0035215B" w:rsidRDefault="002C24E1" w:rsidP="000F36DD">
      <w:pPr>
        <w:spacing w:after="0" w:line="360" w:lineRule="auto"/>
        <w:ind w:firstLine="709"/>
        <w:rPr>
          <w:rFonts w:ascii="Times New Roman" w:hAnsi="Times New Roman" w:cs="Times New Roman"/>
          <w:b/>
          <w:sz w:val="28"/>
          <w:szCs w:val="28"/>
          <w:lang w:val="uk-UA"/>
        </w:rPr>
      </w:pPr>
      <w:r w:rsidRPr="0035215B">
        <w:rPr>
          <w:rFonts w:ascii="Times New Roman" w:hAnsi="Times New Roman" w:cs="Times New Roman"/>
          <w:b/>
          <w:sz w:val="28"/>
          <w:szCs w:val="28"/>
          <w:lang w:val="uk-UA"/>
        </w:rPr>
        <w:t>Наукова новизна одержаних результатів.</w:t>
      </w:r>
    </w:p>
    <w:p w14:paraId="7D151B2F" w14:textId="77777777" w:rsidR="007302AF" w:rsidRPr="0035215B" w:rsidRDefault="007302AF" w:rsidP="007302AF">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1. Проведено аналіз проблем реабілітації осіб, які страждають попереково-крижовим остеохондрозом. В даний час позитивний відгук мають заняття лікувальною фізичною культурою. Але при цьому, вправи, в класичних комплексах ЛФК, призначені в основному при загостренні захворювання - для відновлення мінімальної рухливості хребта і зняття больового синдрому. При та</w:t>
      </w:r>
      <w:r w:rsidR="002479FF">
        <w:rPr>
          <w:rFonts w:ascii="Times New Roman" w:hAnsi="Times New Roman" w:cs="Times New Roman"/>
          <w:sz w:val="28"/>
          <w:szCs w:val="28"/>
          <w:lang w:val="uk-UA"/>
        </w:rPr>
        <w:t>ких вправах м</w:t>
      </w:r>
      <w:r w:rsidR="002479FF" w:rsidRPr="0035215B">
        <w:rPr>
          <w:rFonts w:ascii="Times New Roman" w:hAnsi="Times New Roman" w:cs="Times New Roman"/>
          <w:sz w:val="28"/>
          <w:szCs w:val="28"/>
          <w:lang w:val="uk-UA"/>
        </w:rPr>
        <w:t>’язи</w:t>
      </w:r>
      <w:r w:rsidRPr="0035215B">
        <w:rPr>
          <w:rFonts w:ascii="Times New Roman" w:hAnsi="Times New Roman" w:cs="Times New Roman"/>
          <w:sz w:val="28"/>
          <w:szCs w:val="28"/>
          <w:lang w:val="uk-UA"/>
        </w:rPr>
        <w:t xml:space="preserve"> не отримують необхідного навантаження і не впливають на підвищення працездатності людини, що потрібно для хворих які повертаються до звичного способу життя.</w:t>
      </w:r>
    </w:p>
    <w:p w14:paraId="2DC0D21C" w14:textId="77777777" w:rsidR="007302AF" w:rsidRPr="0035215B" w:rsidRDefault="007302AF" w:rsidP="007302AF">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lastRenderedPageBreak/>
        <w:t>2. Розроблено методику фізичних вправ, які зосереджені на відновленні функцій м'язів, хребта і опорно-рухового апарату з використанням функціональних петель CrossCore.</w:t>
      </w:r>
    </w:p>
    <w:p w14:paraId="594955B6" w14:textId="77777777" w:rsidR="002C24E1" w:rsidRPr="0035215B" w:rsidRDefault="007302AF" w:rsidP="007302AF">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3. Доведено ефективність використання функціональних петель CrossCore, як засіб реабілітації та розвитку сили м'язів, рівноваги, гнучкості хребетного стовпа у жінок 35-40 років.</w:t>
      </w:r>
    </w:p>
    <w:p w14:paraId="6D6A0347" w14:textId="77777777" w:rsidR="00B6203D" w:rsidRPr="0035215B" w:rsidRDefault="00B6203D" w:rsidP="007302AF">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b/>
          <w:sz w:val="28"/>
          <w:szCs w:val="28"/>
          <w:lang w:val="uk-UA"/>
        </w:rPr>
        <w:t>Теоретична значимість</w:t>
      </w:r>
      <w:r w:rsidRPr="0035215B">
        <w:rPr>
          <w:rFonts w:ascii="Times New Roman" w:hAnsi="Times New Roman" w:cs="Times New Roman"/>
          <w:sz w:val="28"/>
          <w:szCs w:val="28"/>
          <w:lang w:val="uk-UA"/>
        </w:rPr>
        <w:t xml:space="preserve"> </w:t>
      </w:r>
      <w:r w:rsidRPr="0035215B">
        <w:rPr>
          <w:rFonts w:ascii="Times New Roman" w:hAnsi="Times New Roman" w:cs="Times New Roman"/>
          <w:b/>
          <w:sz w:val="28"/>
          <w:szCs w:val="28"/>
          <w:lang w:val="uk-UA"/>
        </w:rPr>
        <w:t>результатів дослідження</w:t>
      </w:r>
      <w:r w:rsidRPr="0035215B">
        <w:rPr>
          <w:rFonts w:ascii="Times New Roman" w:hAnsi="Times New Roman" w:cs="Times New Roman"/>
          <w:sz w:val="28"/>
          <w:szCs w:val="28"/>
          <w:lang w:val="uk-UA"/>
        </w:rPr>
        <w:t xml:space="preserve"> полягає в обґрунтуванні впливу занять з використанням функціональних петель CrossCore на силу м'язів і гнучкості хребетного стовпа у жінок 35- 40 років.</w:t>
      </w:r>
    </w:p>
    <w:p w14:paraId="170CA4AB" w14:textId="77777777" w:rsidR="00B6203D" w:rsidRPr="0035215B" w:rsidRDefault="00B6203D" w:rsidP="007302AF">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b/>
          <w:sz w:val="28"/>
          <w:szCs w:val="28"/>
          <w:lang w:val="uk-UA"/>
        </w:rPr>
        <w:t>Наукова новизна дослідження</w:t>
      </w:r>
      <w:r w:rsidRPr="0035215B">
        <w:rPr>
          <w:rFonts w:ascii="Times New Roman" w:hAnsi="Times New Roman" w:cs="Times New Roman"/>
          <w:sz w:val="28"/>
          <w:szCs w:val="28"/>
          <w:lang w:val="uk-UA"/>
        </w:rPr>
        <w:t xml:space="preserve"> полягає в тому, що в процесі проведення наукового дослідження застосовувалися функціональні петлі CrossCore для корекції остеохондрозу у жінок 35-40 років і розвитку сили м'язів, рівноваги, гнучкості хребетного стовпа шляхом проведення фізкультурно-оздоровчих занять за запропонованою методикою.</w:t>
      </w:r>
    </w:p>
    <w:p w14:paraId="5B1600EC" w14:textId="77777777" w:rsidR="00B6203D" w:rsidRPr="0035215B" w:rsidRDefault="00B6203D" w:rsidP="007302AF">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b/>
          <w:sz w:val="28"/>
          <w:szCs w:val="28"/>
          <w:lang w:val="uk-UA"/>
        </w:rPr>
        <w:t>Науково-практична значущість дослідження</w:t>
      </w:r>
      <w:r w:rsidRPr="0035215B">
        <w:rPr>
          <w:rFonts w:ascii="Times New Roman" w:hAnsi="Times New Roman" w:cs="Times New Roman"/>
          <w:sz w:val="28"/>
          <w:szCs w:val="28"/>
          <w:lang w:val="uk-UA"/>
        </w:rPr>
        <w:t xml:space="preserve"> полягає:</w:t>
      </w:r>
    </w:p>
    <w:p w14:paraId="762E3E8A" w14:textId="77777777" w:rsidR="00B6203D" w:rsidRPr="0035215B" w:rsidRDefault="00B6203D" w:rsidP="00B6203D">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 в реалізації методики розвитку сили м'язів, рівноваги, гнучкості хребетного стовпа у жінок 35-40 років в заняттях ЛФК з використанням функціональних петель CrossCore.</w:t>
      </w:r>
    </w:p>
    <w:p w14:paraId="6722280B" w14:textId="77777777" w:rsidR="00B6203D" w:rsidRPr="0035215B" w:rsidRDefault="00B6203D" w:rsidP="00B6203D">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 в розробці практичних рекомендацій щодо застосування даної методики для жінок 35-40 років, які страждають на остеохондроз, враховуючи індивідуальний і комплексний підхід.</w:t>
      </w:r>
    </w:p>
    <w:p w14:paraId="4B0B5B08" w14:textId="1B2767C0" w:rsidR="0000545F" w:rsidRDefault="003C6608" w:rsidP="0088173E">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b/>
          <w:sz w:val="28"/>
          <w:szCs w:val="28"/>
          <w:lang w:val="uk-UA"/>
        </w:rPr>
        <w:t xml:space="preserve">Достовірність результатів </w:t>
      </w:r>
      <w:r w:rsidRPr="0035215B">
        <w:rPr>
          <w:rFonts w:ascii="Times New Roman" w:hAnsi="Times New Roman" w:cs="Times New Roman"/>
          <w:sz w:val="28"/>
          <w:szCs w:val="28"/>
          <w:lang w:val="uk-UA"/>
        </w:rPr>
        <w:t>підтверджується теоретико-методологічною базою дослідження; використанням комплексу взаємодоповнюючих методів дослідження; особистим проведенням експерименту і участь в ньому автора; реальністю поставлених завдань; застосуванням методів математичної обробки отриманих даних за допомогою пакета прикладних комп’ютерних програм; позитивним результатом дослідження.</w:t>
      </w:r>
    </w:p>
    <w:p w14:paraId="25642C33" w14:textId="099A0A09" w:rsidR="00543807" w:rsidRPr="0035215B" w:rsidRDefault="001C7D57" w:rsidP="0000545F">
      <w:pPr>
        <w:spacing w:after="0" w:line="360" w:lineRule="auto"/>
        <w:ind w:firstLine="709"/>
        <w:jc w:val="both"/>
        <w:rPr>
          <w:rFonts w:ascii="Times New Roman" w:hAnsi="Times New Roman" w:cs="Times New Roman"/>
          <w:sz w:val="28"/>
          <w:szCs w:val="28"/>
          <w:lang w:val="uk-UA"/>
        </w:rPr>
      </w:pPr>
      <w:r w:rsidRPr="001C7D57">
        <w:rPr>
          <w:rFonts w:ascii="Times New Roman" w:hAnsi="Times New Roman"/>
          <w:b/>
          <w:sz w:val="28"/>
          <w:szCs w:val="28"/>
          <w:lang w:val="uk-UA"/>
        </w:rPr>
        <w:t xml:space="preserve">Структура та обсяг магістерської роботи: </w:t>
      </w:r>
      <w:r w:rsidRPr="001C7D57">
        <w:rPr>
          <w:rFonts w:ascii="Times New Roman" w:hAnsi="Times New Roman"/>
          <w:sz w:val="28"/>
          <w:szCs w:val="28"/>
          <w:lang w:val="uk-UA"/>
        </w:rPr>
        <w:t xml:space="preserve">вступ, </w:t>
      </w:r>
      <w:r>
        <w:rPr>
          <w:rFonts w:ascii="Times New Roman" w:hAnsi="Times New Roman"/>
          <w:sz w:val="28"/>
          <w:szCs w:val="28"/>
          <w:lang w:val="uk-UA"/>
        </w:rPr>
        <w:t>3</w:t>
      </w:r>
      <w:r w:rsidR="0000545F">
        <w:rPr>
          <w:rFonts w:ascii="Times New Roman" w:hAnsi="Times New Roman"/>
          <w:sz w:val="28"/>
          <w:szCs w:val="28"/>
          <w:lang w:val="uk-UA"/>
        </w:rPr>
        <w:t xml:space="preserve"> розділи, 9 рисунків</w:t>
      </w:r>
      <w:r w:rsidRPr="001C7D57">
        <w:rPr>
          <w:rFonts w:ascii="Times New Roman" w:hAnsi="Times New Roman"/>
          <w:sz w:val="28"/>
          <w:szCs w:val="28"/>
          <w:lang w:val="uk-UA"/>
        </w:rPr>
        <w:t xml:space="preserve">, </w:t>
      </w:r>
      <w:r>
        <w:rPr>
          <w:rFonts w:ascii="Times New Roman" w:hAnsi="Times New Roman"/>
          <w:sz w:val="28"/>
          <w:szCs w:val="28"/>
          <w:lang w:val="uk-UA"/>
        </w:rPr>
        <w:t>3</w:t>
      </w:r>
      <w:r w:rsidRPr="001C7D57">
        <w:rPr>
          <w:rFonts w:ascii="Times New Roman" w:hAnsi="Times New Roman"/>
          <w:sz w:val="28"/>
          <w:szCs w:val="28"/>
          <w:lang w:val="uk-UA"/>
        </w:rPr>
        <w:t xml:space="preserve"> таблиці, висновки, додаток на </w:t>
      </w:r>
      <w:r>
        <w:rPr>
          <w:rFonts w:ascii="Times New Roman" w:hAnsi="Times New Roman"/>
          <w:sz w:val="28"/>
          <w:szCs w:val="28"/>
          <w:lang w:val="uk-UA"/>
        </w:rPr>
        <w:t>1 сторінці</w:t>
      </w:r>
      <w:r w:rsidRPr="001C7D57">
        <w:rPr>
          <w:rFonts w:ascii="Times New Roman" w:hAnsi="Times New Roman"/>
          <w:sz w:val="28"/>
          <w:szCs w:val="28"/>
          <w:lang w:val="uk-UA"/>
        </w:rPr>
        <w:t>, списку використаних джерел (6</w:t>
      </w:r>
      <w:r>
        <w:rPr>
          <w:rFonts w:ascii="Times New Roman" w:hAnsi="Times New Roman"/>
          <w:sz w:val="28"/>
          <w:szCs w:val="28"/>
          <w:lang w:val="uk-UA"/>
        </w:rPr>
        <w:t>2</w:t>
      </w:r>
      <w:r w:rsidRPr="001C7D57">
        <w:rPr>
          <w:rFonts w:ascii="Times New Roman" w:hAnsi="Times New Roman"/>
          <w:sz w:val="28"/>
          <w:szCs w:val="28"/>
          <w:lang w:val="uk-UA"/>
        </w:rPr>
        <w:t xml:space="preserve"> </w:t>
      </w:r>
      <w:r w:rsidRPr="001C7D57">
        <w:rPr>
          <w:rFonts w:ascii="Times New Roman" w:hAnsi="Times New Roman"/>
          <w:sz w:val="28"/>
          <w:szCs w:val="28"/>
          <w:lang w:val="uk-UA"/>
        </w:rPr>
        <w:lastRenderedPageBreak/>
        <w:t>найменування) на 6 сторінках (у т.ч. іноземні). Обсяг основного тексту – 4</w:t>
      </w:r>
      <w:r w:rsidR="00D9360B">
        <w:rPr>
          <w:rFonts w:ascii="Times New Roman" w:hAnsi="Times New Roman"/>
          <w:sz w:val="28"/>
          <w:szCs w:val="28"/>
          <w:lang w:val="uk-UA"/>
        </w:rPr>
        <w:t>6</w:t>
      </w:r>
      <w:r w:rsidRPr="001C7D57">
        <w:rPr>
          <w:rFonts w:ascii="Times New Roman" w:hAnsi="Times New Roman"/>
          <w:sz w:val="28"/>
          <w:szCs w:val="28"/>
          <w:lang w:val="uk-UA"/>
        </w:rPr>
        <w:t xml:space="preserve"> сторінок.</w:t>
      </w:r>
      <w:r w:rsidR="00543807" w:rsidRPr="0035215B">
        <w:rPr>
          <w:rFonts w:ascii="Times New Roman" w:hAnsi="Times New Roman" w:cs="Times New Roman"/>
          <w:sz w:val="28"/>
          <w:szCs w:val="28"/>
          <w:lang w:val="uk-UA"/>
        </w:rPr>
        <w:br w:type="page"/>
      </w:r>
    </w:p>
    <w:p w14:paraId="0F0079EC" w14:textId="77777777" w:rsidR="002C24E1" w:rsidRPr="0035215B" w:rsidRDefault="002C24E1" w:rsidP="00543807">
      <w:pPr>
        <w:spacing w:after="0" w:line="360" w:lineRule="auto"/>
        <w:jc w:val="center"/>
        <w:rPr>
          <w:rFonts w:ascii="Times New Roman" w:hAnsi="Times New Roman" w:cs="Times New Roman"/>
          <w:b/>
          <w:sz w:val="28"/>
          <w:szCs w:val="28"/>
          <w:lang w:val="uk-UA"/>
        </w:rPr>
      </w:pPr>
      <w:r w:rsidRPr="0035215B">
        <w:rPr>
          <w:rFonts w:ascii="Times New Roman" w:hAnsi="Times New Roman" w:cs="Times New Roman"/>
          <w:b/>
          <w:sz w:val="28"/>
          <w:szCs w:val="28"/>
          <w:lang w:val="uk-UA"/>
        </w:rPr>
        <w:lastRenderedPageBreak/>
        <w:t>ГЛАВА 1</w:t>
      </w:r>
    </w:p>
    <w:p w14:paraId="2051FA99" w14:textId="77777777" w:rsidR="002C24E1" w:rsidRPr="0035215B" w:rsidRDefault="003C6608" w:rsidP="00543807">
      <w:pPr>
        <w:spacing w:after="0" w:line="360" w:lineRule="auto"/>
        <w:jc w:val="center"/>
        <w:rPr>
          <w:rFonts w:ascii="Times New Roman" w:hAnsi="Times New Roman" w:cs="Times New Roman"/>
          <w:b/>
          <w:sz w:val="28"/>
          <w:szCs w:val="28"/>
          <w:lang w:val="uk-UA"/>
        </w:rPr>
      </w:pPr>
      <w:r w:rsidRPr="0035215B">
        <w:rPr>
          <w:rFonts w:ascii="Times New Roman" w:hAnsi="Times New Roman" w:cs="Times New Roman"/>
          <w:b/>
          <w:sz w:val="28"/>
          <w:szCs w:val="28"/>
          <w:lang w:val="uk-UA"/>
        </w:rPr>
        <w:t>ЗАГАЛЬНА ХАРАКТЕРИСТИКА ОСТЕОХОНДРОЗУ</w:t>
      </w:r>
    </w:p>
    <w:p w14:paraId="04078B57" w14:textId="77777777" w:rsidR="002C24E1" w:rsidRPr="0035215B" w:rsidRDefault="002C24E1" w:rsidP="002C24E1">
      <w:pPr>
        <w:rPr>
          <w:rFonts w:ascii="Times New Roman" w:hAnsi="Times New Roman" w:cs="Times New Roman"/>
          <w:sz w:val="28"/>
          <w:szCs w:val="28"/>
          <w:lang w:val="uk-UA"/>
        </w:rPr>
      </w:pPr>
    </w:p>
    <w:p w14:paraId="30792E39" w14:textId="77777777" w:rsidR="00506637" w:rsidRPr="0035215B" w:rsidRDefault="00506637" w:rsidP="00506637">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Остеохондроз (від грец. osteon – «кістка» і chondros – «хрящ») - хвороба, яка характеризується дегенеративно-дистрофічними ураженнями міжхребцевих дисків, до того ж і біомеханічними ушкодженнями тканин тіл хребців</w:t>
      </w:r>
      <w:r w:rsidR="009C08F3">
        <w:rPr>
          <w:rFonts w:ascii="Times New Roman" w:hAnsi="Times New Roman" w:cs="Times New Roman"/>
          <w:sz w:val="28"/>
          <w:szCs w:val="28"/>
          <w:lang w:val="uk-UA"/>
        </w:rPr>
        <w:t xml:space="preserve"> [</w:t>
      </w:r>
      <w:r w:rsidR="002479FF">
        <w:rPr>
          <w:rFonts w:ascii="Times New Roman" w:hAnsi="Times New Roman" w:cs="Times New Roman"/>
          <w:sz w:val="28"/>
          <w:szCs w:val="28"/>
          <w:lang w:val="uk-UA"/>
        </w:rPr>
        <w:t>6</w:t>
      </w:r>
      <w:r w:rsidR="009C08F3">
        <w:rPr>
          <w:rFonts w:ascii="Times New Roman" w:hAnsi="Times New Roman" w:cs="Times New Roman"/>
          <w:sz w:val="28"/>
          <w:szCs w:val="28"/>
          <w:lang w:val="uk-UA"/>
        </w:rPr>
        <w:t>]</w:t>
      </w:r>
      <w:r w:rsidRPr="0035215B">
        <w:rPr>
          <w:rFonts w:ascii="Times New Roman" w:hAnsi="Times New Roman" w:cs="Times New Roman"/>
          <w:sz w:val="28"/>
          <w:szCs w:val="28"/>
          <w:lang w:val="uk-UA"/>
        </w:rPr>
        <w:t>.</w:t>
      </w:r>
    </w:p>
    <w:p w14:paraId="33EEFB3A" w14:textId="21B2958B" w:rsidR="002C24E1" w:rsidRPr="0035215B" w:rsidRDefault="00506637" w:rsidP="00506637">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Основні ознаки дистрофічного процесу в кістковій і хрящовій тканині, а головним чином в міжхребцевих дисках - це прояв болю, обмеження руху в уражених суглобах, які супроводжуються невралгіями, скол</w:t>
      </w:r>
      <w:r w:rsidR="00E2173C">
        <w:rPr>
          <w:rFonts w:ascii="Times New Roman" w:hAnsi="Times New Roman" w:cs="Times New Roman"/>
          <w:sz w:val="28"/>
          <w:szCs w:val="28"/>
          <w:lang w:val="uk-UA"/>
        </w:rPr>
        <w:t>і</w:t>
      </w:r>
      <w:r w:rsidRPr="0035215B">
        <w:rPr>
          <w:rFonts w:ascii="Times New Roman" w:hAnsi="Times New Roman" w:cs="Times New Roman"/>
          <w:sz w:val="28"/>
          <w:szCs w:val="28"/>
          <w:lang w:val="uk-UA"/>
        </w:rPr>
        <w:t>озами, радикулітом</w:t>
      </w:r>
      <w:r w:rsidR="002479FF">
        <w:rPr>
          <w:rFonts w:ascii="Times New Roman" w:hAnsi="Times New Roman" w:cs="Times New Roman"/>
          <w:sz w:val="28"/>
          <w:szCs w:val="28"/>
          <w:lang w:val="uk-UA"/>
        </w:rPr>
        <w:t xml:space="preserve"> [7]</w:t>
      </w:r>
      <w:r w:rsidRPr="0035215B">
        <w:rPr>
          <w:rFonts w:ascii="Times New Roman" w:hAnsi="Times New Roman" w:cs="Times New Roman"/>
          <w:sz w:val="28"/>
          <w:szCs w:val="28"/>
          <w:lang w:val="uk-UA"/>
        </w:rPr>
        <w:t>.</w:t>
      </w:r>
    </w:p>
    <w:p w14:paraId="7228B496" w14:textId="08C37DD2" w:rsidR="00506637" w:rsidRPr="0035215B" w:rsidRDefault="00DD501A" w:rsidP="00506637">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 xml:space="preserve">Внаслідок ускладнення руху в міжхребцевих дисках обмінних середовищ і тривалого скорочення глибоких коротких м'язів поперекового відділу, змінюються властивості, здавленого хребцями, диска. Порушується здатність утримувати воду в диску, в наслідок поступового руйнування білкового комплексу. Пульпозне ядро (центральна частина диска) «зневоднюється» і перетворюється в слабо пружну, місцями розтріскану структуру. У фіброзному кільці (зовнішня частина диска), так само спостерігається втрата вологи, а разом з </w:t>
      </w:r>
      <w:r w:rsidR="00E2173C">
        <w:rPr>
          <w:rFonts w:ascii="Times New Roman" w:hAnsi="Times New Roman" w:cs="Times New Roman"/>
          <w:sz w:val="28"/>
          <w:szCs w:val="28"/>
          <w:lang w:val="uk-UA"/>
        </w:rPr>
        <w:t>цим</w:t>
      </w:r>
      <w:r w:rsidRPr="0035215B">
        <w:rPr>
          <w:rFonts w:ascii="Times New Roman" w:hAnsi="Times New Roman" w:cs="Times New Roman"/>
          <w:sz w:val="28"/>
          <w:szCs w:val="28"/>
          <w:lang w:val="uk-UA"/>
        </w:rPr>
        <w:t xml:space="preserve"> і міцн</w:t>
      </w:r>
      <w:r w:rsidR="00E2173C">
        <w:rPr>
          <w:rFonts w:ascii="Times New Roman" w:hAnsi="Times New Roman" w:cs="Times New Roman"/>
          <w:sz w:val="28"/>
          <w:szCs w:val="28"/>
          <w:lang w:val="uk-UA"/>
        </w:rPr>
        <w:t>і</w:t>
      </w:r>
      <w:r w:rsidRPr="0035215B">
        <w:rPr>
          <w:rFonts w:ascii="Times New Roman" w:hAnsi="Times New Roman" w:cs="Times New Roman"/>
          <w:sz w:val="28"/>
          <w:szCs w:val="28"/>
          <w:lang w:val="uk-UA"/>
        </w:rPr>
        <w:t>ст</w:t>
      </w:r>
      <w:r w:rsidR="00E2173C">
        <w:rPr>
          <w:rFonts w:ascii="Times New Roman" w:hAnsi="Times New Roman" w:cs="Times New Roman"/>
          <w:sz w:val="28"/>
          <w:szCs w:val="28"/>
          <w:lang w:val="uk-UA"/>
        </w:rPr>
        <w:t>ь</w:t>
      </w:r>
      <w:r w:rsidRPr="0035215B">
        <w:rPr>
          <w:rFonts w:ascii="Times New Roman" w:hAnsi="Times New Roman" w:cs="Times New Roman"/>
          <w:sz w:val="28"/>
          <w:szCs w:val="28"/>
          <w:lang w:val="uk-UA"/>
        </w:rPr>
        <w:t>. Опис остеохондрозу починають традиційно з цієї стадії, яка вказує на зміни, що відбулися в будові диска. Вносячи уточнення, на даному етапі, це хондроз, так як відбулися зміни тільки в хрящі (диску), а кістк</w:t>
      </w:r>
      <w:r w:rsidR="00E2173C">
        <w:rPr>
          <w:rFonts w:ascii="Times New Roman" w:hAnsi="Times New Roman" w:cs="Times New Roman"/>
          <w:sz w:val="28"/>
          <w:szCs w:val="28"/>
          <w:lang w:val="uk-UA"/>
        </w:rPr>
        <w:t>у</w:t>
      </w:r>
      <w:r w:rsidRPr="0035215B">
        <w:rPr>
          <w:rFonts w:ascii="Times New Roman" w:hAnsi="Times New Roman" w:cs="Times New Roman"/>
          <w:sz w:val="28"/>
          <w:szCs w:val="28"/>
          <w:lang w:val="uk-UA"/>
        </w:rPr>
        <w:t xml:space="preserve"> (тіло хребця) ще хвороба не торкнулася. Зміни в диску виникають поступово і спочатку майже невловимі. У зв’язку з цим, скарги в основному на дискомфорт у попереку, який обумовлений в основному м’язовою напругою</w:t>
      </w:r>
      <w:r w:rsidR="002479FF">
        <w:rPr>
          <w:rFonts w:ascii="Times New Roman" w:hAnsi="Times New Roman" w:cs="Times New Roman"/>
          <w:sz w:val="28"/>
          <w:szCs w:val="28"/>
          <w:lang w:val="uk-UA"/>
        </w:rPr>
        <w:t xml:space="preserve"> [</w:t>
      </w:r>
      <w:r w:rsidR="00F67038">
        <w:rPr>
          <w:rFonts w:ascii="Times New Roman" w:hAnsi="Times New Roman" w:cs="Times New Roman"/>
          <w:sz w:val="28"/>
          <w:szCs w:val="28"/>
          <w:lang w:val="uk-UA"/>
        </w:rPr>
        <w:t>32</w:t>
      </w:r>
      <w:r w:rsidR="002479FF">
        <w:rPr>
          <w:rFonts w:ascii="Times New Roman" w:hAnsi="Times New Roman" w:cs="Times New Roman"/>
          <w:sz w:val="28"/>
          <w:szCs w:val="28"/>
          <w:lang w:val="uk-UA"/>
        </w:rPr>
        <w:t>]</w:t>
      </w:r>
      <w:r w:rsidRPr="0035215B">
        <w:rPr>
          <w:rFonts w:ascii="Times New Roman" w:hAnsi="Times New Roman" w:cs="Times New Roman"/>
          <w:sz w:val="28"/>
          <w:szCs w:val="28"/>
          <w:lang w:val="uk-UA"/>
        </w:rPr>
        <w:t>.</w:t>
      </w:r>
    </w:p>
    <w:p w14:paraId="1EA4DA80" w14:textId="02607DBB" w:rsidR="00DD501A" w:rsidRPr="0035215B" w:rsidRDefault="00D90D91" w:rsidP="00506637">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Виявлення остеохондрозу, як діагнозу, можливо тільки після проходження численних обстежень. Спочатку остеохондроз рідко коли проявляє себе якими-небудь неприємними відчуттями в області хребта, і можна помилково діагностувати захворювання внутрішніх органів</w:t>
      </w:r>
      <w:r w:rsidR="002479FF">
        <w:rPr>
          <w:rFonts w:ascii="Times New Roman" w:hAnsi="Times New Roman" w:cs="Times New Roman"/>
          <w:sz w:val="28"/>
          <w:szCs w:val="28"/>
          <w:lang w:val="uk-UA"/>
        </w:rPr>
        <w:t xml:space="preserve"> [</w:t>
      </w:r>
      <w:r w:rsidR="00F67038">
        <w:rPr>
          <w:rFonts w:ascii="Times New Roman" w:hAnsi="Times New Roman" w:cs="Times New Roman"/>
          <w:sz w:val="28"/>
          <w:szCs w:val="28"/>
          <w:lang w:val="uk-UA"/>
        </w:rPr>
        <w:t>15</w:t>
      </w:r>
      <w:r w:rsidR="002479FF">
        <w:rPr>
          <w:rFonts w:ascii="Times New Roman" w:hAnsi="Times New Roman" w:cs="Times New Roman"/>
          <w:sz w:val="28"/>
          <w:szCs w:val="28"/>
          <w:lang w:val="uk-UA"/>
        </w:rPr>
        <w:t>]</w:t>
      </w:r>
      <w:r w:rsidRPr="0035215B">
        <w:rPr>
          <w:rFonts w:ascii="Times New Roman" w:hAnsi="Times New Roman" w:cs="Times New Roman"/>
          <w:sz w:val="28"/>
          <w:szCs w:val="28"/>
          <w:lang w:val="uk-UA"/>
        </w:rPr>
        <w:t>.</w:t>
      </w:r>
    </w:p>
    <w:p w14:paraId="355F2BA7" w14:textId="7D162777" w:rsidR="00D90D91" w:rsidRPr="0035215B" w:rsidRDefault="00D90D91" w:rsidP="00506637">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 xml:space="preserve">За локалізацією остеохондроз буває: шийний, грудний, поперековий, крижовий і </w:t>
      </w:r>
      <w:r w:rsidR="00E2173C">
        <w:rPr>
          <w:rFonts w:ascii="Times New Roman" w:hAnsi="Times New Roman" w:cs="Times New Roman"/>
          <w:sz w:val="28"/>
          <w:szCs w:val="28"/>
          <w:lang w:val="uk-UA"/>
        </w:rPr>
        <w:t>загальний</w:t>
      </w:r>
      <w:r w:rsidRPr="0035215B">
        <w:rPr>
          <w:rFonts w:ascii="Times New Roman" w:hAnsi="Times New Roman" w:cs="Times New Roman"/>
          <w:sz w:val="28"/>
          <w:szCs w:val="28"/>
          <w:lang w:val="uk-UA"/>
        </w:rPr>
        <w:t xml:space="preserve">. Найчастіше діагностується поперековий остеохондроз </w:t>
      </w:r>
      <w:r w:rsidRPr="0035215B">
        <w:rPr>
          <w:rFonts w:ascii="Times New Roman" w:hAnsi="Times New Roman" w:cs="Times New Roman"/>
          <w:sz w:val="28"/>
          <w:szCs w:val="28"/>
          <w:lang w:val="uk-UA"/>
        </w:rPr>
        <w:lastRenderedPageBreak/>
        <w:t xml:space="preserve">(понад 50% випадків), далі за популярністю шийний остеохондроз (понад 25%) і </w:t>
      </w:r>
      <w:r w:rsidR="00E2173C">
        <w:rPr>
          <w:rFonts w:ascii="Times New Roman" w:hAnsi="Times New Roman" w:cs="Times New Roman"/>
          <w:sz w:val="28"/>
          <w:szCs w:val="28"/>
          <w:lang w:val="uk-UA"/>
        </w:rPr>
        <w:t>загальний</w:t>
      </w:r>
      <w:r w:rsidRPr="0035215B">
        <w:rPr>
          <w:rFonts w:ascii="Times New Roman" w:hAnsi="Times New Roman" w:cs="Times New Roman"/>
          <w:sz w:val="28"/>
          <w:szCs w:val="28"/>
          <w:lang w:val="uk-UA"/>
        </w:rPr>
        <w:t xml:space="preserve"> остеохондроз (близько 12%)</w:t>
      </w:r>
      <w:r w:rsidR="00F67038">
        <w:rPr>
          <w:rFonts w:ascii="Times New Roman" w:hAnsi="Times New Roman" w:cs="Times New Roman"/>
          <w:sz w:val="28"/>
          <w:szCs w:val="28"/>
          <w:lang w:val="uk-UA"/>
        </w:rPr>
        <w:t xml:space="preserve"> [5</w:t>
      </w:r>
      <w:r w:rsidR="002479FF">
        <w:rPr>
          <w:rFonts w:ascii="Times New Roman" w:hAnsi="Times New Roman" w:cs="Times New Roman"/>
          <w:sz w:val="28"/>
          <w:szCs w:val="28"/>
          <w:lang w:val="uk-UA"/>
        </w:rPr>
        <w:t>]</w:t>
      </w:r>
      <w:r w:rsidRPr="0035215B">
        <w:rPr>
          <w:rFonts w:ascii="Times New Roman" w:hAnsi="Times New Roman" w:cs="Times New Roman"/>
          <w:sz w:val="28"/>
          <w:szCs w:val="28"/>
          <w:lang w:val="uk-UA"/>
        </w:rPr>
        <w:t>.</w:t>
      </w:r>
    </w:p>
    <w:p w14:paraId="1F1A86A1" w14:textId="17C59ADE" w:rsidR="00D90D91" w:rsidRPr="0035215B" w:rsidRDefault="00D90D91" w:rsidP="00506637">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Міжхребцевий диск представлений у вигляді волокнисто-хрящової пластини. Основне джерело живлення для диска є м’язи спини, їх дистрофія часто стає причиною розвитку захворювання. У момент підняття важких предметів з підлоги, стрибків і інших видів фізичного навантаження, диски здійснюють амортизаційну функцію і підтримують необхідну відстань між хребцями</w:t>
      </w:r>
      <w:r w:rsidR="00F67038">
        <w:rPr>
          <w:rFonts w:ascii="Times New Roman" w:hAnsi="Times New Roman" w:cs="Times New Roman"/>
          <w:sz w:val="28"/>
          <w:szCs w:val="28"/>
          <w:lang w:val="uk-UA"/>
        </w:rPr>
        <w:t xml:space="preserve"> [25</w:t>
      </w:r>
      <w:r w:rsidR="002479FF">
        <w:rPr>
          <w:rFonts w:ascii="Times New Roman" w:hAnsi="Times New Roman" w:cs="Times New Roman"/>
          <w:sz w:val="28"/>
          <w:szCs w:val="28"/>
          <w:lang w:val="uk-UA"/>
        </w:rPr>
        <w:t>]</w:t>
      </w:r>
      <w:r w:rsidRPr="0035215B">
        <w:rPr>
          <w:rFonts w:ascii="Times New Roman" w:hAnsi="Times New Roman" w:cs="Times New Roman"/>
          <w:sz w:val="28"/>
          <w:szCs w:val="28"/>
          <w:lang w:val="uk-UA"/>
        </w:rPr>
        <w:t>.</w:t>
      </w:r>
    </w:p>
    <w:p w14:paraId="57AB839C" w14:textId="342D6C63" w:rsidR="00D90D91" w:rsidRPr="0035215B" w:rsidRDefault="00F1196E" w:rsidP="00506637">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Найбільше навантаження відчуває поперековий відділ хребта, саме тому в ньому частіше відбува</w:t>
      </w:r>
      <w:r w:rsidR="00E2173C">
        <w:rPr>
          <w:rFonts w:ascii="Times New Roman" w:hAnsi="Times New Roman" w:cs="Times New Roman"/>
          <w:sz w:val="28"/>
          <w:szCs w:val="28"/>
          <w:lang w:val="uk-UA"/>
        </w:rPr>
        <w:t>ю</w:t>
      </w:r>
      <w:r w:rsidRPr="0035215B">
        <w:rPr>
          <w:rFonts w:ascii="Times New Roman" w:hAnsi="Times New Roman" w:cs="Times New Roman"/>
          <w:sz w:val="28"/>
          <w:szCs w:val="28"/>
          <w:lang w:val="uk-UA"/>
        </w:rPr>
        <w:t>ться утворення протрузій і міжхребцевих гриж, вони є ускладненням даного захворювання</w:t>
      </w:r>
      <w:r w:rsidR="00F67038">
        <w:rPr>
          <w:rFonts w:ascii="Times New Roman" w:hAnsi="Times New Roman" w:cs="Times New Roman"/>
          <w:sz w:val="28"/>
          <w:szCs w:val="28"/>
          <w:lang w:val="uk-UA"/>
        </w:rPr>
        <w:t xml:space="preserve"> [61</w:t>
      </w:r>
      <w:r w:rsidR="002479FF">
        <w:rPr>
          <w:rFonts w:ascii="Times New Roman" w:hAnsi="Times New Roman" w:cs="Times New Roman"/>
          <w:sz w:val="28"/>
          <w:szCs w:val="28"/>
          <w:lang w:val="uk-UA"/>
        </w:rPr>
        <w:t>]</w:t>
      </w:r>
      <w:r w:rsidRPr="0035215B">
        <w:rPr>
          <w:rFonts w:ascii="Times New Roman" w:hAnsi="Times New Roman" w:cs="Times New Roman"/>
          <w:sz w:val="28"/>
          <w:szCs w:val="28"/>
          <w:lang w:val="uk-UA"/>
        </w:rPr>
        <w:t>.</w:t>
      </w:r>
    </w:p>
    <w:p w14:paraId="69E4EF8E" w14:textId="77777777" w:rsidR="00F1196E" w:rsidRPr="0035215B" w:rsidRDefault="00F1196E" w:rsidP="00F1196E">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Протрузія міжхребцевого диска - пролапс (або випинання) диска без розриву фіброзного кільця</w:t>
      </w:r>
      <w:r w:rsidR="002479FF">
        <w:rPr>
          <w:rFonts w:ascii="Times New Roman" w:hAnsi="Times New Roman" w:cs="Times New Roman"/>
          <w:sz w:val="28"/>
          <w:szCs w:val="28"/>
          <w:lang w:val="uk-UA"/>
        </w:rPr>
        <w:t xml:space="preserve"> [13]</w:t>
      </w:r>
      <w:r w:rsidRPr="0035215B">
        <w:rPr>
          <w:rFonts w:ascii="Times New Roman" w:hAnsi="Times New Roman" w:cs="Times New Roman"/>
          <w:sz w:val="28"/>
          <w:szCs w:val="28"/>
          <w:lang w:val="uk-UA"/>
        </w:rPr>
        <w:t>.</w:t>
      </w:r>
    </w:p>
    <w:p w14:paraId="0EC70C68" w14:textId="11781D9F" w:rsidR="00F1196E" w:rsidRPr="0035215B" w:rsidRDefault="00F1196E" w:rsidP="00F1196E">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Як описував Єпіфанов в своїх роботах: «Грижа міжхребцевого диска» - пролапс (випинання) диска з розривом фіброзного кільця і</w:t>
      </w:r>
      <w:r w:rsidR="00CC08D5" w:rsidRPr="0035215B">
        <w:rPr>
          <w:rFonts w:ascii="Times New Roman" w:hAnsi="Times New Roman" w:cs="Times New Roman"/>
          <w:sz w:val="28"/>
          <w:szCs w:val="28"/>
          <w:lang w:val="uk-UA"/>
        </w:rPr>
        <w:t xml:space="preserve"> витіканням «</w:t>
      </w:r>
      <w:r w:rsidRPr="0035215B">
        <w:rPr>
          <w:rFonts w:ascii="Times New Roman" w:hAnsi="Times New Roman" w:cs="Times New Roman"/>
          <w:sz w:val="28"/>
          <w:szCs w:val="28"/>
          <w:lang w:val="uk-UA"/>
        </w:rPr>
        <w:t>драглистого ядра</w:t>
      </w:r>
      <w:r w:rsidR="00CC08D5" w:rsidRPr="0035215B">
        <w:rPr>
          <w:rFonts w:ascii="Times New Roman" w:hAnsi="Times New Roman" w:cs="Times New Roman"/>
          <w:sz w:val="28"/>
          <w:szCs w:val="28"/>
          <w:lang w:val="uk-UA"/>
        </w:rPr>
        <w:t>»</w:t>
      </w:r>
      <w:r w:rsidRPr="0035215B">
        <w:rPr>
          <w:rFonts w:ascii="Times New Roman" w:hAnsi="Times New Roman" w:cs="Times New Roman"/>
          <w:sz w:val="28"/>
          <w:szCs w:val="28"/>
          <w:lang w:val="uk-UA"/>
        </w:rPr>
        <w:t>. Велика ймовірність, утворення грижі при травмі хребта або під час одночасного нахилу і повороту тулуба в сторону, особливо коли в руках перебува</w:t>
      </w:r>
      <w:r w:rsidR="00E2173C">
        <w:rPr>
          <w:rFonts w:ascii="Times New Roman" w:hAnsi="Times New Roman" w:cs="Times New Roman"/>
          <w:sz w:val="28"/>
          <w:szCs w:val="28"/>
          <w:lang w:val="uk-UA"/>
        </w:rPr>
        <w:t>є</w:t>
      </w:r>
      <w:r w:rsidRPr="0035215B">
        <w:rPr>
          <w:rFonts w:ascii="Times New Roman" w:hAnsi="Times New Roman" w:cs="Times New Roman"/>
          <w:sz w:val="28"/>
          <w:szCs w:val="28"/>
          <w:lang w:val="uk-UA"/>
        </w:rPr>
        <w:t xml:space="preserve"> важкий предмет. </w:t>
      </w:r>
      <w:r w:rsidR="00E2173C">
        <w:rPr>
          <w:rFonts w:ascii="Times New Roman" w:hAnsi="Times New Roman" w:cs="Times New Roman"/>
          <w:sz w:val="28"/>
          <w:szCs w:val="28"/>
          <w:lang w:val="uk-UA"/>
        </w:rPr>
        <w:t>В</w:t>
      </w:r>
      <w:r w:rsidRPr="0035215B">
        <w:rPr>
          <w:rFonts w:ascii="Times New Roman" w:hAnsi="Times New Roman" w:cs="Times New Roman"/>
          <w:sz w:val="28"/>
          <w:szCs w:val="28"/>
          <w:lang w:val="uk-UA"/>
        </w:rPr>
        <w:t xml:space="preserve"> такому положенні, міжхребцеві диски відчувають дуже велике навантаження. Всередині диска підвищується тиск, хребці починають тиснути на одну сторону диска і ядро вимушено зміщується в протилежну сторону і тисне на фіброзне кільце. В певний момент фіброзне кільце не справляється з таким навантаженням і відбувається випинання диска (фіброзне кільце розтягується, але залишається цілим) або відбувається утворення грижі (фіброзне кільце рветься і «витікає» частина його вмісту драглистого ядра). </w:t>
      </w:r>
      <w:r w:rsidR="00E2173C">
        <w:rPr>
          <w:rFonts w:ascii="Times New Roman" w:hAnsi="Times New Roman" w:cs="Times New Roman"/>
          <w:sz w:val="28"/>
          <w:szCs w:val="28"/>
          <w:lang w:val="uk-UA"/>
        </w:rPr>
        <w:t>П</w:t>
      </w:r>
      <w:r w:rsidRPr="0035215B">
        <w:rPr>
          <w:rFonts w:ascii="Times New Roman" w:hAnsi="Times New Roman" w:cs="Times New Roman"/>
          <w:sz w:val="28"/>
          <w:szCs w:val="28"/>
          <w:lang w:val="uk-UA"/>
        </w:rPr>
        <w:t>ри збільшенні навантаження і при створенні умов підвищення тиску в ушкодженому міжхребцевому диск</w:t>
      </w:r>
      <w:r w:rsidR="00CC08D5" w:rsidRPr="0035215B">
        <w:rPr>
          <w:rFonts w:ascii="Times New Roman" w:hAnsi="Times New Roman" w:cs="Times New Roman"/>
          <w:sz w:val="28"/>
          <w:szCs w:val="28"/>
          <w:lang w:val="uk-UA"/>
        </w:rPr>
        <w:t>у грижа збільшується в розмірах</w:t>
      </w:r>
      <w:r w:rsidR="00F67038">
        <w:rPr>
          <w:rFonts w:ascii="Times New Roman" w:hAnsi="Times New Roman" w:cs="Times New Roman"/>
          <w:sz w:val="28"/>
          <w:szCs w:val="28"/>
          <w:lang w:val="uk-UA"/>
        </w:rPr>
        <w:t xml:space="preserve"> [35, 49, 57</w:t>
      </w:r>
      <w:r w:rsidR="00D04BFB">
        <w:rPr>
          <w:rFonts w:ascii="Times New Roman" w:hAnsi="Times New Roman" w:cs="Times New Roman"/>
          <w:sz w:val="28"/>
          <w:szCs w:val="28"/>
          <w:lang w:val="uk-UA"/>
        </w:rPr>
        <w:t>]</w:t>
      </w:r>
      <w:r w:rsidRPr="0035215B">
        <w:rPr>
          <w:rFonts w:ascii="Times New Roman" w:hAnsi="Times New Roman" w:cs="Times New Roman"/>
          <w:sz w:val="28"/>
          <w:szCs w:val="28"/>
          <w:lang w:val="uk-UA"/>
        </w:rPr>
        <w:t>.</w:t>
      </w:r>
    </w:p>
    <w:p w14:paraId="0533A1E4" w14:textId="0092134A" w:rsidR="00CC08D5" w:rsidRPr="0035215B" w:rsidRDefault="00CC08D5" w:rsidP="00F1196E">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Напрямок випинання і розмір грижі є важливим. Випинання вперед або в сторону може при</w:t>
      </w:r>
      <w:r w:rsidR="00E2173C">
        <w:rPr>
          <w:rFonts w:ascii="Times New Roman" w:hAnsi="Times New Roman" w:cs="Times New Roman"/>
          <w:sz w:val="28"/>
          <w:szCs w:val="28"/>
          <w:lang w:val="uk-UA"/>
        </w:rPr>
        <w:t>з</w:t>
      </w:r>
      <w:r w:rsidRPr="0035215B">
        <w:rPr>
          <w:rFonts w:ascii="Times New Roman" w:hAnsi="Times New Roman" w:cs="Times New Roman"/>
          <w:sz w:val="28"/>
          <w:szCs w:val="28"/>
          <w:lang w:val="uk-UA"/>
        </w:rPr>
        <w:t xml:space="preserve">вести до болю і порушення роботи деяких органів. При випинанні грижі в сторону спинного мозку, можуть виникнути серйозні </w:t>
      </w:r>
      <w:r w:rsidRPr="0035215B">
        <w:rPr>
          <w:rFonts w:ascii="Times New Roman" w:hAnsi="Times New Roman" w:cs="Times New Roman"/>
          <w:sz w:val="28"/>
          <w:szCs w:val="28"/>
          <w:lang w:val="uk-UA"/>
        </w:rPr>
        <w:lastRenderedPageBreak/>
        <w:t>наслідки. При порушенні грижею нервових відростків або корінців окремого сегмент</w:t>
      </w:r>
      <w:r w:rsidR="00E2173C">
        <w:rPr>
          <w:rFonts w:ascii="Times New Roman" w:hAnsi="Times New Roman" w:cs="Times New Roman"/>
          <w:sz w:val="28"/>
          <w:szCs w:val="28"/>
          <w:lang w:val="uk-UA"/>
        </w:rPr>
        <w:t>у</w:t>
      </w:r>
      <w:r w:rsidRPr="0035215B">
        <w:rPr>
          <w:rFonts w:ascii="Times New Roman" w:hAnsi="Times New Roman" w:cs="Times New Roman"/>
          <w:sz w:val="28"/>
          <w:szCs w:val="28"/>
          <w:lang w:val="uk-UA"/>
        </w:rPr>
        <w:t xml:space="preserve"> хребта, може при</w:t>
      </w:r>
      <w:r w:rsidR="00E2173C">
        <w:rPr>
          <w:rFonts w:ascii="Times New Roman" w:hAnsi="Times New Roman" w:cs="Times New Roman"/>
          <w:sz w:val="28"/>
          <w:szCs w:val="28"/>
          <w:lang w:val="uk-UA"/>
        </w:rPr>
        <w:t>з</w:t>
      </w:r>
      <w:r w:rsidRPr="0035215B">
        <w:rPr>
          <w:rFonts w:ascii="Times New Roman" w:hAnsi="Times New Roman" w:cs="Times New Roman"/>
          <w:sz w:val="28"/>
          <w:szCs w:val="28"/>
          <w:lang w:val="uk-UA"/>
        </w:rPr>
        <w:t>вести до порушень роботи того органу організму, за який відповідає пошкоджений сегмент</w:t>
      </w:r>
      <w:r w:rsidR="00C27EDC">
        <w:rPr>
          <w:rFonts w:ascii="Times New Roman" w:hAnsi="Times New Roman" w:cs="Times New Roman"/>
          <w:sz w:val="28"/>
          <w:szCs w:val="28"/>
          <w:lang w:val="uk-UA"/>
        </w:rPr>
        <w:t xml:space="preserve"> [17]</w:t>
      </w:r>
      <w:r w:rsidRPr="0035215B">
        <w:rPr>
          <w:rFonts w:ascii="Times New Roman" w:hAnsi="Times New Roman" w:cs="Times New Roman"/>
          <w:sz w:val="28"/>
          <w:szCs w:val="28"/>
          <w:lang w:val="uk-UA"/>
        </w:rPr>
        <w:t>.</w:t>
      </w:r>
    </w:p>
    <w:p w14:paraId="28D64C78" w14:textId="4AA86D9D" w:rsidR="00CC08D5" w:rsidRPr="0035215B" w:rsidRDefault="00CC08D5" w:rsidP="00F1196E">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Міжхребцева грижа в поперековому відділі, може стати причиною болю в ногах</w:t>
      </w:r>
      <w:r w:rsidR="00E2173C">
        <w:rPr>
          <w:rFonts w:ascii="Times New Roman" w:hAnsi="Times New Roman" w:cs="Times New Roman"/>
          <w:sz w:val="28"/>
          <w:szCs w:val="28"/>
          <w:lang w:val="uk-UA"/>
        </w:rPr>
        <w:t>;</w:t>
      </w:r>
      <w:r w:rsidRPr="0035215B">
        <w:rPr>
          <w:rFonts w:ascii="Times New Roman" w:hAnsi="Times New Roman" w:cs="Times New Roman"/>
          <w:sz w:val="28"/>
          <w:szCs w:val="28"/>
          <w:lang w:val="uk-UA"/>
        </w:rPr>
        <w:t xml:space="preserve"> в грудному відділі грижа може посприяти появі запаморочень, болі</w:t>
      </w:r>
      <w:r w:rsidR="00E2173C">
        <w:rPr>
          <w:rFonts w:ascii="Times New Roman" w:hAnsi="Times New Roman" w:cs="Times New Roman"/>
          <w:sz w:val="28"/>
          <w:szCs w:val="28"/>
          <w:lang w:val="uk-UA"/>
        </w:rPr>
        <w:t>ю</w:t>
      </w:r>
      <w:r w:rsidRPr="0035215B">
        <w:rPr>
          <w:rFonts w:ascii="Times New Roman" w:hAnsi="Times New Roman" w:cs="Times New Roman"/>
          <w:sz w:val="28"/>
          <w:szCs w:val="28"/>
          <w:lang w:val="uk-UA"/>
        </w:rPr>
        <w:t xml:space="preserve"> в області серця, проблеми </w:t>
      </w:r>
      <w:r w:rsidR="00E2173C">
        <w:rPr>
          <w:rFonts w:ascii="Times New Roman" w:hAnsi="Times New Roman" w:cs="Times New Roman"/>
          <w:sz w:val="28"/>
          <w:szCs w:val="28"/>
          <w:lang w:val="uk-UA"/>
        </w:rPr>
        <w:t>з</w:t>
      </w:r>
      <w:r w:rsidRPr="0035215B">
        <w:rPr>
          <w:rFonts w:ascii="Times New Roman" w:hAnsi="Times New Roman" w:cs="Times New Roman"/>
          <w:sz w:val="28"/>
          <w:szCs w:val="28"/>
          <w:lang w:val="uk-UA"/>
        </w:rPr>
        <w:t xml:space="preserve"> органа</w:t>
      </w:r>
      <w:r w:rsidR="00E2173C">
        <w:rPr>
          <w:rFonts w:ascii="Times New Roman" w:hAnsi="Times New Roman" w:cs="Times New Roman"/>
          <w:sz w:val="28"/>
          <w:szCs w:val="28"/>
          <w:lang w:val="uk-UA"/>
        </w:rPr>
        <w:t>ми</w:t>
      </w:r>
      <w:r w:rsidRPr="0035215B">
        <w:rPr>
          <w:rFonts w:ascii="Times New Roman" w:hAnsi="Times New Roman" w:cs="Times New Roman"/>
          <w:sz w:val="28"/>
          <w:szCs w:val="28"/>
          <w:lang w:val="uk-UA"/>
        </w:rPr>
        <w:t xml:space="preserve"> дихання</w:t>
      </w:r>
      <w:r w:rsidR="00E2173C">
        <w:rPr>
          <w:rFonts w:ascii="Times New Roman" w:hAnsi="Times New Roman" w:cs="Times New Roman"/>
          <w:sz w:val="28"/>
          <w:szCs w:val="28"/>
          <w:lang w:val="uk-UA"/>
        </w:rPr>
        <w:t>;</w:t>
      </w:r>
      <w:r w:rsidRPr="0035215B">
        <w:rPr>
          <w:rFonts w:ascii="Times New Roman" w:hAnsi="Times New Roman" w:cs="Times New Roman"/>
          <w:sz w:val="28"/>
          <w:szCs w:val="28"/>
          <w:lang w:val="uk-UA"/>
        </w:rPr>
        <w:t xml:space="preserve"> грижа у шийному відділі може викликати головний біль, запаморочення, оніміння рук</w:t>
      </w:r>
      <w:r w:rsidR="00C27EDC">
        <w:rPr>
          <w:rFonts w:ascii="Times New Roman" w:hAnsi="Times New Roman" w:cs="Times New Roman"/>
          <w:sz w:val="28"/>
          <w:szCs w:val="28"/>
          <w:lang w:val="uk-UA"/>
        </w:rPr>
        <w:t xml:space="preserve"> [</w:t>
      </w:r>
      <w:r w:rsidR="00ED13DA">
        <w:rPr>
          <w:rFonts w:ascii="Times New Roman" w:hAnsi="Times New Roman" w:cs="Times New Roman"/>
          <w:sz w:val="28"/>
          <w:szCs w:val="28"/>
          <w:lang w:val="uk-UA"/>
        </w:rPr>
        <w:t>40</w:t>
      </w:r>
      <w:r w:rsidR="00C27EDC">
        <w:rPr>
          <w:rFonts w:ascii="Times New Roman" w:hAnsi="Times New Roman" w:cs="Times New Roman"/>
          <w:sz w:val="28"/>
          <w:szCs w:val="28"/>
          <w:lang w:val="uk-UA"/>
        </w:rPr>
        <w:t>]</w:t>
      </w:r>
      <w:r w:rsidRPr="0035215B">
        <w:rPr>
          <w:rFonts w:ascii="Times New Roman" w:hAnsi="Times New Roman" w:cs="Times New Roman"/>
          <w:sz w:val="28"/>
          <w:szCs w:val="28"/>
          <w:lang w:val="uk-UA"/>
        </w:rPr>
        <w:t>.</w:t>
      </w:r>
    </w:p>
    <w:p w14:paraId="40406A9D" w14:textId="3AD639BA" w:rsidR="00CC08D5" w:rsidRPr="0035215B" w:rsidRDefault="00CC08D5" w:rsidP="00F1196E">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Найбільш небезпечними є міжхребцеві грижі розміром більше 10 мм. Вони різко звужують спинномозковий канал, затискають кровоносні судини і травмують нервові закінчення. Тривала дія на них може при</w:t>
      </w:r>
      <w:r w:rsidR="00956AF0">
        <w:rPr>
          <w:rFonts w:ascii="Times New Roman" w:hAnsi="Times New Roman" w:cs="Times New Roman"/>
          <w:sz w:val="28"/>
          <w:szCs w:val="28"/>
          <w:lang w:val="uk-UA"/>
        </w:rPr>
        <w:t>з</w:t>
      </w:r>
      <w:r w:rsidRPr="0035215B">
        <w:rPr>
          <w:rFonts w:ascii="Times New Roman" w:hAnsi="Times New Roman" w:cs="Times New Roman"/>
          <w:sz w:val="28"/>
          <w:szCs w:val="28"/>
          <w:lang w:val="uk-UA"/>
        </w:rPr>
        <w:t>вести до втрати чутливості в кінцівках і порушення кровообігу, з подальшими ускладненнями</w:t>
      </w:r>
      <w:r w:rsidR="00ED13DA">
        <w:rPr>
          <w:rFonts w:ascii="Times New Roman" w:hAnsi="Times New Roman" w:cs="Times New Roman"/>
          <w:sz w:val="28"/>
          <w:szCs w:val="28"/>
          <w:lang w:val="uk-UA"/>
        </w:rPr>
        <w:t xml:space="preserve"> [23</w:t>
      </w:r>
      <w:r w:rsidR="00C27EDC">
        <w:rPr>
          <w:rFonts w:ascii="Times New Roman" w:hAnsi="Times New Roman" w:cs="Times New Roman"/>
          <w:sz w:val="28"/>
          <w:szCs w:val="28"/>
          <w:lang w:val="uk-UA"/>
        </w:rPr>
        <w:t>]</w:t>
      </w:r>
      <w:r w:rsidRPr="0035215B">
        <w:rPr>
          <w:rFonts w:ascii="Times New Roman" w:hAnsi="Times New Roman" w:cs="Times New Roman"/>
          <w:sz w:val="28"/>
          <w:szCs w:val="28"/>
          <w:lang w:val="uk-UA"/>
        </w:rPr>
        <w:t>.</w:t>
      </w:r>
    </w:p>
    <w:p w14:paraId="0246ECC5" w14:textId="6782AE59" w:rsidR="001C1A97" w:rsidRDefault="001C1A97" w:rsidP="00F1196E">
      <w:pPr>
        <w:spacing w:after="0" w:line="360" w:lineRule="auto"/>
        <w:ind w:firstLine="709"/>
        <w:jc w:val="both"/>
        <w:rPr>
          <w:rFonts w:ascii="Times New Roman" w:hAnsi="Times New Roman" w:cs="Times New Roman"/>
          <w:sz w:val="28"/>
          <w:szCs w:val="28"/>
          <w:lang w:val="uk-UA"/>
        </w:rPr>
      </w:pPr>
      <w:r w:rsidRPr="001C1A97">
        <w:rPr>
          <w:rFonts w:ascii="Times New Roman" w:hAnsi="Times New Roman" w:cs="Times New Roman"/>
          <w:sz w:val="28"/>
          <w:szCs w:val="28"/>
          <w:lang w:val="uk-UA"/>
        </w:rPr>
        <w:t>Найнебезпечнішими є секвестр</w:t>
      </w:r>
      <w:r w:rsidR="00956AF0">
        <w:rPr>
          <w:rFonts w:ascii="Times New Roman" w:hAnsi="Times New Roman" w:cs="Times New Roman"/>
          <w:sz w:val="28"/>
          <w:szCs w:val="28"/>
          <w:lang w:val="uk-UA"/>
        </w:rPr>
        <w:t>о</w:t>
      </w:r>
      <w:r>
        <w:rPr>
          <w:rFonts w:ascii="Times New Roman" w:hAnsi="Times New Roman" w:cs="Times New Roman"/>
          <w:sz w:val="28"/>
          <w:szCs w:val="28"/>
          <w:lang w:val="uk-UA"/>
        </w:rPr>
        <w:t xml:space="preserve">вані </w:t>
      </w:r>
      <w:r w:rsidRPr="001C1A97">
        <w:rPr>
          <w:rFonts w:ascii="Times New Roman" w:hAnsi="Times New Roman" w:cs="Times New Roman"/>
          <w:sz w:val="28"/>
          <w:szCs w:val="28"/>
          <w:lang w:val="uk-UA"/>
        </w:rPr>
        <w:t>грижі міжхребцевих дисків. Це грижі</w:t>
      </w:r>
      <w:r w:rsidR="00DF7E75">
        <w:rPr>
          <w:rFonts w:ascii="Times New Roman" w:hAnsi="Times New Roman" w:cs="Times New Roman"/>
          <w:sz w:val="28"/>
          <w:szCs w:val="28"/>
          <w:lang w:val="uk-UA"/>
        </w:rPr>
        <w:t>,</w:t>
      </w:r>
      <w:r w:rsidRPr="001C1A97">
        <w:rPr>
          <w:rFonts w:ascii="Times New Roman" w:hAnsi="Times New Roman" w:cs="Times New Roman"/>
          <w:sz w:val="28"/>
          <w:szCs w:val="28"/>
          <w:lang w:val="uk-UA"/>
        </w:rPr>
        <w:t xml:space="preserve"> які </w:t>
      </w:r>
      <w:r w:rsidR="00DF7E75">
        <w:rPr>
          <w:rFonts w:ascii="Times New Roman" w:hAnsi="Times New Roman" w:cs="Times New Roman"/>
          <w:sz w:val="28"/>
          <w:szCs w:val="28"/>
          <w:lang w:val="uk-UA"/>
        </w:rPr>
        <w:t>готові до руйнування або відриву</w:t>
      </w:r>
      <w:r w:rsidRPr="001C1A97">
        <w:rPr>
          <w:rFonts w:ascii="Times New Roman" w:hAnsi="Times New Roman" w:cs="Times New Roman"/>
          <w:sz w:val="28"/>
          <w:szCs w:val="28"/>
          <w:lang w:val="uk-UA"/>
        </w:rPr>
        <w:t xml:space="preserve"> фрагмента з подальшим опусканням його в спинномозковий канал. Наслідки можуть бути важкими: порушення функцій тазових органів і паралічу нижніх кінцівок</w:t>
      </w:r>
      <w:r w:rsidR="00C27EDC">
        <w:rPr>
          <w:rFonts w:ascii="Times New Roman" w:hAnsi="Times New Roman" w:cs="Times New Roman"/>
          <w:sz w:val="28"/>
          <w:szCs w:val="28"/>
          <w:lang w:val="uk-UA"/>
        </w:rPr>
        <w:t xml:space="preserve"> [</w:t>
      </w:r>
      <w:r w:rsidR="00ED13DA">
        <w:rPr>
          <w:rFonts w:ascii="Times New Roman" w:hAnsi="Times New Roman" w:cs="Times New Roman"/>
          <w:sz w:val="28"/>
          <w:szCs w:val="28"/>
          <w:lang w:val="uk-UA"/>
        </w:rPr>
        <w:t>38</w:t>
      </w:r>
      <w:r w:rsidR="00C27EDC">
        <w:rPr>
          <w:rFonts w:ascii="Times New Roman" w:hAnsi="Times New Roman" w:cs="Times New Roman"/>
          <w:sz w:val="28"/>
          <w:szCs w:val="28"/>
          <w:lang w:val="uk-UA"/>
        </w:rPr>
        <w:t>]</w:t>
      </w:r>
      <w:r w:rsidRPr="001C1A97">
        <w:rPr>
          <w:rFonts w:ascii="Times New Roman" w:hAnsi="Times New Roman" w:cs="Times New Roman"/>
          <w:sz w:val="28"/>
          <w:szCs w:val="28"/>
          <w:lang w:val="uk-UA"/>
        </w:rPr>
        <w:t>.</w:t>
      </w:r>
    </w:p>
    <w:p w14:paraId="75F5EBF9" w14:textId="77777777" w:rsidR="00D12060" w:rsidRPr="0035215B" w:rsidRDefault="00D12060" w:rsidP="00F1196E">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М’які тканини, до них відносяться м'язи, сухожилля, зв'язки, капсули суглобів, які можуть бути розтягнуті або напружені, є джерелом болю в хребетній області до початку руху фрагмента ядра в товщі кільця. Цей біль посилюється в позиції сидячи або стоячи і зменшується під час руху або у положенні лежачи, зазвичай такий біль характеризується як тяжкість, скутість в хребті</w:t>
      </w:r>
      <w:r w:rsidR="00C27EDC">
        <w:rPr>
          <w:rFonts w:ascii="Times New Roman" w:hAnsi="Times New Roman" w:cs="Times New Roman"/>
          <w:sz w:val="28"/>
          <w:szCs w:val="28"/>
          <w:lang w:val="uk-UA"/>
        </w:rPr>
        <w:t xml:space="preserve"> [21]</w:t>
      </w:r>
      <w:r w:rsidRPr="0035215B">
        <w:rPr>
          <w:rFonts w:ascii="Times New Roman" w:hAnsi="Times New Roman" w:cs="Times New Roman"/>
          <w:sz w:val="28"/>
          <w:szCs w:val="28"/>
          <w:lang w:val="uk-UA"/>
        </w:rPr>
        <w:t>.</w:t>
      </w:r>
    </w:p>
    <w:p w14:paraId="766AA851" w14:textId="34E6B8FB" w:rsidR="00D12060" w:rsidRPr="0035215B" w:rsidRDefault="00D12060" w:rsidP="00F1196E">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Природою передбачено величезна стійкість міжхребцевого диска до внутрішньо</w:t>
      </w:r>
      <w:r w:rsidR="00956AF0">
        <w:rPr>
          <w:rFonts w:ascii="Times New Roman" w:hAnsi="Times New Roman" w:cs="Times New Roman"/>
          <w:sz w:val="28"/>
          <w:szCs w:val="28"/>
          <w:lang w:val="uk-UA"/>
        </w:rPr>
        <w:t xml:space="preserve"> </w:t>
      </w:r>
      <w:r w:rsidRPr="0035215B">
        <w:rPr>
          <w:rFonts w:ascii="Times New Roman" w:hAnsi="Times New Roman" w:cs="Times New Roman"/>
          <w:sz w:val="28"/>
          <w:szCs w:val="28"/>
          <w:lang w:val="uk-UA"/>
        </w:rPr>
        <w:t>дискового тиску. Незважаючи на це, в сухожильному кільці поступово виникають тріщини, при довгій функціональній блокади. Такі тріщини можуть викликати місцеву біль - в шийному, грудному, поперековому відділах хребта. Періодично можуть відбуватися «простріли» (труднощі з поворотами будь-якої частини тіла), в спеціальній літературі такий синдром назива</w:t>
      </w:r>
      <w:r w:rsidR="00956AF0">
        <w:rPr>
          <w:rFonts w:ascii="Times New Roman" w:hAnsi="Times New Roman" w:cs="Times New Roman"/>
          <w:sz w:val="28"/>
          <w:szCs w:val="28"/>
          <w:lang w:val="uk-UA"/>
        </w:rPr>
        <w:t>ю</w:t>
      </w:r>
      <w:r w:rsidRPr="0035215B">
        <w:rPr>
          <w:rFonts w:ascii="Times New Roman" w:hAnsi="Times New Roman" w:cs="Times New Roman"/>
          <w:sz w:val="28"/>
          <w:szCs w:val="28"/>
          <w:lang w:val="uk-UA"/>
        </w:rPr>
        <w:t>ть цервікалгі</w:t>
      </w:r>
      <w:r w:rsidR="00956AF0">
        <w:rPr>
          <w:rFonts w:ascii="Times New Roman" w:hAnsi="Times New Roman" w:cs="Times New Roman"/>
          <w:sz w:val="28"/>
          <w:szCs w:val="28"/>
          <w:lang w:val="uk-UA"/>
        </w:rPr>
        <w:t>ї</w:t>
      </w:r>
      <w:r w:rsidRPr="0035215B">
        <w:rPr>
          <w:rFonts w:ascii="Times New Roman" w:hAnsi="Times New Roman" w:cs="Times New Roman"/>
          <w:sz w:val="28"/>
          <w:szCs w:val="28"/>
          <w:lang w:val="uk-UA"/>
        </w:rPr>
        <w:t>, люмбалгі</w:t>
      </w:r>
      <w:r w:rsidR="00956AF0">
        <w:rPr>
          <w:rFonts w:ascii="Times New Roman" w:hAnsi="Times New Roman" w:cs="Times New Roman"/>
          <w:sz w:val="28"/>
          <w:szCs w:val="28"/>
          <w:lang w:val="uk-UA"/>
        </w:rPr>
        <w:t>ї</w:t>
      </w:r>
      <w:r w:rsidRPr="0035215B">
        <w:rPr>
          <w:rFonts w:ascii="Times New Roman" w:hAnsi="Times New Roman" w:cs="Times New Roman"/>
          <w:sz w:val="28"/>
          <w:szCs w:val="28"/>
          <w:lang w:val="uk-UA"/>
        </w:rPr>
        <w:t>, дорсалгі</w:t>
      </w:r>
      <w:r w:rsidR="00956AF0">
        <w:rPr>
          <w:rFonts w:ascii="Times New Roman" w:hAnsi="Times New Roman" w:cs="Times New Roman"/>
          <w:sz w:val="28"/>
          <w:szCs w:val="28"/>
          <w:lang w:val="uk-UA"/>
        </w:rPr>
        <w:t>ї</w:t>
      </w:r>
      <w:r w:rsidRPr="0035215B">
        <w:rPr>
          <w:rFonts w:ascii="Times New Roman" w:hAnsi="Times New Roman" w:cs="Times New Roman"/>
          <w:sz w:val="28"/>
          <w:szCs w:val="28"/>
          <w:lang w:val="uk-UA"/>
        </w:rPr>
        <w:t xml:space="preserve">, що виникають на тлі остеохондрозу хребта. При подальшому розвитку захворювання, вміст міжхребцевого диска </w:t>
      </w:r>
      <w:r w:rsidRPr="0035215B">
        <w:rPr>
          <w:rFonts w:ascii="Times New Roman" w:hAnsi="Times New Roman" w:cs="Times New Roman"/>
          <w:sz w:val="28"/>
          <w:szCs w:val="28"/>
          <w:lang w:val="uk-UA"/>
        </w:rPr>
        <w:lastRenderedPageBreak/>
        <w:t xml:space="preserve">проймає в тріщини і викликає запальний процес, відбуваються випинання диска, які дратують </w:t>
      </w:r>
      <w:r w:rsidR="002C0791" w:rsidRPr="0035215B">
        <w:rPr>
          <w:rFonts w:ascii="Times New Roman" w:hAnsi="Times New Roman" w:cs="Times New Roman"/>
          <w:sz w:val="28"/>
          <w:szCs w:val="28"/>
          <w:lang w:val="uk-UA"/>
        </w:rPr>
        <w:t>задню поздовжню зв'язку. З'являє</w:t>
      </w:r>
      <w:r w:rsidRPr="0035215B">
        <w:rPr>
          <w:rFonts w:ascii="Times New Roman" w:hAnsi="Times New Roman" w:cs="Times New Roman"/>
          <w:sz w:val="28"/>
          <w:szCs w:val="28"/>
          <w:lang w:val="uk-UA"/>
        </w:rPr>
        <w:t xml:space="preserve">ться </w:t>
      </w:r>
      <w:r w:rsidR="002C0791" w:rsidRPr="0035215B">
        <w:rPr>
          <w:rFonts w:ascii="Times New Roman" w:hAnsi="Times New Roman" w:cs="Times New Roman"/>
          <w:sz w:val="28"/>
          <w:szCs w:val="28"/>
          <w:lang w:val="uk-UA"/>
        </w:rPr>
        <w:t xml:space="preserve">біль, яка іррадіює </w:t>
      </w:r>
      <w:r w:rsidRPr="0035215B">
        <w:rPr>
          <w:rFonts w:ascii="Times New Roman" w:hAnsi="Times New Roman" w:cs="Times New Roman"/>
          <w:sz w:val="28"/>
          <w:szCs w:val="28"/>
          <w:lang w:val="uk-UA"/>
        </w:rPr>
        <w:t>в верхні або нижні кінцівки. Найчастіше біль, за характером стріляючий при певному положенні тулуба, так</w:t>
      </w:r>
      <w:r w:rsidR="002C0791" w:rsidRPr="0035215B">
        <w:rPr>
          <w:rFonts w:ascii="Times New Roman" w:hAnsi="Times New Roman" w:cs="Times New Roman"/>
          <w:sz w:val="28"/>
          <w:szCs w:val="28"/>
          <w:lang w:val="uk-UA"/>
        </w:rPr>
        <w:t>ож може бути і ниючий, розпираючий</w:t>
      </w:r>
      <w:r w:rsidR="00ED13DA">
        <w:rPr>
          <w:rFonts w:ascii="Times New Roman" w:hAnsi="Times New Roman" w:cs="Times New Roman"/>
          <w:sz w:val="28"/>
          <w:szCs w:val="28"/>
          <w:lang w:val="uk-UA"/>
        </w:rPr>
        <w:t xml:space="preserve"> [4, 12, 24, 30</w:t>
      </w:r>
      <w:r w:rsidR="00C27EDC">
        <w:rPr>
          <w:rFonts w:ascii="Times New Roman" w:hAnsi="Times New Roman" w:cs="Times New Roman"/>
          <w:sz w:val="28"/>
          <w:szCs w:val="28"/>
          <w:lang w:val="uk-UA"/>
        </w:rPr>
        <w:t>]</w:t>
      </w:r>
      <w:r w:rsidRPr="0035215B">
        <w:rPr>
          <w:rFonts w:ascii="Times New Roman" w:hAnsi="Times New Roman" w:cs="Times New Roman"/>
          <w:sz w:val="28"/>
          <w:szCs w:val="28"/>
          <w:lang w:val="uk-UA"/>
        </w:rPr>
        <w:t>.</w:t>
      </w:r>
    </w:p>
    <w:p w14:paraId="74C81BBE" w14:textId="11B0E25F" w:rsidR="00DF7E75" w:rsidRDefault="00DF7E75" w:rsidP="002C079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Грижове </w:t>
      </w:r>
      <w:r w:rsidRPr="00DF7E75">
        <w:rPr>
          <w:rFonts w:ascii="Times New Roman" w:hAnsi="Times New Roman" w:cs="Times New Roman"/>
          <w:sz w:val="28"/>
          <w:szCs w:val="28"/>
          <w:lang w:val="uk-UA"/>
        </w:rPr>
        <w:t xml:space="preserve">випинання збільшується (до 4-5 мм і більше) в період загострення захворювання. Відбувається збільшення набряку навколишньої тканини, </w:t>
      </w:r>
      <w:r>
        <w:rPr>
          <w:rFonts w:ascii="Times New Roman" w:hAnsi="Times New Roman" w:cs="Times New Roman"/>
          <w:sz w:val="28"/>
          <w:szCs w:val="28"/>
          <w:lang w:val="uk-UA"/>
        </w:rPr>
        <w:t>здавлювання нерва або судини, з</w:t>
      </w:r>
      <w:r w:rsidRPr="00DF7E75">
        <w:rPr>
          <w:rFonts w:ascii="Times New Roman" w:hAnsi="Times New Roman" w:cs="Times New Roman"/>
          <w:sz w:val="28"/>
          <w:szCs w:val="28"/>
          <w:lang w:val="uk-UA"/>
        </w:rPr>
        <w:t xml:space="preserve">’являється різкий нестерпний </w:t>
      </w:r>
      <w:r>
        <w:rPr>
          <w:rFonts w:ascii="Times New Roman" w:hAnsi="Times New Roman" w:cs="Times New Roman"/>
          <w:sz w:val="28"/>
          <w:szCs w:val="28"/>
          <w:lang w:val="uk-UA"/>
        </w:rPr>
        <w:t>біль</w:t>
      </w:r>
      <w:r w:rsidR="00956AF0">
        <w:rPr>
          <w:rFonts w:ascii="Times New Roman" w:hAnsi="Times New Roman" w:cs="Times New Roman"/>
          <w:sz w:val="28"/>
          <w:szCs w:val="28"/>
          <w:lang w:val="uk-UA"/>
        </w:rPr>
        <w:t xml:space="preserve">. </w:t>
      </w:r>
      <w:r w:rsidRPr="00DF7E75">
        <w:rPr>
          <w:rFonts w:ascii="Times New Roman" w:hAnsi="Times New Roman" w:cs="Times New Roman"/>
          <w:sz w:val="28"/>
          <w:szCs w:val="28"/>
          <w:lang w:val="uk-UA"/>
        </w:rPr>
        <w:t>Біль важко переривається медикаментозно. Виникає побутова безпорадн</w:t>
      </w:r>
      <w:r w:rsidR="00956AF0">
        <w:rPr>
          <w:rFonts w:ascii="Times New Roman" w:hAnsi="Times New Roman" w:cs="Times New Roman"/>
          <w:sz w:val="28"/>
          <w:szCs w:val="28"/>
          <w:lang w:val="uk-UA"/>
        </w:rPr>
        <w:t>о</w:t>
      </w:r>
      <w:r w:rsidRPr="00DF7E75">
        <w:rPr>
          <w:rFonts w:ascii="Times New Roman" w:hAnsi="Times New Roman" w:cs="Times New Roman"/>
          <w:sz w:val="28"/>
          <w:szCs w:val="28"/>
          <w:lang w:val="uk-UA"/>
        </w:rPr>
        <w:t>ст</w:t>
      </w:r>
      <w:r w:rsidR="00956AF0">
        <w:rPr>
          <w:rFonts w:ascii="Times New Roman" w:hAnsi="Times New Roman" w:cs="Times New Roman"/>
          <w:sz w:val="28"/>
          <w:szCs w:val="28"/>
          <w:lang w:val="uk-UA"/>
        </w:rPr>
        <w:t>і</w:t>
      </w:r>
      <w:r w:rsidRPr="00DF7E75">
        <w:rPr>
          <w:rFonts w:ascii="Times New Roman" w:hAnsi="Times New Roman" w:cs="Times New Roman"/>
          <w:sz w:val="28"/>
          <w:szCs w:val="28"/>
          <w:lang w:val="uk-UA"/>
        </w:rPr>
        <w:t>, біль посилюється при будь-якому русі. Коли враже</w:t>
      </w:r>
      <w:r>
        <w:rPr>
          <w:rFonts w:ascii="Times New Roman" w:hAnsi="Times New Roman" w:cs="Times New Roman"/>
          <w:sz w:val="28"/>
          <w:szCs w:val="28"/>
          <w:lang w:val="uk-UA"/>
        </w:rPr>
        <w:t>ний корінець між I і II</w:t>
      </w:r>
      <w:r w:rsidR="00956AF0">
        <w:rPr>
          <w:rFonts w:ascii="Times New Roman" w:hAnsi="Times New Roman" w:cs="Times New Roman"/>
          <w:sz w:val="28"/>
          <w:szCs w:val="28"/>
          <w:lang w:val="uk-UA"/>
        </w:rPr>
        <w:t xml:space="preserve"> хребцями</w:t>
      </w:r>
      <w:r>
        <w:rPr>
          <w:rFonts w:ascii="Times New Roman" w:hAnsi="Times New Roman" w:cs="Times New Roman"/>
          <w:sz w:val="28"/>
          <w:szCs w:val="28"/>
          <w:lang w:val="uk-UA"/>
        </w:rPr>
        <w:t xml:space="preserve"> </w:t>
      </w:r>
      <w:r w:rsidR="00956AF0">
        <w:rPr>
          <w:rFonts w:ascii="Times New Roman" w:hAnsi="Times New Roman" w:cs="Times New Roman"/>
          <w:sz w:val="28"/>
          <w:szCs w:val="28"/>
          <w:lang w:val="uk-UA"/>
        </w:rPr>
        <w:t>-</w:t>
      </w:r>
      <w:r>
        <w:rPr>
          <w:rFonts w:ascii="Times New Roman" w:hAnsi="Times New Roman" w:cs="Times New Roman"/>
          <w:sz w:val="28"/>
          <w:szCs w:val="28"/>
          <w:lang w:val="uk-UA"/>
        </w:rPr>
        <w:t xml:space="preserve"> присутня біль, яка і</w:t>
      </w:r>
      <w:r w:rsidR="00956AF0">
        <w:rPr>
          <w:rFonts w:ascii="Times New Roman" w:hAnsi="Times New Roman" w:cs="Times New Roman"/>
          <w:sz w:val="28"/>
          <w:szCs w:val="28"/>
          <w:lang w:val="uk-UA"/>
        </w:rPr>
        <w:t>ррадіює</w:t>
      </w:r>
      <w:r>
        <w:rPr>
          <w:rFonts w:ascii="Times New Roman" w:hAnsi="Times New Roman" w:cs="Times New Roman"/>
          <w:sz w:val="28"/>
          <w:szCs w:val="28"/>
          <w:lang w:val="uk-UA"/>
        </w:rPr>
        <w:t xml:space="preserve"> в пах</w:t>
      </w:r>
      <w:r w:rsidRPr="00DF7E75">
        <w:rPr>
          <w:rFonts w:ascii="Times New Roman" w:hAnsi="Times New Roman" w:cs="Times New Roman"/>
          <w:sz w:val="28"/>
          <w:szCs w:val="28"/>
          <w:lang w:val="uk-UA"/>
        </w:rPr>
        <w:t>, а також по задній або вн</w:t>
      </w:r>
      <w:r>
        <w:rPr>
          <w:rFonts w:ascii="Times New Roman" w:hAnsi="Times New Roman" w:cs="Times New Roman"/>
          <w:sz w:val="28"/>
          <w:szCs w:val="28"/>
          <w:lang w:val="uk-UA"/>
        </w:rPr>
        <w:t>утрішній</w:t>
      </w:r>
      <w:r w:rsidRPr="00DF7E75">
        <w:rPr>
          <w:rFonts w:ascii="Times New Roman" w:hAnsi="Times New Roman" w:cs="Times New Roman"/>
          <w:sz w:val="28"/>
          <w:szCs w:val="28"/>
          <w:lang w:val="uk-UA"/>
        </w:rPr>
        <w:t xml:space="preserve"> поверхні стегна в підколінну ямку, при виконанні н</w:t>
      </w:r>
      <w:r>
        <w:rPr>
          <w:rFonts w:ascii="Times New Roman" w:hAnsi="Times New Roman" w:cs="Times New Roman"/>
          <w:sz w:val="28"/>
          <w:szCs w:val="28"/>
          <w:lang w:val="uk-UA"/>
        </w:rPr>
        <w:t>ахилів тулуба в хвору сторону біль посилює</w:t>
      </w:r>
      <w:r w:rsidRPr="00DF7E75">
        <w:rPr>
          <w:rFonts w:ascii="Times New Roman" w:hAnsi="Times New Roman" w:cs="Times New Roman"/>
          <w:sz w:val="28"/>
          <w:szCs w:val="28"/>
          <w:lang w:val="uk-UA"/>
        </w:rPr>
        <w:t>ться</w:t>
      </w:r>
      <w:r w:rsidR="00ED13DA">
        <w:rPr>
          <w:rFonts w:ascii="Times New Roman" w:hAnsi="Times New Roman" w:cs="Times New Roman"/>
          <w:sz w:val="28"/>
          <w:szCs w:val="28"/>
          <w:lang w:val="uk-UA"/>
        </w:rPr>
        <w:t xml:space="preserve"> [26, 50</w:t>
      </w:r>
      <w:r w:rsidR="00C27EDC">
        <w:rPr>
          <w:rFonts w:ascii="Times New Roman" w:hAnsi="Times New Roman" w:cs="Times New Roman"/>
          <w:sz w:val="28"/>
          <w:szCs w:val="28"/>
          <w:lang w:val="uk-UA"/>
        </w:rPr>
        <w:t>]</w:t>
      </w:r>
      <w:r w:rsidRPr="00DF7E75">
        <w:rPr>
          <w:rFonts w:ascii="Times New Roman" w:hAnsi="Times New Roman" w:cs="Times New Roman"/>
          <w:sz w:val="28"/>
          <w:szCs w:val="28"/>
          <w:lang w:val="uk-UA"/>
        </w:rPr>
        <w:t>.</w:t>
      </w:r>
    </w:p>
    <w:p w14:paraId="3BDD2CA7" w14:textId="77777777" w:rsidR="000C2CC0" w:rsidRPr="000C2CC0" w:rsidRDefault="000C2CC0" w:rsidP="000C2CC0">
      <w:pPr>
        <w:spacing w:after="0" w:line="360" w:lineRule="auto"/>
        <w:ind w:firstLine="709"/>
        <w:jc w:val="both"/>
        <w:rPr>
          <w:rFonts w:ascii="Times New Roman" w:hAnsi="Times New Roman" w:cs="Times New Roman"/>
          <w:i/>
          <w:sz w:val="28"/>
          <w:szCs w:val="28"/>
          <w:lang w:val="uk-UA"/>
        </w:rPr>
      </w:pPr>
      <w:r w:rsidRPr="000C2CC0">
        <w:rPr>
          <w:rFonts w:ascii="Times New Roman" w:hAnsi="Times New Roman" w:cs="Times New Roman"/>
          <w:i/>
          <w:sz w:val="28"/>
          <w:szCs w:val="28"/>
          <w:lang w:val="uk-UA"/>
        </w:rPr>
        <w:t>Дегенеративні зміни в міжхребцевих дисках</w:t>
      </w:r>
    </w:p>
    <w:p w14:paraId="2F06DA69" w14:textId="6C14FD2F" w:rsidR="000C2CC0" w:rsidRPr="000C2CC0" w:rsidRDefault="000C2CC0" w:rsidP="000C2CC0">
      <w:pPr>
        <w:spacing w:after="0" w:line="360" w:lineRule="auto"/>
        <w:ind w:firstLine="709"/>
        <w:jc w:val="both"/>
        <w:rPr>
          <w:rFonts w:ascii="Times New Roman" w:hAnsi="Times New Roman" w:cs="Times New Roman"/>
          <w:sz w:val="28"/>
          <w:szCs w:val="28"/>
          <w:lang w:val="uk-UA"/>
        </w:rPr>
      </w:pPr>
      <w:r w:rsidRPr="000C2CC0">
        <w:rPr>
          <w:rFonts w:ascii="Times New Roman" w:hAnsi="Times New Roman" w:cs="Times New Roman"/>
          <w:sz w:val="28"/>
          <w:szCs w:val="28"/>
          <w:lang w:val="uk-UA"/>
        </w:rPr>
        <w:t>З самого раннього дитинства поперековий відділ несе на собі найбільше навантаження. Харчування міжхребцевих дисків відбувається з кровоносних судин. Згодом судини стають несудинними утвореннями, в результаті чого їх харчування відбувається дифузно через гіалінову пластину</w:t>
      </w:r>
      <w:r w:rsidR="00ED13DA">
        <w:rPr>
          <w:rFonts w:ascii="Times New Roman" w:hAnsi="Times New Roman" w:cs="Times New Roman"/>
          <w:sz w:val="28"/>
          <w:szCs w:val="28"/>
          <w:lang w:val="uk-UA"/>
        </w:rPr>
        <w:t xml:space="preserve"> [14</w:t>
      </w:r>
      <w:r w:rsidR="00C27EDC">
        <w:rPr>
          <w:rFonts w:ascii="Times New Roman" w:hAnsi="Times New Roman" w:cs="Times New Roman"/>
          <w:sz w:val="28"/>
          <w:szCs w:val="28"/>
          <w:lang w:val="uk-UA"/>
        </w:rPr>
        <w:t>]</w:t>
      </w:r>
      <w:r w:rsidRPr="000C2CC0">
        <w:rPr>
          <w:rFonts w:ascii="Times New Roman" w:hAnsi="Times New Roman" w:cs="Times New Roman"/>
          <w:sz w:val="28"/>
          <w:szCs w:val="28"/>
          <w:lang w:val="uk-UA"/>
        </w:rPr>
        <w:t>.</w:t>
      </w:r>
    </w:p>
    <w:p w14:paraId="34F5BC85" w14:textId="3CF782B5" w:rsidR="000C2CC0" w:rsidRPr="000C2CC0" w:rsidRDefault="000C2CC0" w:rsidP="000C2CC0">
      <w:pPr>
        <w:spacing w:after="0" w:line="360" w:lineRule="auto"/>
        <w:ind w:firstLine="709"/>
        <w:jc w:val="both"/>
        <w:rPr>
          <w:rFonts w:ascii="Times New Roman" w:hAnsi="Times New Roman" w:cs="Times New Roman"/>
          <w:sz w:val="28"/>
          <w:szCs w:val="28"/>
          <w:lang w:val="uk-UA"/>
        </w:rPr>
      </w:pPr>
      <w:r w:rsidRPr="000C2CC0">
        <w:rPr>
          <w:rFonts w:ascii="Times New Roman" w:hAnsi="Times New Roman" w:cs="Times New Roman"/>
          <w:sz w:val="28"/>
          <w:szCs w:val="28"/>
          <w:lang w:val="uk-UA"/>
        </w:rPr>
        <w:t xml:space="preserve">Внаслідок, недостатнього харчування і великих навантажень в них рано </w:t>
      </w:r>
      <w:r w:rsidR="00E516DB">
        <w:rPr>
          <w:rFonts w:ascii="Times New Roman" w:hAnsi="Times New Roman" w:cs="Times New Roman"/>
          <w:sz w:val="28"/>
          <w:szCs w:val="28"/>
          <w:lang w:val="uk-UA"/>
        </w:rPr>
        <w:t>може розвитися</w:t>
      </w:r>
      <w:r w:rsidRPr="000C2CC0">
        <w:rPr>
          <w:rFonts w:ascii="Times New Roman" w:hAnsi="Times New Roman" w:cs="Times New Roman"/>
          <w:sz w:val="28"/>
          <w:szCs w:val="28"/>
          <w:lang w:val="uk-UA"/>
        </w:rPr>
        <w:t xml:space="preserve"> процес старіння. Уже в юнацькому віці проявляються перші дегенеративно-дистрофічні зміни</w:t>
      </w:r>
      <w:r w:rsidR="00ED13DA">
        <w:rPr>
          <w:rFonts w:ascii="Times New Roman" w:hAnsi="Times New Roman" w:cs="Times New Roman"/>
          <w:sz w:val="28"/>
          <w:szCs w:val="28"/>
          <w:lang w:val="uk-UA"/>
        </w:rPr>
        <w:t xml:space="preserve"> [31</w:t>
      </w:r>
      <w:r w:rsidR="00C27EDC">
        <w:rPr>
          <w:rFonts w:ascii="Times New Roman" w:hAnsi="Times New Roman" w:cs="Times New Roman"/>
          <w:sz w:val="28"/>
          <w:szCs w:val="28"/>
          <w:lang w:val="uk-UA"/>
        </w:rPr>
        <w:t>]</w:t>
      </w:r>
      <w:r w:rsidRPr="000C2CC0">
        <w:rPr>
          <w:rFonts w:ascii="Times New Roman" w:hAnsi="Times New Roman" w:cs="Times New Roman"/>
          <w:sz w:val="28"/>
          <w:szCs w:val="28"/>
          <w:lang w:val="uk-UA"/>
        </w:rPr>
        <w:t>.</w:t>
      </w:r>
    </w:p>
    <w:p w14:paraId="524E1401" w14:textId="63BD5437" w:rsidR="00DF7E75" w:rsidRDefault="000C2CC0" w:rsidP="000C2CC0">
      <w:pPr>
        <w:spacing w:after="0" w:line="360" w:lineRule="auto"/>
        <w:ind w:firstLine="709"/>
        <w:jc w:val="both"/>
        <w:rPr>
          <w:rFonts w:ascii="Times New Roman" w:hAnsi="Times New Roman" w:cs="Times New Roman"/>
          <w:sz w:val="28"/>
          <w:szCs w:val="28"/>
          <w:lang w:val="uk-UA"/>
        </w:rPr>
      </w:pPr>
      <w:r w:rsidRPr="000C2CC0">
        <w:rPr>
          <w:rFonts w:ascii="Times New Roman" w:hAnsi="Times New Roman" w:cs="Times New Roman"/>
          <w:sz w:val="28"/>
          <w:szCs w:val="28"/>
          <w:lang w:val="uk-UA"/>
        </w:rPr>
        <w:t xml:space="preserve">З віком, тургор </w:t>
      </w:r>
      <w:r w:rsidR="00956AF0">
        <w:rPr>
          <w:rFonts w:ascii="Times New Roman" w:hAnsi="Times New Roman" w:cs="Times New Roman"/>
          <w:sz w:val="28"/>
          <w:szCs w:val="28"/>
          <w:lang w:val="uk-UA"/>
        </w:rPr>
        <w:t xml:space="preserve">залозистого </w:t>
      </w:r>
      <w:r w:rsidRPr="000C2CC0">
        <w:rPr>
          <w:rFonts w:ascii="Times New Roman" w:hAnsi="Times New Roman" w:cs="Times New Roman"/>
          <w:sz w:val="28"/>
          <w:szCs w:val="28"/>
          <w:lang w:val="uk-UA"/>
        </w:rPr>
        <w:t>ядра знижується, в результаті чого диск зменшується в розмірах і його амортизуючі властивості погіршуються</w:t>
      </w:r>
      <w:r w:rsidR="00AD08FE">
        <w:rPr>
          <w:rFonts w:ascii="Times New Roman" w:hAnsi="Times New Roman" w:cs="Times New Roman"/>
          <w:sz w:val="28"/>
          <w:szCs w:val="28"/>
          <w:lang w:val="uk-UA"/>
        </w:rPr>
        <w:t xml:space="preserve"> [55</w:t>
      </w:r>
      <w:r w:rsidR="00C27EDC">
        <w:rPr>
          <w:rFonts w:ascii="Times New Roman" w:hAnsi="Times New Roman" w:cs="Times New Roman"/>
          <w:sz w:val="28"/>
          <w:szCs w:val="28"/>
          <w:lang w:val="uk-UA"/>
        </w:rPr>
        <w:t>].</w:t>
      </w:r>
    </w:p>
    <w:p w14:paraId="18625477" w14:textId="77777777" w:rsidR="002C0791" w:rsidRPr="0035215B" w:rsidRDefault="002C0791" w:rsidP="002C0791">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Прийнято виділяти три форми дегенеративно-дистрофічних уражень диска:</w:t>
      </w:r>
    </w:p>
    <w:p w14:paraId="0F4F1481" w14:textId="77777777" w:rsidR="002C0791" w:rsidRPr="0035215B" w:rsidRDefault="002C0791" w:rsidP="002C0791">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1. Остеохондроз;</w:t>
      </w:r>
    </w:p>
    <w:p w14:paraId="67D23FF9" w14:textId="73A8CD52" w:rsidR="002C0791" w:rsidRPr="0035215B" w:rsidRDefault="002C0791" w:rsidP="002C0791">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2. Спондил</w:t>
      </w:r>
      <w:r w:rsidR="00956AF0">
        <w:rPr>
          <w:rFonts w:ascii="Times New Roman" w:hAnsi="Times New Roman" w:cs="Times New Roman"/>
          <w:sz w:val="28"/>
          <w:szCs w:val="28"/>
          <w:lang w:val="uk-UA"/>
        </w:rPr>
        <w:t>ь</w:t>
      </w:r>
      <w:r w:rsidRPr="0035215B">
        <w:rPr>
          <w:rFonts w:ascii="Times New Roman" w:hAnsi="Times New Roman" w:cs="Times New Roman"/>
          <w:sz w:val="28"/>
          <w:szCs w:val="28"/>
          <w:lang w:val="uk-UA"/>
        </w:rPr>
        <w:t>оз;</w:t>
      </w:r>
    </w:p>
    <w:p w14:paraId="07ED2C9F" w14:textId="77777777" w:rsidR="002C0791" w:rsidRPr="0035215B" w:rsidRDefault="002C0791" w:rsidP="002C0791">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3. Грижа Шморля.</w:t>
      </w:r>
    </w:p>
    <w:p w14:paraId="30D57839" w14:textId="2914097E" w:rsidR="00E516DB" w:rsidRPr="00E516DB" w:rsidRDefault="00E516DB" w:rsidP="00E516DB">
      <w:pPr>
        <w:spacing w:after="0" w:line="360" w:lineRule="auto"/>
        <w:ind w:firstLine="709"/>
        <w:jc w:val="both"/>
        <w:rPr>
          <w:rFonts w:ascii="Times New Roman" w:hAnsi="Times New Roman" w:cs="Times New Roman"/>
          <w:sz w:val="28"/>
          <w:szCs w:val="28"/>
          <w:lang w:val="uk-UA"/>
        </w:rPr>
      </w:pPr>
      <w:r w:rsidRPr="00E516DB">
        <w:rPr>
          <w:rFonts w:ascii="Times New Roman" w:hAnsi="Times New Roman" w:cs="Times New Roman"/>
          <w:sz w:val="28"/>
          <w:szCs w:val="28"/>
          <w:lang w:val="uk-UA"/>
        </w:rPr>
        <w:t xml:space="preserve">1. Остеохондроз - сукупність дегенеративних змін в дисках і реактивних процесів в тілах сусідніх хребців. Вікову дегенерацію дисків можна розглядати </w:t>
      </w:r>
      <w:r w:rsidRPr="00E516DB">
        <w:rPr>
          <w:rFonts w:ascii="Times New Roman" w:hAnsi="Times New Roman" w:cs="Times New Roman"/>
          <w:sz w:val="28"/>
          <w:szCs w:val="28"/>
          <w:lang w:val="uk-UA"/>
        </w:rPr>
        <w:lastRenderedPageBreak/>
        <w:t>як фізіологічну і у багатьох людей вона не супроводжується хворобливими явищами</w:t>
      </w:r>
      <w:r w:rsidR="00AD08FE">
        <w:rPr>
          <w:rFonts w:ascii="Times New Roman" w:hAnsi="Times New Roman" w:cs="Times New Roman"/>
          <w:sz w:val="28"/>
          <w:szCs w:val="28"/>
          <w:lang w:val="uk-UA"/>
        </w:rPr>
        <w:t xml:space="preserve"> [34</w:t>
      </w:r>
      <w:r w:rsidR="001869D0">
        <w:rPr>
          <w:rFonts w:ascii="Times New Roman" w:hAnsi="Times New Roman" w:cs="Times New Roman"/>
          <w:sz w:val="28"/>
          <w:szCs w:val="28"/>
          <w:lang w:val="uk-UA"/>
        </w:rPr>
        <w:t>]</w:t>
      </w:r>
      <w:r w:rsidRPr="00E516DB">
        <w:rPr>
          <w:rFonts w:ascii="Times New Roman" w:hAnsi="Times New Roman" w:cs="Times New Roman"/>
          <w:sz w:val="28"/>
          <w:szCs w:val="28"/>
          <w:lang w:val="uk-UA"/>
        </w:rPr>
        <w:t>.</w:t>
      </w:r>
    </w:p>
    <w:p w14:paraId="0871FFD9" w14:textId="0C984E76" w:rsidR="00E516DB" w:rsidRPr="00E516DB" w:rsidRDefault="00E516DB" w:rsidP="00E516D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 С</w:t>
      </w:r>
      <w:r w:rsidRPr="00E516DB">
        <w:rPr>
          <w:rFonts w:ascii="Times New Roman" w:hAnsi="Times New Roman" w:cs="Times New Roman"/>
          <w:sz w:val="28"/>
          <w:szCs w:val="28"/>
          <w:lang w:val="uk-UA"/>
        </w:rPr>
        <w:t>пондильоз - окостеніння, відшар</w:t>
      </w:r>
      <w:r>
        <w:rPr>
          <w:rFonts w:ascii="Times New Roman" w:hAnsi="Times New Roman" w:cs="Times New Roman"/>
          <w:sz w:val="28"/>
          <w:szCs w:val="28"/>
          <w:lang w:val="uk-UA"/>
        </w:rPr>
        <w:t>ування передньої поздовжньої зв</w:t>
      </w:r>
      <w:r w:rsidRPr="00E516DB">
        <w:rPr>
          <w:rFonts w:ascii="Times New Roman" w:hAnsi="Times New Roman" w:cs="Times New Roman"/>
          <w:sz w:val="28"/>
          <w:szCs w:val="28"/>
          <w:lang w:val="uk-UA"/>
        </w:rPr>
        <w:t>’язки хребта розвивається в результаті дегенеративних змін і надривів зовнішніх волокон переднього або бічни</w:t>
      </w:r>
      <w:r>
        <w:rPr>
          <w:rFonts w:ascii="Times New Roman" w:hAnsi="Times New Roman" w:cs="Times New Roman"/>
          <w:sz w:val="28"/>
          <w:szCs w:val="28"/>
          <w:lang w:val="uk-UA"/>
        </w:rPr>
        <w:t xml:space="preserve">х відділів фіброзного кільця і </w:t>
      </w:r>
      <w:r w:rsidRPr="00E516DB">
        <w:rPr>
          <w:rFonts w:ascii="Times New Roman" w:hAnsi="Times New Roman" w:cs="Times New Roman"/>
          <w:sz w:val="28"/>
          <w:szCs w:val="28"/>
          <w:lang w:val="uk-UA"/>
        </w:rPr>
        <w:t>по</w:t>
      </w:r>
      <w:r>
        <w:rPr>
          <w:rFonts w:ascii="Times New Roman" w:hAnsi="Times New Roman" w:cs="Times New Roman"/>
          <w:sz w:val="28"/>
          <w:szCs w:val="28"/>
          <w:lang w:val="uk-UA"/>
        </w:rPr>
        <w:t>дальшого випинання диска в цій ослабленій</w:t>
      </w:r>
      <w:r w:rsidRPr="00E516DB">
        <w:rPr>
          <w:rFonts w:ascii="Times New Roman" w:hAnsi="Times New Roman" w:cs="Times New Roman"/>
          <w:sz w:val="28"/>
          <w:szCs w:val="28"/>
          <w:lang w:val="uk-UA"/>
        </w:rPr>
        <w:t xml:space="preserve"> ділянці</w:t>
      </w:r>
      <w:r w:rsidR="00AD08FE">
        <w:rPr>
          <w:rFonts w:ascii="Times New Roman" w:hAnsi="Times New Roman" w:cs="Times New Roman"/>
          <w:sz w:val="28"/>
          <w:szCs w:val="28"/>
          <w:lang w:val="uk-UA"/>
        </w:rPr>
        <w:t xml:space="preserve"> [45</w:t>
      </w:r>
      <w:r w:rsidR="001869D0">
        <w:rPr>
          <w:rFonts w:ascii="Times New Roman" w:hAnsi="Times New Roman" w:cs="Times New Roman"/>
          <w:sz w:val="28"/>
          <w:szCs w:val="28"/>
          <w:lang w:val="uk-UA"/>
        </w:rPr>
        <w:t>]</w:t>
      </w:r>
      <w:r w:rsidRPr="00E516DB">
        <w:rPr>
          <w:rFonts w:ascii="Times New Roman" w:hAnsi="Times New Roman" w:cs="Times New Roman"/>
          <w:sz w:val="28"/>
          <w:szCs w:val="28"/>
          <w:lang w:val="uk-UA"/>
        </w:rPr>
        <w:t>.</w:t>
      </w:r>
    </w:p>
    <w:p w14:paraId="1870D2D8" w14:textId="46EE62F2" w:rsidR="00E516DB" w:rsidRDefault="00E516DB" w:rsidP="00E516DB">
      <w:pPr>
        <w:spacing w:after="0" w:line="360" w:lineRule="auto"/>
        <w:ind w:firstLine="709"/>
        <w:jc w:val="both"/>
        <w:rPr>
          <w:rFonts w:ascii="Times New Roman" w:hAnsi="Times New Roman" w:cs="Times New Roman"/>
          <w:sz w:val="28"/>
          <w:szCs w:val="28"/>
          <w:lang w:val="uk-UA"/>
        </w:rPr>
      </w:pPr>
      <w:r w:rsidRPr="00E516DB">
        <w:rPr>
          <w:rFonts w:ascii="Times New Roman" w:hAnsi="Times New Roman" w:cs="Times New Roman"/>
          <w:sz w:val="28"/>
          <w:szCs w:val="28"/>
          <w:lang w:val="uk-UA"/>
        </w:rPr>
        <w:t xml:space="preserve">3. Грижа Шморля - </w:t>
      </w:r>
      <w:r w:rsidR="00AA2494">
        <w:rPr>
          <w:rFonts w:ascii="Times New Roman" w:hAnsi="Times New Roman" w:cs="Times New Roman"/>
          <w:sz w:val="28"/>
          <w:szCs w:val="28"/>
          <w:lang w:val="uk-UA"/>
        </w:rPr>
        <w:t>надходження</w:t>
      </w:r>
      <w:r w:rsidRPr="00E516DB">
        <w:rPr>
          <w:rFonts w:ascii="Times New Roman" w:hAnsi="Times New Roman" w:cs="Times New Roman"/>
          <w:sz w:val="28"/>
          <w:szCs w:val="28"/>
          <w:lang w:val="uk-UA"/>
        </w:rPr>
        <w:t xml:space="preserve"> речовини диска в кістков</w:t>
      </w:r>
      <w:r w:rsidR="00AA2494">
        <w:rPr>
          <w:rFonts w:ascii="Times New Roman" w:hAnsi="Times New Roman" w:cs="Times New Roman"/>
          <w:sz w:val="28"/>
          <w:szCs w:val="28"/>
          <w:lang w:val="uk-UA"/>
        </w:rPr>
        <w:t>у тканину хребта або в будь-яке</w:t>
      </w:r>
      <w:r w:rsidRPr="00E516DB">
        <w:rPr>
          <w:rFonts w:ascii="Times New Roman" w:hAnsi="Times New Roman" w:cs="Times New Roman"/>
          <w:sz w:val="28"/>
          <w:szCs w:val="28"/>
          <w:lang w:val="uk-UA"/>
        </w:rPr>
        <w:t xml:space="preserve"> суміжне анатомічне утворення</w:t>
      </w:r>
      <w:r w:rsidR="00AD08FE">
        <w:rPr>
          <w:rFonts w:ascii="Times New Roman" w:hAnsi="Times New Roman" w:cs="Times New Roman"/>
          <w:sz w:val="28"/>
          <w:szCs w:val="28"/>
          <w:lang w:val="uk-UA"/>
        </w:rPr>
        <w:t xml:space="preserve"> [60</w:t>
      </w:r>
      <w:r w:rsidR="001869D0">
        <w:rPr>
          <w:rFonts w:ascii="Times New Roman" w:hAnsi="Times New Roman" w:cs="Times New Roman"/>
          <w:sz w:val="28"/>
          <w:szCs w:val="28"/>
          <w:lang w:val="uk-UA"/>
        </w:rPr>
        <w:t>]</w:t>
      </w:r>
      <w:r w:rsidRPr="00E516DB">
        <w:rPr>
          <w:rFonts w:ascii="Times New Roman" w:hAnsi="Times New Roman" w:cs="Times New Roman"/>
          <w:sz w:val="28"/>
          <w:szCs w:val="28"/>
          <w:lang w:val="uk-UA"/>
        </w:rPr>
        <w:t>.</w:t>
      </w:r>
    </w:p>
    <w:p w14:paraId="3B5565FC" w14:textId="77777777" w:rsidR="00AA2494" w:rsidRPr="00AA2494" w:rsidRDefault="00AA2494" w:rsidP="00AA2494">
      <w:pPr>
        <w:spacing w:after="0" w:line="360" w:lineRule="auto"/>
        <w:ind w:firstLine="709"/>
        <w:jc w:val="both"/>
        <w:rPr>
          <w:rFonts w:ascii="Times New Roman" w:hAnsi="Times New Roman" w:cs="Times New Roman"/>
          <w:sz w:val="28"/>
          <w:szCs w:val="28"/>
          <w:lang w:val="uk-UA"/>
        </w:rPr>
      </w:pPr>
      <w:r w:rsidRPr="00AA2494">
        <w:rPr>
          <w:rFonts w:ascii="Times New Roman" w:hAnsi="Times New Roman" w:cs="Times New Roman"/>
          <w:sz w:val="28"/>
          <w:szCs w:val="28"/>
          <w:lang w:val="uk-UA"/>
        </w:rPr>
        <w:t>Вивчення біомеханіки хребта дозволяє виділити два механізми пошкодження нижніх рухових сегментів:</w:t>
      </w:r>
    </w:p>
    <w:p w14:paraId="56365341" w14:textId="77777777" w:rsidR="00AA2494" w:rsidRDefault="00AA2494" w:rsidP="00AA2494">
      <w:pPr>
        <w:spacing w:after="0" w:line="360" w:lineRule="auto"/>
        <w:ind w:firstLine="709"/>
        <w:jc w:val="both"/>
        <w:rPr>
          <w:rFonts w:ascii="Times New Roman" w:hAnsi="Times New Roman" w:cs="Times New Roman"/>
          <w:sz w:val="28"/>
          <w:szCs w:val="28"/>
          <w:lang w:val="uk-UA"/>
        </w:rPr>
      </w:pPr>
      <w:r w:rsidRPr="00AA2494">
        <w:rPr>
          <w:rFonts w:ascii="Times New Roman" w:hAnsi="Times New Roman" w:cs="Times New Roman"/>
          <w:sz w:val="28"/>
          <w:szCs w:val="28"/>
          <w:lang w:val="uk-UA"/>
        </w:rPr>
        <w:t>1.</w:t>
      </w:r>
      <w:r>
        <w:rPr>
          <w:rFonts w:ascii="Times New Roman" w:hAnsi="Times New Roman" w:cs="Times New Roman"/>
          <w:sz w:val="28"/>
          <w:szCs w:val="28"/>
          <w:lang w:val="uk-UA"/>
        </w:rPr>
        <w:t xml:space="preserve"> Механізм розтягування суглобово-зв</w:t>
      </w:r>
      <w:r w:rsidRPr="00AA2494">
        <w:rPr>
          <w:rFonts w:ascii="Times New Roman" w:hAnsi="Times New Roman" w:cs="Times New Roman"/>
          <w:sz w:val="28"/>
          <w:szCs w:val="28"/>
          <w:lang w:val="uk-UA"/>
        </w:rPr>
        <w:t xml:space="preserve">’язкового апарату; </w:t>
      </w:r>
    </w:p>
    <w:p w14:paraId="7D24D53A" w14:textId="77777777" w:rsidR="00AA2494" w:rsidRPr="00AA2494" w:rsidRDefault="00AA2494" w:rsidP="00AA2494">
      <w:pPr>
        <w:spacing w:after="0" w:line="360" w:lineRule="auto"/>
        <w:ind w:firstLine="709"/>
        <w:jc w:val="both"/>
        <w:rPr>
          <w:rFonts w:ascii="Times New Roman" w:hAnsi="Times New Roman" w:cs="Times New Roman"/>
          <w:sz w:val="28"/>
          <w:szCs w:val="28"/>
          <w:lang w:val="uk-UA"/>
        </w:rPr>
      </w:pPr>
      <w:r w:rsidRPr="00AA2494">
        <w:rPr>
          <w:rFonts w:ascii="Times New Roman" w:hAnsi="Times New Roman" w:cs="Times New Roman"/>
          <w:sz w:val="28"/>
          <w:szCs w:val="28"/>
          <w:lang w:val="uk-UA"/>
        </w:rPr>
        <w:t>2.</w:t>
      </w:r>
      <w:r>
        <w:rPr>
          <w:rFonts w:ascii="Times New Roman" w:hAnsi="Times New Roman" w:cs="Times New Roman"/>
          <w:sz w:val="28"/>
          <w:szCs w:val="28"/>
          <w:lang w:val="uk-UA"/>
        </w:rPr>
        <w:t xml:space="preserve"> </w:t>
      </w:r>
      <w:r w:rsidRPr="00AA2494">
        <w:rPr>
          <w:rFonts w:ascii="Times New Roman" w:hAnsi="Times New Roman" w:cs="Times New Roman"/>
          <w:sz w:val="28"/>
          <w:szCs w:val="28"/>
          <w:lang w:val="uk-UA"/>
        </w:rPr>
        <w:t>Механізм компресії міжхребцевих дисків.</w:t>
      </w:r>
    </w:p>
    <w:p w14:paraId="09151280" w14:textId="3AD897F7" w:rsidR="00AA2494" w:rsidRDefault="00AA2494" w:rsidP="00AA2494">
      <w:pPr>
        <w:spacing w:after="0" w:line="360" w:lineRule="auto"/>
        <w:ind w:firstLine="709"/>
        <w:jc w:val="both"/>
        <w:rPr>
          <w:rFonts w:ascii="Times New Roman" w:hAnsi="Times New Roman" w:cs="Times New Roman"/>
          <w:sz w:val="28"/>
          <w:szCs w:val="28"/>
          <w:lang w:val="uk-UA"/>
        </w:rPr>
      </w:pPr>
      <w:r w:rsidRPr="00AA2494">
        <w:rPr>
          <w:rFonts w:ascii="Times New Roman" w:hAnsi="Times New Roman" w:cs="Times New Roman"/>
          <w:sz w:val="28"/>
          <w:szCs w:val="28"/>
          <w:lang w:val="uk-UA"/>
        </w:rPr>
        <w:t>Обидва вони тим легше реалізуються, чим більше виражена статична недостатність хребта, що наступає в результаті дегенеративних змін в міжхребцевих дисках або на грунті аномалій розвитку</w:t>
      </w:r>
      <w:r w:rsidR="00AD08FE">
        <w:rPr>
          <w:rFonts w:ascii="Times New Roman" w:hAnsi="Times New Roman" w:cs="Times New Roman"/>
          <w:sz w:val="28"/>
          <w:szCs w:val="28"/>
          <w:lang w:val="uk-UA"/>
        </w:rPr>
        <w:t xml:space="preserve"> [1, 27, 51</w:t>
      </w:r>
      <w:r w:rsidR="001869D0">
        <w:rPr>
          <w:rFonts w:ascii="Times New Roman" w:hAnsi="Times New Roman" w:cs="Times New Roman"/>
          <w:sz w:val="28"/>
          <w:szCs w:val="28"/>
          <w:lang w:val="uk-UA"/>
        </w:rPr>
        <w:t>]</w:t>
      </w:r>
      <w:r w:rsidRPr="00AA2494">
        <w:rPr>
          <w:rFonts w:ascii="Times New Roman" w:hAnsi="Times New Roman" w:cs="Times New Roman"/>
          <w:sz w:val="28"/>
          <w:szCs w:val="28"/>
          <w:lang w:val="uk-UA"/>
        </w:rPr>
        <w:t>.</w:t>
      </w:r>
    </w:p>
    <w:p w14:paraId="087378DE" w14:textId="177D5E2B" w:rsidR="00AA2494" w:rsidRDefault="00E63D7C" w:rsidP="00AA2494">
      <w:pPr>
        <w:spacing w:after="0" w:line="360" w:lineRule="auto"/>
        <w:ind w:firstLine="709"/>
        <w:jc w:val="both"/>
        <w:rPr>
          <w:rFonts w:ascii="Times New Roman" w:hAnsi="Times New Roman" w:cs="Times New Roman"/>
          <w:sz w:val="28"/>
          <w:szCs w:val="28"/>
          <w:lang w:val="uk-UA"/>
        </w:rPr>
      </w:pPr>
      <w:r w:rsidRPr="00E63D7C">
        <w:rPr>
          <w:rFonts w:ascii="Times New Roman" w:hAnsi="Times New Roman" w:cs="Times New Roman"/>
          <w:sz w:val="28"/>
          <w:szCs w:val="28"/>
          <w:lang w:val="uk-UA"/>
        </w:rPr>
        <w:t>Для розуміння механогенез</w:t>
      </w:r>
      <w:r w:rsidR="00956AF0">
        <w:rPr>
          <w:rFonts w:ascii="Times New Roman" w:hAnsi="Times New Roman" w:cs="Times New Roman"/>
          <w:sz w:val="28"/>
          <w:szCs w:val="28"/>
          <w:lang w:val="uk-UA"/>
        </w:rPr>
        <w:t>у</w:t>
      </w:r>
      <w:r w:rsidRPr="00E63D7C">
        <w:rPr>
          <w:rFonts w:ascii="Times New Roman" w:hAnsi="Times New Roman" w:cs="Times New Roman"/>
          <w:sz w:val="28"/>
          <w:szCs w:val="28"/>
          <w:lang w:val="uk-UA"/>
        </w:rPr>
        <w:t xml:space="preserve"> великий інтерес представляють результати вимірювання тиску всередині здорових міжхребцевих дисків людини. </w:t>
      </w:r>
      <w:r>
        <w:rPr>
          <w:rFonts w:ascii="Times New Roman" w:hAnsi="Times New Roman" w:cs="Times New Roman"/>
          <w:sz w:val="28"/>
          <w:szCs w:val="28"/>
          <w:lang w:val="uk-UA"/>
        </w:rPr>
        <w:t>Самий найвищий</w:t>
      </w:r>
      <w:r w:rsidRPr="00E63D7C">
        <w:rPr>
          <w:rFonts w:ascii="Times New Roman" w:hAnsi="Times New Roman" w:cs="Times New Roman"/>
          <w:sz w:val="28"/>
          <w:szCs w:val="28"/>
          <w:lang w:val="uk-UA"/>
        </w:rPr>
        <w:t xml:space="preserve"> внутрішньо</w:t>
      </w:r>
      <w:r w:rsidR="00956AF0">
        <w:rPr>
          <w:rFonts w:ascii="Times New Roman" w:hAnsi="Times New Roman" w:cs="Times New Roman"/>
          <w:sz w:val="28"/>
          <w:szCs w:val="28"/>
          <w:lang w:val="uk-UA"/>
        </w:rPr>
        <w:t>-</w:t>
      </w:r>
      <w:r w:rsidRPr="00E63D7C">
        <w:rPr>
          <w:rFonts w:ascii="Times New Roman" w:hAnsi="Times New Roman" w:cs="Times New Roman"/>
          <w:sz w:val="28"/>
          <w:szCs w:val="28"/>
          <w:lang w:val="uk-UA"/>
        </w:rPr>
        <w:t xml:space="preserve">дисковий тиск </w:t>
      </w:r>
      <w:r>
        <w:rPr>
          <w:rFonts w:ascii="Times New Roman" w:hAnsi="Times New Roman" w:cs="Times New Roman"/>
          <w:sz w:val="28"/>
          <w:szCs w:val="28"/>
          <w:lang w:val="uk-UA"/>
        </w:rPr>
        <w:t>відзначен</w:t>
      </w:r>
      <w:r w:rsidR="00956AF0">
        <w:rPr>
          <w:rFonts w:ascii="Times New Roman" w:hAnsi="Times New Roman" w:cs="Times New Roman"/>
          <w:sz w:val="28"/>
          <w:szCs w:val="28"/>
          <w:lang w:val="uk-UA"/>
        </w:rPr>
        <w:t>ий</w:t>
      </w:r>
      <w:r w:rsidRPr="00E63D7C">
        <w:rPr>
          <w:rFonts w:ascii="Times New Roman" w:hAnsi="Times New Roman" w:cs="Times New Roman"/>
          <w:sz w:val="28"/>
          <w:szCs w:val="28"/>
          <w:lang w:val="uk-UA"/>
        </w:rPr>
        <w:t xml:space="preserve"> в положенні сидячи. При цьому нижні попе</w:t>
      </w:r>
      <w:r>
        <w:rPr>
          <w:rFonts w:ascii="Times New Roman" w:hAnsi="Times New Roman" w:cs="Times New Roman"/>
          <w:sz w:val="28"/>
          <w:szCs w:val="28"/>
          <w:lang w:val="uk-UA"/>
        </w:rPr>
        <w:t>рекові диски відчувають загальний</w:t>
      </w:r>
      <w:r w:rsidRPr="00E63D7C">
        <w:rPr>
          <w:rFonts w:ascii="Times New Roman" w:hAnsi="Times New Roman" w:cs="Times New Roman"/>
          <w:sz w:val="28"/>
          <w:szCs w:val="28"/>
          <w:lang w:val="uk-UA"/>
        </w:rPr>
        <w:t xml:space="preserve"> тиск силою до 175 кг, тоді як в положенні стоячи - 120 кг. Значним навантаженням хребет піддається при спуску зі сходів, п</w:t>
      </w:r>
      <w:r>
        <w:rPr>
          <w:rFonts w:ascii="Times New Roman" w:hAnsi="Times New Roman" w:cs="Times New Roman"/>
          <w:sz w:val="28"/>
          <w:szCs w:val="28"/>
          <w:lang w:val="uk-UA"/>
        </w:rPr>
        <w:t>ри різних стрибках. Так, при «м</w:t>
      </w:r>
      <w:r w:rsidRPr="00E63D7C">
        <w:rPr>
          <w:rFonts w:ascii="Times New Roman" w:hAnsi="Times New Roman" w:cs="Times New Roman"/>
          <w:sz w:val="28"/>
          <w:szCs w:val="28"/>
          <w:lang w:val="uk-UA"/>
        </w:rPr>
        <w:t>’якому» приземленні з висоти 0,5 метра, з фіксуванням у глибокому присіданні, нижні диски відчувають навантаження силою 100 кг, тоді пр</w:t>
      </w:r>
      <w:r>
        <w:rPr>
          <w:rFonts w:ascii="Times New Roman" w:hAnsi="Times New Roman" w:cs="Times New Roman"/>
          <w:sz w:val="28"/>
          <w:szCs w:val="28"/>
          <w:lang w:val="uk-UA"/>
        </w:rPr>
        <w:t>и «непом</w:t>
      </w:r>
      <w:r w:rsidRPr="00E63D7C">
        <w:rPr>
          <w:rFonts w:ascii="Times New Roman" w:hAnsi="Times New Roman" w:cs="Times New Roman"/>
          <w:sz w:val="28"/>
          <w:szCs w:val="28"/>
          <w:lang w:val="uk-UA"/>
        </w:rPr>
        <w:t>’якшеному</w:t>
      </w:r>
      <w:r>
        <w:rPr>
          <w:rFonts w:ascii="Times New Roman" w:hAnsi="Times New Roman" w:cs="Times New Roman"/>
          <w:sz w:val="28"/>
          <w:szCs w:val="28"/>
          <w:lang w:val="uk-UA"/>
        </w:rPr>
        <w:t>» стрибку - 300-</w:t>
      </w:r>
      <w:r w:rsidRPr="00E63D7C">
        <w:rPr>
          <w:rFonts w:ascii="Times New Roman" w:hAnsi="Times New Roman" w:cs="Times New Roman"/>
          <w:sz w:val="28"/>
          <w:szCs w:val="28"/>
          <w:lang w:val="uk-UA"/>
        </w:rPr>
        <w:t>40</w:t>
      </w:r>
      <w:r>
        <w:rPr>
          <w:rFonts w:ascii="Times New Roman" w:hAnsi="Times New Roman" w:cs="Times New Roman"/>
          <w:sz w:val="28"/>
          <w:szCs w:val="28"/>
          <w:lang w:val="uk-UA"/>
        </w:rPr>
        <w:t>0кг. Чхання, кашель і напруження</w:t>
      </w:r>
      <w:r w:rsidRPr="00E63D7C">
        <w:rPr>
          <w:rFonts w:ascii="Times New Roman" w:hAnsi="Times New Roman" w:cs="Times New Roman"/>
          <w:sz w:val="28"/>
          <w:szCs w:val="28"/>
          <w:lang w:val="uk-UA"/>
        </w:rPr>
        <w:t xml:space="preserve"> сприяє стисненню хребта силою до 240 кг. Ось чом</w:t>
      </w:r>
      <w:r>
        <w:rPr>
          <w:rFonts w:ascii="Times New Roman" w:hAnsi="Times New Roman" w:cs="Times New Roman"/>
          <w:sz w:val="28"/>
          <w:szCs w:val="28"/>
          <w:lang w:val="uk-UA"/>
        </w:rPr>
        <w:t>у саме в такі моменти нерідко з</w:t>
      </w:r>
      <w:r w:rsidRPr="00E63D7C">
        <w:rPr>
          <w:rFonts w:ascii="Times New Roman" w:hAnsi="Times New Roman" w:cs="Times New Roman"/>
          <w:sz w:val="28"/>
          <w:szCs w:val="28"/>
          <w:lang w:val="uk-UA"/>
        </w:rPr>
        <w:t>’являється біль в спині або посилюється наявна</w:t>
      </w:r>
      <w:r w:rsidR="00562551">
        <w:rPr>
          <w:rFonts w:ascii="Times New Roman" w:hAnsi="Times New Roman" w:cs="Times New Roman"/>
          <w:sz w:val="28"/>
          <w:szCs w:val="28"/>
          <w:lang w:val="uk-UA"/>
        </w:rPr>
        <w:t xml:space="preserve"> [18, 22</w:t>
      </w:r>
      <w:r w:rsidR="001C1619">
        <w:rPr>
          <w:rFonts w:ascii="Times New Roman" w:hAnsi="Times New Roman" w:cs="Times New Roman"/>
          <w:sz w:val="28"/>
          <w:szCs w:val="28"/>
          <w:lang w:val="uk-UA"/>
        </w:rPr>
        <w:t>, 44, 51</w:t>
      </w:r>
      <w:r w:rsidR="00AF5E9E">
        <w:rPr>
          <w:rFonts w:ascii="Times New Roman" w:hAnsi="Times New Roman" w:cs="Times New Roman"/>
          <w:sz w:val="28"/>
          <w:szCs w:val="28"/>
          <w:lang w:val="uk-UA"/>
        </w:rPr>
        <w:t>]</w:t>
      </w:r>
      <w:r w:rsidRPr="00E63D7C">
        <w:rPr>
          <w:rFonts w:ascii="Times New Roman" w:hAnsi="Times New Roman" w:cs="Times New Roman"/>
          <w:sz w:val="28"/>
          <w:szCs w:val="28"/>
          <w:lang w:val="uk-UA"/>
        </w:rPr>
        <w:t>.</w:t>
      </w:r>
    </w:p>
    <w:p w14:paraId="50F0913F" w14:textId="4EA4AFAC" w:rsidR="00E63D7C" w:rsidRDefault="002047DD" w:rsidP="00AA2494">
      <w:pPr>
        <w:spacing w:after="0" w:line="360" w:lineRule="auto"/>
        <w:ind w:firstLine="709"/>
        <w:jc w:val="both"/>
        <w:rPr>
          <w:rFonts w:ascii="Times New Roman" w:hAnsi="Times New Roman" w:cs="Times New Roman"/>
          <w:sz w:val="28"/>
          <w:szCs w:val="28"/>
          <w:lang w:val="uk-UA"/>
        </w:rPr>
      </w:pPr>
      <w:r w:rsidRPr="002047DD">
        <w:rPr>
          <w:rFonts w:ascii="Times New Roman" w:hAnsi="Times New Roman" w:cs="Times New Roman"/>
          <w:sz w:val="28"/>
          <w:szCs w:val="28"/>
          <w:lang w:val="uk-UA"/>
        </w:rPr>
        <w:t>Вже ціле століття відбувається вивчення проблеми дегенеративних уражень хребта. Спочатку цими питаннями займа</w:t>
      </w:r>
      <w:r w:rsidR="00AF5E9E">
        <w:rPr>
          <w:rFonts w:ascii="Times New Roman" w:hAnsi="Times New Roman" w:cs="Times New Roman"/>
          <w:sz w:val="28"/>
          <w:szCs w:val="28"/>
          <w:lang w:val="uk-UA"/>
        </w:rPr>
        <w:t>лися анатоми і патоморфолог</w:t>
      </w:r>
      <w:r w:rsidR="00A31EF6">
        <w:rPr>
          <w:rFonts w:ascii="Times New Roman" w:hAnsi="Times New Roman" w:cs="Times New Roman"/>
          <w:sz w:val="28"/>
          <w:szCs w:val="28"/>
          <w:lang w:val="uk-UA"/>
        </w:rPr>
        <w:t>и</w:t>
      </w:r>
      <w:r w:rsidR="002305E7">
        <w:rPr>
          <w:rFonts w:ascii="Times New Roman" w:hAnsi="Times New Roman" w:cs="Times New Roman"/>
          <w:sz w:val="28"/>
          <w:szCs w:val="28"/>
          <w:lang w:val="uk-UA"/>
        </w:rPr>
        <w:t xml:space="preserve"> [36</w:t>
      </w:r>
      <w:r w:rsidRPr="002047DD">
        <w:rPr>
          <w:rFonts w:ascii="Times New Roman" w:hAnsi="Times New Roman" w:cs="Times New Roman"/>
          <w:sz w:val="28"/>
          <w:szCs w:val="28"/>
          <w:lang w:val="uk-UA"/>
        </w:rPr>
        <w:t>]. В останні десятиліття клініка остеохондрозу стала в основному сферою інтересу ортопедів, н</w:t>
      </w:r>
      <w:r>
        <w:rPr>
          <w:rFonts w:ascii="Times New Roman" w:hAnsi="Times New Roman" w:cs="Times New Roman"/>
          <w:sz w:val="28"/>
          <w:szCs w:val="28"/>
          <w:lang w:val="uk-UA"/>
        </w:rPr>
        <w:t>европатологів і нейрохірургів [</w:t>
      </w:r>
      <w:r w:rsidR="002305E7">
        <w:rPr>
          <w:rFonts w:ascii="Times New Roman" w:hAnsi="Times New Roman" w:cs="Times New Roman"/>
          <w:sz w:val="28"/>
          <w:szCs w:val="28"/>
          <w:lang w:val="uk-UA"/>
        </w:rPr>
        <w:t>58</w:t>
      </w:r>
      <w:r w:rsidRPr="002047DD">
        <w:rPr>
          <w:rFonts w:ascii="Times New Roman" w:hAnsi="Times New Roman" w:cs="Times New Roman"/>
          <w:sz w:val="28"/>
          <w:szCs w:val="28"/>
          <w:lang w:val="uk-UA"/>
        </w:rPr>
        <w:t>].</w:t>
      </w:r>
    </w:p>
    <w:p w14:paraId="38010B5C" w14:textId="08F53CD4" w:rsidR="002047DD" w:rsidRDefault="005B352C" w:rsidP="00AA2494">
      <w:pPr>
        <w:spacing w:after="0" w:line="360" w:lineRule="auto"/>
        <w:ind w:firstLine="709"/>
        <w:jc w:val="both"/>
        <w:rPr>
          <w:rFonts w:ascii="Times New Roman" w:hAnsi="Times New Roman" w:cs="Times New Roman"/>
          <w:sz w:val="28"/>
          <w:szCs w:val="28"/>
          <w:lang w:val="uk-UA"/>
        </w:rPr>
      </w:pPr>
      <w:r w:rsidRPr="005B352C">
        <w:rPr>
          <w:rFonts w:ascii="Times New Roman" w:hAnsi="Times New Roman" w:cs="Times New Roman"/>
          <w:sz w:val="28"/>
          <w:szCs w:val="28"/>
          <w:lang w:val="uk-UA"/>
        </w:rPr>
        <w:lastRenderedPageBreak/>
        <w:t>Які причини виникнення змін в міжхребцевих дисках, до кінця не вивчені. Найчастіше люди відчувають прояви остеохондрозу після 35 років. Травми спини, вібрація, статичні та динамічні перевантаження сприяють розвитку і загострення цього захворювання. В даний час, люди у віці від 18 до 30 років все частіше звертаються зі скаргами на болі в спині. Слабка фізична підготовка, порушення постави, викривлення хребта, зайва вага, - це все причини для раннього вияву недуги</w:t>
      </w:r>
      <w:r w:rsidR="002305E7">
        <w:rPr>
          <w:rFonts w:ascii="Times New Roman" w:hAnsi="Times New Roman" w:cs="Times New Roman"/>
          <w:sz w:val="28"/>
          <w:szCs w:val="28"/>
          <w:lang w:val="uk-UA"/>
        </w:rPr>
        <w:t xml:space="preserve"> [3, 28, 56</w:t>
      </w:r>
      <w:r w:rsidR="00AF5E9E">
        <w:rPr>
          <w:rFonts w:ascii="Times New Roman" w:hAnsi="Times New Roman" w:cs="Times New Roman"/>
          <w:sz w:val="28"/>
          <w:szCs w:val="28"/>
          <w:lang w:val="uk-UA"/>
        </w:rPr>
        <w:t>]</w:t>
      </w:r>
      <w:r w:rsidRPr="005B352C">
        <w:rPr>
          <w:rFonts w:ascii="Times New Roman" w:hAnsi="Times New Roman" w:cs="Times New Roman"/>
          <w:sz w:val="28"/>
          <w:szCs w:val="28"/>
          <w:lang w:val="uk-UA"/>
        </w:rPr>
        <w:t>.</w:t>
      </w:r>
    </w:p>
    <w:p w14:paraId="1B1D8A5D" w14:textId="41DD8DD8" w:rsidR="005B352C" w:rsidRDefault="005B352C" w:rsidP="00AA2494">
      <w:pPr>
        <w:spacing w:after="0" w:line="360" w:lineRule="auto"/>
        <w:ind w:firstLine="709"/>
        <w:jc w:val="both"/>
        <w:rPr>
          <w:rFonts w:ascii="Times New Roman" w:hAnsi="Times New Roman" w:cs="Times New Roman"/>
          <w:sz w:val="28"/>
          <w:szCs w:val="28"/>
          <w:lang w:val="uk-UA"/>
        </w:rPr>
      </w:pPr>
      <w:r w:rsidRPr="005B352C">
        <w:rPr>
          <w:rFonts w:ascii="Times New Roman" w:hAnsi="Times New Roman" w:cs="Times New Roman"/>
          <w:sz w:val="28"/>
          <w:szCs w:val="28"/>
          <w:lang w:val="uk-UA"/>
        </w:rPr>
        <w:t>Є кілька теорій про причини, умови виникнення та перебігу хвороби. Тривалий час невропатологи і нейрохірурги пояснювали</w:t>
      </w:r>
      <w:r>
        <w:rPr>
          <w:rFonts w:ascii="Times New Roman" w:hAnsi="Times New Roman" w:cs="Times New Roman"/>
          <w:sz w:val="28"/>
          <w:szCs w:val="28"/>
          <w:lang w:val="uk-UA"/>
        </w:rPr>
        <w:t xml:space="preserve"> остеохондроз виключно місткістю спиномозкового</w:t>
      </w:r>
      <w:r w:rsidRPr="005B352C">
        <w:rPr>
          <w:rFonts w:ascii="Times New Roman" w:hAnsi="Times New Roman" w:cs="Times New Roman"/>
          <w:sz w:val="28"/>
          <w:szCs w:val="28"/>
          <w:lang w:val="uk-UA"/>
        </w:rPr>
        <w:t xml:space="preserve"> каналу (корінці, спинний мозок), а ортопеди - тільки хребет</w:t>
      </w:r>
      <w:r w:rsidR="002305E7">
        <w:rPr>
          <w:rFonts w:ascii="Times New Roman" w:hAnsi="Times New Roman" w:cs="Times New Roman"/>
          <w:sz w:val="28"/>
          <w:szCs w:val="28"/>
          <w:lang w:val="uk-UA"/>
        </w:rPr>
        <w:t xml:space="preserve"> [33</w:t>
      </w:r>
      <w:r w:rsidR="00AF5E9E">
        <w:rPr>
          <w:rFonts w:ascii="Times New Roman" w:hAnsi="Times New Roman" w:cs="Times New Roman"/>
          <w:sz w:val="28"/>
          <w:szCs w:val="28"/>
          <w:lang w:val="uk-UA"/>
        </w:rPr>
        <w:t>]</w:t>
      </w:r>
      <w:r w:rsidRPr="005B352C">
        <w:rPr>
          <w:rFonts w:ascii="Times New Roman" w:hAnsi="Times New Roman" w:cs="Times New Roman"/>
          <w:sz w:val="28"/>
          <w:szCs w:val="28"/>
          <w:lang w:val="uk-UA"/>
        </w:rPr>
        <w:t>.</w:t>
      </w:r>
    </w:p>
    <w:p w14:paraId="5751BF44" w14:textId="66C3C0E6" w:rsidR="005B352C" w:rsidRDefault="005B352C" w:rsidP="00AA2494">
      <w:pPr>
        <w:spacing w:after="0" w:line="360" w:lineRule="auto"/>
        <w:ind w:firstLine="709"/>
        <w:jc w:val="both"/>
        <w:rPr>
          <w:rFonts w:ascii="Times New Roman" w:hAnsi="Times New Roman" w:cs="Times New Roman"/>
          <w:sz w:val="28"/>
          <w:szCs w:val="28"/>
          <w:lang w:val="uk-UA"/>
        </w:rPr>
      </w:pPr>
      <w:r w:rsidRPr="005B352C">
        <w:rPr>
          <w:rFonts w:ascii="Times New Roman" w:hAnsi="Times New Roman" w:cs="Times New Roman"/>
          <w:i/>
          <w:sz w:val="28"/>
          <w:szCs w:val="28"/>
          <w:lang w:val="uk-UA"/>
        </w:rPr>
        <w:t>Інфекційна теорія</w:t>
      </w:r>
      <w:r w:rsidRPr="005B352C">
        <w:rPr>
          <w:rFonts w:ascii="Times New Roman" w:hAnsi="Times New Roman" w:cs="Times New Roman"/>
          <w:sz w:val="28"/>
          <w:szCs w:val="28"/>
          <w:lang w:val="uk-UA"/>
        </w:rPr>
        <w:t>. До початку двадцятого століття описані вище больові синдроми відносили до поразок периферичної нервової системи. І тільки в 14 році минулого століття була доведена обумовленість болю не стовбуровим, а радикулярним процесом. Різні гострі і хронічні інфекції (такі як грип, туберкульоз, сифіліс), вважали причиною поразки корінців</w:t>
      </w:r>
      <w:r w:rsidR="00BF580F">
        <w:rPr>
          <w:rFonts w:ascii="Times New Roman" w:hAnsi="Times New Roman" w:cs="Times New Roman"/>
          <w:sz w:val="28"/>
          <w:szCs w:val="28"/>
          <w:lang w:val="uk-UA"/>
        </w:rPr>
        <w:t xml:space="preserve"> [47</w:t>
      </w:r>
      <w:r w:rsidR="00AF5E9E">
        <w:rPr>
          <w:rFonts w:ascii="Times New Roman" w:hAnsi="Times New Roman" w:cs="Times New Roman"/>
          <w:sz w:val="28"/>
          <w:szCs w:val="28"/>
          <w:lang w:val="uk-UA"/>
        </w:rPr>
        <w:t>]</w:t>
      </w:r>
      <w:r w:rsidRPr="005B352C">
        <w:rPr>
          <w:rFonts w:ascii="Times New Roman" w:hAnsi="Times New Roman" w:cs="Times New Roman"/>
          <w:sz w:val="28"/>
          <w:szCs w:val="28"/>
          <w:lang w:val="uk-UA"/>
        </w:rPr>
        <w:t>.</w:t>
      </w:r>
    </w:p>
    <w:p w14:paraId="7623775B" w14:textId="264D1259" w:rsidR="002D214D" w:rsidRDefault="002D214D" w:rsidP="00AA2494">
      <w:pPr>
        <w:spacing w:after="0" w:line="360" w:lineRule="auto"/>
        <w:ind w:firstLine="709"/>
        <w:jc w:val="both"/>
        <w:rPr>
          <w:rFonts w:ascii="Times New Roman" w:hAnsi="Times New Roman" w:cs="Times New Roman"/>
          <w:sz w:val="28"/>
          <w:szCs w:val="28"/>
          <w:lang w:val="uk-UA"/>
        </w:rPr>
      </w:pPr>
      <w:r w:rsidRPr="00D90375">
        <w:rPr>
          <w:rFonts w:ascii="Times New Roman" w:hAnsi="Times New Roman" w:cs="Times New Roman"/>
          <w:i/>
          <w:sz w:val="28"/>
          <w:szCs w:val="28"/>
          <w:lang w:val="uk-UA"/>
        </w:rPr>
        <w:t>Ревматоїдна теорія</w:t>
      </w:r>
      <w:r w:rsidRPr="002D214D">
        <w:rPr>
          <w:rFonts w:ascii="Times New Roman" w:hAnsi="Times New Roman" w:cs="Times New Roman"/>
          <w:sz w:val="28"/>
          <w:szCs w:val="28"/>
          <w:lang w:val="uk-UA"/>
        </w:rPr>
        <w:t xml:space="preserve">. Прихильники цієї теорії поділяють процеси, що протікають в суглобах при ревматоїдних артритах, з процесам, в міжхребцевих суглобах. Як показують гістологічні дослідження </w:t>
      </w:r>
      <w:r>
        <w:rPr>
          <w:rFonts w:ascii="Times New Roman" w:hAnsi="Times New Roman" w:cs="Times New Roman"/>
          <w:sz w:val="28"/>
          <w:szCs w:val="28"/>
          <w:lang w:val="uk-UA"/>
        </w:rPr>
        <w:t xml:space="preserve">в </w:t>
      </w:r>
      <w:r w:rsidRPr="002D214D">
        <w:rPr>
          <w:rFonts w:ascii="Times New Roman" w:hAnsi="Times New Roman" w:cs="Times New Roman"/>
          <w:sz w:val="28"/>
          <w:szCs w:val="28"/>
          <w:lang w:val="uk-UA"/>
        </w:rPr>
        <w:t>уражених дисках відбувається руйнування колагенової тканини без специфічних реакцій (набухання во</w:t>
      </w:r>
      <w:r>
        <w:rPr>
          <w:rFonts w:ascii="Times New Roman" w:hAnsi="Times New Roman" w:cs="Times New Roman"/>
          <w:sz w:val="28"/>
          <w:szCs w:val="28"/>
          <w:lang w:val="uk-UA"/>
        </w:rPr>
        <w:t>локон, фібриноїдний некроз</w:t>
      </w:r>
      <w:r w:rsidRPr="002D214D">
        <w:rPr>
          <w:rFonts w:ascii="Times New Roman" w:hAnsi="Times New Roman" w:cs="Times New Roman"/>
          <w:sz w:val="28"/>
          <w:szCs w:val="28"/>
          <w:lang w:val="uk-UA"/>
        </w:rPr>
        <w:t xml:space="preserve">). Що характерно для ревматоїдних поліартритів </w:t>
      </w:r>
      <w:r>
        <w:rPr>
          <w:rFonts w:ascii="Times New Roman" w:hAnsi="Times New Roman" w:cs="Times New Roman"/>
          <w:sz w:val="28"/>
          <w:szCs w:val="28"/>
          <w:lang w:val="uk-UA"/>
        </w:rPr>
        <w:t>зміна</w:t>
      </w:r>
      <w:r w:rsidRPr="002D214D">
        <w:rPr>
          <w:rFonts w:ascii="Times New Roman" w:hAnsi="Times New Roman" w:cs="Times New Roman"/>
          <w:sz w:val="28"/>
          <w:szCs w:val="28"/>
          <w:lang w:val="uk-UA"/>
        </w:rPr>
        <w:t xml:space="preserve"> хізіма основної речовини і </w:t>
      </w:r>
      <w:r>
        <w:rPr>
          <w:rFonts w:ascii="Times New Roman" w:hAnsi="Times New Roman" w:cs="Times New Roman"/>
          <w:sz w:val="28"/>
          <w:szCs w:val="28"/>
          <w:lang w:val="uk-UA"/>
        </w:rPr>
        <w:t>ураження</w:t>
      </w:r>
      <w:r w:rsidRPr="002D214D">
        <w:rPr>
          <w:rFonts w:ascii="Times New Roman" w:hAnsi="Times New Roman" w:cs="Times New Roman"/>
          <w:sz w:val="28"/>
          <w:szCs w:val="28"/>
          <w:lang w:val="uk-UA"/>
        </w:rPr>
        <w:t xml:space="preserve"> клітинних елементів диска відбувається одночасно з накопиченням кислих</w:t>
      </w:r>
      <w:r>
        <w:rPr>
          <w:rFonts w:ascii="Times New Roman" w:hAnsi="Times New Roman" w:cs="Times New Roman"/>
          <w:sz w:val="28"/>
          <w:szCs w:val="28"/>
          <w:lang w:val="uk-UA"/>
        </w:rPr>
        <w:t xml:space="preserve"> мукополісахаридів. Ревмото</w:t>
      </w:r>
      <w:r w:rsidR="00A31EF6">
        <w:rPr>
          <w:rFonts w:ascii="Times New Roman" w:hAnsi="Times New Roman" w:cs="Times New Roman"/>
          <w:sz w:val="28"/>
          <w:szCs w:val="28"/>
          <w:lang w:val="uk-UA"/>
        </w:rPr>
        <w:t>ї</w:t>
      </w:r>
      <w:r>
        <w:rPr>
          <w:rFonts w:ascii="Times New Roman" w:hAnsi="Times New Roman" w:cs="Times New Roman"/>
          <w:sz w:val="28"/>
          <w:szCs w:val="28"/>
          <w:lang w:val="uk-UA"/>
        </w:rPr>
        <w:t>дне</w:t>
      </w:r>
      <w:r w:rsidRPr="002D214D">
        <w:rPr>
          <w:rFonts w:ascii="Times New Roman" w:hAnsi="Times New Roman" w:cs="Times New Roman"/>
          <w:sz w:val="28"/>
          <w:szCs w:val="28"/>
          <w:lang w:val="uk-UA"/>
        </w:rPr>
        <w:t xml:space="preserve"> походження, найбільш доведено, коли залучається два і більше сегментів різної локалізації</w:t>
      </w:r>
      <w:r w:rsidR="002305E7">
        <w:rPr>
          <w:rFonts w:ascii="Times New Roman" w:hAnsi="Times New Roman" w:cs="Times New Roman"/>
          <w:sz w:val="28"/>
          <w:szCs w:val="28"/>
          <w:lang w:val="uk-UA"/>
        </w:rPr>
        <w:t xml:space="preserve"> [2</w:t>
      </w:r>
      <w:r w:rsidR="00AF5E9E">
        <w:rPr>
          <w:rFonts w:ascii="Times New Roman" w:hAnsi="Times New Roman" w:cs="Times New Roman"/>
          <w:sz w:val="28"/>
          <w:szCs w:val="28"/>
          <w:lang w:val="uk-UA"/>
        </w:rPr>
        <w:t>]</w:t>
      </w:r>
      <w:r w:rsidRPr="002D214D">
        <w:rPr>
          <w:rFonts w:ascii="Times New Roman" w:hAnsi="Times New Roman" w:cs="Times New Roman"/>
          <w:sz w:val="28"/>
          <w:szCs w:val="28"/>
          <w:lang w:val="uk-UA"/>
        </w:rPr>
        <w:t>.</w:t>
      </w:r>
    </w:p>
    <w:p w14:paraId="49A6CE3A" w14:textId="6C1228B9" w:rsidR="00D90375" w:rsidRPr="00D90375" w:rsidRDefault="00D90375" w:rsidP="00D90375">
      <w:pPr>
        <w:spacing w:after="0" w:line="360" w:lineRule="auto"/>
        <w:ind w:firstLine="709"/>
        <w:jc w:val="both"/>
        <w:rPr>
          <w:rFonts w:ascii="Times New Roman" w:hAnsi="Times New Roman" w:cs="Times New Roman"/>
          <w:sz w:val="28"/>
          <w:szCs w:val="28"/>
          <w:lang w:val="uk-UA"/>
        </w:rPr>
      </w:pPr>
      <w:r w:rsidRPr="00D90375">
        <w:rPr>
          <w:rFonts w:ascii="Times New Roman" w:hAnsi="Times New Roman" w:cs="Times New Roman"/>
          <w:i/>
          <w:sz w:val="28"/>
          <w:szCs w:val="28"/>
          <w:lang w:val="uk-UA"/>
        </w:rPr>
        <w:t>Травматична теорія</w:t>
      </w:r>
      <w:r w:rsidRPr="00D90375">
        <w:rPr>
          <w:rFonts w:ascii="Times New Roman" w:hAnsi="Times New Roman" w:cs="Times New Roman"/>
          <w:sz w:val="28"/>
          <w:szCs w:val="28"/>
          <w:lang w:val="uk-UA"/>
        </w:rPr>
        <w:t>. Травма хребта може носити як етіологічний, так і провокуючий характер</w:t>
      </w:r>
      <w:r w:rsidR="002305E7">
        <w:rPr>
          <w:rFonts w:ascii="Times New Roman" w:hAnsi="Times New Roman" w:cs="Times New Roman"/>
          <w:sz w:val="28"/>
          <w:szCs w:val="28"/>
          <w:lang w:val="uk-UA"/>
        </w:rPr>
        <w:t xml:space="preserve"> [3</w:t>
      </w:r>
      <w:r w:rsidR="00BF580F">
        <w:rPr>
          <w:rFonts w:ascii="Times New Roman" w:hAnsi="Times New Roman" w:cs="Times New Roman"/>
          <w:sz w:val="28"/>
          <w:szCs w:val="28"/>
          <w:lang w:val="uk-UA"/>
        </w:rPr>
        <w:t>9</w:t>
      </w:r>
      <w:r w:rsidR="00AF5E9E">
        <w:rPr>
          <w:rFonts w:ascii="Times New Roman" w:hAnsi="Times New Roman" w:cs="Times New Roman"/>
          <w:sz w:val="28"/>
          <w:szCs w:val="28"/>
          <w:lang w:val="uk-UA"/>
        </w:rPr>
        <w:t>]</w:t>
      </w:r>
      <w:r w:rsidRPr="00D90375">
        <w:rPr>
          <w:rFonts w:ascii="Times New Roman" w:hAnsi="Times New Roman" w:cs="Times New Roman"/>
          <w:sz w:val="28"/>
          <w:szCs w:val="28"/>
          <w:lang w:val="uk-UA"/>
        </w:rPr>
        <w:t>.</w:t>
      </w:r>
    </w:p>
    <w:p w14:paraId="1F425DC4" w14:textId="77777777" w:rsidR="00D90375" w:rsidRPr="00D90375" w:rsidRDefault="00D90375" w:rsidP="00D90375">
      <w:pPr>
        <w:spacing w:after="0" w:line="360" w:lineRule="auto"/>
        <w:ind w:firstLine="709"/>
        <w:jc w:val="both"/>
        <w:rPr>
          <w:rFonts w:ascii="Times New Roman" w:hAnsi="Times New Roman" w:cs="Times New Roman"/>
          <w:sz w:val="28"/>
          <w:szCs w:val="28"/>
          <w:lang w:val="uk-UA"/>
        </w:rPr>
      </w:pPr>
      <w:r w:rsidRPr="00D90375">
        <w:rPr>
          <w:rFonts w:ascii="Times New Roman" w:hAnsi="Times New Roman" w:cs="Times New Roman"/>
          <w:sz w:val="28"/>
          <w:szCs w:val="28"/>
          <w:lang w:val="uk-UA"/>
        </w:rPr>
        <w:t>В даний час роль механічного фактора в етіології остеохондрозу визнана і підтверджується такими даними:</w:t>
      </w:r>
    </w:p>
    <w:p w14:paraId="5013E1BF" w14:textId="77777777" w:rsidR="00D90375" w:rsidRPr="00D90375" w:rsidRDefault="00D90375" w:rsidP="00D90375">
      <w:pPr>
        <w:spacing w:after="0" w:line="360" w:lineRule="auto"/>
        <w:ind w:firstLine="709"/>
        <w:jc w:val="both"/>
        <w:rPr>
          <w:rFonts w:ascii="Times New Roman" w:hAnsi="Times New Roman" w:cs="Times New Roman"/>
          <w:sz w:val="28"/>
          <w:szCs w:val="28"/>
          <w:lang w:val="uk-UA"/>
        </w:rPr>
      </w:pPr>
      <w:r w:rsidRPr="00D90375">
        <w:rPr>
          <w:rFonts w:ascii="Times New Roman" w:hAnsi="Times New Roman" w:cs="Times New Roman"/>
          <w:sz w:val="28"/>
          <w:szCs w:val="28"/>
          <w:lang w:val="uk-UA"/>
        </w:rPr>
        <w:lastRenderedPageBreak/>
        <w:t>- в сегментах які несуть найбільше навантаження, найбільш часто утворюється остеохондроз;</w:t>
      </w:r>
    </w:p>
    <w:p w14:paraId="25C84969" w14:textId="77777777" w:rsidR="00D90375" w:rsidRPr="00D90375" w:rsidRDefault="00D90375" w:rsidP="00D90375">
      <w:pPr>
        <w:spacing w:after="0" w:line="360" w:lineRule="auto"/>
        <w:ind w:firstLine="709"/>
        <w:jc w:val="both"/>
        <w:rPr>
          <w:rFonts w:ascii="Times New Roman" w:hAnsi="Times New Roman" w:cs="Times New Roman"/>
          <w:sz w:val="28"/>
          <w:szCs w:val="28"/>
          <w:lang w:val="uk-UA"/>
        </w:rPr>
      </w:pPr>
      <w:r w:rsidRPr="00D90375">
        <w:rPr>
          <w:rFonts w:ascii="Times New Roman" w:hAnsi="Times New Roman" w:cs="Times New Roman"/>
          <w:sz w:val="28"/>
          <w:szCs w:val="28"/>
          <w:lang w:val="uk-UA"/>
        </w:rPr>
        <w:t>- після одноразової травми нерідко розвивається остеохондроз;</w:t>
      </w:r>
    </w:p>
    <w:p w14:paraId="0FB4FFA3" w14:textId="70830329" w:rsidR="00D90375" w:rsidRPr="00D90375" w:rsidRDefault="00D90375" w:rsidP="00D90375">
      <w:pPr>
        <w:spacing w:after="0" w:line="360" w:lineRule="auto"/>
        <w:ind w:firstLine="709"/>
        <w:jc w:val="both"/>
        <w:rPr>
          <w:rFonts w:ascii="Times New Roman" w:hAnsi="Times New Roman" w:cs="Times New Roman"/>
          <w:sz w:val="28"/>
          <w:szCs w:val="28"/>
          <w:lang w:val="uk-UA"/>
        </w:rPr>
      </w:pPr>
      <w:r w:rsidRPr="00D90375">
        <w:rPr>
          <w:rFonts w:ascii="Times New Roman" w:hAnsi="Times New Roman" w:cs="Times New Roman"/>
          <w:sz w:val="28"/>
          <w:szCs w:val="28"/>
          <w:lang w:val="uk-UA"/>
        </w:rPr>
        <w:t>- у осіб</w:t>
      </w:r>
      <w:r w:rsidR="00C611C8">
        <w:rPr>
          <w:rFonts w:ascii="Times New Roman" w:hAnsi="Times New Roman" w:cs="Times New Roman"/>
          <w:sz w:val="28"/>
          <w:szCs w:val="28"/>
          <w:lang w:val="uk-UA"/>
        </w:rPr>
        <w:t>, які постійно відчувають струс</w:t>
      </w:r>
      <w:r w:rsidRPr="00D90375">
        <w:rPr>
          <w:rFonts w:ascii="Times New Roman" w:hAnsi="Times New Roman" w:cs="Times New Roman"/>
          <w:sz w:val="28"/>
          <w:szCs w:val="28"/>
          <w:lang w:val="uk-UA"/>
        </w:rPr>
        <w:t xml:space="preserve"> (мікротравми) і займаються важкою фізичною працею, непоодинок</w:t>
      </w:r>
      <w:r w:rsidR="00A31EF6">
        <w:rPr>
          <w:rFonts w:ascii="Times New Roman" w:hAnsi="Times New Roman" w:cs="Times New Roman"/>
          <w:sz w:val="28"/>
          <w:szCs w:val="28"/>
          <w:lang w:val="uk-UA"/>
        </w:rPr>
        <w:t>о</w:t>
      </w:r>
      <w:r w:rsidRPr="00D90375">
        <w:rPr>
          <w:rFonts w:ascii="Times New Roman" w:hAnsi="Times New Roman" w:cs="Times New Roman"/>
          <w:sz w:val="28"/>
          <w:szCs w:val="28"/>
          <w:lang w:val="uk-UA"/>
        </w:rPr>
        <w:t xml:space="preserve"> діагностували остеохондроз;</w:t>
      </w:r>
    </w:p>
    <w:p w14:paraId="2DBFD66D" w14:textId="77777777" w:rsidR="00D90375" w:rsidRPr="00D90375" w:rsidRDefault="00D90375" w:rsidP="00D90375">
      <w:pPr>
        <w:spacing w:after="0" w:line="360" w:lineRule="auto"/>
        <w:ind w:firstLine="709"/>
        <w:jc w:val="both"/>
        <w:rPr>
          <w:rFonts w:ascii="Times New Roman" w:hAnsi="Times New Roman" w:cs="Times New Roman"/>
          <w:sz w:val="28"/>
          <w:szCs w:val="28"/>
          <w:lang w:val="uk-UA"/>
        </w:rPr>
      </w:pPr>
      <w:r w:rsidRPr="00D90375">
        <w:rPr>
          <w:rFonts w:ascii="Times New Roman" w:hAnsi="Times New Roman" w:cs="Times New Roman"/>
          <w:sz w:val="28"/>
          <w:szCs w:val="28"/>
          <w:lang w:val="uk-UA"/>
        </w:rPr>
        <w:t>- відображення остеохондрозу можливо в експерименті за допомогою механічних факторів</w:t>
      </w:r>
      <w:r w:rsidR="00C611C8">
        <w:rPr>
          <w:rFonts w:ascii="Times New Roman" w:hAnsi="Times New Roman" w:cs="Times New Roman"/>
          <w:sz w:val="28"/>
          <w:szCs w:val="28"/>
          <w:lang w:val="uk-UA"/>
        </w:rPr>
        <w:t>;</w:t>
      </w:r>
    </w:p>
    <w:p w14:paraId="3391CEA4" w14:textId="452AB7F9" w:rsidR="00D90375" w:rsidRPr="00D90375" w:rsidRDefault="00D90375" w:rsidP="00D90375">
      <w:pPr>
        <w:spacing w:after="0" w:line="360" w:lineRule="auto"/>
        <w:ind w:firstLine="709"/>
        <w:jc w:val="both"/>
        <w:rPr>
          <w:rFonts w:ascii="Times New Roman" w:hAnsi="Times New Roman" w:cs="Times New Roman"/>
          <w:sz w:val="28"/>
          <w:szCs w:val="28"/>
          <w:lang w:val="uk-UA"/>
        </w:rPr>
      </w:pPr>
      <w:r w:rsidRPr="00D90375">
        <w:rPr>
          <w:rFonts w:ascii="Times New Roman" w:hAnsi="Times New Roman" w:cs="Times New Roman"/>
          <w:sz w:val="28"/>
          <w:szCs w:val="28"/>
          <w:lang w:val="uk-UA"/>
        </w:rPr>
        <w:t xml:space="preserve">- нерідко захворювання починає розвиватися при </w:t>
      </w:r>
      <w:r w:rsidR="00C611C8">
        <w:rPr>
          <w:rFonts w:ascii="Times New Roman" w:hAnsi="Times New Roman" w:cs="Times New Roman"/>
          <w:sz w:val="28"/>
          <w:szCs w:val="28"/>
          <w:lang w:val="uk-UA"/>
        </w:rPr>
        <w:t>стат</w:t>
      </w:r>
      <w:r w:rsidR="00A31EF6">
        <w:rPr>
          <w:rFonts w:ascii="Times New Roman" w:hAnsi="Times New Roman" w:cs="Times New Roman"/>
          <w:sz w:val="28"/>
          <w:szCs w:val="28"/>
          <w:lang w:val="uk-UA"/>
        </w:rPr>
        <w:t>о</w:t>
      </w:r>
      <w:r w:rsidR="00C611C8" w:rsidRPr="00C611C8">
        <w:rPr>
          <w:rFonts w:ascii="Times New Roman" w:hAnsi="Times New Roman" w:cs="Times New Roman"/>
          <w:sz w:val="28"/>
          <w:szCs w:val="28"/>
          <w:lang w:val="uk-UA"/>
        </w:rPr>
        <w:t>динамічних</w:t>
      </w:r>
      <w:r w:rsidRPr="00D90375">
        <w:rPr>
          <w:rFonts w:ascii="Times New Roman" w:hAnsi="Times New Roman" w:cs="Times New Roman"/>
          <w:sz w:val="28"/>
          <w:szCs w:val="28"/>
          <w:lang w:val="uk-UA"/>
        </w:rPr>
        <w:t xml:space="preserve"> порушеннях, при нерівномірному навантаженні диска</w:t>
      </w:r>
      <w:r w:rsidR="00A31EF6">
        <w:rPr>
          <w:rFonts w:ascii="Times New Roman" w:hAnsi="Times New Roman" w:cs="Times New Roman"/>
          <w:sz w:val="28"/>
          <w:szCs w:val="28"/>
          <w:lang w:val="uk-UA"/>
        </w:rPr>
        <w:t>.</w:t>
      </w:r>
    </w:p>
    <w:p w14:paraId="7BB14882" w14:textId="77777777" w:rsidR="002D214D" w:rsidRDefault="00D90375" w:rsidP="00D90375">
      <w:pPr>
        <w:spacing w:after="0" w:line="360" w:lineRule="auto"/>
        <w:ind w:firstLine="709"/>
        <w:jc w:val="both"/>
        <w:rPr>
          <w:rFonts w:ascii="Times New Roman" w:hAnsi="Times New Roman" w:cs="Times New Roman"/>
          <w:sz w:val="28"/>
          <w:szCs w:val="28"/>
          <w:lang w:val="uk-UA"/>
        </w:rPr>
      </w:pPr>
      <w:r w:rsidRPr="00D90375">
        <w:rPr>
          <w:rFonts w:ascii="Times New Roman" w:hAnsi="Times New Roman" w:cs="Times New Roman"/>
          <w:sz w:val="28"/>
          <w:szCs w:val="28"/>
          <w:lang w:val="uk-UA"/>
        </w:rPr>
        <w:t>Тим не менш, у даний час багато авторів дотримуються думки, що основа патологічних процесів в диску лежить в його дегенеративних змінах, а травма виступає вирішальним моментом у розвитку хвороби.</w:t>
      </w:r>
    </w:p>
    <w:p w14:paraId="5B37A8BF" w14:textId="371EC942" w:rsidR="00C611C8" w:rsidRDefault="00C611C8" w:rsidP="00C611C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i/>
          <w:sz w:val="28"/>
          <w:szCs w:val="28"/>
          <w:lang w:val="uk-UA"/>
        </w:rPr>
        <w:t>Інволютивна</w:t>
      </w:r>
      <w:r w:rsidRPr="00C611C8">
        <w:rPr>
          <w:rFonts w:ascii="Times New Roman" w:hAnsi="Times New Roman" w:cs="Times New Roman"/>
          <w:i/>
          <w:sz w:val="28"/>
          <w:szCs w:val="28"/>
          <w:lang w:val="uk-UA"/>
        </w:rPr>
        <w:t xml:space="preserve"> теорія</w:t>
      </w:r>
      <w:r w:rsidRPr="00C611C8">
        <w:rPr>
          <w:rFonts w:ascii="Times New Roman" w:hAnsi="Times New Roman" w:cs="Times New Roman"/>
          <w:sz w:val="28"/>
          <w:szCs w:val="28"/>
          <w:lang w:val="uk-UA"/>
        </w:rPr>
        <w:t>. Має місце припущення, що виникнення захворювання міжхребцевого диска є його передчасне старіння і з</w:t>
      </w:r>
      <w:r w:rsidR="00A31EF6">
        <w:rPr>
          <w:rFonts w:ascii="Times New Roman" w:hAnsi="Times New Roman" w:cs="Times New Roman"/>
          <w:sz w:val="28"/>
          <w:szCs w:val="28"/>
          <w:lang w:val="uk-UA"/>
        </w:rPr>
        <w:t>ов</w:t>
      </w:r>
      <w:r w:rsidRPr="00C611C8">
        <w:rPr>
          <w:rFonts w:ascii="Times New Roman" w:hAnsi="Times New Roman" w:cs="Times New Roman"/>
          <w:sz w:val="28"/>
          <w:szCs w:val="28"/>
          <w:lang w:val="uk-UA"/>
        </w:rPr>
        <w:t>н</w:t>
      </w:r>
      <w:r w:rsidR="00A31EF6">
        <w:rPr>
          <w:rFonts w:ascii="Times New Roman" w:hAnsi="Times New Roman" w:cs="Times New Roman"/>
          <w:sz w:val="28"/>
          <w:szCs w:val="28"/>
          <w:lang w:val="uk-UA"/>
        </w:rPr>
        <w:t>і</w:t>
      </w:r>
      <w:r w:rsidRPr="00C611C8">
        <w:rPr>
          <w:rFonts w:ascii="Times New Roman" w:hAnsi="Times New Roman" w:cs="Times New Roman"/>
          <w:sz w:val="28"/>
          <w:szCs w:val="28"/>
          <w:lang w:val="uk-UA"/>
        </w:rPr>
        <w:t>шність. У дорослої людини міжхребцевий диск, як і суглобовий хрящ, втрачає здатність до відновлення і часто піддається руйнуванню хребетних тканин. Недол</w:t>
      </w:r>
      <w:r>
        <w:rPr>
          <w:rFonts w:ascii="Times New Roman" w:hAnsi="Times New Roman" w:cs="Times New Roman"/>
          <w:sz w:val="28"/>
          <w:szCs w:val="28"/>
          <w:lang w:val="uk-UA"/>
        </w:rPr>
        <w:t>ік в харчуванні, а також потужне</w:t>
      </w:r>
      <w:r w:rsidRPr="00C611C8">
        <w:rPr>
          <w:rFonts w:ascii="Times New Roman" w:hAnsi="Times New Roman" w:cs="Times New Roman"/>
          <w:sz w:val="28"/>
          <w:szCs w:val="28"/>
          <w:lang w:val="uk-UA"/>
        </w:rPr>
        <w:t xml:space="preserve"> наванта</w:t>
      </w:r>
      <w:r>
        <w:rPr>
          <w:rFonts w:ascii="Times New Roman" w:hAnsi="Times New Roman" w:cs="Times New Roman"/>
          <w:sz w:val="28"/>
          <w:szCs w:val="28"/>
          <w:lang w:val="uk-UA"/>
        </w:rPr>
        <w:t>ження дисків через вертикальне</w:t>
      </w:r>
      <w:r w:rsidRPr="00C611C8">
        <w:rPr>
          <w:rFonts w:ascii="Times New Roman" w:hAnsi="Times New Roman" w:cs="Times New Roman"/>
          <w:sz w:val="28"/>
          <w:szCs w:val="28"/>
          <w:lang w:val="uk-UA"/>
        </w:rPr>
        <w:t xml:space="preserve"> положення поступово підводять до процесів старіння, які в зазвичай спостерігаються вже до 50 років і часто обумовлені зневодненням диска, що в наслідок знижує тургор ядра і еластичність диска. Має місце до розвит</w:t>
      </w:r>
      <w:r>
        <w:rPr>
          <w:rFonts w:ascii="Times New Roman" w:hAnsi="Times New Roman" w:cs="Times New Roman"/>
          <w:sz w:val="28"/>
          <w:szCs w:val="28"/>
          <w:lang w:val="uk-UA"/>
        </w:rPr>
        <w:t>ку остеопорозу, крайових остеофіті</w:t>
      </w:r>
      <w:r w:rsidRPr="00C611C8">
        <w:rPr>
          <w:rFonts w:ascii="Times New Roman" w:hAnsi="Times New Roman" w:cs="Times New Roman"/>
          <w:sz w:val="28"/>
          <w:szCs w:val="28"/>
          <w:lang w:val="uk-UA"/>
        </w:rPr>
        <w:t>в, зменшення висоти найбільш навантажених відділів тіл хребців. Цей процес в нормі протікає одночасно з іншими процесами старіння організму і особливих розладів не викликає</w:t>
      </w:r>
      <w:r w:rsidR="002305E7">
        <w:rPr>
          <w:rFonts w:ascii="Times New Roman" w:hAnsi="Times New Roman" w:cs="Times New Roman"/>
          <w:sz w:val="28"/>
          <w:szCs w:val="28"/>
          <w:lang w:val="uk-UA"/>
        </w:rPr>
        <w:t xml:space="preserve"> [6, 37</w:t>
      </w:r>
      <w:r w:rsidR="00AF5E9E">
        <w:rPr>
          <w:rFonts w:ascii="Times New Roman" w:hAnsi="Times New Roman" w:cs="Times New Roman"/>
          <w:sz w:val="28"/>
          <w:szCs w:val="28"/>
          <w:lang w:val="uk-UA"/>
        </w:rPr>
        <w:t>]</w:t>
      </w:r>
      <w:r w:rsidRPr="00C611C8">
        <w:rPr>
          <w:rFonts w:ascii="Times New Roman" w:hAnsi="Times New Roman" w:cs="Times New Roman"/>
          <w:sz w:val="28"/>
          <w:szCs w:val="28"/>
          <w:lang w:val="uk-UA"/>
        </w:rPr>
        <w:t>.</w:t>
      </w:r>
    </w:p>
    <w:p w14:paraId="01519B9B" w14:textId="3F99DF44" w:rsidR="00C611C8" w:rsidRDefault="00C611C8" w:rsidP="00C611C8">
      <w:pPr>
        <w:spacing w:after="0" w:line="360" w:lineRule="auto"/>
        <w:ind w:firstLine="709"/>
        <w:jc w:val="both"/>
        <w:rPr>
          <w:rFonts w:ascii="Times New Roman" w:hAnsi="Times New Roman" w:cs="Times New Roman"/>
          <w:sz w:val="28"/>
          <w:szCs w:val="28"/>
          <w:lang w:val="uk-UA"/>
        </w:rPr>
      </w:pPr>
      <w:r w:rsidRPr="00C611C8">
        <w:rPr>
          <w:rFonts w:ascii="Times New Roman" w:hAnsi="Times New Roman" w:cs="Times New Roman"/>
          <w:i/>
          <w:sz w:val="28"/>
          <w:szCs w:val="28"/>
          <w:lang w:val="uk-UA"/>
        </w:rPr>
        <w:t>М'язова теорія</w:t>
      </w:r>
      <w:r w:rsidRPr="00C611C8">
        <w:rPr>
          <w:rFonts w:ascii="Times New Roman" w:hAnsi="Times New Roman" w:cs="Times New Roman"/>
          <w:sz w:val="28"/>
          <w:szCs w:val="28"/>
          <w:lang w:val="uk-UA"/>
        </w:rPr>
        <w:t xml:space="preserve">. </w:t>
      </w:r>
      <w:r w:rsidR="00302FE5">
        <w:rPr>
          <w:rFonts w:ascii="Times New Roman" w:hAnsi="Times New Roman" w:cs="Times New Roman"/>
          <w:sz w:val="28"/>
          <w:szCs w:val="28"/>
          <w:lang w:val="uk-UA"/>
        </w:rPr>
        <w:t>Ураження</w:t>
      </w:r>
      <w:r w:rsidRPr="00C611C8">
        <w:rPr>
          <w:rFonts w:ascii="Times New Roman" w:hAnsi="Times New Roman" w:cs="Times New Roman"/>
          <w:sz w:val="28"/>
          <w:szCs w:val="28"/>
          <w:lang w:val="uk-UA"/>
        </w:rPr>
        <w:t xml:space="preserve"> </w:t>
      </w:r>
      <w:r w:rsidR="00302FE5" w:rsidRPr="00C611C8">
        <w:rPr>
          <w:rFonts w:ascii="Times New Roman" w:hAnsi="Times New Roman" w:cs="Times New Roman"/>
          <w:sz w:val="28"/>
          <w:szCs w:val="28"/>
          <w:lang w:val="uk-UA"/>
        </w:rPr>
        <w:t>м’язової</w:t>
      </w:r>
      <w:r w:rsidRPr="00C611C8">
        <w:rPr>
          <w:rFonts w:ascii="Times New Roman" w:hAnsi="Times New Roman" w:cs="Times New Roman"/>
          <w:sz w:val="28"/>
          <w:szCs w:val="28"/>
          <w:lang w:val="uk-UA"/>
        </w:rPr>
        <w:t xml:space="preserve"> системи, </w:t>
      </w:r>
      <w:r w:rsidR="00302FE5">
        <w:rPr>
          <w:rFonts w:ascii="Times New Roman" w:hAnsi="Times New Roman" w:cs="Times New Roman"/>
          <w:sz w:val="28"/>
          <w:szCs w:val="28"/>
          <w:lang w:val="uk-UA"/>
        </w:rPr>
        <w:t xml:space="preserve">є </w:t>
      </w:r>
      <w:r w:rsidRPr="00C611C8">
        <w:rPr>
          <w:rFonts w:ascii="Times New Roman" w:hAnsi="Times New Roman" w:cs="Times New Roman"/>
          <w:sz w:val="28"/>
          <w:szCs w:val="28"/>
          <w:lang w:val="uk-UA"/>
        </w:rPr>
        <w:t>однією з причин остеохондрозу, пояснюючи больов</w:t>
      </w:r>
      <w:r w:rsidR="00302FE5">
        <w:rPr>
          <w:rFonts w:ascii="Times New Roman" w:hAnsi="Times New Roman" w:cs="Times New Roman"/>
          <w:sz w:val="28"/>
          <w:szCs w:val="28"/>
          <w:lang w:val="uk-UA"/>
        </w:rPr>
        <w:t>ий синдром постійною напругою м</w:t>
      </w:r>
      <w:r w:rsidR="00302FE5" w:rsidRPr="00C611C8">
        <w:rPr>
          <w:rFonts w:ascii="Times New Roman" w:hAnsi="Times New Roman" w:cs="Times New Roman"/>
          <w:sz w:val="28"/>
          <w:szCs w:val="28"/>
          <w:lang w:val="uk-UA"/>
        </w:rPr>
        <w:t>’язів</w:t>
      </w:r>
      <w:r w:rsidRPr="00C611C8">
        <w:rPr>
          <w:rFonts w:ascii="Times New Roman" w:hAnsi="Times New Roman" w:cs="Times New Roman"/>
          <w:sz w:val="28"/>
          <w:szCs w:val="28"/>
          <w:lang w:val="uk-UA"/>
        </w:rPr>
        <w:t>. Істотну роль також відіграє недостатність і слабкість мускулатури в результат</w:t>
      </w:r>
      <w:r w:rsidR="009F51C3">
        <w:rPr>
          <w:rFonts w:ascii="Times New Roman" w:hAnsi="Times New Roman" w:cs="Times New Roman"/>
          <w:sz w:val="28"/>
          <w:szCs w:val="28"/>
          <w:lang w:val="uk-UA"/>
        </w:rPr>
        <w:t>і вродженої гіпотонії, запаленні м’язів і зв</w:t>
      </w:r>
      <w:r w:rsidR="009F51C3" w:rsidRPr="00C611C8">
        <w:rPr>
          <w:rFonts w:ascii="Times New Roman" w:hAnsi="Times New Roman" w:cs="Times New Roman"/>
          <w:sz w:val="28"/>
          <w:szCs w:val="28"/>
          <w:lang w:val="uk-UA"/>
        </w:rPr>
        <w:t>’язок</w:t>
      </w:r>
      <w:r w:rsidR="00A31EF6">
        <w:rPr>
          <w:rFonts w:ascii="Times New Roman" w:hAnsi="Times New Roman" w:cs="Times New Roman"/>
          <w:sz w:val="28"/>
          <w:szCs w:val="28"/>
          <w:lang w:val="uk-UA"/>
        </w:rPr>
        <w:t>,</w:t>
      </w:r>
      <w:r w:rsidR="009F51C3">
        <w:rPr>
          <w:rFonts w:ascii="Times New Roman" w:hAnsi="Times New Roman" w:cs="Times New Roman"/>
          <w:sz w:val="28"/>
          <w:szCs w:val="28"/>
          <w:lang w:val="uk-UA"/>
        </w:rPr>
        <w:t xml:space="preserve"> не</w:t>
      </w:r>
      <w:r w:rsidR="00A31EF6">
        <w:rPr>
          <w:rFonts w:ascii="Times New Roman" w:hAnsi="Times New Roman" w:cs="Times New Roman"/>
          <w:sz w:val="28"/>
          <w:szCs w:val="28"/>
          <w:lang w:val="uk-UA"/>
        </w:rPr>
        <w:t xml:space="preserve"> </w:t>
      </w:r>
      <w:r w:rsidR="009F51C3">
        <w:rPr>
          <w:rFonts w:ascii="Times New Roman" w:hAnsi="Times New Roman" w:cs="Times New Roman"/>
          <w:sz w:val="28"/>
          <w:szCs w:val="28"/>
          <w:lang w:val="uk-UA"/>
        </w:rPr>
        <w:t>тр</w:t>
      </w:r>
      <w:r w:rsidR="00A31EF6">
        <w:rPr>
          <w:rFonts w:ascii="Times New Roman" w:hAnsi="Times New Roman" w:cs="Times New Roman"/>
          <w:sz w:val="28"/>
          <w:szCs w:val="28"/>
          <w:lang w:val="uk-UA"/>
        </w:rPr>
        <w:t>е</w:t>
      </w:r>
      <w:r w:rsidR="009F51C3">
        <w:rPr>
          <w:rFonts w:ascii="Times New Roman" w:hAnsi="Times New Roman" w:cs="Times New Roman"/>
          <w:sz w:val="28"/>
          <w:szCs w:val="28"/>
          <w:lang w:val="uk-UA"/>
        </w:rPr>
        <w:t>нованість м</w:t>
      </w:r>
      <w:r w:rsidR="009F51C3" w:rsidRPr="00C611C8">
        <w:rPr>
          <w:rFonts w:ascii="Times New Roman" w:hAnsi="Times New Roman" w:cs="Times New Roman"/>
          <w:sz w:val="28"/>
          <w:szCs w:val="28"/>
          <w:lang w:val="uk-UA"/>
        </w:rPr>
        <w:t>’язової</w:t>
      </w:r>
      <w:r w:rsidRPr="00C611C8">
        <w:rPr>
          <w:rFonts w:ascii="Times New Roman" w:hAnsi="Times New Roman" w:cs="Times New Roman"/>
          <w:sz w:val="28"/>
          <w:szCs w:val="28"/>
          <w:lang w:val="uk-UA"/>
        </w:rPr>
        <w:t xml:space="preserve"> системи. Синдром люмбаго (або</w:t>
      </w:r>
      <w:r w:rsidR="009F51C3">
        <w:rPr>
          <w:rFonts w:ascii="Times New Roman" w:hAnsi="Times New Roman" w:cs="Times New Roman"/>
          <w:sz w:val="28"/>
          <w:szCs w:val="28"/>
          <w:lang w:val="uk-UA"/>
        </w:rPr>
        <w:t xml:space="preserve"> «простріл»), тобто гостро наступаюча біль в попереку, що супроводжує</w:t>
      </w:r>
      <w:r w:rsidRPr="00C611C8">
        <w:rPr>
          <w:rFonts w:ascii="Times New Roman" w:hAnsi="Times New Roman" w:cs="Times New Roman"/>
          <w:sz w:val="28"/>
          <w:szCs w:val="28"/>
          <w:lang w:val="uk-UA"/>
        </w:rPr>
        <w:t>ться к</w:t>
      </w:r>
      <w:r w:rsidR="009F51C3">
        <w:rPr>
          <w:rFonts w:ascii="Times New Roman" w:hAnsi="Times New Roman" w:cs="Times New Roman"/>
          <w:sz w:val="28"/>
          <w:szCs w:val="28"/>
          <w:lang w:val="uk-UA"/>
        </w:rPr>
        <w:t>онтрактурой паравертебральних м</w:t>
      </w:r>
      <w:r w:rsidR="009F51C3" w:rsidRPr="00C611C8">
        <w:rPr>
          <w:rFonts w:ascii="Times New Roman" w:hAnsi="Times New Roman" w:cs="Times New Roman"/>
          <w:sz w:val="28"/>
          <w:szCs w:val="28"/>
          <w:lang w:val="uk-UA"/>
        </w:rPr>
        <w:t>’язів</w:t>
      </w:r>
      <w:r w:rsidRPr="00C611C8">
        <w:rPr>
          <w:rFonts w:ascii="Times New Roman" w:hAnsi="Times New Roman" w:cs="Times New Roman"/>
          <w:sz w:val="28"/>
          <w:szCs w:val="28"/>
          <w:lang w:val="uk-UA"/>
        </w:rPr>
        <w:t xml:space="preserve"> і обмеженням рухів. </w:t>
      </w:r>
      <w:r w:rsidR="009F51C3" w:rsidRPr="009F51C3">
        <w:rPr>
          <w:rFonts w:ascii="Times New Roman" w:hAnsi="Times New Roman" w:cs="Times New Roman"/>
          <w:sz w:val="28"/>
          <w:szCs w:val="28"/>
          <w:lang w:val="uk-UA"/>
        </w:rPr>
        <w:t xml:space="preserve">Встановлено, що гостре люмбаго може бути викликано розривом </w:t>
      </w:r>
      <w:r w:rsidR="009F51C3" w:rsidRPr="009F51C3">
        <w:rPr>
          <w:rFonts w:ascii="Times New Roman" w:hAnsi="Times New Roman" w:cs="Times New Roman"/>
          <w:sz w:val="28"/>
          <w:szCs w:val="28"/>
          <w:lang w:val="uk-UA"/>
        </w:rPr>
        <w:lastRenderedPageBreak/>
        <w:t>міжхребцевого</w:t>
      </w:r>
      <w:r w:rsidRPr="00C611C8">
        <w:rPr>
          <w:rFonts w:ascii="Times New Roman" w:hAnsi="Times New Roman" w:cs="Times New Roman"/>
          <w:sz w:val="28"/>
          <w:szCs w:val="28"/>
          <w:lang w:val="uk-UA"/>
        </w:rPr>
        <w:t xml:space="preserve"> диска і тиском тканинног</w:t>
      </w:r>
      <w:r w:rsidR="009F51C3">
        <w:rPr>
          <w:rFonts w:ascii="Times New Roman" w:hAnsi="Times New Roman" w:cs="Times New Roman"/>
          <w:sz w:val="28"/>
          <w:szCs w:val="28"/>
          <w:lang w:val="uk-UA"/>
        </w:rPr>
        <w:t>о детриту на задню поздовжню зв</w:t>
      </w:r>
      <w:r w:rsidR="009F51C3" w:rsidRPr="00C611C8">
        <w:rPr>
          <w:rFonts w:ascii="Times New Roman" w:hAnsi="Times New Roman" w:cs="Times New Roman"/>
          <w:sz w:val="28"/>
          <w:szCs w:val="28"/>
          <w:lang w:val="uk-UA"/>
        </w:rPr>
        <w:t>’язку</w:t>
      </w:r>
      <w:r w:rsidRPr="00C611C8">
        <w:rPr>
          <w:rFonts w:ascii="Times New Roman" w:hAnsi="Times New Roman" w:cs="Times New Roman"/>
          <w:sz w:val="28"/>
          <w:szCs w:val="28"/>
          <w:lang w:val="uk-UA"/>
        </w:rPr>
        <w:t>, задн</w:t>
      </w:r>
      <w:r w:rsidR="009F51C3">
        <w:rPr>
          <w:rFonts w:ascii="Times New Roman" w:hAnsi="Times New Roman" w:cs="Times New Roman"/>
          <w:sz w:val="28"/>
          <w:szCs w:val="28"/>
          <w:lang w:val="uk-UA"/>
        </w:rPr>
        <w:t>і відділи фіброзного кільця і тверду мозкову оболонку</w:t>
      </w:r>
      <w:r w:rsidRPr="00C611C8">
        <w:rPr>
          <w:rFonts w:ascii="Times New Roman" w:hAnsi="Times New Roman" w:cs="Times New Roman"/>
          <w:sz w:val="28"/>
          <w:szCs w:val="28"/>
          <w:lang w:val="uk-UA"/>
        </w:rPr>
        <w:t>. Дійс</w:t>
      </w:r>
      <w:r w:rsidR="009F51C3">
        <w:rPr>
          <w:rFonts w:ascii="Times New Roman" w:hAnsi="Times New Roman" w:cs="Times New Roman"/>
          <w:sz w:val="28"/>
          <w:szCs w:val="28"/>
          <w:lang w:val="uk-UA"/>
        </w:rPr>
        <w:t>но, при остеохондрозі зміни в м</w:t>
      </w:r>
      <w:r w:rsidR="009F51C3" w:rsidRPr="00C611C8">
        <w:rPr>
          <w:rFonts w:ascii="Times New Roman" w:hAnsi="Times New Roman" w:cs="Times New Roman"/>
          <w:sz w:val="28"/>
          <w:szCs w:val="28"/>
          <w:lang w:val="uk-UA"/>
        </w:rPr>
        <w:t>’язах</w:t>
      </w:r>
      <w:r w:rsidRPr="00C611C8">
        <w:rPr>
          <w:rFonts w:ascii="Times New Roman" w:hAnsi="Times New Roman" w:cs="Times New Roman"/>
          <w:sz w:val="28"/>
          <w:szCs w:val="28"/>
          <w:lang w:val="uk-UA"/>
        </w:rPr>
        <w:t xml:space="preserve"> і суглобах відбуваються, але вони як правило, є наслідком, а не причиною</w:t>
      </w:r>
      <w:r w:rsidR="002305E7">
        <w:rPr>
          <w:rFonts w:ascii="Times New Roman" w:hAnsi="Times New Roman" w:cs="Times New Roman"/>
          <w:sz w:val="28"/>
          <w:szCs w:val="28"/>
          <w:lang w:val="uk-UA"/>
        </w:rPr>
        <w:t xml:space="preserve"> [9</w:t>
      </w:r>
      <w:r w:rsidR="00AF5E9E">
        <w:rPr>
          <w:rFonts w:ascii="Times New Roman" w:hAnsi="Times New Roman" w:cs="Times New Roman"/>
          <w:sz w:val="28"/>
          <w:szCs w:val="28"/>
          <w:lang w:val="uk-UA"/>
        </w:rPr>
        <w:t>]</w:t>
      </w:r>
      <w:r w:rsidRPr="00C611C8">
        <w:rPr>
          <w:rFonts w:ascii="Times New Roman" w:hAnsi="Times New Roman" w:cs="Times New Roman"/>
          <w:sz w:val="28"/>
          <w:szCs w:val="28"/>
          <w:lang w:val="uk-UA"/>
        </w:rPr>
        <w:t>.</w:t>
      </w:r>
    </w:p>
    <w:p w14:paraId="32CB3238" w14:textId="671366AB" w:rsidR="009F51C3" w:rsidRDefault="009F51C3" w:rsidP="00C611C8">
      <w:pPr>
        <w:spacing w:after="0" w:line="360" w:lineRule="auto"/>
        <w:ind w:firstLine="709"/>
        <w:jc w:val="both"/>
        <w:rPr>
          <w:rFonts w:ascii="Times New Roman" w:hAnsi="Times New Roman" w:cs="Times New Roman"/>
          <w:sz w:val="28"/>
          <w:szCs w:val="28"/>
          <w:lang w:val="uk-UA"/>
        </w:rPr>
      </w:pPr>
      <w:r w:rsidRPr="009F51C3">
        <w:rPr>
          <w:rFonts w:ascii="Times New Roman" w:hAnsi="Times New Roman" w:cs="Times New Roman"/>
          <w:i/>
          <w:sz w:val="28"/>
          <w:szCs w:val="28"/>
          <w:lang w:val="uk-UA"/>
        </w:rPr>
        <w:t>Ендокринна і обмінна теорії</w:t>
      </w:r>
      <w:r w:rsidRPr="009F51C3">
        <w:rPr>
          <w:rFonts w:ascii="Times New Roman" w:hAnsi="Times New Roman" w:cs="Times New Roman"/>
          <w:sz w:val="28"/>
          <w:szCs w:val="28"/>
          <w:lang w:val="uk-UA"/>
        </w:rPr>
        <w:t xml:space="preserve">. На сьогоднішній день ще жоден дослідник не довів, що ендокринні та обмінні процеси мають значення у виникненні остеохондрозу. Зустрічається остеохондроз нерідко у повних людей, </w:t>
      </w:r>
      <w:r w:rsidR="0066210B">
        <w:rPr>
          <w:rFonts w:ascii="Times New Roman" w:hAnsi="Times New Roman" w:cs="Times New Roman"/>
          <w:sz w:val="28"/>
          <w:szCs w:val="28"/>
          <w:lang w:val="uk-UA"/>
        </w:rPr>
        <w:t xml:space="preserve">це </w:t>
      </w:r>
      <w:r w:rsidRPr="009F51C3">
        <w:rPr>
          <w:rFonts w:ascii="Times New Roman" w:hAnsi="Times New Roman" w:cs="Times New Roman"/>
          <w:sz w:val="28"/>
          <w:szCs w:val="28"/>
          <w:lang w:val="uk-UA"/>
        </w:rPr>
        <w:t xml:space="preserve">не можна пояснити ендокринними факторами. Велика вага тіла при </w:t>
      </w:r>
      <w:r w:rsidR="0066210B">
        <w:rPr>
          <w:rFonts w:ascii="Times New Roman" w:hAnsi="Times New Roman" w:cs="Times New Roman"/>
          <w:sz w:val="28"/>
          <w:szCs w:val="28"/>
          <w:lang w:val="uk-UA"/>
        </w:rPr>
        <w:t>ожирінні призводить до постійного</w:t>
      </w:r>
      <w:r w:rsidRPr="009F51C3">
        <w:rPr>
          <w:rFonts w:ascii="Times New Roman" w:hAnsi="Times New Roman" w:cs="Times New Roman"/>
          <w:sz w:val="28"/>
          <w:szCs w:val="28"/>
          <w:lang w:val="uk-UA"/>
        </w:rPr>
        <w:t xml:space="preserve"> перевантаження в міжхребцевих дисках і може стати причиною розвитку остеохондрозу, як </w:t>
      </w:r>
      <w:r w:rsidR="002305E7">
        <w:rPr>
          <w:rFonts w:ascii="Times New Roman" w:hAnsi="Times New Roman" w:cs="Times New Roman"/>
          <w:sz w:val="28"/>
          <w:szCs w:val="28"/>
          <w:lang w:val="uk-UA"/>
        </w:rPr>
        <w:t>статичний фактор [41</w:t>
      </w:r>
      <w:r w:rsidRPr="009F51C3">
        <w:rPr>
          <w:rFonts w:ascii="Times New Roman" w:hAnsi="Times New Roman" w:cs="Times New Roman"/>
          <w:sz w:val="28"/>
          <w:szCs w:val="28"/>
          <w:lang w:val="uk-UA"/>
        </w:rPr>
        <w:t>].</w:t>
      </w:r>
    </w:p>
    <w:p w14:paraId="38526EEE" w14:textId="2BF516DB" w:rsidR="00CE18E8" w:rsidRPr="00CE18E8" w:rsidRDefault="00CE18E8" w:rsidP="00CE18E8">
      <w:pPr>
        <w:spacing w:after="0" w:line="360" w:lineRule="auto"/>
        <w:ind w:firstLine="709"/>
        <w:jc w:val="both"/>
        <w:rPr>
          <w:rFonts w:ascii="Times New Roman" w:hAnsi="Times New Roman" w:cs="Times New Roman"/>
          <w:sz w:val="28"/>
          <w:szCs w:val="28"/>
          <w:lang w:val="uk-UA"/>
        </w:rPr>
      </w:pPr>
      <w:r w:rsidRPr="00CE18E8">
        <w:rPr>
          <w:rFonts w:ascii="Times New Roman" w:hAnsi="Times New Roman" w:cs="Times New Roman"/>
          <w:i/>
          <w:sz w:val="28"/>
          <w:szCs w:val="28"/>
          <w:lang w:val="uk-UA"/>
        </w:rPr>
        <w:t>Спадкова теорія</w:t>
      </w:r>
      <w:r w:rsidRPr="00CE18E8">
        <w:rPr>
          <w:rFonts w:ascii="Times New Roman" w:hAnsi="Times New Roman" w:cs="Times New Roman"/>
          <w:sz w:val="28"/>
          <w:szCs w:val="28"/>
          <w:lang w:val="uk-UA"/>
        </w:rPr>
        <w:t>. На прикладі свого дослідження, Шмідт І.Р. показав, що з 170 хворих у половини випадків прояви остеохондрозу носив спадковий характер і виникав у віці до 30 років. До того ж, як зазначає пр</w:t>
      </w:r>
      <w:r w:rsidR="00871D0A">
        <w:rPr>
          <w:rFonts w:ascii="Times New Roman" w:hAnsi="Times New Roman" w:cs="Times New Roman"/>
          <w:sz w:val="28"/>
          <w:szCs w:val="28"/>
          <w:lang w:val="uk-UA"/>
        </w:rPr>
        <w:t>и</w:t>
      </w:r>
      <w:r w:rsidRPr="00CE18E8">
        <w:rPr>
          <w:rFonts w:ascii="Times New Roman" w:hAnsi="Times New Roman" w:cs="Times New Roman"/>
          <w:sz w:val="28"/>
          <w:szCs w:val="28"/>
          <w:lang w:val="uk-UA"/>
        </w:rPr>
        <w:t>верж</w:t>
      </w:r>
      <w:r w:rsidR="00871D0A">
        <w:rPr>
          <w:rFonts w:ascii="Times New Roman" w:hAnsi="Times New Roman" w:cs="Times New Roman"/>
          <w:sz w:val="28"/>
          <w:szCs w:val="28"/>
          <w:lang w:val="uk-UA"/>
        </w:rPr>
        <w:t>и</w:t>
      </w:r>
      <w:r w:rsidRPr="00CE18E8">
        <w:rPr>
          <w:rFonts w:ascii="Times New Roman" w:hAnsi="Times New Roman" w:cs="Times New Roman"/>
          <w:sz w:val="28"/>
          <w:szCs w:val="28"/>
          <w:lang w:val="uk-UA"/>
        </w:rPr>
        <w:t>нец</w:t>
      </w:r>
      <w:r>
        <w:rPr>
          <w:rFonts w:ascii="Times New Roman" w:hAnsi="Times New Roman" w:cs="Times New Roman"/>
          <w:sz w:val="28"/>
          <w:szCs w:val="28"/>
          <w:lang w:val="uk-UA"/>
        </w:rPr>
        <w:t>ь</w:t>
      </w:r>
      <w:r w:rsidRPr="00CE18E8">
        <w:rPr>
          <w:rFonts w:ascii="Times New Roman" w:hAnsi="Times New Roman" w:cs="Times New Roman"/>
          <w:sz w:val="28"/>
          <w:szCs w:val="28"/>
          <w:lang w:val="uk-UA"/>
        </w:rPr>
        <w:t xml:space="preserve"> теорії, значна роль у виникненні і загостренні зах</w:t>
      </w:r>
      <w:r>
        <w:rPr>
          <w:rFonts w:ascii="Times New Roman" w:hAnsi="Times New Roman" w:cs="Times New Roman"/>
          <w:sz w:val="28"/>
          <w:szCs w:val="28"/>
          <w:lang w:val="uk-UA"/>
        </w:rPr>
        <w:t>ворювання належить травматичному</w:t>
      </w:r>
      <w:r w:rsidRPr="00CE18E8">
        <w:rPr>
          <w:rFonts w:ascii="Times New Roman" w:hAnsi="Times New Roman" w:cs="Times New Roman"/>
          <w:sz w:val="28"/>
          <w:szCs w:val="28"/>
          <w:lang w:val="uk-UA"/>
        </w:rPr>
        <w:t xml:space="preserve"> фактору. Е.А. Абаль</w:t>
      </w:r>
      <w:r>
        <w:rPr>
          <w:rFonts w:ascii="Times New Roman" w:hAnsi="Times New Roman" w:cs="Times New Roman"/>
          <w:sz w:val="28"/>
          <w:szCs w:val="28"/>
          <w:lang w:val="uk-UA"/>
        </w:rPr>
        <w:t xml:space="preserve">масова при обстеженні виявила: </w:t>
      </w:r>
      <w:r w:rsidRPr="00CE18E8">
        <w:rPr>
          <w:rFonts w:ascii="Times New Roman" w:hAnsi="Times New Roman" w:cs="Times New Roman"/>
          <w:sz w:val="28"/>
          <w:szCs w:val="28"/>
          <w:lang w:val="uk-UA"/>
        </w:rPr>
        <w:t>150 підлітків з грудним остеохондрозом на грунті юнаць</w:t>
      </w:r>
      <w:r>
        <w:rPr>
          <w:rFonts w:ascii="Times New Roman" w:hAnsi="Times New Roman" w:cs="Times New Roman"/>
          <w:sz w:val="28"/>
          <w:szCs w:val="28"/>
          <w:lang w:val="uk-UA"/>
        </w:rPr>
        <w:t>кого кіфозу. Характерні клініко-</w:t>
      </w:r>
      <w:r w:rsidRPr="00CE18E8">
        <w:rPr>
          <w:rFonts w:ascii="Times New Roman" w:hAnsi="Times New Roman" w:cs="Times New Roman"/>
          <w:sz w:val="28"/>
          <w:szCs w:val="28"/>
          <w:lang w:val="uk-UA"/>
        </w:rPr>
        <w:t>рентгенологічні дані були виявлені у 60 сімей цих хворих, що може вказувати на сп</w:t>
      </w:r>
      <w:r>
        <w:rPr>
          <w:rFonts w:ascii="Times New Roman" w:hAnsi="Times New Roman" w:cs="Times New Roman"/>
          <w:sz w:val="28"/>
          <w:szCs w:val="28"/>
          <w:lang w:val="uk-UA"/>
        </w:rPr>
        <w:t>адковий характер цієї патології</w:t>
      </w:r>
      <w:r w:rsidRPr="00CE18E8">
        <w:rPr>
          <w:rFonts w:ascii="Times New Roman" w:hAnsi="Times New Roman" w:cs="Times New Roman"/>
          <w:sz w:val="28"/>
          <w:szCs w:val="28"/>
          <w:lang w:val="uk-UA"/>
        </w:rPr>
        <w:t>. Як правило, клінічні прояви починалися при фізичних вправах, однак частота інших аномалій хребта не може виключати вроджену неповноцінність міжхребцевих дисків. Тільки ретельний аналіз з урахуванням всіх клінічних і анатомічних даних в кожному випадку може встановити істинну причину захворювання</w:t>
      </w:r>
      <w:r w:rsidR="002305E7">
        <w:rPr>
          <w:rFonts w:ascii="Times New Roman" w:hAnsi="Times New Roman" w:cs="Times New Roman"/>
          <w:sz w:val="28"/>
          <w:szCs w:val="28"/>
          <w:lang w:val="uk-UA"/>
        </w:rPr>
        <w:t xml:space="preserve"> [10, </w:t>
      </w:r>
      <w:r w:rsidR="00191B4B">
        <w:rPr>
          <w:rFonts w:ascii="Times New Roman" w:hAnsi="Times New Roman" w:cs="Times New Roman"/>
          <w:sz w:val="28"/>
          <w:szCs w:val="28"/>
          <w:lang w:val="uk-UA"/>
        </w:rPr>
        <w:t xml:space="preserve">42, </w:t>
      </w:r>
      <w:r w:rsidR="002305E7">
        <w:rPr>
          <w:rFonts w:ascii="Times New Roman" w:hAnsi="Times New Roman" w:cs="Times New Roman"/>
          <w:sz w:val="28"/>
          <w:szCs w:val="28"/>
          <w:lang w:val="uk-UA"/>
        </w:rPr>
        <w:t>54</w:t>
      </w:r>
      <w:r w:rsidR="00AF5E9E">
        <w:rPr>
          <w:rFonts w:ascii="Times New Roman" w:hAnsi="Times New Roman" w:cs="Times New Roman"/>
          <w:sz w:val="28"/>
          <w:szCs w:val="28"/>
          <w:lang w:val="uk-UA"/>
        </w:rPr>
        <w:t>]</w:t>
      </w:r>
      <w:r w:rsidRPr="00CE18E8">
        <w:rPr>
          <w:rFonts w:ascii="Times New Roman" w:hAnsi="Times New Roman" w:cs="Times New Roman"/>
          <w:sz w:val="28"/>
          <w:szCs w:val="28"/>
          <w:lang w:val="uk-UA"/>
        </w:rPr>
        <w:t>.</w:t>
      </w:r>
    </w:p>
    <w:p w14:paraId="4D76649C" w14:textId="77777777" w:rsidR="0066210B" w:rsidRDefault="00CE18E8" w:rsidP="00CE18E8">
      <w:pPr>
        <w:spacing w:after="0" w:line="360" w:lineRule="auto"/>
        <w:ind w:firstLine="709"/>
        <w:jc w:val="both"/>
        <w:rPr>
          <w:rFonts w:ascii="Times New Roman" w:hAnsi="Times New Roman" w:cs="Times New Roman"/>
          <w:sz w:val="28"/>
          <w:szCs w:val="28"/>
          <w:lang w:val="uk-UA"/>
        </w:rPr>
      </w:pPr>
      <w:r w:rsidRPr="00CE18E8">
        <w:rPr>
          <w:rFonts w:ascii="Times New Roman" w:hAnsi="Times New Roman" w:cs="Times New Roman"/>
          <w:sz w:val="28"/>
          <w:szCs w:val="28"/>
          <w:lang w:val="uk-UA"/>
        </w:rPr>
        <w:t>Виходячи з вище написаного, можна виявити основні причини розвитку остеохондрозу:</w:t>
      </w:r>
    </w:p>
    <w:p w14:paraId="51FE830C" w14:textId="77777777" w:rsidR="000F6591" w:rsidRPr="000F6591" w:rsidRDefault="000F6591" w:rsidP="000F659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0F6591">
        <w:rPr>
          <w:rFonts w:ascii="Times New Roman" w:hAnsi="Times New Roman" w:cs="Times New Roman"/>
          <w:sz w:val="28"/>
          <w:szCs w:val="28"/>
          <w:lang w:val="uk-UA"/>
        </w:rPr>
        <w:t>генетична схильність;</w:t>
      </w:r>
    </w:p>
    <w:p w14:paraId="2BF63D0D" w14:textId="77777777" w:rsidR="000F6591" w:rsidRPr="000F6591" w:rsidRDefault="000F6591" w:rsidP="000F659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0F6591">
        <w:rPr>
          <w:rFonts w:ascii="Times New Roman" w:hAnsi="Times New Roman" w:cs="Times New Roman"/>
          <w:sz w:val="28"/>
          <w:szCs w:val="28"/>
          <w:lang w:val="uk-UA"/>
        </w:rPr>
        <w:t>гормональні порушення обміну речовин;</w:t>
      </w:r>
    </w:p>
    <w:p w14:paraId="2090DF76" w14:textId="77777777" w:rsidR="000F6591" w:rsidRPr="000F6591" w:rsidRDefault="000F6591" w:rsidP="000F659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0F6591">
        <w:rPr>
          <w:rFonts w:ascii="Times New Roman" w:hAnsi="Times New Roman" w:cs="Times New Roman"/>
          <w:sz w:val="28"/>
          <w:szCs w:val="28"/>
          <w:lang w:val="uk-UA"/>
        </w:rPr>
        <w:t>інфекції, інтоксикації;</w:t>
      </w:r>
    </w:p>
    <w:p w14:paraId="70D96D22" w14:textId="77777777" w:rsidR="000F6591" w:rsidRPr="000F6591" w:rsidRDefault="000F6591" w:rsidP="000F659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0F6591">
        <w:rPr>
          <w:rFonts w:ascii="Times New Roman" w:hAnsi="Times New Roman" w:cs="Times New Roman"/>
          <w:sz w:val="28"/>
          <w:szCs w:val="28"/>
          <w:lang w:val="uk-UA"/>
        </w:rPr>
        <w:t>надмірна вага, а також неправильне харчування (нестача мікроелементів і рідини);</w:t>
      </w:r>
    </w:p>
    <w:p w14:paraId="603CA530" w14:textId="77777777" w:rsidR="000F6591" w:rsidRPr="000F6591" w:rsidRDefault="000F6591" w:rsidP="000F659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0F6591">
        <w:rPr>
          <w:rFonts w:ascii="Times New Roman" w:hAnsi="Times New Roman" w:cs="Times New Roman"/>
          <w:sz w:val="28"/>
          <w:szCs w:val="28"/>
          <w:lang w:val="uk-UA"/>
        </w:rPr>
        <w:t>вікові зміни в організмі;</w:t>
      </w:r>
    </w:p>
    <w:p w14:paraId="119A1BC0" w14:textId="77777777" w:rsidR="000F6591" w:rsidRPr="000F6591" w:rsidRDefault="000F6591" w:rsidP="000F659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Pr="000F6591">
        <w:rPr>
          <w:rFonts w:ascii="Times New Roman" w:hAnsi="Times New Roman" w:cs="Times New Roman"/>
          <w:sz w:val="28"/>
          <w:szCs w:val="28"/>
          <w:lang w:val="uk-UA"/>
        </w:rPr>
        <w:t>травми опорно-рухової системи (удари, переломи);</w:t>
      </w:r>
    </w:p>
    <w:p w14:paraId="60274B25" w14:textId="0EB3861C" w:rsidR="000F6591" w:rsidRPr="000F6591" w:rsidRDefault="000F6591" w:rsidP="000F659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871D0A">
        <w:rPr>
          <w:rFonts w:ascii="Times New Roman" w:hAnsi="Times New Roman" w:cs="Times New Roman"/>
          <w:sz w:val="28"/>
          <w:szCs w:val="28"/>
          <w:lang w:val="uk-UA"/>
        </w:rPr>
        <w:t xml:space="preserve"> </w:t>
      </w:r>
      <w:r w:rsidRPr="000F6591">
        <w:rPr>
          <w:rFonts w:ascii="Times New Roman" w:hAnsi="Times New Roman" w:cs="Times New Roman"/>
          <w:sz w:val="28"/>
          <w:szCs w:val="28"/>
          <w:lang w:val="uk-UA"/>
        </w:rPr>
        <w:t>порушення постави, викривлення хребта, гіпермобільність (нестабільність) сегментів хребетного стовпа, плоскостопість;</w:t>
      </w:r>
    </w:p>
    <w:p w14:paraId="5E7AC5B2" w14:textId="77777777" w:rsidR="000F6591" w:rsidRPr="000F6591" w:rsidRDefault="000F6591" w:rsidP="000F659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0F6591">
        <w:rPr>
          <w:rFonts w:ascii="Times New Roman" w:hAnsi="Times New Roman" w:cs="Times New Roman"/>
          <w:sz w:val="28"/>
          <w:szCs w:val="28"/>
          <w:lang w:val="uk-UA"/>
        </w:rPr>
        <w:t>несприятливі екологічні умови;</w:t>
      </w:r>
    </w:p>
    <w:p w14:paraId="26FF3627" w14:textId="77777777" w:rsidR="000F6591" w:rsidRPr="000F6591" w:rsidRDefault="000F6591" w:rsidP="000F659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0F6591">
        <w:rPr>
          <w:rFonts w:ascii="Times New Roman" w:hAnsi="Times New Roman" w:cs="Times New Roman"/>
          <w:sz w:val="28"/>
          <w:szCs w:val="28"/>
          <w:lang w:val="uk-UA"/>
        </w:rPr>
        <w:t>гіподинамія;</w:t>
      </w:r>
    </w:p>
    <w:p w14:paraId="27CD2CA5" w14:textId="77777777" w:rsidR="000F6591" w:rsidRPr="000F6591" w:rsidRDefault="000F6591" w:rsidP="000F659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діяльність, пов</w:t>
      </w:r>
      <w:r w:rsidRPr="000F6591">
        <w:rPr>
          <w:rFonts w:ascii="Times New Roman" w:hAnsi="Times New Roman" w:cs="Times New Roman"/>
          <w:sz w:val="28"/>
          <w:szCs w:val="28"/>
          <w:lang w:val="uk-UA"/>
        </w:rPr>
        <w:t>’язана</w:t>
      </w:r>
      <w:r>
        <w:rPr>
          <w:rFonts w:ascii="Times New Roman" w:hAnsi="Times New Roman" w:cs="Times New Roman"/>
          <w:sz w:val="28"/>
          <w:szCs w:val="28"/>
          <w:lang w:val="uk-UA"/>
        </w:rPr>
        <w:t xml:space="preserve"> з регулярним підйомом вантажу</w:t>
      </w:r>
      <w:r w:rsidRPr="000F6591">
        <w:rPr>
          <w:rFonts w:ascii="Times New Roman" w:hAnsi="Times New Roman" w:cs="Times New Roman"/>
          <w:sz w:val="28"/>
          <w:szCs w:val="28"/>
          <w:lang w:val="uk-UA"/>
        </w:rPr>
        <w:t xml:space="preserve">, частими змінами положення тулуба (поворотами, </w:t>
      </w:r>
      <w:r>
        <w:rPr>
          <w:rFonts w:ascii="Times New Roman" w:hAnsi="Times New Roman" w:cs="Times New Roman"/>
          <w:sz w:val="28"/>
          <w:szCs w:val="28"/>
          <w:lang w:val="uk-UA"/>
        </w:rPr>
        <w:t>згинання та розгинання, ривкові рухи</w:t>
      </w:r>
      <w:r w:rsidRPr="000F6591">
        <w:rPr>
          <w:rFonts w:ascii="Times New Roman" w:hAnsi="Times New Roman" w:cs="Times New Roman"/>
          <w:sz w:val="28"/>
          <w:szCs w:val="28"/>
          <w:lang w:val="uk-UA"/>
        </w:rPr>
        <w:t>);</w:t>
      </w:r>
    </w:p>
    <w:p w14:paraId="05366B72" w14:textId="77777777" w:rsidR="000F6591" w:rsidRPr="000F6591" w:rsidRDefault="000F6591" w:rsidP="000F659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0F6591">
        <w:rPr>
          <w:rFonts w:ascii="Times New Roman" w:hAnsi="Times New Roman" w:cs="Times New Roman"/>
          <w:sz w:val="28"/>
          <w:szCs w:val="28"/>
          <w:lang w:val="uk-UA"/>
        </w:rPr>
        <w:t>тривале перебування в незручних позах в положенні стоячи, сидячи, лежачи, при підйомі і перенесенні вантажів, при виконанні інших дій, які можуть збільшувати тиск в дисках і навантаження на хребет в цілому;</w:t>
      </w:r>
    </w:p>
    <w:p w14:paraId="13C49C0E" w14:textId="77777777" w:rsidR="000F6591" w:rsidRPr="000F6591" w:rsidRDefault="000F6591" w:rsidP="000F659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0F6591">
        <w:rPr>
          <w:rFonts w:ascii="Times New Roman" w:hAnsi="Times New Roman" w:cs="Times New Roman"/>
          <w:sz w:val="28"/>
          <w:szCs w:val="28"/>
          <w:lang w:val="uk-UA"/>
        </w:rPr>
        <w:t>надмірні фізичні навантаження, не</w:t>
      </w:r>
      <w:r>
        <w:rPr>
          <w:rFonts w:ascii="Times New Roman" w:hAnsi="Times New Roman" w:cs="Times New Roman"/>
          <w:sz w:val="28"/>
          <w:szCs w:val="28"/>
          <w:lang w:val="uk-UA"/>
        </w:rPr>
        <w:t>рівномірно розвинена кістково-м</w:t>
      </w:r>
      <w:r w:rsidRPr="000F6591">
        <w:rPr>
          <w:rFonts w:ascii="Times New Roman" w:hAnsi="Times New Roman" w:cs="Times New Roman"/>
          <w:sz w:val="28"/>
          <w:szCs w:val="28"/>
          <w:lang w:val="uk-UA"/>
        </w:rPr>
        <w:t>’язова система;</w:t>
      </w:r>
    </w:p>
    <w:p w14:paraId="78A37BEE" w14:textId="77777777" w:rsidR="000F6591" w:rsidRPr="000F6591" w:rsidRDefault="000F6591" w:rsidP="000F659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перевантаження хребта, пов</w:t>
      </w:r>
      <w:r w:rsidRPr="000F6591">
        <w:rPr>
          <w:rFonts w:ascii="Times New Roman" w:hAnsi="Times New Roman" w:cs="Times New Roman"/>
          <w:sz w:val="28"/>
          <w:szCs w:val="28"/>
          <w:lang w:val="uk-UA"/>
        </w:rPr>
        <w:t xml:space="preserve">’язані із захворюваннями стопи </w:t>
      </w:r>
      <w:r w:rsidR="00C505C3">
        <w:rPr>
          <w:rFonts w:ascii="Times New Roman" w:hAnsi="Times New Roman" w:cs="Times New Roman"/>
          <w:sz w:val="28"/>
          <w:szCs w:val="28"/>
          <w:lang w:val="uk-UA"/>
        </w:rPr>
        <w:t>і також навантаження при носінні</w:t>
      </w:r>
      <w:r w:rsidRPr="000F6591">
        <w:rPr>
          <w:rFonts w:ascii="Times New Roman" w:hAnsi="Times New Roman" w:cs="Times New Roman"/>
          <w:sz w:val="28"/>
          <w:szCs w:val="28"/>
          <w:lang w:val="uk-UA"/>
        </w:rPr>
        <w:t xml:space="preserve"> незручного взуття, високих каблуків і вагітності у жінок;</w:t>
      </w:r>
    </w:p>
    <w:p w14:paraId="32D6582A" w14:textId="77777777" w:rsidR="000F6591" w:rsidRPr="000F6591" w:rsidRDefault="000F6591" w:rsidP="000F659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0F6591">
        <w:rPr>
          <w:rFonts w:ascii="Times New Roman" w:hAnsi="Times New Roman" w:cs="Times New Roman"/>
          <w:sz w:val="28"/>
          <w:szCs w:val="28"/>
          <w:lang w:val="uk-UA"/>
        </w:rPr>
        <w:t>завершення систематичних тренувань професійними спортсменами;</w:t>
      </w:r>
    </w:p>
    <w:p w14:paraId="64012317" w14:textId="77777777" w:rsidR="000F6591" w:rsidRPr="000F6591" w:rsidRDefault="000F6591" w:rsidP="000F659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C505C3">
        <w:rPr>
          <w:rFonts w:ascii="Times New Roman" w:hAnsi="Times New Roman" w:cs="Times New Roman"/>
          <w:sz w:val="28"/>
          <w:szCs w:val="28"/>
          <w:lang w:val="uk-UA"/>
        </w:rPr>
        <w:t>нервове, стресове</w:t>
      </w:r>
      <w:r w:rsidRPr="000F6591">
        <w:rPr>
          <w:rFonts w:ascii="Times New Roman" w:hAnsi="Times New Roman" w:cs="Times New Roman"/>
          <w:sz w:val="28"/>
          <w:szCs w:val="28"/>
          <w:lang w:val="uk-UA"/>
        </w:rPr>
        <w:t xml:space="preserve"> перенапруження, а також куріння;</w:t>
      </w:r>
    </w:p>
    <w:p w14:paraId="1AAC0F69" w14:textId="77777777" w:rsidR="00CE18E8" w:rsidRDefault="000F6591" w:rsidP="000F659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0F6591">
        <w:rPr>
          <w:rFonts w:ascii="Times New Roman" w:hAnsi="Times New Roman" w:cs="Times New Roman"/>
          <w:sz w:val="28"/>
          <w:szCs w:val="28"/>
          <w:lang w:val="uk-UA"/>
        </w:rPr>
        <w:t>переохолодження організму, несприятливі метеоумови (підвищена вологість повітря при низькій температурі).</w:t>
      </w:r>
    </w:p>
    <w:p w14:paraId="55D7F1C1" w14:textId="77777777" w:rsidR="00C505C3" w:rsidRPr="00C505C3" w:rsidRDefault="00C505C3" w:rsidP="00C505C3">
      <w:pPr>
        <w:spacing w:after="0" w:line="360" w:lineRule="auto"/>
        <w:ind w:firstLine="709"/>
        <w:jc w:val="both"/>
        <w:rPr>
          <w:rFonts w:ascii="Times New Roman" w:hAnsi="Times New Roman" w:cs="Times New Roman"/>
          <w:sz w:val="28"/>
          <w:szCs w:val="28"/>
          <w:lang w:val="uk-UA"/>
        </w:rPr>
      </w:pPr>
      <w:r w:rsidRPr="00C505C3">
        <w:rPr>
          <w:rFonts w:ascii="Times New Roman" w:hAnsi="Times New Roman" w:cs="Times New Roman"/>
          <w:sz w:val="28"/>
          <w:szCs w:val="28"/>
          <w:lang w:val="uk-UA"/>
        </w:rPr>
        <w:t>Відзначають різні стадії ур</w:t>
      </w:r>
      <w:r>
        <w:rPr>
          <w:rFonts w:ascii="Times New Roman" w:hAnsi="Times New Roman" w:cs="Times New Roman"/>
          <w:sz w:val="28"/>
          <w:szCs w:val="28"/>
          <w:lang w:val="uk-UA"/>
        </w:rPr>
        <w:t>аження міжхребцевого диска.</w:t>
      </w:r>
    </w:p>
    <w:p w14:paraId="5862654F" w14:textId="77777777" w:rsidR="00C505C3" w:rsidRPr="00C505C3" w:rsidRDefault="00C505C3" w:rsidP="00C505C3">
      <w:pPr>
        <w:spacing w:after="0" w:line="360" w:lineRule="auto"/>
        <w:ind w:firstLine="709"/>
        <w:jc w:val="both"/>
        <w:rPr>
          <w:rFonts w:ascii="Times New Roman" w:hAnsi="Times New Roman" w:cs="Times New Roman"/>
          <w:sz w:val="28"/>
          <w:szCs w:val="28"/>
          <w:lang w:val="uk-UA"/>
        </w:rPr>
      </w:pPr>
      <w:r w:rsidRPr="00C505C3">
        <w:rPr>
          <w:rFonts w:ascii="Times New Roman" w:hAnsi="Times New Roman" w:cs="Times New Roman"/>
          <w:sz w:val="28"/>
          <w:szCs w:val="28"/>
          <w:lang w:val="uk-UA"/>
        </w:rPr>
        <w:t>На початк</w:t>
      </w:r>
      <w:r>
        <w:rPr>
          <w:rFonts w:ascii="Times New Roman" w:hAnsi="Times New Roman" w:cs="Times New Roman"/>
          <w:sz w:val="28"/>
          <w:szCs w:val="28"/>
          <w:lang w:val="uk-UA"/>
        </w:rPr>
        <w:t>овій стадії піддається порушенню</w:t>
      </w:r>
      <w:r w:rsidRPr="00C505C3">
        <w:rPr>
          <w:rFonts w:ascii="Times New Roman" w:hAnsi="Times New Roman" w:cs="Times New Roman"/>
          <w:sz w:val="28"/>
          <w:szCs w:val="28"/>
          <w:lang w:val="uk-UA"/>
        </w:rPr>
        <w:t xml:space="preserve"> молекулярна основа клітин і міжклітинної речовини між</w:t>
      </w:r>
      <w:r>
        <w:rPr>
          <w:rFonts w:ascii="Times New Roman" w:hAnsi="Times New Roman" w:cs="Times New Roman"/>
          <w:sz w:val="28"/>
          <w:szCs w:val="28"/>
          <w:lang w:val="uk-UA"/>
        </w:rPr>
        <w:t xml:space="preserve">хребцевого диска. Клітини </w:t>
      </w:r>
      <w:r w:rsidR="00656DFE">
        <w:rPr>
          <w:rFonts w:ascii="Times New Roman" w:hAnsi="Times New Roman" w:cs="Times New Roman"/>
          <w:sz w:val="28"/>
          <w:szCs w:val="28"/>
          <w:lang w:val="uk-UA"/>
        </w:rPr>
        <w:t>не здатні до відновлення, а міжклітинна</w:t>
      </w:r>
      <w:r w:rsidRPr="00C505C3">
        <w:rPr>
          <w:rFonts w:ascii="Times New Roman" w:hAnsi="Times New Roman" w:cs="Times New Roman"/>
          <w:sz w:val="28"/>
          <w:szCs w:val="28"/>
          <w:lang w:val="uk-UA"/>
        </w:rPr>
        <w:t xml:space="preserve"> речовина змінює свою біохімічну структуру. Цей етап хвороби </w:t>
      </w:r>
      <w:r w:rsidR="00656DFE">
        <w:rPr>
          <w:rFonts w:ascii="Times New Roman" w:hAnsi="Times New Roman" w:cs="Times New Roman"/>
          <w:sz w:val="28"/>
          <w:szCs w:val="28"/>
          <w:lang w:val="uk-UA"/>
        </w:rPr>
        <w:t>оборотний і може бути припинений і/</w:t>
      </w:r>
      <w:r w:rsidRPr="00C505C3">
        <w:rPr>
          <w:rFonts w:ascii="Times New Roman" w:hAnsi="Times New Roman" w:cs="Times New Roman"/>
          <w:sz w:val="28"/>
          <w:szCs w:val="28"/>
          <w:lang w:val="uk-UA"/>
        </w:rPr>
        <w:t xml:space="preserve">або уповільнений правильно підібраним лікуванням. На наступній стадії руйнуються колагенові волокна міжхребцевого диска і частково руйнується драглисте ядро. На даній стадії проявляються перші симптоми хвороби: болі в зоні ураженого сегмента. </w:t>
      </w:r>
    </w:p>
    <w:p w14:paraId="51D56CA0" w14:textId="22FEB6C5" w:rsidR="00C505C3" w:rsidRDefault="00C505C3" w:rsidP="00C505C3">
      <w:pPr>
        <w:spacing w:after="0" w:line="360" w:lineRule="auto"/>
        <w:ind w:firstLine="709"/>
        <w:jc w:val="both"/>
        <w:rPr>
          <w:rFonts w:ascii="Times New Roman" w:hAnsi="Times New Roman" w:cs="Times New Roman"/>
          <w:sz w:val="28"/>
          <w:szCs w:val="28"/>
          <w:lang w:val="uk-UA"/>
        </w:rPr>
      </w:pPr>
      <w:r w:rsidRPr="00C505C3">
        <w:rPr>
          <w:rFonts w:ascii="Times New Roman" w:hAnsi="Times New Roman" w:cs="Times New Roman"/>
          <w:sz w:val="28"/>
          <w:szCs w:val="28"/>
          <w:lang w:val="uk-UA"/>
        </w:rPr>
        <w:t xml:space="preserve">На більш пізніх стадіях захворювання стають більш виражені порушення стабільності хребетного стовпа. При розвитку захворювання кругові волокна диска з часом стоншуються і </w:t>
      </w:r>
      <w:r w:rsidR="00656DFE">
        <w:rPr>
          <w:rFonts w:ascii="Times New Roman" w:hAnsi="Times New Roman" w:cs="Times New Roman"/>
          <w:sz w:val="28"/>
          <w:szCs w:val="28"/>
          <w:lang w:val="uk-UA"/>
        </w:rPr>
        <w:t>розриваються. Драглисте ядро з</w:t>
      </w:r>
      <w:r w:rsidRPr="00C505C3">
        <w:rPr>
          <w:rFonts w:ascii="Times New Roman" w:hAnsi="Times New Roman" w:cs="Times New Roman"/>
          <w:sz w:val="28"/>
          <w:szCs w:val="28"/>
          <w:lang w:val="uk-UA"/>
        </w:rPr>
        <w:t>амі</w:t>
      </w:r>
      <w:r w:rsidR="00871D0A">
        <w:rPr>
          <w:rFonts w:ascii="Times New Roman" w:hAnsi="Times New Roman" w:cs="Times New Roman"/>
          <w:sz w:val="28"/>
          <w:szCs w:val="28"/>
          <w:lang w:val="uk-UA"/>
        </w:rPr>
        <w:t>щу</w:t>
      </w:r>
      <w:r w:rsidRPr="00C505C3">
        <w:rPr>
          <w:rFonts w:ascii="Times New Roman" w:hAnsi="Times New Roman" w:cs="Times New Roman"/>
          <w:sz w:val="28"/>
          <w:szCs w:val="28"/>
          <w:lang w:val="uk-UA"/>
        </w:rPr>
        <w:t xml:space="preserve">ється </w:t>
      </w:r>
      <w:r w:rsidRPr="00C505C3">
        <w:rPr>
          <w:rFonts w:ascii="Times New Roman" w:hAnsi="Times New Roman" w:cs="Times New Roman"/>
          <w:sz w:val="28"/>
          <w:szCs w:val="28"/>
          <w:lang w:val="uk-UA"/>
        </w:rPr>
        <w:lastRenderedPageBreak/>
        <w:t>сполучною тканиною або повністю розсмоктується. При розриві великої кількості кругових волокон міжхребцевого диска може статися випинання драглистого ядра або його залишків і утворитися грижа міжхребцевого диска. Як правило випинання драглистого ядра трапляється в сторону хребетного каналу (через нього проходить спинний мозок) або в сторону міжхребцевих отворів (через ці отвори проходять спинномозкові корінці і спинномозкові нерви) при цьому можливо перетискання нервових структур</w:t>
      </w:r>
      <w:r w:rsidR="002305E7">
        <w:rPr>
          <w:rFonts w:ascii="Times New Roman" w:hAnsi="Times New Roman" w:cs="Times New Roman"/>
          <w:sz w:val="28"/>
          <w:szCs w:val="28"/>
          <w:lang w:val="uk-UA"/>
        </w:rPr>
        <w:t xml:space="preserve"> грижею, яка випнулася [8, 20, </w:t>
      </w:r>
      <w:r w:rsidR="00191B4B">
        <w:rPr>
          <w:rFonts w:ascii="Times New Roman" w:hAnsi="Times New Roman" w:cs="Times New Roman"/>
          <w:sz w:val="28"/>
          <w:szCs w:val="28"/>
          <w:lang w:val="uk-UA"/>
        </w:rPr>
        <w:t xml:space="preserve">43, </w:t>
      </w:r>
      <w:r w:rsidR="002305E7">
        <w:rPr>
          <w:rFonts w:ascii="Times New Roman" w:hAnsi="Times New Roman" w:cs="Times New Roman"/>
          <w:sz w:val="28"/>
          <w:szCs w:val="28"/>
          <w:lang w:val="uk-UA"/>
        </w:rPr>
        <w:t>54</w:t>
      </w:r>
      <w:r w:rsidRPr="00C505C3">
        <w:rPr>
          <w:rFonts w:ascii="Times New Roman" w:hAnsi="Times New Roman" w:cs="Times New Roman"/>
          <w:sz w:val="28"/>
          <w:szCs w:val="28"/>
          <w:lang w:val="uk-UA"/>
        </w:rPr>
        <w:t>].</w:t>
      </w:r>
    </w:p>
    <w:p w14:paraId="03B529AB" w14:textId="5039B86E" w:rsidR="00656DFE" w:rsidRPr="00656DFE" w:rsidRDefault="00656DFE" w:rsidP="00656DFE">
      <w:pPr>
        <w:spacing w:after="0" w:line="360" w:lineRule="auto"/>
        <w:ind w:firstLine="709"/>
        <w:jc w:val="both"/>
        <w:rPr>
          <w:rFonts w:ascii="Times New Roman" w:hAnsi="Times New Roman" w:cs="Times New Roman"/>
          <w:sz w:val="28"/>
          <w:szCs w:val="28"/>
          <w:lang w:val="uk-UA"/>
        </w:rPr>
      </w:pPr>
      <w:r w:rsidRPr="00656DFE">
        <w:rPr>
          <w:rFonts w:ascii="Times New Roman" w:hAnsi="Times New Roman" w:cs="Times New Roman"/>
          <w:sz w:val="28"/>
          <w:szCs w:val="28"/>
          <w:lang w:val="uk-UA"/>
        </w:rPr>
        <w:t xml:space="preserve">У той же час разом з </w:t>
      </w:r>
      <w:r>
        <w:rPr>
          <w:rFonts w:ascii="Times New Roman" w:hAnsi="Times New Roman" w:cs="Times New Roman"/>
          <w:sz w:val="28"/>
          <w:szCs w:val="28"/>
          <w:lang w:val="uk-UA"/>
        </w:rPr>
        <w:t>ураженням</w:t>
      </w:r>
      <w:r w:rsidRPr="00656DFE">
        <w:rPr>
          <w:rFonts w:ascii="Times New Roman" w:hAnsi="Times New Roman" w:cs="Times New Roman"/>
          <w:sz w:val="28"/>
          <w:szCs w:val="28"/>
          <w:lang w:val="uk-UA"/>
        </w:rPr>
        <w:t xml:space="preserve"> міжхребцевого диска відбувається і руйнування міжхребцевих суглобів. Нерідко можна спостерігати абсолютне руйнування суглобного хряща і заміщенням його сполучною тканиною. Процес розростання сполучної тканини в порожнині суглоба може при</w:t>
      </w:r>
      <w:r w:rsidR="00871D0A">
        <w:rPr>
          <w:rFonts w:ascii="Times New Roman" w:hAnsi="Times New Roman" w:cs="Times New Roman"/>
          <w:sz w:val="28"/>
          <w:szCs w:val="28"/>
          <w:lang w:val="uk-UA"/>
        </w:rPr>
        <w:t>з</w:t>
      </w:r>
      <w:r w:rsidRPr="00656DFE">
        <w:rPr>
          <w:rFonts w:ascii="Times New Roman" w:hAnsi="Times New Roman" w:cs="Times New Roman"/>
          <w:sz w:val="28"/>
          <w:szCs w:val="28"/>
          <w:lang w:val="uk-UA"/>
        </w:rPr>
        <w:t xml:space="preserve">вести до розвитку нерухомості суглоба (анкілозу). Уражені міжхребетні суглоби обмежують рухливість хребта, тому хворі на остеохондроз, часто </w:t>
      </w:r>
      <w:r w:rsidR="00947016">
        <w:rPr>
          <w:rFonts w:ascii="Times New Roman" w:hAnsi="Times New Roman" w:cs="Times New Roman"/>
          <w:sz w:val="28"/>
          <w:szCs w:val="28"/>
          <w:lang w:val="uk-UA"/>
        </w:rPr>
        <w:t xml:space="preserve">з зусиллям </w:t>
      </w:r>
      <w:r w:rsidRPr="00656DFE">
        <w:rPr>
          <w:rFonts w:ascii="Times New Roman" w:hAnsi="Times New Roman" w:cs="Times New Roman"/>
          <w:sz w:val="28"/>
          <w:szCs w:val="28"/>
          <w:lang w:val="uk-UA"/>
        </w:rPr>
        <w:t>можуть виконувати згинання</w:t>
      </w:r>
      <w:r w:rsidR="00BF580F">
        <w:rPr>
          <w:rFonts w:ascii="Times New Roman" w:hAnsi="Times New Roman" w:cs="Times New Roman"/>
          <w:sz w:val="28"/>
          <w:szCs w:val="28"/>
          <w:lang w:val="uk-UA"/>
        </w:rPr>
        <w:t xml:space="preserve"> [</w:t>
      </w:r>
      <w:r w:rsidR="00132B3B">
        <w:rPr>
          <w:rFonts w:ascii="Times New Roman" w:hAnsi="Times New Roman" w:cs="Times New Roman"/>
          <w:sz w:val="28"/>
          <w:szCs w:val="28"/>
          <w:lang w:val="uk-UA"/>
        </w:rPr>
        <w:t xml:space="preserve">16, 19, </w:t>
      </w:r>
      <w:r w:rsidR="00BF580F">
        <w:rPr>
          <w:rFonts w:ascii="Times New Roman" w:hAnsi="Times New Roman" w:cs="Times New Roman"/>
          <w:sz w:val="28"/>
          <w:szCs w:val="28"/>
          <w:lang w:val="uk-UA"/>
        </w:rPr>
        <w:t>5</w:t>
      </w:r>
      <w:r w:rsidR="002305E7">
        <w:rPr>
          <w:rFonts w:ascii="Times New Roman" w:hAnsi="Times New Roman" w:cs="Times New Roman"/>
          <w:sz w:val="28"/>
          <w:szCs w:val="28"/>
          <w:lang w:val="uk-UA"/>
        </w:rPr>
        <w:t>6</w:t>
      </w:r>
      <w:r w:rsidR="00AF5E9E">
        <w:rPr>
          <w:rFonts w:ascii="Times New Roman" w:hAnsi="Times New Roman" w:cs="Times New Roman"/>
          <w:sz w:val="28"/>
          <w:szCs w:val="28"/>
          <w:lang w:val="uk-UA"/>
        </w:rPr>
        <w:t>]</w:t>
      </w:r>
      <w:r w:rsidRPr="00656DFE">
        <w:rPr>
          <w:rFonts w:ascii="Times New Roman" w:hAnsi="Times New Roman" w:cs="Times New Roman"/>
          <w:sz w:val="28"/>
          <w:szCs w:val="28"/>
          <w:lang w:val="uk-UA"/>
        </w:rPr>
        <w:t>.</w:t>
      </w:r>
    </w:p>
    <w:p w14:paraId="580C3C0B" w14:textId="22836707" w:rsidR="00656DFE" w:rsidRDefault="00656DFE" w:rsidP="00656DFE">
      <w:pPr>
        <w:spacing w:after="0" w:line="360" w:lineRule="auto"/>
        <w:ind w:firstLine="709"/>
        <w:jc w:val="both"/>
        <w:rPr>
          <w:rFonts w:ascii="Times New Roman" w:hAnsi="Times New Roman" w:cs="Times New Roman"/>
          <w:sz w:val="28"/>
          <w:szCs w:val="28"/>
          <w:lang w:val="uk-UA"/>
        </w:rPr>
      </w:pPr>
      <w:r w:rsidRPr="00656DFE">
        <w:rPr>
          <w:rFonts w:ascii="Times New Roman" w:hAnsi="Times New Roman" w:cs="Times New Roman"/>
          <w:sz w:val="28"/>
          <w:szCs w:val="28"/>
          <w:lang w:val="uk-UA"/>
        </w:rPr>
        <w:t>На крайніх етапах цього захворювання патологічний процес пошир</w:t>
      </w:r>
      <w:r w:rsidR="00947016">
        <w:rPr>
          <w:rFonts w:ascii="Times New Roman" w:hAnsi="Times New Roman" w:cs="Times New Roman"/>
          <w:sz w:val="28"/>
          <w:szCs w:val="28"/>
          <w:lang w:val="uk-UA"/>
        </w:rPr>
        <w:t>юється на жовті і між</w:t>
      </w:r>
      <w:r w:rsidR="00871D0A">
        <w:rPr>
          <w:rFonts w:ascii="Times New Roman" w:hAnsi="Times New Roman" w:cs="Times New Roman"/>
          <w:sz w:val="28"/>
          <w:szCs w:val="28"/>
          <w:lang w:val="uk-UA"/>
        </w:rPr>
        <w:t xml:space="preserve"> </w:t>
      </w:r>
      <w:r w:rsidR="00947016">
        <w:rPr>
          <w:rFonts w:ascii="Times New Roman" w:hAnsi="Times New Roman" w:cs="Times New Roman"/>
          <w:sz w:val="28"/>
          <w:szCs w:val="28"/>
          <w:lang w:val="uk-UA"/>
        </w:rPr>
        <w:t>остисті зв</w:t>
      </w:r>
      <w:r w:rsidR="00947016" w:rsidRPr="00656DFE">
        <w:rPr>
          <w:rFonts w:ascii="Times New Roman" w:hAnsi="Times New Roman" w:cs="Times New Roman"/>
          <w:sz w:val="28"/>
          <w:szCs w:val="28"/>
          <w:lang w:val="uk-UA"/>
        </w:rPr>
        <w:t>’язки</w:t>
      </w:r>
      <w:r w:rsidRPr="00656DFE">
        <w:rPr>
          <w:rFonts w:ascii="Times New Roman" w:hAnsi="Times New Roman" w:cs="Times New Roman"/>
          <w:sz w:val="28"/>
          <w:szCs w:val="28"/>
          <w:lang w:val="uk-UA"/>
        </w:rPr>
        <w:t xml:space="preserve"> хребта, що призводить до ще більшої деформації хребетного стовпа.</w:t>
      </w:r>
    </w:p>
    <w:p w14:paraId="6868514E" w14:textId="77777777" w:rsidR="00947016" w:rsidRDefault="00947016" w:rsidP="00947016">
      <w:pPr>
        <w:spacing w:after="0" w:line="360" w:lineRule="auto"/>
        <w:ind w:firstLine="709"/>
        <w:jc w:val="both"/>
        <w:rPr>
          <w:rFonts w:ascii="Times New Roman" w:hAnsi="Times New Roman" w:cs="Times New Roman"/>
          <w:sz w:val="28"/>
          <w:szCs w:val="28"/>
          <w:lang w:val="uk-UA"/>
        </w:rPr>
      </w:pPr>
      <w:r w:rsidRPr="00947016">
        <w:rPr>
          <w:rFonts w:ascii="Times New Roman" w:hAnsi="Times New Roman" w:cs="Times New Roman"/>
          <w:sz w:val="28"/>
          <w:szCs w:val="28"/>
          <w:lang w:val="uk-UA"/>
        </w:rPr>
        <w:t>Для остеохондрозу властиво сегментарне ураження хребта. При цьому на перших стадіях захворювання уражені ділянки межують зі здоровими, а на більш пізніх етапах хвороби патологічні деформації стають більш-менш вираженими у всьому хребті. Хребет, при остеохондрозі, піддається істотної перебудови і патологічних змін: зменшується довжина хребетного стовпа (в основному за рахунок зниження обсягу міжхребцевих</w:t>
      </w:r>
      <w:r>
        <w:rPr>
          <w:rFonts w:ascii="Times New Roman" w:hAnsi="Times New Roman" w:cs="Times New Roman"/>
          <w:sz w:val="28"/>
          <w:szCs w:val="28"/>
          <w:lang w:val="uk-UA"/>
        </w:rPr>
        <w:t xml:space="preserve"> </w:t>
      </w:r>
      <w:r w:rsidRPr="00947016">
        <w:rPr>
          <w:rFonts w:ascii="Times New Roman" w:hAnsi="Times New Roman" w:cs="Times New Roman"/>
          <w:sz w:val="28"/>
          <w:szCs w:val="28"/>
          <w:lang w:val="uk-UA"/>
        </w:rPr>
        <w:t>дисків), виникають патологічні викривлення (сколіоз, кіфоз), знижується гнучкість, а паралель</w:t>
      </w:r>
      <w:r>
        <w:rPr>
          <w:rFonts w:ascii="Times New Roman" w:hAnsi="Times New Roman" w:cs="Times New Roman"/>
          <w:sz w:val="28"/>
          <w:szCs w:val="28"/>
          <w:lang w:val="uk-UA"/>
        </w:rPr>
        <w:t>но з нею і стабільність хребта</w:t>
      </w:r>
      <w:r w:rsidRPr="00947016">
        <w:rPr>
          <w:rFonts w:ascii="Times New Roman" w:hAnsi="Times New Roman" w:cs="Times New Roman"/>
          <w:sz w:val="28"/>
          <w:szCs w:val="28"/>
          <w:lang w:val="uk-UA"/>
        </w:rPr>
        <w:t>.</w:t>
      </w:r>
    </w:p>
    <w:p w14:paraId="0503F8FA" w14:textId="419FAA64" w:rsidR="00947016" w:rsidRDefault="00947016" w:rsidP="00947016">
      <w:pPr>
        <w:spacing w:after="0" w:line="360" w:lineRule="auto"/>
        <w:ind w:firstLine="709"/>
        <w:jc w:val="both"/>
        <w:rPr>
          <w:rFonts w:ascii="Times New Roman" w:hAnsi="Times New Roman" w:cs="Times New Roman"/>
          <w:sz w:val="28"/>
          <w:szCs w:val="28"/>
          <w:lang w:val="uk-UA"/>
        </w:rPr>
      </w:pPr>
      <w:r w:rsidRPr="00947016">
        <w:rPr>
          <w:rFonts w:ascii="Times New Roman" w:hAnsi="Times New Roman" w:cs="Times New Roman"/>
          <w:sz w:val="28"/>
          <w:szCs w:val="28"/>
          <w:lang w:val="uk-UA"/>
        </w:rPr>
        <w:t>При остеохондрозі ураження нервових стовбурів і спинномозкових корінців може при</w:t>
      </w:r>
      <w:r w:rsidR="00871D0A">
        <w:rPr>
          <w:rFonts w:ascii="Times New Roman" w:hAnsi="Times New Roman" w:cs="Times New Roman"/>
          <w:sz w:val="28"/>
          <w:szCs w:val="28"/>
          <w:lang w:val="uk-UA"/>
        </w:rPr>
        <w:t>з</w:t>
      </w:r>
      <w:r w:rsidRPr="00947016">
        <w:rPr>
          <w:rFonts w:ascii="Times New Roman" w:hAnsi="Times New Roman" w:cs="Times New Roman"/>
          <w:sz w:val="28"/>
          <w:szCs w:val="28"/>
          <w:lang w:val="uk-UA"/>
        </w:rPr>
        <w:t>вести до вторинних змін у внутрішніх органах і різних розладів периферичної нервової системи</w:t>
      </w:r>
      <w:r w:rsidR="00947387">
        <w:rPr>
          <w:rFonts w:ascii="Times New Roman" w:hAnsi="Times New Roman" w:cs="Times New Roman"/>
          <w:sz w:val="28"/>
          <w:szCs w:val="28"/>
          <w:lang w:val="uk-UA"/>
        </w:rPr>
        <w:t xml:space="preserve"> [</w:t>
      </w:r>
      <w:r w:rsidR="002305E7">
        <w:rPr>
          <w:rFonts w:ascii="Times New Roman" w:hAnsi="Times New Roman" w:cs="Times New Roman"/>
          <w:sz w:val="28"/>
          <w:szCs w:val="28"/>
          <w:lang w:val="uk-UA"/>
        </w:rPr>
        <w:t>41, 59</w:t>
      </w:r>
      <w:r w:rsidR="00AF5E9E">
        <w:rPr>
          <w:rFonts w:ascii="Times New Roman" w:hAnsi="Times New Roman" w:cs="Times New Roman"/>
          <w:sz w:val="28"/>
          <w:szCs w:val="28"/>
          <w:lang w:val="uk-UA"/>
        </w:rPr>
        <w:t>]</w:t>
      </w:r>
      <w:r w:rsidRPr="00947016">
        <w:rPr>
          <w:rFonts w:ascii="Times New Roman" w:hAnsi="Times New Roman" w:cs="Times New Roman"/>
          <w:sz w:val="28"/>
          <w:szCs w:val="28"/>
          <w:lang w:val="uk-UA"/>
        </w:rPr>
        <w:t>.</w:t>
      </w:r>
    </w:p>
    <w:p w14:paraId="047347EB" w14:textId="77777777" w:rsidR="00947016" w:rsidRPr="00947016" w:rsidRDefault="00947016" w:rsidP="00947016">
      <w:pPr>
        <w:spacing w:after="0" w:line="360" w:lineRule="auto"/>
        <w:ind w:firstLine="709"/>
        <w:jc w:val="both"/>
        <w:rPr>
          <w:rFonts w:ascii="Times New Roman" w:hAnsi="Times New Roman" w:cs="Times New Roman"/>
          <w:i/>
          <w:sz w:val="28"/>
          <w:szCs w:val="28"/>
          <w:lang w:val="uk-UA"/>
        </w:rPr>
      </w:pPr>
      <w:r w:rsidRPr="00947016">
        <w:rPr>
          <w:rFonts w:ascii="Times New Roman" w:hAnsi="Times New Roman" w:cs="Times New Roman"/>
          <w:i/>
          <w:sz w:val="28"/>
          <w:szCs w:val="28"/>
          <w:lang w:val="uk-UA"/>
        </w:rPr>
        <w:t>Симптоми, характерні для хворих остеохондрозом.</w:t>
      </w:r>
    </w:p>
    <w:p w14:paraId="559AC595" w14:textId="5C94836A" w:rsidR="00947016" w:rsidRPr="00947016" w:rsidRDefault="00947016" w:rsidP="0094701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При остеохондрозі, з</w:t>
      </w:r>
      <w:r w:rsidRPr="00947016">
        <w:rPr>
          <w:rFonts w:ascii="Times New Roman" w:hAnsi="Times New Roman" w:cs="Times New Roman"/>
          <w:sz w:val="28"/>
          <w:szCs w:val="28"/>
          <w:lang w:val="uk-UA"/>
        </w:rPr>
        <w:t xml:space="preserve">’являються скарги на регулярні ниючі болі в спині, </w:t>
      </w:r>
      <w:r>
        <w:rPr>
          <w:rFonts w:ascii="Times New Roman" w:hAnsi="Times New Roman" w:cs="Times New Roman"/>
          <w:sz w:val="28"/>
          <w:szCs w:val="28"/>
          <w:lang w:val="uk-UA"/>
        </w:rPr>
        <w:t>які</w:t>
      </w:r>
      <w:r w:rsidRPr="00947016">
        <w:rPr>
          <w:rFonts w:ascii="Times New Roman" w:hAnsi="Times New Roman" w:cs="Times New Roman"/>
          <w:sz w:val="28"/>
          <w:szCs w:val="28"/>
          <w:lang w:val="uk-UA"/>
        </w:rPr>
        <w:t xml:space="preserve"> нерідко супроводжуються онімінням і почуттям ломоти в верхніх і нижніх кінцівках. При відсутності адекватного і результативного лікування, може статися схуднення і атрофія кінцівок</w:t>
      </w:r>
      <w:r w:rsidR="00BF580F">
        <w:rPr>
          <w:rFonts w:ascii="Times New Roman" w:hAnsi="Times New Roman" w:cs="Times New Roman"/>
          <w:sz w:val="28"/>
          <w:szCs w:val="28"/>
          <w:lang w:val="uk-UA"/>
        </w:rPr>
        <w:t xml:space="preserve"> [</w:t>
      </w:r>
      <w:r w:rsidR="002305E7">
        <w:rPr>
          <w:rFonts w:ascii="Times New Roman" w:hAnsi="Times New Roman" w:cs="Times New Roman"/>
          <w:sz w:val="28"/>
          <w:szCs w:val="28"/>
          <w:lang w:val="uk-UA"/>
        </w:rPr>
        <w:t>11</w:t>
      </w:r>
      <w:r w:rsidR="00132B3B">
        <w:rPr>
          <w:rFonts w:ascii="Times New Roman" w:hAnsi="Times New Roman" w:cs="Times New Roman"/>
          <w:sz w:val="28"/>
          <w:szCs w:val="28"/>
          <w:lang w:val="uk-UA"/>
        </w:rPr>
        <w:t>, 46, 48</w:t>
      </w:r>
      <w:r w:rsidR="00AF5E9E">
        <w:rPr>
          <w:rFonts w:ascii="Times New Roman" w:hAnsi="Times New Roman" w:cs="Times New Roman"/>
          <w:sz w:val="28"/>
          <w:szCs w:val="28"/>
          <w:lang w:val="uk-UA"/>
        </w:rPr>
        <w:t>]</w:t>
      </w:r>
      <w:r w:rsidRPr="00947016">
        <w:rPr>
          <w:rFonts w:ascii="Times New Roman" w:hAnsi="Times New Roman" w:cs="Times New Roman"/>
          <w:sz w:val="28"/>
          <w:szCs w:val="28"/>
          <w:lang w:val="uk-UA"/>
        </w:rPr>
        <w:t>.</w:t>
      </w:r>
    </w:p>
    <w:p w14:paraId="2D9ABC59" w14:textId="77777777" w:rsidR="00947016" w:rsidRDefault="00947016" w:rsidP="00947016">
      <w:pPr>
        <w:spacing w:after="0" w:line="360" w:lineRule="auto"/>
        <w:ind w:firstLine="709"/>
        <w:jc w:val="both"/>
        <w:rPr>
          <w:rFonts w:ascii="Times New Roman" w:hAnsi="Times New Roman" w:cs="Times New Roman"/>
          <w:sz w:val="28"/>
          <w:szCs w:val="28"/>
          <w:lang w:val="uk-UA"/>
        </w:rPr>
      </w:pPr>
      <w:r w:rsidRPr="00947016">
        <w:rPr>
          <w:rFonts w:ascii="Times New Roman" w:hAnsi="Times New Roman" w:cs="Times New Roman"/>
          <w:sz w:val="28"/>
          <w:szCs w:val="28"/>
          <w:lang w:val="uk-UA"/>
        </w:rPr>
        <w:t>Основні симптоми:</w:t>
      </w:r>
    </w:p>
    <w:p w14:paraId="2438664B" w14:textId="77777777" w:rsidR="002659D1" w:rsidRPr="002659D1" w:rsidRDefault="002659D1" w:rsidP="002659D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659D1">
        <w:rPr>
          <w:rFonts w:ascii="Times New Roman" w:hAnsi="Times New Roman" w:cs="Times New Roman"/>
          <w:sz w:val="28"/>
          <w:szCs w:val="28"/>
          <w:lang w:val="uk-UA"/>
        </w:rPr>
        <w:t>стій</w:t>
      </w:r>
      <w:r>
        <w:rPr>
          <w:rFonts w:ascii="Times New Roman" w:hAnsi="Times New Roman" w:cs="Times New Roman"/>
          <w:sz w:val="28"/>
          <w:szCs w:val="28"/>
          <w:lang w:val="uk-UA"/>
        </w:rPr>
        <w:t>кі ниючі болі в спині, присутні</w:t>
      </w:r>
      <w:r w:rsidRPr="002659D1">
        <w:rPr>
          <w:rFonts w:ascii="Times New Roman" w:hAnsi="Times New Roman" w:cs="Times New Roman"/>
          <w:sz w:val="28"/>
          <w:szCs w:val="28"/>
          <w:lang w:val="uk-UA"/>
        </w:rPr>
        <w:t xml:space="preserve"> відчуття оніміння і ломоти в кінцівках;</w:t>
      </w:r>
    </w:p>
    <w:p w14:paraId="22B91B6C" w14:textId="77777777" w:rsidR="002659D1" w:rsidRPr="002659D1" w:rsidRDefault="002659D1" w:rsidP="002659D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659D1">
        <w:rPr>
          <w:rFonts w:ascii="Times New Roman" w:hAnsi="Times New Roman" w:cs="Times New Roman"/>
          <w:sz w:val="28"/>
          <w:szCs w:val="28"/>
          <w:lang w:val="uk-UA"/>
        </w:rPr>
        <w:t>при різких рухах, фізичному навантаженні, підняття важких предметів, кашлі і чханні біль посилюється;</w:t>
      </w:r>
    </w:p>
    <w:p w14:paraId="325DBF59" w14:textId="77777777" w:rsidR="002659D1" w:rsidRPr="002659D1" w:rsidRDefault="002659D1" w:rsidP="002659D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зниження обсяг рухів, м</w:t>
      </w:r>
      <w:r w:rsidRPr="002659D1">
        <w:rPr>
          <w:rFonts w:ascii="Times New Roman" w:hAnsi="Times New Roman" w:cs="Times New Roman"/>
          <w:sz w:val="28"/>
          <w:szCs w:val="28"/>
          <w:lang w:val="uk-UA"/>
        </w:rPr>
        <w:t>’язові спазми;</w:t>
      </w:r>
    </w:p>
    <w:p w14:paraId="51828D40" w14:textId="58663DBC" w:rsidR="002659D1" w:rsidRPr="002659D1" w:rsidRDefault="002659D1" w:rsidP="002659D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659D1">
        <w:rPr>
          <w:rFonts w:ascii="Times New Roman" w:hAnsi="Times New Roman" w:cs="Times New Roman"/>
          <w:sz w:val="28"/>
          <w:szCs w:val="28"/>
          <w:lang w:val="uk-UA"/>
        </w:rPr>
        <w:t>при остеохондрозі попереково-крижового відділу хребта: виражений біль в попереку, що іррадіює в крижі, нижні кінцівки, сідниці, а іноді до органів малого таз</w:t>
      </w:r>
      <w:r w:rsidR="00871D0A">
        <w:rPr>
          <w:rFonts w:ascii="Times New Roman" w:hAnsi="Times New Roman" w:cs="Times New Roman"/>
          <w:sz w:val="28"/>
          <w:szCs w:val="28"/>
          <w:lang w:val="uk-UA"/>
        </w:rPr>
        <w:t>у</w:t>
      </w:r>
      <w:r w:rsidRPr="002659D1">
        <w:rPr>
          <w:rFonts w:ascii="Times New Roman" w:hAnsi="Times New Roman" w:cs="Times New Roman"/>
          <w:sz w:val="28"/>
          <w:szCs w:val="28"/>
          <w:lang w:val="uk-UA"/>
        </w:rPr>
        <w:t>;</w:t>
      </w:r>
    </w:p>
    <w:p w14:paraId="1871BAE0" w14:textId="655B2F6F" w:rsidR="00947016" w:rsidRDefault="002659D1" w:rsidP="002659D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659D1">
        <w:rPr>
          <w:rFonts w:ascii="Times New Roman" w:hAnsi="Times New Roman" w:cs="Times New Roman"/>
          <w:sz w:val="28"/>
          <w:szCs w:val="28"/>
          <w:lang w:val="uk-UA"/>
        </w:rPr>
        <w:t>ураження нервових корінців (при грижах міжхребцевих дисків, кісткових розростаннях, сподилолістезі, спондилоартроз</w:t>
      </w:r>
      <w:r>
        <w:rPr>
          <w:rFonts w:ascii="Times New Roman" w:hAnsi="Times New Roman" w:cs="Times New Roman"/>
          <w:sz w:val="28"/>
          <w:szCs w:val="28"/>
          <w:lang w:val="uk-UA"/>
        </w:rPr>
        <w:t>і</w:t>
      </w:r>
      <w:r w:rsidRPr="002659D1">
        <w:rPr>
          <w:rFonts w:ascii="Times New Roman" w:hAnsi="Times New Roman" w:cs="Times New Roman"/>
          <w:sz w:val="28"/>
          <w:szCs w:val="28"/>
          <w:lang w:val="uk-UA"/>
        </w:rPr>
        <w:t xml:space="preserve">) веде до </w:t>
      </w:r>
      <w:r>
        <w:rPr>
          <w:rFonts w:ascii="Times New Roman" w:hAnsi="Times New Roman" w:cs="Times New Roman"/>
          <w:sz w:val="28"/>
          <w:szCs w:val="28"/>
          <w:lang w:val="uk-UA"/>
        </w:rPr>
        <w:t>болю</w:t>
      </w:r>
      <w:r w:rsidR="009C1752">
        <w:rPr>
          <w:rFonts w:ascii="Times New Roman" w:hAnsi="Times New Roman" w:cs="Times New Roman"/>
          <w:sz w:val="28"/>
          <w:szCs w:val="28"/>
          <w:lang w:val="uk-UA"/>
        </w:rPr>
        <w:t xml:space="preserve"> (стріляюча біль)</w:t>
      </w:r>
      <w:r w:rsidRPr="002659D1">
        <w:rPr>
          <w:rFonts w:ascii="Times New Roman" w:hAnsi="Times New Roman" w:cs="Times New Roman"/>
          <w:sz w:val="28"/>
          <w:szCs w:val="28"/>
          <w:lang w:val="uk-UA"/>
        </w:rPr>
        <w:t xml:space="preserve"> і знижується чутливість, порушується живлення (гіпотрофія), знижується артеріальний тиск, розвиваєт</w:t>
      </w:r>
      <w:r>
        <w:rPr>
          <w:rFonts w:ascii="Times New Roman" w:hAnsi="Times New Roman" w:cs="Times New Roman"/>
          <w:sz w:val="28"/>
          <w:szCs w:val="28"/>
          <w:lang w:val="uk-UA"/>
        </w:rPr>
        <w:t xml:space="preserve">ься слабкість в </w:t>
      </w:r>
      <w:r w:rsidR="009C1752">
        <w:rPr>
          <w:rFonts w:ascii="Times New Roman" w:hAnsi="Times New Roman" w:cs="Times New Roman"/>
          <w:sz w:val="28"/>
          <w:szCs w:val="28"/>
          <w:lang w:val="uk-UA"/>
        </w:rPr>
        <w:t>м</w:t>
      </w:r>
      <w:r w:rsidR="009C1752" w:rsidRPr="002659D1">
        <w:rPr>
          <w:rFonts w:ascii="Times New Roman" w:hAnsi="Times New Roman" w:cs="Times New Roman"/>
          <w:sz w:val="28"/>
          <w:szCs w:val="28"/>
          <w:lang w:val="uk-UA"/>
        </w:rPr>
        <w:t>’язах</w:t>
      </w:r>
      <w:r w:rsidR="009C1752">
        <w:rPr>
          <w:rFonts w:ascii="Times New Roman" w:hAnsi="Times New Roman" w:cs="Times New Roman"/>
          <w:sz w:val="28"/>
          <w:szCs w:val="28"/>
          <w:lang w:val="uk-UA"/>
        </w:rPr>
        <w:t>, які інервуються</w:t>
      </w:r>
      <w:r w:rsidRPr="002659D1">
        <w:rPr>
          <w:rFonts w:ascii="Times New Roman" w:hAnsi="Times New Roman" w:cs="Times New Roman"/>
          <w:sz w:val="28"/>
          <w:szCs w:val="28"/>
          <w:lang w:val="uk-UA"/>
        </w:rPr>
        <w:t>, знижуються рефлекси.</w:t>
      </w:r>
    </w:p>
    <w:p w14:paraId="5E1AE90F" w14:textId="537895E5" w:rsidR="002C0791" w:rsidRPr="0035215B" w:rsidRDefault="002C0791" w:rsidP="002C0791">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Тому</w:t>
      </w:r>
      <w:r w:rsidR="00871D0A">
        <w:rPr>
          <w:rFonts w:ascii="Times New Roman" w:hAnsi="Times New Roman" w:cs="Times New Roman"/>
          <w:sz w:val="28"/>
          <w:szCs w:val="28"/>
          <w:lang w:val="uk-UA"/>
        </w:rPr>
        <w:t>,</w:t>
      </w:r>
      <w:r w:rsidRPr="0035215B">
        <w:rPr>
          <w:rFonts w:ascii="Times New Roman" w:hAnsi="Times New Roman" w:cs="Times New Roman"/>
          <w:sz w:val="28"/>
          <w:szCs w:val="28"/>
          <w:lang w:val="uk-UA"/>
        </w:rPr>
        <w:t xml:space="preserve"> для здобуття тілом гармонійного розвитку, гнучкості хребта, рівноваги і сили потрібні функціональні вправи, які спрямовані на відновлення функцій, властивих здоровому організму. Для цього необхідно застосовувати різнобічні фізичні вправи, зосереджених прямо на відновленні функцій м’язів, хребта та опорно-рухового апарату. Для вирішення подібних завдань може бути використаний новий фітнес-тренажер - функціональні петлі CrossCore</w:t>
      </w:r>
      <w:r w:rsidR="00AF5E9E">
        <w:rPr>
          <w:rFonts w:ascii="Times New Roman" w:hAnsi="Times New Roman" w:cs="Times New Roman"/>
          <w:sz w:val="28"/>
          <w:szCs w:val="28"/>
          <w:lang w:val="uk-UA"/>
        </w:rPr>
        <w:t xml:space="preserve"> </w:t>
      </w:r>
      <w:r w:rsidR="00AB18B6">
        <w:rPr>
          <w:rFonts w:ascii="Times New Roman" w:hAnsi="Times New Roman" w:cs="Times New Roman"/>
          <w:sz w:val="28"/>
          <w:szCs w:val="28"/>
          <w:lang w:val="uk-UA"/>
        </w:rPr>
        <w:t>(</w:t>
      </w:r>
      <w:r w:rsidR="00F80A5F">
        <w:rPr>
          <w:rFonts w:ascii="Times New Roman" w:hAnsi="Times New Roman" w:cs="Times New Roman"/>
          <w:sz w:val="28"/>
          <w:szCs w:val="28"/>
          <w:lang w:val="uk-UA"/>
        </w:rPr>
        <w:t>рис. 1)</w:t>
      </w:r>
      <w:r w:rsidRPr="0035215B">
        <w:rPr>
          <w:rFonts w:ascii="Times New Roman" w:hAnsi="Times New Roman" w:cs="Times New Roman"/>
          <w:sz w:val="28"/>
          <w:szCs w:val="28"/>
          <w:lang w:val="uk-UA"/>
        </w:rPr>
        <w:t>.</w:t>
      </w:r>
    </w:p>
    <w:p w14:paraId="496BBB71" w14:textId="77777777" w:rsidR="00FE0AB3" w:rsidRPr="0035215B" w:rsidRDefault="001C1A66" w:rsidP="00F77703">
      <w:pPr>
        <w:keepNext/>
        <w:spacing w:after="0" w:line="360" w:lineRule="auto"/>
        <w:jc w:val="center"/>
        <w:rPr>
          <w:lang w:val="uk-UA"/>
        </w:rPr>
      </w:pPr>
      <w:r w:rsidRPr="0035215B">
        <w:rPr>
          <w:noProof/>
          <w:sz w:val="20"/>
        </w:rPr>
        <w:drawing>
          <wp:inline distT="0" distB="0" distL="0" distR="0" wp14:anchorId="454947D9" wp14:editId="2756216E">
            <wp:extent cx="4562895" cy="1670494"/>
            <wp:effectExtent l="0" t="0" r="0" b="0"/>
            <wp:docPr id="95" name="image9.jpeg" descr="C:\Users\Ольга\Desktop\магистратура афк\диссертация\14_1-500x5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 name="image9.jpeg"/>
                    <pic:cNvPicPr/>
                  </pic:nvPicPr>
                  <pic:blipFill>
                    <a:blip r:embed="rId10" cstate="print"/>
                    <a:stretch>
                      <a:fillRect/>
                    </a:stretch>
                  </pic:blipFill>
                  <pic:spPr>
                    <a:xfrm>
                      <a:off x="0" y="0"/>
                      <a:ext cx="4562895" cy="1670494"/>
                    </a:xfrm>
                    <a:prstGeom prst="rect">
                      <a:avLst/>
                    </a:prstGeom>
                  </pic:spPr>
                </pic:pic>
              </a:graphicData>
            </a:graphic>
          </wp:inline>
        </w:drawing>
      </w:r>
    </w:p>
    <w:p w14:paraId="4502B378" w14:textId="21E93E89" w:rsidR="00543807" w:rsidRPr="0035215B" w:rsidRDefault="00AB18B6" w:rsidP="00DA0DDA">
      <w:pPr>
        <w:pStyle w:val="af4"/>
        <w:jc w:val="center"/>
        <w:rPr>
          <w:rFonts w:ascii="Times New Roman" w:hAnsi="Times New Roman" w:cs="Times New Roman"/>
          <w:sz w:val="28"/>
          <w:szCs w:val="28"/>
          <w:lang w:val="uk-UA"/>
        </w:rPr>
      </w:pPr>
      <w:r>
        <w:rPr>
          <w:rFonts w:ascii="Times New Roman" w:hAnsi="Times New Roman" w:cs="Times New Roman"/>
          <w:color w:val="auto"/>
          <w:lang w:val="uk-UA"/>
        </w:rPr>
        <w:t>Рисунок</w:t>
      </w:r>
      <w:r w:rsidR="00FE0AB3" w:rsidRPr="0035215B">
        <w:rPr>
          <w:rFonts w:ascii="Times New Roman" w:hAnsi="Times New Roman" w:cs="Times New Roman"/>
          <w:color w:val="auto"/>
          <w:lang w:val="uk-UA"/>
        </w:rPr>
        <w:t xml:space="preserve"> </w:t>
      </w:r>
      <w:r w:rsidR="00FE0AB3" w:rsidRPr="0035215B">
        <w:rPr>
          <w:rFonts w:ascii="Times New Roman" w:hAnsi="Times New Roman" w:cs="Times New Roman"/>
          <w:color w:val="auto"/>
          <w:lang w:val="uk-UA"/>
        </w:rPr>
        <w:fldChar w:fldCharType="begin"/>
      </w:r>
      <w:r w:rsidR="00FE0AB3" w:rsidRPr="0035215B">
        <w:rPr>
          <w:rFonts w:ascii="Times New Roman" w:hAnsi="Times New Roman" w:cs="Times New Roman"/>
          <w:color w:val="auto"/>
          <w:lang w:val="uk-UA"/>
        </w:rPr>
        <w:instrText xml:space="preserve"> SEQ Рисунок \* ARABIC </w:instrText>
      </w:r>
      <w:r w:rsidR="00FE0AB3" w:rsidRPr="0035215B">
        <w:rPr>
          <w:rFonts w:ascii="Times New Roman" w:hAnsi="Times New Roman" w:cs="Times New Roman"/>
          <w:color w:val="auto"/>
          <w:lang w:val="uk-UA"/>
        </w:rPr>
        <w:fldChar w:fldCharType="separate"/>
      </w:r>
      <w:r w:rsidR="00F35091">
        <w:rPr>
          <w:rFonts w:ascii="Times New Roman" w:hAnsi="Times New Roman" w:cs="Times New Roman"/>
          <w:noProof/>
          <w:color w:val="auto"/>
          <w:lang w:val="uk-UA"/>
        </w:rPr>
        <w:t>1</w:t>
      </w:r>
      <w:r w:rsidR="00FE0AB3" w:rsidRPr="0035215B">
        <w:rPr>
          <w:rFonts w:ascii="Times New Roman" w:hAnsi="Times New Roman" w:cs="Times New Roman"/>
          <w:color w:val="auto"/>
          <w:lang w:val="uk-UA"/>
        </w:rPr>
        <w:fldChar w:fldCharType="end"/>
      </w:r>
      <w:r w:rsidR="00FE0AB3" w:rsidRPr="0035215B">
        <w:rPr>
          <w:rFonts w:ascii="Times New Roman" w:hAnsi="Times New Roman" w:cs="Times New Roman"/>
          <w:color w:val="auto"/>
          <w:lang w:val="uk-UA"/>
        </w:rPr>
        <w:t xml:space="preserve">. </w:t>
      </w:r>
      <w:r w:rsidR="00FE0AB3" w:rsidRPr="00B751C5">
        <w:rPr>
          <w:rFonts w:ascii="Times New Roman" w:hAnsi="Times New Roman" w:cs="Times New Roman"/>
          <w:b w:val="0"/>
          <w:color w:val="auto"/>
          <w:lang w:val="uk-UA"/>
        </w:rPr>
        <w:t>Підвісний функціональний тренажер CrossCore</w:t>
      </w:r>
    </w:p>
    <w:p w14:paraId="13ABDF22" w14:textId="77777777" w:rsidR="002C24E1" w:rsidRPr="0035215B" w:rsidRDefault="002C24E1" w:rsidP="00543807">
      <w:pPr>
        <w:spacing w:after="0" w:line="360" w:lineRule="auto"/>
        <w:jc w:val="center"/>
        <w:rPr>
          <w:rFonts w:ascii="Times New Roman" w:hAnsi="Times New Roman" w:cs="Times New Roman"/>
          <w:b/>
          <w:sz w:val="28"/>
          <w:szCs w:val="28"/>
          <w:lang w:val="uk-UA"/>
        </w:rPr>
      </w:pPr>
      <w:r w:rsidRPr="0035215B">
        <w:rPr>
          <w:rFonts w:ascii="Times New Roman" w:hAnsi="Times New Roman" w:cs="Times New Roman"/>
          <w:b/>
          <w:sz w:val="28"/>
          <w:szCs w:val="28"/>
          <w:lang w:val="uk-UA"/>
        </w:rPr>
        <w:lastRenderedPageBreak/>
        <w:t>ГЛАВА 2</w:t>
      </w:r>
    </w:p>
    <w:p w14:paraId="439BDB57" w14:textId="77777777" w:rsidR="002C24E1" w:rsidRDefault="00D06508" w:rsidP="00543807">
      <w:pPr>
        <w:spacing w:after="0" w:line="360" w:lineRule="auto"/>
        <w:jc w:val="center"/>
        <w:rPr>
          <w:rFonts w:ascii="Times New Roman" w:hAnsi="Times New Roman" w:cs="Times New Roman"/>
          <w:b/>
          <w:sz w:val="28"/>
          <w:szCs w:val="28"/>
          <w:lang w:val="uk-UA"/>
        </w:rPr>
      </w:pPr>
      <w:r w:rsidRPr="0035215B">
        <w:rPr>
          <w:rFonts w:ascii="Times New Roman" w:hAnsi="Times New Roman" w:cs="Times New Roman"/>
          <w:b/>
          <w:sz w:val="28"/>
          <w:szCs w:val="28"/>
          <w:lang w:val="uk-UA"/>
        </w:rPr>
        <w:t xml:space="preserve">МЕТОДИ </w:t>
      </w:r>
      <w:r>
        <w:rPr>
          <w:rFonts w:ascii="Times New Roman" w:hAnsi="Times New Roman" w:cs="Times New Roman"/>
          <w:b/>
          <w:sz w:val="28"/>
          <w:szCs w:val="28"/>
          <w:lang w:val="uk-UA"/>
        </w:rPr>
        <w:t xml:space="preserve">ТА ОРГАНІЗАЦІЯ </w:t>
      </w:r>
      <w:r w:rsidRPr="0035215B">
        <w:rPr>
          <w:rFonts w:ascii="Times New Roman" w:hAnsi="Times New Roman" w:cs="Times New Roman"/>
          <w:b/>
          <w:sz w:val="28"/>
          <w:szCs w:val="28"/>
          <w:lang w:val="uk-UA"/>
        </w:rPr>
        <w:t>ДОСЛІДЖЕННЯ</w:t>
      </w:r>
    </w:p>
    <w:p w14:paraId="0DA00D47" w14:textId="77777777" w:rsidR="00D9360B" w:rsidRDefault="00D9360B" w:rsidP="00543807">
      <w:pPr>
        <w:spacing w:after="0" w:line="360" w:lineRule="auto"/>
        <w:jc w:val="center"/>
        <w:rPr>
          <w:rFonts w:ascii="Times New Roman" w:hAnsi="Times New Roman"/>
          <w:b/>
          <w:sz w:val="28"/>
          <w:szCs w:val="28"/>
          <w:lang w:val="uk-UA"/>
        </w:rPr>
      </w:pPr>
    </w:p>
    <w:p w14:paraId="56F78911" w14:textId="502A215A" w:rsidR="002C24E1" w:rsidRPr="00D9360B" w:rsidRDefault="00D06508" w:rsidP="00D9360B">
      <w:pPr>
        <w:spacing w:after="0" w:line="360" w:lineRule="auto"/>
        <w:jc w:val="center"/>
        <w:rPr>
          <w:rFonts w:ascii="Times New Roman" w:hAnsi="Times New Roman" w:cs="Times New Roman"/>
          <w:b/>
          <w:sz w:val="28"/>
          <w:szCs w:val="28"/>
          <w:lang w:val="uk-UA"/>
        </w:rPr>
      </w:pPr>
      <w:r w:rsidRPr="00D06508">
        <w:rPr>
          <w:rFonts w:ascii="Times New Roman" w:hAnsi="Times New Roman"/>
          <w:b/>
          <w:sz w:val="28"/>
          <w:szCs w:val="28"/>
          <w:lang w:val="uk-UA"/>
        </w:rPr>
        <w:t>2.1. Методи дослідження</w:t>
      </w:r>
    </w:p>
    <w:p w14:paraId="7152379A" w14:textId="77777777" w:rsidR="0072299F" w:rsidRPr="0035215B" w:rsidRDefault="0072299F" w:rsidP="00B97565">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Для досягнення поставлених завдань, були застосовані нижче перераховані методи дослідження:</w:t>
      </w:r>
    </w:p>
    <w:p w14:paraId="7A2BF465" w14:textId="77777777" w:rsidR="0072299F" w:rsidRPr="0035215B" w:rsidRDefault="0072299F" w:rsidP="00B97565">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1. Аналіз літературних джерел;</w:t>
      </w:r>
    </w:p>
    <w:p w14:paraId="034BC4CD" w14:textId="77777777" w:rsidR="0072299F" w:rsidRPr="0035215B" w:rsidRDefault="0072299F" w:rsidP="00B97565">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2. Педагогічний експеримент;</w:t>
      </w:r>
    </w:p>
    <w:p w14:paraId="0CC99490" w14:textId="77777777" w:rsidR="0072299F" w:rsidRPr="0035215B" w:rsidRDefault="0072299F" w:rsidP="00B97565">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3. Тестування;</w:t>
      </w:r>
    </w:p>
    <w:p w14:paraId="2C55129C" w14:textId="77777777" w:rsidR="0072299F" w:rsidRPr="0035215B" w:rsidRDefault="0072299F" w:rsidP="00B97565">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4. Анкетування;</w:t>
      </w:r>
    </w:p>
    <w:p w14:paraId="56B7C147" w14:textId="77777777" w:rsidR="0072299F" w:rsidRPr="0035215B" w:rsidRDefault="00BC0CB9" w:rsidP="00B97565">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5. Математична обробка даних.</w:t>
      </w:r>
    </w:p>
    <w:p w14:paraId="627EB0D9" w14:textId="3864EF05" w:rsidR="00BC0CB9" w:rsidRPr="0035215B" w:rsidRDefault="00BC0CB9" w:rsidP="00B97565">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b/>
          <w:sz w:val="28"/>
          <w:szCs w:val="28"/>
          <w:lang w:val="uk-UA"/>
        </w:rPr>
        <w:t>Аналіз літературних джерел</w:t>
      </w:r>
      <w:r w:rsidRPr="0035215B">
        <w:rPr>
          <w:rFonts w:ascii="Times New Roman" w:hAnsi="Times New Roman" w:cs="Times New Roman"/>
          <w:sz w:val="28"/>
          <w:szCs w:val="28"/>
          <w:lang w:val="uk-UA"/>
        </w:rPr>
        <w:t xml:space="preserve"> здійснювався протягом усього дослідження. З досліджуваної теми розглядалися джерела вітчизняних і зарубіжних авторів: науково-методичні джерела, періодична література та інші матеріали. Вивчення спеціальних і науково-методичних літературних даних дозволило конкретизувати дослідницькі завдання і направити їх на поліпшення рухливості хребетного стовпа жінок 35-40 років з попереково-крижовим остеохондрозом, так само </w:t>
      </w:r>
      <w:r w:rsidR="00DA0DDA" w:rsidRPr="0035215B">
        <w:rPr>
          <w:rFonts w:ascii="Times New Roman" w:hAnsi="Times New Roman" w:cs="Times New Roman"/>
          <w:sz w:val="28"/>
          <w:szCs w:val="28"/>
          <w:lang w:val="uk-UA"/>
        </w:rPr>
        <w:t>обґрунтувати</w:t>
      </w:r>
      <w:r w:rsidRPr="0035215B">
        <w:rPr>
          <w:rFonts w:ascii="Times New Roman" w:hAnsi="Times New Roman" w:cs="Times New Roman"/>
          <w:sz w:val="28"/>
          <w:szCs w:val="28"/>
          <w:lang w:val="uk-UA"/>
        </w:rPr>
        <w:t xml:space="preserve"> актуальність обраної теми, сформувати </w:t>
      </w:r>
      <w:r w:rsidR="00147D7C">
        <w:rPr>
          <w:rFonts w:ascii="Times New Roman" w:hAnsi="Times New Roman" w:cs="Times New Roman"/>
          <w:sz w:val="28"/>
          <w:szCs w:val="28"/>
          <w:lang w:val="uk-UA"/>
        </w:rPr>
        <w:t>гіпотезу. Було проаналізовано 62</w:t>
      </w:r>
      <w:r w:rsidRPr="0035215B">
        <w:rPr>
          <w:rFonts w:ascii="Times New Roman" w:hAnsi="Times New Roman" w:cs="Times New Roman"/>
          <w:sz w:val="28"/>
          <w:szCs w:val="28"/>
          <w:lang w:val="uk-UA"/>
        </w:rPr>
        <w:t xml:space="preserve"> джерела.</w:t>
      </w:r>
    </w:p>
    <w:p w14:paraId="31535424" w14:textId="01765352" w:rsidR="00BC0CB9" w:rsidRPr="0035215B" w:rsidRDefault="00BC0CB9" w:rsidP="00B97565">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b/>
          <w:sz w:val="28"/>
          <w:szCs w:val="28"/>
          <w:lang w:val="uk-UA"/>
        </w:rPr>
        <w:t>Педагогічний експеримент</w:t>
      </w:r>
      <w:r w:rsidRPr="0035215B">
        <w:rPr>
          <w:rFonts w:ascii="Times New Roman" w:hAnsi="Times New Roman" w:cs="Times New Roman"/>
          <w:sz w:val="28"/>
          <w:szCs w:val="28"/>
          <w:lang w:val="uk-UA"/>
        </w:rPr>
        <w:t xml:space="preserve">. </w:t>
      </w:r>
      <w:r w:rsidR="00E01756">
        <w:rPr>
          <w:rFonts w:ascii="Times New Roman" w:hAnsi="Times New Roman" w:cs="Times New Roman"/>
          <w:sz w:val="28"/>
          <w:szCs w:val="28"/>
          <w:lang w:val="uk-UA"/>
        </w:rPr>
        <w:t>Н</w:t>
      </w:r>
      <w:r w:rsidR="00E01756" w:rsidRPr="00E01756">
        <w:rPr>
          <w:rFonts w:ascii="Times New Roman" w:hAnsi="Times New Roman" w:cs="Times New Roman"/>
          <w:sz w:val="28"/>
          <w:szCs w:val="28"/>
          <w:lang w:val="uk-UA"/>
        </w:rPr>
        <w:t>а базі ННМЦ «Університетська клініка» Харківського національного медичного університету</w:t>
      </w:r>
      <w:r w:rsidR="00E01756">
        <w:rPr>
          <w:rFonts w:ascii="Times New Roman" w:hAnsi="Times New Roman" w:cs="Times New Roman"/>
          <w:sz w:val="28"/>
          <w:szCs w:val="28"/>
          <w:lang w:val="uk-UA"/>
        </w:rPr>
        <w:t xml:space="preserve"> (відділення</w:t>
      </w:r>
      <w:r w:rsidR="00E01756" w:rsidRPr="00E01756">
        <w:rPr>
          <w:rFonts w:ascii="Times New Roman" w:hAnsi="Times New Roman" w:cs="Times New Roman"/>
          <w:sz w:val="28"/>
          <w:szCs w:val="28"/>
          <w:lang w:val="uk-UA"/>
        </w:rPr>
        <w:t xml:space="preserve"> фізичної реабілітації</w:t>
      </w:r>
      <w:r w:rsidR="00E01756">
        <w:rPr>
          <w:rFonts w:ascii="Times New Roman" w:hAnsi="Times New Roman" w:cs="Times New Roman"/>
          <w:sz w:val="28"/>
          <w:szCs w:val="28"/>
          <w:lang w:val="uk-UA"/>
        </w:rPr>
        <w:t>)</w:t>
      </w:r>
      <w:r w:rsidRPr="0035215B">
        <w:rPr>
          <w:rFonts w:ascii="Times New Roman" w:hAnsi="Times New Roman" w:cs="Times New Roman"/>
          <w:sz w:val="28"/>
          <w:szCs w:val="28"/>
          <w:lang w:val="uk-UA"/>
        </w:rPr>
        <w:t>, 2020-2021 рр. було проведено дослідження 16 жінок які страждали попереково-крижовим остеохондрозом.</w:t>
      </w:r>
    </w:p>
    <w:p w14:paraId="64CFC4B7" w14:textId="77777777" w:rsidR="00BC0CB9" w:rsidRPr="0035215B" w:rsidRDefault="00BC0CB9" w:rsidP="00B97565">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Всі досліджувані жінки відвідували заняття з лікувальної гімнастики двічі на тиждень. А експериментальна група після традиційного курсу лікувальної фізичної культури, займалася ЛФК з використанням функціональних петель CrossCore, три рази на тиждень.</w:t>
      </w:r>
    </w:p>
    <w:p w14:paraId="11BA7FF1" w14:textId="77777777" w:rsidR="00BC0CB9" w:rsidRPr="0035215B" w:rsidRDefault="00BC0CB9" w:rsidP="00B97565">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b/>
          <w:sz w:val="28"/>
          <w:szCs w:val="28"/>
          <w:lang w:val="uk-UA"/>
        </w:rPr>
        <w:t>Тестування</w:t>
      </w:r>
      <w:r w:rsidRPr="0035215B">
        <w:rPr>
          <w:rFonts w:ascii="Times New Roman" w:hAnsi="Times New Roman" w:cs="Times New Roman"/>
          <w:sz w:val="28"/>
          <w:szCs w:val="28"/>
          <w:lang w:val="uk-UA"/>
        </w:rPr>
        <w:t xml:space="preserve">. Ефективність запропонованої методики оцінювалася за допомогою тестових вправ на початку і в кінці дослідження, результати яких дозволяють виявити ступінь рухливості хребетного стовпа у жінок 35-40 років. </w:t>
      </w:r>
      <w:r w:rsidRPr="0035215B">
        <w:rPr>
          <w:rFonts w:ascii="Times New Roman" w:hAnsi="Times New Roman" w:cs="Times New Roman"/>
          <w:sz w:val="28"/>
          <w:szCs w:val="28"/>
          <w:lang w:val="uk-UA"/>
        </w:rPr>
        <w:lastRenderedPageBreak/>
        <w:t>У тестових вправах оцінюва</w:t>
      </w:r>
      <w:r w:rsidR="001D1391" w:rsidRPr="0035215B">
        <w:rPr>
          <w:rFonts w:ascii="Times New Roman" w:hAnsi="Times New Roman" w:cs="Times New Roman"/>
          <w:sz w:val="28"/>
          <w:szCs w:val="28"/>
          <w:lang w:val="uk-UA"/>
        </w:rPr>
        <w:t>лися функціональні можливості м’язів</w:t>
      </w:r>
      <w:r w:rsidRPr="0035215B">
        <w:rPr>
          <w:rFonts w:ascii="Times New Roman" w:hAnsi="Times New Roman" w:cs="Times New Roman"/>
          <w:sz w:val="28"/>
          <w:szCs w:val="28"/>
          <w:lang w:val="uk-UA"/>
        </w:rPr>
        <w:t xml:space="preserve"> корсетного пояса і рухливість хребетного стовпа.</w:t>
      </w:r>
    </w:p>
    <w:p w14:paraId="3ACB03C3" w14:textId="32C4D615" w:rsidR="001D1391" w:rsidRPr="0035215B" w:rsidRDefault="001D1391" w:rsidP="00B97565">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Тест №</w:t>
      </w:r>
      <w:r w:rsidR="00A247BB">
        <w:rPr>
          <w:rFonts w:ascii="Times New Roman" w:hAnsi="Times New Roman" w:cs="Times New Roman"/>
          <w:sz w:val="28"/>
          <w:szCs w:val="28"/>
          <w:lang w:val="uk-UA"/>
        </w:rPr>
        <w:t xml:space="preserve"> </w:t>
      </w:r>
      <w:r w:rsidRPr="0035215B">
        <w:rPr>
          <w:rFonts w:ascii="Times New Roman" w:hAnsi="Times New Roman" w:cs="Times New Roman"/>
          <w:sz w:val="28"/>
          <w:szCs w:val="28"/>
          <w:lang w:val="uk-UA"/>
        </w:rPr>
        <w:t>1: «Тест Шобера»</w:t>
      </w:r>
    </w:p>
    <w:p w14:paraId="195C270F" w14:textId="313C5F94" w:rsidR="001D1391" w:rsidRPr="0035215B" w:rsidRDefault="001D1391" w:rsidP="00B97565">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За допомогою даного тесту оцінити рухливість хребта в поперековому відділі в сагітальній площині при нахилах вперед. Для цього необхідно визначити центральну точку рівня попереково-крижового суглоба, тобто точку</w:t>
      </w:r>
      <w:r w:rsidR="00424C45">
        <w:rPr>
          <w:rFonts w:ascii="Times New Roman" w:hAnsi="Times New Roman" w:cs="Times New Roman"/>
          <w:sz w:val="28"/>
          <w:szCs w:val="28"/>
          <w:lang w:val="uk-UA"/>
        </w:rPr>
        <w:t>,</w:t>
      </w:r>
      <w:r w:rsidRPr="0035215B">
        <w:rPr>
          <w:rFonts w:ascii="Times New Roman" w:hAnsi="Times New Roman" w:cs="Times New Roman"/>
          <w:sz w:val="28"/>
          <w:szCs w:val="28"/>
          <w:lang w:val="uk-UA"/>
        </w:rPr>
        <w:t xml:space="preserve"> яка з’єднує остисті відростки хребців в місці її перетину з горизонтальною лінією і з’єднує верхні і задні ості клубової кістки. Верхнє місце вимірювання розташоване на 10 сантиметрів вище цієї точки, а нижня на 5 сантиметрів нижче. Людина, що проходить обстеження, виконує нахил вперед при випрямленому положенні колін, після цього проводять друге вимірювання. У здорових осіб відмінність складає в середньому близько 7 сантиметрів.</w:t>
      </w:r>
    </w:p>
    <w:p w14:paraId="7F532E68" w14:textId="4455A604" w:rsidR="001D1391" w:rsidRPr="0035215B" w:rsidRDefault="001D1391" w:rsidP="00B97565">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Тест №</w:t>
      </w:r>
      <w:r w:rsidR="00A247BB">
        <w:rPr>
          <w:rFonts w:ascii="Times New Roman" w:hAnsi="Times New Roman" w:cs="Times New Roman"/>
          <w:sz w:val="28"/>
          <w:szCs w:val="28"/>
          <w:lang w:val="uk-UA"/>
        </w:rPr>
        <w:t xml:space="preserve"> </w:t>
      </w:r>
      <w:r w:rsidRPr="0035215B">
        <w:rPr>
          <w:rFonts w:ascii="Times New Roman" w:hAnsi="Times New Roman" w:cs="Times New Roman"/>
          <w:sz w:val="28"/>
          <w:szCs w:val="28"/>
          <w:lang w:val="uk-UA"/>
        </w:rPr>
        <w:t>2: «Нахил вперед»</w:t>
      </w:r>
    </w:p>
    <w:p w14:paraId="35284252" w14:textId="77777777" w:rsidR="001D1391" w:rsidRPr="0035215B" w:rsidRDefault="001D1391" w:rsidP="00B97565">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Служить для оцінки гнучкості хребетного стовпа в сагітальній площині і рухливості в тазостегнових суглобах. Обстежуваному пропонують виконати нахил вперед, при цьому ноги розташовані разом, коліна не згинаються. Проводять вимірювання відстані від кінчика третього пальця кисті до підлоги. Після повторно вимірюють, через певний час, це дозволяє з’ясувати, чи не зменшилася ця відстань. Якщо дійсно відстань не зменшилася, то це означає, що рухливість хребта збільшилася.</w:t>
      </w:r>
    </w:p>
    <w:p w14:paraId="6485050D" w14:textId="77777777" w:rsidR="001D1391" w:rsidRPr="0035215B" w:rsidRDefault="001D1391" w:rsidP="00B97565">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Тест № 3: «Оцінка гнучкості хребетного стовпа у фронтальній площині»</w:t>
      </w:r>
    </w:p>
    <w:p w14:paraId="5E1FA594" w14:textId="77777777" w:rsidR="001D1391" w:rsidRPr="0035215B" w:rsidRDefault="001D1391" w:rsidP="00B97565">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Цей тест проводиться з положення стоячи, ноги нарізно. Виконується нахил в сторону (вправо, вліво), ковзаючи долонею по стегну. Вимірювання результатів нахилу тулуба визначаються від третього пальця кисті до підлоги за допомогою сантиметрової вимірювальної стрічки.</w:t>
      </w:r>
    </w:p>
    <w:p w14:paraId="7F200125" w14:textId="24CEBEBF" w:rsidR="001D1391" w:rsidRPr="0035215B" w:rsidRDefault="001D1391" w:rsidP="00B97565">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Тест №</w:t>
      </w:r>
      <w:r w:rsidR="00A247BB">
        <w:rPr>
          <w:rFonts w:ascii="Times New Roman" w:hAnsi="Times New Roman" w:cs="Times New Roman"/>
          <w:sz w:val="28"/>
          <w:szCs w:val="28"/>
          <w:lang w:val="uk-UA"/>
        </w:rPr>
        <w:t xml:space="preserve"> </w:t>
      </w:r>
      <w:r w:rsidRPr="0035215B">
        <w:rPr>
          <w:rFonts w:ascii="Times New Roman" w:hAnsi="Times New Roman" w:cs="Times New Roman"/>
          <w:sz w:val="28"/>
          <w:szCs w:val="28"/>
          <w:lang w:val="uk-UA"/>
        </w:rPr>
        <w:t>4: «Оцінка сили м’язів розгиначів хребта»</w:t>
      </w:r>
    </w:p>
    <w:p w14:paraId="09D8D53E" w14:textId="77777777" w:rsidR="001D1391" w:rsidRPr="0035215B" w:rsidRDefault="001D1391" w:rsidP="00B97565">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Тест проводитися з положення лежачи на животі, руки витягнуті. Одночасно відривання голови, грудей, плечей, рук і ніг (човник) і утримання даної пози, засікається в секундах.</w:t>
      </w:r>
    </w:p>
    <w:p w14:paraId="5E79551B" w14:textId="2A787051" w:rsidR="001D1391" w:rsidRPr="0035215B" w:rsidRDefault="00FA3597" w:rsidP="00B97565">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Тест №</w:t>
      </w:r>
      <w:r w:rsidR="00A247BB">
        <w:rPr>
          <w:rFonts w:ascii="Times New Roman" w:hAnsi="Times New Roman" w:cs="Times New Roman"/>
          <w:sz w:val="28"/>
          <w:szCs w:val="28"/>
          <w:lang w:val="uk-UA"/>
        </w:rPr>
        <w:t xml:space="preserve"> </w:t>
      </w:r>
      <w:r w:rsidRPr="0035215B">
        <w:rPr>
          <w:rFonts w:ascii="Times New Roman" w:hAnsi="Times New Roman" w:cs="Times New Roman"/>
          <w:sz w:val="28"/>
          <w:szCs w:val="28"/>
          <w:lang w:val="uk-UA"/>
        </w:rPr>
        <w:t>5: «</w:t>
      </w:r>
      <w:r w:rsidR="001D1391" w:rsidRPr="0035215B">
        <w:rPr>
          <w:rFonts w:ascii="Times New Roman" w:hAnsi="Times New Roman" w:cs="Times New Roman"/>
          <w:sz w:val="28"/>
          <w:szCs w:val="28"/>
          <w:lang w:val="uk-UA"/>
        </w:rPr>
        <w:t>Оцінка функц</w:t>
      </w:r>
      <w:r w:rsidRPr="0035215B">
        <w:rPr>
          <w:rFonts w:ascii="Times New Roman" w:hAnsi="Times New Roman" w:cs="Times New Roman"/>
          <w:sz w:val="28"/>
          <w:szCs w:val="28"/>
          <w:lang w:val="uk-UA"/>
        </w:rPr>
        <w:t>іональної здатності м'язів преса»</w:t>
      </w:r>
    </w:p>
    <w:p w14:paraId="6FC2E5BE" w14:textId="77777777" w:rsidR="001D1391" w:rsidRPr="0035215B" w:rsidRDefault="001D1391" w:rsidP="00B97565">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lastRenderedPageBreak/>
        <w:t>Тест на силу черевного преса, виконується з вихідного положення лежачи на спині, ноги зігнуті в колінних суглобах, стопи зафіксовані на підлозі, руки за головою. Виконуються скручування тулуба, лопатки відриваються в</w:t>
      </w:r>
      <w:r w:rsidR="00FA3597" w:rsidRPr="0035215B">
        <w:rPr>
          <w:rFonts w:ascii="Times New Roman" w:hAnsi="Times New Roman" w:cs="Times New Roman"/>
          <w:sz w:val="28"/>
          <w:szCs w:val="28"/>
          <w:lang w:val="uk-UA"/>
        </w:rPr>
        <w:t>ід підлоги до кута приблизно 60</w:t>
      </w:r>
      <w:r w:rsidRPr="0035215B">
        <w:rPr>
          <w:rFonts w:ascii="Times New Roman" w:hAnsi="Times New Roman" w:cs="Times New Roman"/>
          <w:sz w:val="28"/>
          <w:szCs w:val="28"/>
          <w:lang w:val="uk-UA"/>
        </w:rPr>
        <w:t>°,</w:t>
      </w:r>
      <w:r w:rsidR="00FA3597" w:rsidRPr="0035215B">
        <w:rPr>
          <w:rFonts w:ascii="Times New Roman" w:hAnsi="Times New Roman" w:cs="Times New Roman"/>
          <w:sz w:val="28"/>
          <w:szCs w:val="28"/>
          <w:lang w:val="uk-UA"/>
        </w:rPr>
        <w:t xml:space="preserve"> поперек залишається притиснутим</w:t>
      </w:r>
      <w:r w:rsidRPr="0035215B">
        <w:rPr>
          <w:rFonts w:ascii="Times New Roman" w:hAnsi="Times New Roman" w:cs="Times New Roman"/>
          <w:sz w:val="28"/>
          <w:szCs w:val="28"/>
          <w:lang w:val="uk-UA"/>
        </w:rPr>
        <w:t xml:space="preserve"> до підлоги. Визначається кількість скручувань за 60 секунд.</w:t>
      </w:r>
    </w:p>
    <w:p w14:paraId="22F48A4F" w14:textId="77777777" w:rsidR="00294598" w:rsidRPr="0035215B" w:rsidRDefault="00294598" w:rsidP="00B97565">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b/>
          <w:sz w:val="28"/>
          <w:szCs w:val="28"/>
          <w:lang w:val="uk-UA"/>
        </w:rPr>
        <w:t>Анкетування</w:t>
      </w:r>
      <w:r w:rsidRPr="0035215B">
        <w:rPr>
          <w:rFonts w:ascii="Times New Roman" w:hAnsi="Times New Roman" w:cs="Times New Roman"/>
          <w:sz w:val="28"/>
          <w:szCs w:val="28"/>
          <w:lang w:val="uk-UA"/>
        </w:rPr>
        <w:t>. Протягом дослідження проводилося анкетування для вивчення скарг серед осіб, які мають захворювання остеохондроз, і виявлення змін скарг у досліджуваних до і після педагогічного експерименту. Анкета складається з 7 закритих питань. Відповіді з бальною оцінкою респонденти вносили в таблицю. Анкета «Вивчення скарг серед осіб, які мають захворювання остеохондроз» представлена в Додатку 1.</w:t>
      </w:r>
    </w:p>
    <w:p w14:paraId="1A6ABBEA" w14:textId="77777777" w:rsidR="00294598" w:rsidRPr="0035215B" w:rsidRDefault="00294598" w:rsidP="00B97565">
      <w:pPr>
        <w:spacing w:after="0" w:line="360" w:lineRule="auto"/>
        <w:ind w:firstLine="709"/>
        <w:jc w:val="both"/>
        <w:rPr>
          <w:rFonts w:ascii="Times New Roman" w:hAnsi="Times New Roman" w:cs="Times New Roman"/>
          <w:b/>
          <w:sz w:val="28"/>
          <w:szCs w:val="28"/>
          <w:lang w:val="uk-UA"/>
        </w:rPr>
      </w:pPr>
      <w:r w:rsidRPr="0035215B">
        <w:rPr>
          <w:rFonts w:ascii="Times New Roman" w:hAnsi="Times New Roman" w:cs="Times New Roman"/>
          <w:b/>
          <w:sz w:val="28"/>
          <w:szCs w:val="28"/>
          <w:lang w:val="uk-UA"/>
        </w:rPr>
        <w:t>Метод математичної статистики</w:t>
      </w:r>
    </w:p>
    <w:p w14:paraId="0BB7B0DD" w14:textId="77777777" w:rsidR="00294598" w:rsidRPr="0035215B" w:rsidRDefault="00294598" w:rsidP="00B97565">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Спочатку обчислювалася середня арифметична величина М за наступною формулою:</w:t>
      </w:r>
    </w:p>
    <w:p w14:paraId="2108D23F" w14:textId="77777777" w:rsidR="00294598" w:rsidRPr="0035215B" w:rsidRDefault="00294598" w:rsidP="00B97565">
      <w:pPr>
        <w:spacing w:after="0" w:line="360" w:lineRule="auto"/>
        <w:ind w:firstLine="709"/>
        <w:jc w:val="center"/>
        <w:rPr>
          <w:rFonts w:ascii="Times New Roman" w:hAnsi="Times New Roman" w:cs="Times New Roman"/>
          <w:sz w:val="28"/>
          <w:szCs w:val="28"/>
          <w:lang w:val="uk-UA"/>
        </w:rPr>
      </w:pPr>
      <m:oMathPara>
        <m:oMath>
          <m:r>
            <w:rPr>
              <w:rFonts w:ascii="Cambria Math" w:hAnsi="Cambria Math" w:cs="Times New Roman"/>
              <w:sz w:val="28"/>
              <w:szCs w:val="28"/>
              <w:lang w:val="uk-UA"/>
            </w:rPr>
            <m:t>М=</m:t>
          </m:r>
          <m:f>
            <m:fPr>
              <m:ctrlPr>
                <w:rPr>
                  <w:rFonts w:ascii="Cambria Math" w:hAnsi="Cambria Math" w:cs="Times New Roman"/>
                  <w:i/>
                  <w:sz w:val="28"/>
                  <w:szCs w:val="28"/>
                  <w:lang w:val="uk-UA"/>
                </w:rPr>
              </m:ctrlPr>
            </m:fPr>
            <m:num>
              <m:nary>
                <m:naryPr>
                  <m:chr m:val="∑"/>
                  <m:limLoc m:val="undOvr"/>
                  <m:subHide m:val="1"/>
                  <m:supHide m:val="1"/>
                  <m:ctrlPr>
                    <w:rPr>
                      <w:rFonts w:ascii="Cambria Math" w:hAnsi="Cambria Math" w:cs="Times New Roman"/>
                      <w:i/>
                      <w:sz w:val="28"/>
                      <w:szCs w:val="28"/>
                      <w:lang w:val="uk-UA"/>
                    </w:rPr>
                  </m:ctrlPr>
                </m:naryPr>
                <m:sub/>
                <m:sup/>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М</m:t>
                      </m:r>
                    </m:e>
                    <m:sub>
                      <m:r>
                        <w:rPr>
                          <w:rFonts w:ascii="Cambria Math" w:hAnsi="Cambria Math" w:cs="Times New Roman"/>
                          <w:sz w:val="28"/>
                          <w:szCs w:val="28"/>
                          <w:lang w:val="uk-UA"/>
                        </w:rPr>
                        <m:t>1</m:t>
                      </m:r>
                    </m:sub>
                  </m:sSub>
                </m:e>
              </m:nary>
            </m:num>
            <m:den>
              <m:r>
                <w:rPr>
                  <w:rFonts w:ascii="Cambria Math" w:hAnsi="Cambria Math" w:cs="Times New Roman"/>
                  <w:sz w:val="28"/>
                  <w:szCs w:val="28"/>
                  <w:lang w:val="uk-UA"/>
                </w:rPr>
                <m:t>n</m:t>
              </m:r>
            </m:den>
          </m:f>
        </m:oMath>
      </m:oMathPara>
    </w:p>
    <w:p w14:paraId="6A768B0F" w14:textId="77777777" w:rsidR="00294598" w:rsidRPr="0035215B" w:rsidRDefault="00294598" w:rsidP="00B97565">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Середнє значення результатів (М), обчислювалися за формулою.</w:t>
      </w:r>
    </w:p>
    <w:p w14:paraId="60C1A5EC" w14:textId="77777777" w:rsidR="00294598" w:rsidRPr="0035215B" w:rsidRDefault="00294598" w:rsidP="00B97565">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де Σ = символ суми, М</w:t>
      </w:r>
      <w:r w:rsidRPr="0035215B">
        <w:rPr>
          <w:rFonts w:ascii="Times New Roman" w:hAnsi="Times New Roman" w:cs="Times New Roman"/>
          <w:sz w:val="28"/>
          <w:szCs w:val="28"/>
          <w:vertAlign w:val="subscript"/>
          <w:lang w:val="uk-UA"/>
        </w:rPr>
        <w:t>1</w:t>
      </w:r>
      <w:r w:rsidRPr="0035215B">
        <w:rPr>
          <w:rFonts w:ascii="Times New Roman" w:hAnsi="Times New Roman" w:cs="Times New Roman"/>
          <w:sz w:val="28"/>
          <w:szCs w:val="28"/>
          <w:lang w:val="uk-UA"/>
        </w:rPr>
        <w:t xml:space="preserve"> - значення окремого вимірювання (варіанти), а n - загальне число варіантів.</w:t>
      </w:r>
    </w:p>
    <w:p w14:paraId="00074906" w14:textId="77777777" w:rsidR="00294598" w:rsidRPr="0035215B" w:rsidRDefault="00294598" w:rsidP="00B97565">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Далі визначали величину δ - середнє квадратичне відхилення за формулою:</w:t>
      </w:r>
    </w:p>
    <w:p w14:paraId="32890914" w14:textId="28640146" w:rsidR="00294598" w:rsidRPr="0035215B" w:rsidRDefault="00C32A35" w:rsidP="00B97565">
      <w:pPr>
        <w:spacing w:after="0" w:line="360" w:lineRule="auto"/>
        <w:ind w:firstLine="709"/>
        <w:jc w:val="center"/>
        <w:rPr>
          <w:rFonts w:ascii="Times New Roman" w:hAnsi="Times New Roman" w:cs="Times New Roman"/>
          <w:sz w:val="28"/>
          <w:szCs w:val="28"/>
          <w:lang w:val="uk-UA"/>
        </w:rPr>
      </w:pPr>
      <m:oMathPara>
        <m:oMath>
          <m:r>
            <m:rPr>
              <m:sty m:val="p"/>
            </m:rPr>
            <w:rPr>
              <w:rFonts w:ascii="Cambria Math" w:hAnsi="Cambria Math" w:cs="Times New Roman"/>
              <w:sz w:val="28"/>
              <w:szCs w:val="28"/>
              <w:lang w:val="uk-UA"/>
            </w:rPr>
            <m:t>δ</m:t>
          </m:r>
          <m:r>
            <m:rPr>
              <m:sty m:val="p"/>
            </m:rPr>
            <w:rPr>
              <w:rFonts w:ascii="Cambria Math" w:hAnsi="Times New Roman" w:cs="Times New Roman"/>
              <w:sz w:val="28"/>
              <w:szCs w:val="28"/>
              <w:lang w:val="uk-UA"/>
            </w:rPr>
            <m:t xml:space="preserve">= </m:t>
          </m:r>
          <m:f>
            <m:fPr>
              <m:ctrlPr>
                <w:rPr>
                  <w:rFonts w:ascii="Cambria Math" w:hAnsi="Times New Roman" w:cs="Times New Roman"/>
                  <w:sz w:val="28"/>
                  <w:szCs w:val="28"/>
                  <w:lang w:val="uk-UA"/>
                </w:rPr>
              </m:ctrlPr>
            </m:fPr>
            <m:num>
              <m:sSub>
                <m:sSubPr>
                  <m:ctrlPr>
                    <w:rPr>
                      <w:rFonts w:ascii="Cambria Math" w:hAnsi="Times New Roman" w:cs="Times New Roman"/>
                      <w:i/>
                      <w:sz w:val="28"/>
                      <w:szCs w:val="28"/>
                      <w:lang w:val="uk-UA"/>
                    </w:rPr>
                  </m:ctrlPr>
                </m:sSubPr>
                <m:e>
                  <m:r>
                    <w:rPr>
                      <w:rFonts w:ascii="Cambria Math" w:hAnsi="Times New Roman" w:cs="Times New Roman"/>
                      <w:sz w:val="28"/>
                      <w:szCs w:val="28"/>
                      <w:lang w:val="uk-UA"/>
                    </w:rPr>
                    <m:t>Mi</m:t>
                  </m:r>
                </m:e>
                <m:sub>
                  <m:r>
                    <w:rPr>
                      <w:rFonts w:ascii="Cambria Math" w:hAnsi="Cambria Math" w:cs="Times New Roman"/>
                      <w:smallCaps/>
                      <w:sz w:val="28"/>
                      <w:szCs w:val="28"/>
                      <w:lang w:val="uk-UA"/>
                    </w:rPr>
                    <m:t>max</m:t>
                  </m:r>
                </m:sub>
              </m:sSub>
              <m:r>
                <w:rPr>
                  <w:rFonts w:ascii="Cambria Math" w:hAnsi="Times New Roman" w:cs="Times New Roman"/>
                  <w:sz w:val="28"/>
                  <w:szCs w:val="28"/>
                  <w:lang w:val="uk-UA"/>
                </w:rPr>
                <m:t>-</m:t>
              </m:r>
              <m:sSub>
                <m:sSubPr>
                  <m:ctrlPr>
                    <w:rPr>
                      <w:rFonts w:ascii="Cambria Math" w:hAnsi="Times New Roman" w:cs="Times New Roman"/>
                      <w:i/>
                      <w:sz w:val="28"/>
                      <w:szCs w:val="28"/>
                      <w:lang w:val="uk-UA"/>
                    </w:rPr>
                  </m:ctrlPr>
                </m:sSubPr>
                <m:e>
                  <m:r>
                    <w:rPr>
                      <w:rFonts w:ascii="Cambria Math" w:hAnsi="Times New Roman" w:cs="Times New Roman"/>
                      <w:sz w:val="28"/>
                      <w:szCs w:val="28"/>
                      <w:lang w:val="uk-UA"/>
                    </w:rPr>
                    <m:t>Mi</m:t>
                  </m:r>
                </m:e>
                <m:sub>
                  <m:r>
                    <w:rPr>
                      <w:rFonts w:ascii="Cambria Math" w:hAnsi="Times New Roman" w:cs="Times New Roman"/>
                      <w:sz w:val="28"/>
                      <w:szCs w:val="28"/>
                      <w:lang w:val="uk-UA"/>
                    </w:rPr>
                    <m:t>min</m:t>
                  </m:r>
                </m:sub>
              </m:sSub>
              <m:ctrlPr>
                <w:rPr>
                  <w:rFonts w:ascii="Cambria Math" w:hAnsi="Times New Roman" w:cs="Times New Roman"/>
                  <w:i/>
                  <w:sz w:val="28"/>
                  <w:szCs w:val="28"/>
                  <w:lang w:val="uk-UA"/>
                </w:rPr>
              </m:ctrlPr>
            </m:num>
            <m:den>
              <m:r>
                <w:rPr>
                  <w:rFonts w:ascii="Cambria Math" w:hAnsi="Times New Roman" w:cs="Times New Roman"/>
                  <w:sz w:val="28"/>
                  <w:szCs w:val="28"/>
                  <w:lang w:val="uk-UA"/>
                </w:rPr>
                <m:t>K</m:t>
              </m:r>
            </m:den>
          </m:f>
        </m:oMath>
      </m:oMathPara>
    </w:p>
    <w:p w14:paraId="4E2E09F3" w14:textId="77777777" w:rsidR="00C32A35" w:rsidRPr="0035215B" w:rsidRDefault="00C32A35" w:rsidP="00B97565">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де Mi</w:t>
      </w:r>
      <w:r w:rsidRPr="0035215B">
        <w:rPr>
          <w:rFonts w:ascii="Times New Roman" w:hAnsi="Times New Roman" w:cs="Times New Roman"/>
          <w:sz w:val="28"/>
          <w:szCs w:val="28"/>
          <w:vertAlign w:val="subscript"/>
          <w:lang w:val="uk-UA"/>
        </w:rPr>
        <w:t>max</w:t>
      </w:r>
      <w:r w:rsidRPr="0035215B">
        <w:rPr>
          <w:rFonts w:ascii="Times New Roman" w:hAnsi="Times New Roman" w:cs="Times New Roman"/>
          <w:sz w:val="28"/>
          <w:szCs w:val="28"/>
          <w:lang w:val="uk-UA"/>
        </w:rPr>
        <w:t xml:space="preserve"> - найбільший показник; Mi</w:t>
      </w:r>
      <w:r w:rsidRPr="0035215B">
        <w:rPr>
          <w:rFonts w:ascii="Times New Roman" w:hAnsi="Times New Roman" w:cs="Times New Roman"/>
          <w:sz w:val="28"/>
          <w:szCs w:val="28"/>
          <w:vertAlign w:val="subscript"/>
          <w:lang w:val="uk-UA"/>
        </w:rPr>
        <w:t>min</w:t>
      </w:r>
      <w:r w:rsidR="008F06FF" w:rsidRPr="0035215B">
        <w:rPr>
          <w:rFonts w:ascii="Times New Roman" w:hAnsi="Times New Roman" w:cs="Times New Roman"/>
          <w:sz w:val="28"/>
          <w:szCs w:val="28"/>
          <w:lang w:val="uk-UA"/>
        </w:rPr>
        <w:t xml:space="preserve"> </w:t>
      </w:r>
      <w:r w:rsidRPr="0035215B">
        <w:rPr>
          <w:rFonts w:ascii="Times New Roman" w:hAnsi="Times New Roman" w:cs="Times New Roman"/>
          <w:sz w:val="28"/>
          <w:szCs w:val="28"/>
          <w:lang w:val="uk-UA"/>
        </w:rPr>
        <w:t>- найменший показник; K</w:t>
      </w:r>
      <w:r w:rsidR="008F06FF" w:rsidRPr="0035215B">
        <w:rPr>
          <w:rFonts w:ascii="Times New Roman" w:hAnsi="Times New Roman" w:cs="Times New Roman"/>
          <w:sz w:val="28"/>
          <w:szCs w:val="28"/>
          <w:lang w:val="uk-UA"/>
        </w:rPr>
        <w:t xml:space="preserve"> </w:t>
      </w:r>
      <w:r w:rsidRPr="0035215B">
        <w:rPr>
          <w:rFonts w:ascii="Times New Roman" w:hAnsi="Times New Roman" w:cs="Times New Roman"/>
          <w:sz w:val="28"/>
          <w:szCs w:val="28"/>
          <w:lang w:val="uk-UA"/>
        </w:rPr>
        <w:t>- табличний коефіцієнт.</w:t>
      </w:r>
    </w:p>
    <w:p w14:paraId="574093E8" w14:textId="77777777" w:rsidR="00C32A35" w:rsidRPr="0035215B" w:rsidRDefault="00C32A35" w:rsidP="00B97565">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Щоб визначити достовірне розходження знах</w:t>
      </w:r>
      <w:r w:rsidR="008F06FF" w:rsidRPr="0035215B">
        <w:rPr>
          <w:rFonts w:ascii="Times New Roman" w:hAnsi="Times New Roman" w:cs="Times New Roman"/>
          <w:sz w:val="28"/>
          <w:szCs w:val="28"/>
          <w:lang w:val="uk-UA"/>
        </w:rPr>
        <w:t>одили параметричний критерій t-</w:t>
      </w:r>
      <w:r w:rsidRPr="0035215B">
        <w:rPr>
          <w:rFonts w:ascii="Times New Roman" w:hAnsi="Times New Roman" w:cs="Times New Roman"/>
          <w:sz w:val="28"/>
          <w:szCs w:val="28"/>
          <w:lang w:val="uk-UA"/>
        </w:rPr>
        <w:t>Стьюдента за формулою:</w:t>
      </w:r>
    </w:p>
    <w:p w14:paraId="637702F2" w14:textId="77777777" w:rsidR="00C32A35" w:rsidRPr="0035215B" w:rsidRDefault="008F06FF" w:rsidP="00B97565">
      <w:pPr>
        <w:spacing w:after="0" w:line="360" w:lineRule="auto"/>
        <w:ind w:firstLine="709"/>
        <w:jc w:val="center"/>
        <w:rPr>
          <w:rFonts w:ascii="Times New Roman" w:hAnsi="Times New Roman" w:cs="Times New Roman"/>
          <w:sz w:val="28"/>
          <w:szCs w:val="28"/>
          <w:lang w:val="uk-UA"/>
        </w:rPr>
      </w:pPr>
      <m:oMathPara>
        <m:oMath>
          <m:r>
            <w:rPr>
              <w:rFonts w:ascii="Cambria Math" w:hAnsi="Cambria Math" w:cs="Times New Roman"/>
              <w:sz w:val="28"/>
              <w:szCs w:val="28"/>
              <w:lang w:val="uk-UA"/>
            </w:rPr>
            <m:t xml:space="preserve">T= </m:t>
          </m:r>
          <m:f>
            <m:fPr>
              <m:ctrlPr>
                <w:rPr>
                  <w:rFonts w:ascii="Cambria Math" w:hAnsi="Cambria Math" w:cs="Times New Roman"/>
                  <w:i/>
                  <w:sz w:val="28"/>
                  <w:szCs w:val="28"/>
                  <w:lang w:val="uk-UA"/>
                </w:rPr>
              </m:ctrlPr>
            </m:fPr>
            <m:num>
              <m:r>
                <w:rPr>
                  <w:rFonts w:ascii="Cambria Math" w:hAnsi="Cambria Math" w:cs="Times New Roman"/>
                  <w:sz w:val="28"/>
                  <w:szCs w:val="28"/>
                  <w:lang w:val="uk-UA"/>
                </w:rPr>
                <m:t>Мэ-Мк</m:t>
              </m:r>
            </m:num>
            <m:den>
              <m:rad>
                <m:radPr>
                  <m:degHide m:val="1"/>
                  <m:ctrlPr>
                    <w:rPr>
                      <w:rFonts w:ascii="Cambria Math" w:hAnsi="Cambria Math" w:cs="Times New Roman"/>
                      <w:i/>
                      <w:sz w:val="28"/>
                      <w:szCs w:val="28"/>
                      <w:lang w:val="uk-UA"/>
                    </w:rPr>
                  </m:ctrlPr>
                </m:radPr>
                <m:deg/>
                <m:e>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m</m:t>
                      </m:r>
                    </m:e>
                    <m:sub>
                      <m:r>
                        <w:rPr>
                          <w:rFonts w:ascii="Cambria Math" w:hAnsi="Cambria Math" w:cs="Times New Roman"/>
                          <w:sz w:val="28"/>
                          <w:szCs w:val="28"/>
                          <w:lang w:val="uk-UA"/>
                        </w:rPr>
                        <m:t>э</m:t>
                      </m:r>
                    </m:sub>
                    <m:sup>
                      <m:r>
                        <w:rPr>
                          <w:rFonts w:ascii="Cambria Math" w:hAnsi="Cambria Math" w:cs="Times New Roman"/>
                          <w:sz w:val="28"/>
                          <w:szCs w:val="28"/>
                          <w:lang w:val="uk-UA"/>
                        </w:rPr>
                        <m:t>2</m:t>
                      </m:r>
                    </m:sup>
                  </m:sSubSup>
                  <m:r>
                    <w:rPr>
                      <w:rFonts w:ascii="Cambria Math" w:hAnsi="Cambria Math" w:cs="Times New Roman"/>
                      <w:sz w:val="28"/>
                      <w:szCs w:val="28"/>
                      <w:lang w:val="uk-UA"/>
                    </w:rPr>
                    <m:t>+</m:t>
                  </m:r>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m</m:t>
                      </m:r>
                    </m:e>
                    <m:sub>
                      <m:r>
                        <w:rPr>
                          <w:rFonts w:ascii="Cambria Math" w:hAnsi="Cambria Math" w:cs="Times New Roman"/>
                          <w:sz w:val="28"/>
                          <w:szCs w:val="28"/>
                          <w:lang w:val="uk-UA"/>
                        </w:rPr>
                        <m:t>к</m:t>
                      </m:r>
                    </m:sub>
                    <m:sup>
                      <m:r>
                        <w:rPr>
                          <w:rFonts w:ascii="Cambria Math" w:hAnsi="Cambria Math" w:cs="Times New Roman"/>
                          <w:sz w:val="28"/>
                          <w:szCs w:val="28"/>
                          <w:lang w:val="uk-UA"/>
                        </w:rPr>
                        <m:t>2</m:t>
                      </m:r>
                    </m:sup>
                  </m:sSubSup>
                </m:e>
              </m:rad>
            </m:den>
          </m:f>
        </m:oMath>
      </m:oMathPara>
    </w:p>
    <w:p w14:paraId="67B8EBAF" w14:textId="77777777" w:rsidR="008F06FF" w:rsidRDefault="008F06FF" w:rsidP="00B97565">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 xml:space="preserve">Отримане значення t оцінювалося по таблиці t-розподілу Стьюдента для оцінки статистичної довіреності відмінностей в групах. Розглядається відмінність середніх арифметичних двох вибірок з використанням гіпотези: </w:t>
      </w:r>
      <w:r w:rsidRPr="0035215B">
        <w:rPr>
          <w:rFonts w:ascii="Times New Roman" w:hAnsi="Times New Roman" w:cs="Times New Roman"/>
          <w:sz w:val="28"/>
          <w:szCs w:val="28"/>
          <w:lang w:val="uk-UA"/>
        </w:rPr>
        <w:lastRenderedPageBreak/>
        <w:t>математичні очікування. Надалі завдання ставиться таким чином. Є дві сукупності елементів, тобто дві вибірки генеральних сукупностей з елементами, у яких враховано середні арифметичні, і стандартні відхилення.</w:t>
      </w:r>
    </w:p>
    <w:p w14:paraId="3C367663" w14:textId="77777777" w:rsidR="00D06508" w:rsidRDefault="00D06508" w:rsidP="00B97565">
      <w:pPr>
        <w:spacing w:after="0" w:line="360" w:lineRule="auto"/>
        <w:ind w:firstLine="709"/>
        <w:jc w:val="both"/>
        <w:rPr>
          <w:rFonts w:ascii="Times New Roman" w:hAnsi="Times New Roman" w:cs="Times New Roman"/>
          <w:sz w:val="28"/>
          <w:szCs w:val="28"/>
          <w:lang w:val="uk-UA"/>
        </w:rPr>
      </w:pPr>
    </w:p>
    <w:p w14:paraId="10687754" w14:textId="77777777" w:rsidR="00D06508" w:rsidRPr="00D06508" w:rsidRDefault="00D06508" w:rsidP="00D06508">
      <w:pPr>
        <w:spacing w:after="0" w:line="360" w:lineRule="auto"/>
        <w:ind w:firstLine="709"/>
        <w:jc w:val="center"/>
        <w:rPr>
          <w:rFonts w:ascii="Times New Roman" w:hAnsi="Times New Roman" w:cs="Times New Roman"/>
          <w:b/>
          <w:sz w:val="28"/>
          <w:szCs w:val="28"/>
          <w:lang w:val="uk-UA"/>
        </w:rPr>
      </w:pPr>
      <w:r w:rsidRPr="00D06508">
        <w:rPr>
          <w:rFonts w:ascii="Times New Roman" w:hAnsi="Times New Roman"/>
          <w:b/>
          <w:sz w:val="28"/>
          <w:szCs w:val="28"/>
          <w:lang w:val="uk-UA"/>
        </w:rPr>
        <w:t>2.2. Організація дослідження</w:t>
      </w:r>
    </w:p>
    <w:p w14:paraId="12B6904F" w14:textId="77777777" w:rsidR="00BB5D37" w:rsidRPr="00BB5D37" w:rsidRDefault="00BB5D37" w:rsidP="00BB5D37">
      <w:pPr>
        <w:spacing w:after="0" w:line="360" w:lineRule="auto"/>
        <w:ind w:firstLine="709"/>
        <w:jc w:val="both"/>
        <w:rPr>
          <w:rFonts w:ascii="Times New Roman" w:hAnsi="Times New Roman" w:cs="Times New Roman"/>
          <w:sz w:val="28"/>
          <w:szCs w:val="28"/>
          <w:lang w:val="uk-UA"/>
        </w:rPr>
      </w:pPr>
      <w:r w:rsidRPr="00BB5D37">
        <w:rPr>
          <w:rFonts w:ascii="Times New Roman" w:hAnsi="Times New Roman" w:cs="Times New Roman"/>
          <w:sz w:val="28"/>
          <w:szCs w:val="28"/>
          <w:lang w:val="uk-UA"/>
        </w:rPr>
        <w:t>Дослідження виконувалось в три етапи.</w:t>
      </w:r>
    </w:p>
    <w:p w14:paraId="00CAE26C" w14:textId="77777777" w:rsidR="00BB5D37" w:rsidRPr="00BB5D37" w:rsidRDefault="00BB5D37" w:rsidP="00BB5D37">
      <w:pPr>
        <w:spacing w:after="0" w:line="360" w:lineRule="auto"/>
        <w:ind w:firstLine="709"/>
        <w:jc w:val="both"/>
        <w:rPr>
          <w:rFonts w:ascii="Times New Roman" w:hAnsi="Times New Roman" w:cs="Times New Roman"/>
          <w:sz w:val="28"/>
          <w:szCs w:val="28"/>
          <w:lang w:val="uk-UA"/>
        </w:rPr>
      </w:pPr>
      <w:r w:rsidRPr="00BB5D37">
        <w:rPr>
          <w:rFonts w:ascii="Times New Roman" w:hAnsi="Times New Roman" w:cs="Times New Roman"/>
          <w:b/>
          <w:sz w:val="28"/>
          <w:szCs w:val="28"/>
          <w:lang w:val="uk-UA"/>
        </w:rPr>
        <w:t>Перший етап</w:t>
      </w:r>
      <w:r w:rsidRPr="00BB5D37">
        <w:rPr>
          <w:rFonts w:ascii="Times New Roman" w:hAnsi="Times New Roman" w:cs="Times New Roman"/>
          <w:sz w:val="28"/>
          <w:szCs w:val="28"/>
          <w:lang w:val="uk-UA"/>
        </w:rPr>
        <w:t xml:space="preserve"> </w:t>
      </w:r>
      <w:r>
        <w:rPr>
          <w:rFonts w:ascii="Times New Roman" w:hAnsi="Times New Roman" w:cs="Times New Roman"/>
          <w:sz w:val="28"/>
          <w:szCs w:val="28"/>
          <w:lang w:val="uk-UA"/>
        </w:rPr>
        <w:t>проводився з січня по лютий 2020</w:t>
      </w:r>
      <w:r w:rsidRPr="00BB5D37">
        <w:rPr>
          <w:rFonts w:ascii="Times New Roman" w:hAnsi="Times New Roman" w:cs="Times New Roman"/>
          <w:sz w:val="28"/>
          <w:szCs w:val="28"/>
          <w:lang w:val="uk-UA"/>
        </w:rPr>
        <w:t xml:space="preserve"> року. На цьому етапі вивчалася спеціальна література про різні методи поліпшення рухливості хребетного стовпа, здатність розвитку супутніх захворювань. Дослідження різних способів комплексного консервативного лікування, вивчення сучасних методів лікувальної гімнастики. Так само підбирався контингент </w:t>
      </w:r>
      <w:r>
        <w:rPr>
          <w:rFonts w:ascii="Times New Roman" w:hAnsi="Times New Roman" w:cs="Times New Roman"/>
          <w:sz w:val="28"/>
          <w:szCs w:val="28"/>
          <w:lang w:val="uk-UA"/>
        </w:rPr>
        <w:t xml:space="preserve">осіб, що </w:t>
      </w:r>
      <w:r w:rsidRPr="00BB5D37">
        <w:rPr>
          <w:rFonts w:ascii="Times New Roman" w:hAnsi="Times New Roman" w:cs="Times New Roman"/>
          <w:sz w:val="28"/>
          <w:szCs w:val="28"/>
          <w:lang w:val="uk-UA"/>
        </w:rPr>
        <w:t>займаються, з однаковим діагнозом.</w:t>
      </w:r>
    </w:p>
    <w:p w14:paraId="025CF3CC" w14:textId="77777777" w:rsidR="00BB5D37" w:rsidRPr="00BB5D37" w:rsidRDefault="00BB5D37" w:rsidP="00BB5D37">
      <w:pPr>
        <w:spacing w:after="0" w:line="360" w:lineRule="auto"/>
        <w:ind w:firstLine="709"/>
        <w:jc w:val="both"/>
        <w:rPr>
          <w:rFonts w:ascii="Times New Roman" w:hAnsi="Times New Roman" w:cs="Times New Roman"/>
          <w:sz w:val="28"/>
          <w:szCs w:val="28"/>
          <w:lang w:val="uk-UA"/>
        </w:rPr>
      </w:pPr>
      <w:r w:rsidRPr="00BB5D37">
        <w:rPr>
          <w:rFonts w:ascii="Times New Roman" w:hAnsi="Times New Roman" w:cs="Times New Roman"/>
          <w:b/>
          <w:sz w:val="28"/>
          <w:szCs w:val="28"/>
          <w:lang w:val="uk-UA"/>
        </w:rPr>
        <w:t>На другому етапі</w:t>
      </w:r>
      <w:r>
        <w:rPr>
          <w:rFonts w:ascii="Times New Roman" w:hAnsi="Times New Roman" w:cs="Times New Roman"/>
          <w:sz w:val="28"/>
          <w:szCs w:val="28"/>
          <w:lang w:val="uk-UA"/>
        </w:rPr>
        <w:t xml:space="preserve"> березень 2020 - лютий 2021</w:t>
      </w:r>
      <w:r w:rsidRPr="00BB5D37">
        <w:rPr>
          <w:rFonts w:ascii="Times New Roman" w:hAnsi="Times New Roman" w:cs="Times New Roman"/>
          <w:sz w:val="28"/>
          <w:szCs w:val="28"/>
          <w:lang w:val="uk-UA"/>
        </w:rPr>
        <w:t xml:space="preserve"> року здійснювали педагогічний експеримент. В експерименті взяли участь дві групи жінок 35-40 років, експериментальна - 8 осіб, і контрольна - 8 осіб. Контрольна група займалася за звичайною програмою. А експериментальна група після традиційного курсу лікувальної фізичної культури, займалася ЛФК з використанням функціональ</w:t>
      </w:r>
      <w:r>
        <w:rPr>
          <w:rFonts w:ascii="Times New Roman" w:hAnsi="Times New Roman" w:cs="Times New Roman"/>
          <w:sz w:val="28"/>
          <w:szCs w:val="28"/>
          <w:lang w:val="uk-UA"/>
        </w:rPr>
        <w:t>них петель CrossCore, три рази на</w:t>
      </w:r>
      <w:r w:rsidRPr="00BB5D37">
        <w:rPr>
          <w:rFonts w:ascii="Times New Roman" w:hAnsi="Times New Roman" w:cs="Times New Roman"/>
          <w:sz w:val="28"/>
          <w:szCs w:val="28"/>
          <w:lang w:val="uk-UA"/>
        </w:rPr>
        <w:t xml:space="preserve"> тиждень.</w:t>
      </w:r>
    </w:p>
    <w:p w14:paraId="4301932E" w14:textId="77777777" w:rsidR="00D06508" w:rsidRPr="0035215B" w:rsidRDefault="00BB5D37" w:rsidP="00BB5D3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третьому етапі квітень 2021</w:t>
      </w:r>
      <w:r w:rsidRPr="00BB5D37">
        <w:rPr>
          <w:rFonts w:ascii="Times New Roman" w:hAnsi="Times New Roman" w:cs="Times New Roman"/>
          <w:sz w:val="28"/>
          <w:szCs w:val="28"/>
          <w:lang w:val="uk-UA"/>
        </w:rPr>
        <w:t xml:space="preserve"> року відбувалась статистична обробка отриманих даних експерименту, їх інтерпретація і оформлення результатів дослідження.</w:t>
      </w:r>
    </w:p>
    <w:p w14:paraId="2E782849" w14:textId="77777777" w:rsidR="00CF4573" w:rsidRPr="0035215B" w:rsidRDefault="00CF4573" w:rsidP="0072299F">
      <w:pPr>
        <w:rPr>
          <w:rFonts w:ascii="Times New Roman" w:hAnsi="Times New Roman" w:cs="Times New Roman"/>
          <w:sz w:val="28"/>
          <w:szCs w:val="28"/>
          <w:lang w:val="uk-UA"/>
        </w:rPr>
      </w:pPr>
      <w:r w:rsidRPr="0035215B">
        <w:rPr>
          <w:rFonts w:ascii="Times New Roman" w:hAnsi="Times New Roman" w:cs="Times New Roman"/>
          <w:sz w:val="28"/>
          <w:szCs w:val="28"/>
          <w:lang w:val="uk-UA"/>
        </w:rPr>
        <w:br w:type="page"/>
      </w:r>
    </w:p>
    <w:p w14:paraId="52AE3835" w14:textId="77777777" w:rsidR="002C24E1" w:rsidRPr="0035215B" w:rsidRDefault="002C24E1" w:rsidP="00CF4573">
      <w:pPr>
        <w:spacing w:after="0" w:line="360" w:lineRule="auto"/>
        <w:jc w:val="center"/>
        <w:rPr>
          <w:rFonts w:ascii="Times New Roman" w:hAnsi="Times New Roman" w:cs="Times New Roman"/>
          <w:b/>
          <w:sz w:val="28"/>
          <w:szCs w:val="28"/>
          <w:lang w:val="uk-UA"/>
        </w:rPr>
      </w:pPr>
      <w:r w:rsidRPr="0035215B">
        <w:rPr>
          <w:rFonts w:ascii="Times New Roman" w:hAnsi="Times New Roman" w:cs="Times New Roman"/>
          <w:b/>
          <w:sz w:val="28"/>
          <w:szCs w:val="28"/>
          <w:lang w:val="uk-UA"/>
        </w:rPr>
        <w:lastRenderedPageBreak/>
        <w:t>РОЗДІЛ 3</w:t>
      </w:r>
    </w:p>
    <w:p w14:paraId="00AF323C" w14:textId="77777777" w:rsidR="002C24E1" w:rsidRPr="0035215B" w:rsidRDefault="00B97565" w:rsidP="00CF4573">
      <w:pPr>
        <w:spacing w:after="0" w:line="360" w:lineRule="auto"/>
        <w:jc w:val="center"/>
        <w:rPr>
          <w:rFonts w:ascii="Times New Roman" w:hAnsi="Times New Roman" w:cs="Times New Roman"/>
          <w:b/>
          <w:sz w:val="28"/>
          <w:szCs w:val="28"/>
          <w:lang w:val="uk-UA"/>
        </w:rPr>
      </w:pPr>
      <w:r w:rsidRPr="0035215B">
        <w:rPr>
          <w:rFonts w:ascii="Times New Roman" w:hAnsi="Times New Roman" w:cs="Times New Roman"/>
          <w:b/>
          <w:sz w:val="28"/>
          <w:szCs w:val="28"/>
          <w:lang w:val="uk-UA"/>
        </w:rPr>
        <w:t>РЕЗУЛЬТАТИ ДОСЛІДЖЕННЯ І ЇХ ОБГОВОРЕННЯ</w:t>
      </w:r>
    </w:p>
    <w:p w14:paraId="7B4E5B40" w14:textId="77777777" w:rsidR="00D9360B" w:rsidRDefault="00D9360B" w:rsidP="00CF4573">
      <w:pPr>
        <w:spacing w:after="0" w:line="360" w:lineRule="auto"/>
        <w:jc w:val="center"/>
        <w:rPr>
          <w:rFonts w:ascii="Times New Roman" w:hAnsi="Times New Roman" w:cs="Times New Roman"/>
          <w:b/>
          <w:sz w:val="28"/>
          <w:szCs w:val="28"/>
          <w:lang w:val="uk-UA"/>
        </w:rPr>
      </w:pPr>
    </w:p>
    <w:p w14:paraId="56B760A2" w14:textId="080F9320" w:rsidR="002C24E1" w:rsidRPr="0035215B" w:rsidRDefault="00B97565" w:rsidP="00D9360B">
      <w:pPr>
        <w:spacing w:after="0" w:line="360" w:lineRule="auto"/>
        <w:jc w:val="center"/>
        <w:rPr>
          <w:rFonts w:ascii="Times New Roman" w:hAnsi="Times New Roman" w:cs="Times New Roman"/>
          <w:sz w:val="28"/>
          <w:szCs w:val="28"/>
          <w:lang w:val="uk-UA"/>
        </w:rPr>
      </w:pPr>
      <w:r w:rsidRPr="0035215B">
        <w:rPr>
          <w:rFonts w:ascii="Times New Roman" w:hAnsi="Times New Roman" w:cs="Times New Roman"/>
          <w:b/>
          <w:sz w:val="28"/>
          <w:szCs w:val="28"/>
          <w:lang w:val="uk-UA"/>
        </w:rPr>
        <w:t>3.1. Методика розвитку сили, гнучкості хребта у жінок 35-40 років з попереково-крижовим остеохондрозом</w:t>
      </w:r>
    </w:p>
    <w:p w14:paraId="5402FF7E" w14:textId="77777777" w:rsidR="00677E78" w:rsidRPr="0035215B" w:rsidRDefault="00677E78" w:rsidP="00677E78">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Загальновідома найважливіша роль хребетного стовпа в благополучній життєдіяльності організму, і він же, є причиною багатьох нездужань.</w:t>
      </w:r>
    </w:p>
    <w:p w14:paraId="12105A0C" w14:textId="77777777" w:rsidR="00677E78" w:rsidRPr="0035215B" w:rsidRDefault="00677E78" w:rsidP="00677E78">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Попереково-крижовий остеохондроз, є однією з поширених причин інвалідизації.</w:t>
      </w:r>
    </w:p>
    <w:p w14:paraId="185B2699" w14:textId="77777777" w:rsidR="00677E78" w:rsidRPr="0035215B" w:rsidRDefault="00677E78" w:rsidP="00677E78">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При тренуванні і розтягуванні посилюється м’язово-зв’язковий апарат, що формує правильну поставу.</w:t>
      </w:r>
    </w:p>
    <w:p w14:paraId="7BE483CF" w14:textId="77777777" w:rsidR="00677E78" w:rsidRPr="0035215B" w:rsidRDefault="00677E78" w:rsidP="00677E78">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У розробленому комплексі вирішувалися наступні завдання:</w:t>
      </w:r>
    </w:p>
    <w:p w14:paraId="08A1A04D" w14:textId="77777777" w:rsidR="00677E78" w:rsidRPr="0035215B" w:rsidRDefault="00677E78" w:rsidP="00677E78">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 зміцнення зв’язково-м’язового корсет</w:t>
      </w:r>
      <w:r w:rsidR="00062E48" w:rsidRPr="0035215B">
        <w:rPr>
          <w:rFonts w:ascii="Times New Roman" w:hAnsi="Times New Roman" w:cs="Times New Roman"/>
          <w:sz w:val="28"/>
          <w:szCs w:val="28"/>
          <w:lang w:val="uk-UA"/>
        </w:rPr>
        <w:t>а</w:t>
      </w:r>
      <w:r w:rsidRPr="0035215B">
        <w:rPr>
          <w:rFonts w:ascii="Times New Roman" w:hAnsi="Times New Roman" w:cs="Times New Roman"/>
          <w:sz w:val="28"/>
          <w:szCs w:val="28"/>
          <w:lang w:val="uk-UA"/>
        </w:rPr>
        <w:t>;</w:t>
      </w:r>
    </w:p>
    <w:p w14:paraId="3B8F6671" w14:textId="77777777" w:rsidR="00677E78" w:rsidRPr="0035215B" w:rsidRDefault="00677E78" w:rsidP="00677E78">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 профілактика вторинних відхилень і супутніх захворювань, які м</w:t>
      </w:r>
      <w:r w:rsidR="00062E48" w:rsidRPr="0035215B">
        <w:rPr>
          <w:rFonts w:ascii="Times New Roman" w:hAnsi="Times New Roman" w:cs="Times New Roman"/>
          <w:sz w:val="28"/>
          <w:szCs w:val="28"/>
          <w:lang w:val="uk-UA"/>
        </w:rPr>
        <w:t>ожуть виникнути при попереково-крижовому</w:t>
      </w:r>
      <w:r w:rsidRPr="0035215B">
        <w:rPr>
          <w:rFonts w:ascii="Times New Roman" w:hAnsi="Times New Roman" w:cs="Times New Roman"/>
          <w:sz w:val="28"/>
          <w:szCs w:val="28"/>
          <w:lang w:val="uk-UA"/>
        </w:rPr>
        <w:t xml:space="preserve"> остеохондрозі;</w:t>
      </w:r>
    </w:p>
    <w:p w14:paraId="0759C6EF" w14:textId="77777777" w:rsidR="00B87359" w:rsidRPr="0035215B" w:rsidRDefault="00677E78" w:rsidP="00677E78">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 підготовка до п</w:t>
      </w:r>
      <w:r w:rsidR="00062E48" w:rsidRPr="0035215B">
        <w:rPr>
          <w:rFonts w:ascii="Times New Roman" w:hAnsi="Times New Roman" w:cs="Times New Roman"/>
          <w:sz w:val="28"/>
          <w:szCs w:val="28"/>
          <w:lang w:val="uk-UA"/>
        </w:rPr>
        <w:t>обутових навантажень на хребет.</w:t>
      </w:r>
    </w:p>
    <w:p w14:paraId="1A31760D" w14:textId="77777777" w:rsidR="00062E48" w:rsidRPr="0035215B" w:rsidRDefault="00062E48" w:rsidP="00062E48">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Дана методика, чудово підходить для вирішення поставлених завдань. Кожен комплекс, вирішує певний спектр завдань спрямованих на сприятливий підсумок. При остеохондрозі потрібно застосовувати різнобічні фізичні вправи, зосереджених саме на відновленні функцій м’язів, хребта та опорно-рухового апарату. При вирішенні цих завдань можна використовувати новий фітнес-тренажер - функціональні петлі CrossCore.</w:t>
      </w:r>
    </w:p>
    <w:p w14:paraId="768A7F2D" w14:textId="77777777" w:rsidR="00062E48" w:rsidRPr="0035215B" w:rsidRDefault="00062E48" w:rsidP="00062E48">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Петлі CrossCore, являють собою функціональний тренажер, створений за технологією підвісного тренінгу (Suspensiontraining), з двома петлями, до яких кріпляться стропи і обертовим роликом. Спочатку вправи з петлями придумав американський тренер для спортивних занять спеціального підрозділу армії (точніше флоту) США «Морські котики» («Navy seals»). Вони допомагали підтримувати бійців в хорошій фізичній формі навіть при відсутності доступу до силових тренажерів.</w:t>
      </w:r>
    </w:p>
    <w:p w14:paraId="3A3DD2DD" w14:textId="77777777" w:rsidR="00A42273" w:rsidRPr="0035215B" w:rsidRDefault="00A75BEC" w:rsidP="00062E48">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lastRenderedPageBreak/>
        <w:t>Відмінною рисою CrossCore від інших ремінних тренажерів, є наявність ролика, який регулює режими тренувань. За рахунок обертових ременів підвищується потенціал тренажера, збільшується різноманітність можливих вправ. Є два режими - закритий (коли ролик заблокований за допомогою металевого штифта) і відкритий (коли ролик обертається). У закритому режимі виконуються класичні вправи, а в відкритому режимі ролик приходить в рух і вправи виконуються з інтенсивністю, можливі варіанти ротаційних рухів, а також працювати з противагою (гирі, диски, мішки з піском). Петлі сприяють розвитку сили, витривалості, спритності, координації, гнучкості. Для фітнес індустрії доопрацьований компанією Fitness Anywhere. Вправи лежать в основі запатентованої технології обертових ременів Rotational Bodyweight Training від компанії CrossCore - ефективної методики функціонального тренування з власною вагою для опрацювання всіх м'язових груп. Заняття на тренажері CrossCore не вимагають особливої підготовки і підійдуть для людей з будь-яким рівнем фізичних даних.</w:t>
      </w:r>
    </w:p>
    <w:p w14:paraId="70CF4951" w14:textId="4A62893D" w:rsidR="00A75BEC" w:rsidRPr="0035215B" w:rsidRDefault="00A75BEC" w:rsidP="00A75BEC">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Кожне заняття ЛФК з використанням функціональних петель має, включати в себе: розминку (суглобова гімнастика на місці і легкий стрейч), основний комплекс фізичних вправ із застосуванням функціональних петель CrossCore і заключної частини, з невеликим комплексом на розтяжку.</w:t>
      </w:r>
    </w:p>
    <w:p w14:paraId="5B3C8AE1" w14:textId="77777777" w:rsidR="00A75BEC" w:rsidRPr="0035215B" w:rsidRDefault="00A75BEC" w:rsidP="00A75BEC">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Дихання - це відкриття нової енергії, життєздатності та силі. З кожним вдих</w:t>
      </w:r>
      <w:r w:rsidR="00990CDE" w:rsidRPr="0035215B">
        <w:rPr>
          <w:rFonts w:ascii="Times New Roman" w:hAnsi="Times New Roman" w:cs="Times New Roman"/>
          <w:sz w:val="28"/>
          <w:szCs w:val="28"/>
          <w:lang w:val="uk-UA"/>
        </w:rPr>
        <w:t>ом кров збагачується киснем і во</w:t>
      </w:r>
      <w:r w:rsidRPr="0035215B">
        <w:rPr>
          <w:rFonts w:ascii="Times New Roman" w:hAnsi="Times New Roman" w:cs="Times New Roman"/>
          <w:sz w:val="28"/>
          <w:szCs w:val="28"/>
          <w:lang w:val="uk-UA"/>
        </w:rPr>
        <w:t>н</w:t>
      </w:r>
      <w:r w:rsidR="00990CDE" w:rsidRPr="0035215B">
        <w:rPr>
          <w:rFonts w:ascii="Times New Roman" w:hAnsi="Times New Roman" w:cs="Times New Roman"/>
          <w:sz w:val="28"/>
          <w:szCs w:val="28"/>
          <w:lang w:val="uk-UA"/>
        </w:rPr>
        <w:t>а розносить</w:t>
      </w:r>
      <w:r w:rsidRPr="0035215B">
        <w:rPr>
          <w:rFonts w:ascii="Times New Roman" w:hAnsi="Times New Roman" w:cs="Times New Roman"/>
          <w:sz w:val="28"/>
          <w:szCs w:val="28"/>
          <w:lang w:val="uk-UA"/>
        </w:rPr>
        <w:t>ся по всьому організму, виробляючи підтримку обміну речовин і забезпечує організм енергією. З кожним видихом відбувається звільнення від вуглекислого газу, тим самим організм очищається. Є необхідність цілеспрямовано виробляти очищення найглибших відділів легень, т</w:t>
      </w:r>
      <w:r w:rsidR="00990CDE" w:rsidRPr="0035215B">
        <w:rPr>
          <w:rFonts w:ascii="Times New Roman" w:hAnsi="Times New Roman" w:cs="Times New Roman"/>
          <w:sz w:val="28"/>
          <w:szCs w:val="28"/>
          <w:lang w:val="uk-UA"/>
        </w:rPr>
        <w:t>ам є схильність до накопичення «відпрацьованого»</w:t>
      </w:r>
      <w:r w:rsidRPr="0035215B">
        <w:rPr>
          <w:rFonts w:ascii="Times New Roman" w:hAnsi="Times New Roman" w:cs="Times New Roman"/>
          <w:sz w:val="28"/>
          <w:szCs w:val="28"/>
          <w:lang w:val="uk-UA"/>
        </w:rPr>
        <w:t xml:space="preserve"> повітря.</w:t>
      </w:r>
    </w:p>
    <w:p w14:paraId="3CA8CDA7" w14:textId="77777777" w:rsidR="00A75BEC" w:rsidRPr="0035215B" w:rsidRDefault="00A75BEC" w:rsidP="00A75BEC">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Дихальні вправи сприяють корекції і зберігають правильну поставу</w:t>
      </w:r>
      <w:r w:rsidR="00990CDE" w:rsidRPr="0035215B">
        <w:rPr>
          <w:rFonts w:ascii="Times New Roman" w:hAnsi="Times New Roman" w:cs="Times New Roman"/>
          <w:sz w:val="28"/>
          <w:szCs w:val="28"/>
          <w:lang w:val="uk-UA"/>
        </w:rPr>
        <w:t>.</w:t>
      </w:r>
    </w:p>
    <w:p w14:paraId="32E6596F" w14:textId="77777777" w:rsidR="00990CDE" w:rsidRPr="0035215B" w:rsidRDefault="00990CDE" w:rsidP="00990CDE">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 xml:space="preserve">У заняттях з стрейчингу всі рухи пов’язані з ритмом дихання. За допомогою дихання здійснюється концентрація уваги на області, де відбувається фізичне навантаження. У роботі над гнучкістю дихальні вправи застосовуються, щоб збільшити амплітуду розтяжки. Використовуючи діафрагму як імпульс, йде </w:t>
      </w:r>
      <w:r w:rsidRPr="0035215B">
        <w:rPr>
          <w:rFonts w:ascii="Times New Roman" w:hAnsi="Times New Roman" w:cs="Times New Roman"/>
          <w:sz w:val="28"/>
          <w:szCs w:val="28"/>
          <w:lang w:val="uk-UA"/>
        </w:rPr>
        <w:lastRenderedPageBreak/>
        <w:t>регуляція часу вдиху і видиху. При цьому між вдихом і видихом проводиться пауза.</w:t>
      </w:r>
    </w:p>
    <w:p w14:paraId="4A01C207" w14:textId="62BEDC58" w:rsidR="00990CDE" w:rsidRPr="0035215B" w:rsidRDefault="00990CDE" w:rsidP="00990CDE">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Виконання вправ відбувається при розвитку максимальних зусиль, які впливають на не</w:t>
      </w:r>
      <w:r w:rsidR="00424C45">
        <w:rPr>
          <w:rFonts w:ascii="Times New Roman" w:hAnsi="Times New Roman" w:cs="Times New Roman"/>
          <w:sz w:val="28"/>
          <w:szCs w:val="28"/>
          <w:lang w:val="uk-UA"/>
        </w:rPr>
        <w:t xml:space="preserve"> </w:t>
      </w:r>
      <w:r w:rsidRPr="0035215B">
        <w:rPr>
          <w:rFonts w:ascii="Times New Roman" w:hAnsi="Times New Roman" w:cs="Times New Roman"/>
          <w:sz w:val="28"/>
          <w:szCs w:val="28"/>
          <w:lang w:val="uk-UA"/>
        </w:rPr>
        <w:t>рухомий об’єкт або утриманні дискомфортного положення тіла. При цьому зовнішня робота не виконується, зміна довжини м’язів не відбувається.</w:t>
      </w:r>
    </w:p>
    <w:p w14:paraId="407D640E" w14:textId="77777777" w:rsidR="00990CDE" w:rsidRPr="0035215B" w:rsidRDefault="00990CDE" w:rsidP="00990CDE">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Статичні вправи надають лікувальну дію на організм: поліпшується рухливість і гнучкість хребта, зміцнюється м’язовий корсет і м’язи нижніх кінцівок, покращується крово- і лімфообіг, підвищується інтенсивність обмінних процесів, особливо в області хребта.</w:t>
      </w:r>
    </w:p>
    <w:p w14:paraId="25743AF0" w14:textId="06B00188" w:rsidR="00990CDE" w:rsidRPr="0035215B" w:rsidRDefault="00990CDE" w:rsidP="00990CDE">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Статичні фізичні вправи, які виконуються в ізометричному режимі, сприятливо впливають на корекцію порушених взаємин між сегментами хребта, сприяють активному розблокуванн</w:t>
      </w:r>
      <w:r w:rsidR="00424C45">
        <w:rPr>
          <w:rFonts w:ascii="Times New Roman" w:hAnsi="Times New Roman" w:cs="Times New Roman"/>
          <w:sz w:val="28"/>
          <w:szCs w:val="28"/>
          <w:lang w:val="uk-UA"/>
        </w:rPr>
        <w:t>і</w:t>
      </w:r>
      <w:r w:rsidRPr="0035215B">
        <w:rPr>
          <w:rFonts w:ascii="Times New Roman" w:hAnsi="Times New Roman" w:cs="Times New Roman"/>
          <w:sz w:val="28"/>
          <w:szCs w:val="28"/>
          <w:lang w:val="uk-UA"/>
        </w:rPr>
        <w:t xml:space="preserve"> нервових корінців і зменшення випинання дисків, усувають</w:t>
      </w:r>
      <w:r w:rsidR="00424C45">
        <w:rPr>
          <w:rFonts w:ascii="Times New Roman" w:hAnsi="Times New Roman" w:cs="Times New Roman"/>
          <w:sz w:val="28"/>
          <w:szCs w:val="28"/>
          <w:lang w:val="uk-UA"/>
        </w:rPr>
        <w:t>ся</w:t>
      </w:r>
      <w:r w:rsidRPr="0035215B">
        <w:rPr>
          <w:rFonts w:ascii="Times New Roman" w:hAnsi="Times New Roman" w:cs="Times New Roman"/>
          <w:sz w:val="28"/>
          <w:szCs w:val="28"/>
          <w:lang w:val="uk-UA"/>
        </w:rPr>
        <w:t xml:space="preserve"> м’язові контрактури, сприяє активізації рухливості в суглобах, хребетному стовпі, відбувається виправлення викривлень хребта і дефекти постави. Розвантажується хребетний стовп і відбувається стимуляція регенерації нервів.</w:t>
      </w:r>
    </w:p>
    <w:p w14:paraId="7705D875" w14:textId="77777777" w:rsidR="00F046DA" w:rsidRPr="0035215B" w:rsidRDefault="00F046DA" w:rsidP="00F046DA">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Як жодна інша частина тіла, хребет дуже сприятливо реагує на увагу до нього.</w:t>
      </w:r>
    </w:p>
    <w:p w14:paraId="364E0773" w14:textId="5BA8DAE1" w:rsidR="00F046DA" w:rsidRPr="0035215B" w:rsidRDefault="00F046DA" w:rsidP="00F046DA">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 xml:space="preserve">Виконуючи вправи в CrossCore, можна задіяти ті м’язи, які зазвичай працюють недостатньо. Зокрема, це стосується так званого «м'язового корсету», ті м’язи які забезпечують підтримання здорової спини і правильної постави. Проводячи заняття в CrossCore необхідно постійно балансувати і утримувати центр ваги, тим самим навантажуються м’язи </w:t>
      </w:r>
      <w:r w:rsidR="00424C45">
        <w:rPr>
          <w:rFonts w:ascii="Times New Roman" w:hAnsi="Times New Roman" w:cs="Times New Roman"/>
          <w:sz w:val="28"/>
          <w:szCs w:val="28"/>
          <w:lang w:val="uk-UA"/>
        </w:rPr>
        <w:t>торсу</w:t>
      </w:r>
      <w:r w:rsidRPr="0035215B">
        <w:rPr>
          <w:rFonts w:ascii="Times New Roman" w:hAnsi="Times New Roman" w:cs="Times New Roman"/>
          <w:sz w:val="28"/>
          <w:szCs w:val="28"/>
          <w:lang w:val="uk-UA"/>
        </w:rPr>
        <w:t>: в повну силу працюють м’язи преса і м’язи, що розгинають хребет, навіть найдрібніші і глибокі, які отримують досить слабке навантаження в стандартних вправах. Тренування в CrossCore розвиває координацію. Удосконалюється стійкість і стабілізація. Ці важливі навички, в деяких випадках, допомагають уникнути падінь і захиститися від серйозних травм.</w:t>
      </w:r>
    </w:p>
    <w:p w14:paraId="6A80A5DC" w14:textId="77777777" w:rsidR="00E44A86" w:rsidRPr="0035215B" w:rsidRDefault="00E44A86" w:rsidP="00E44A86">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lastRenderedPageBreak/>
        <w:t>Комплекс вправ з використанням функціональних петель спрямований не тільки на зміцнення зв’язкового-м’язового апарату, а й відновлення вторинних відхилень. Одна з причин виникнення остеохондрозу - мало рухливий спосіб життя, який може спричинити за собою появу надмірної ваги, а вона може привести до нездорових наслідків. Наприклад, до порушення травної діяльності, видільної системи, тазові розлади. При розробці методики, включалися профілактичні заходи (вправи), з метою попередження дисфункцій.</w:t>
      </w:r>
    </w:p>
    <w:p w14:paraId="6467D604" w14:textId="707884B1" w:rsidR="00F046DA" w:rsidRPr="0035215B" w:rsidRDefault="00E44A86" w:rsidP="00E44A86">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 xml:space="preserve">Протягом виконання всього комплексу вправ необхідно приділяти увагу підтримці правильної постави і коригувати порушення. Приділяється увага самопочуттю, настрою і пульсу (до 130 уд/хв) у осіб, що займаються. З метою уникнення травматизму на заняттях допускаються жінки в спортивному зручному взутті та одязі, також контролюється температура та освітлення залу. При виникненні труднощів під час виконання окремої вправи, допускається зниження темпу виконання вправи і збільшення кута нахилу корпусу в петлях. Займатися лікувальною гімнастикою при </w:t>
      </w:r>
      <w:r w:rsidR="00DA0DDA">
        <w:rPr>
          <w:rFonts w:ascii="Times New Roman" w:hAnsi="Times New Roman" w:cs="Times New Roman"/>
          <w:sz w:val="28"/>
          <w:szCs w:val="28"/>
          <w:lang w:val="uk-UA"/>
        </w:rPr>
        <w:t>гострих респіраторних захворюваннях</w:t>
      </w:r>
      <w:r w:rsidRPr="0035215B">
        <w:rPr>
          <w:rFonts w:ascii="Times New Roman" w:hAnsi="Times New Roman" w:cs="Times New Roman"/>
          <w:sz w:val="28"/>
          <w:szCs w:val="28"/>
          <w:lang w:val="uk-UA"/>
        </w:rPr>
        <w:t>, застуді, грипі і різних запальних захворюваннях не можна</w:t>
      </w:r>
      <w:r w:rsidR="004528C9">
        <w:rPr>
          <w:rFonts w:ascii="Times New Roman" w:hAnsi="Times New Roman" w:cs="Times New Roman"/>
          <w:sz w:val="28"/>
          <w:szCs w:val="28"/>
          <w:lang w:val="uk-UA"/>
        </w:rPr>
        <w:t>!</w:t>
      </w:r>
    </w:p>
    <w:p w14:paraId="7E8A4345" w14:textId="5A876A2B" w:rsidR="00E44A86" w:rsidRPr="0035215B" w:rsidRDefault="00F51E7E" w:rsidP="00E44A86">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Перш ніж приступити до виконання тренувального комплексу, необхідно провести розминку, це найважливіший елемент заняття. Розминка - комплекс спеціальних засобів, які готують опорно-руховий апарат (м’язи, суглоби) до майбутньої роботи і дозволяють уникнути травматизм</w:t>
      </w:r>
      <w:r w:rsidR="004528C9">
        <w:rPr>
          <w:rFonts w:ascii="Times New Roman" w:hAnsi="Times New Roman" w:cs="Times New Roman"/>
          <w:sz w:val="28"/>
          <w:szCs w:val="28"/>
          <w:lang w:val="uk-UA"/>
        </w:rPr>
        <w:t>у</w:t>
      </w:r>
      <w:r w:rsidRPr="0035215B">
        <w:rPr>
          <w:rFonts w:ascii="Times New Roman" w:hAnsi="Times New Roman" w:cs="Times New Roman"/>
          <w:sz w:val="28"/>
          <w:szCs w:val="28"/>
          <w:lang w:val="uk-UA"/>
        </w:rPr>
        <w:t>.</w:t>
      </w:r>
    </w:p>
    <w:p w14:paraId="1943BCE2" w14:textId="77777777" w:rsidR="00F51E7E" w:rsidRPr="0035215B" w:rsidRDefault="00F51E7E" w:rsidP="00F51E7E">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Вправи для розминки</w:t>
      </w:r>
    </w:p>
    <w:p w14:paraId="56B1E5AB" w14:textId="77777777" w:rsidR="00F51E7E" w:rsidRPr="0035215B" w:rsidRDefault="00F51E7E" w:rsidP="00F51E7E">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1. Нахили і повороти голови.</w:t>
      </w:r>
    </w:p>
    <w:p w14:paraId="01C4BA79" w14:textId="77777777" w:rsidR="00F51E7E" w:rsidRPr="0035215B" w:rsidRDefault="00F51E7E" w:rsidP="00F51E7E">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В.п. ноги на ширині плечей, руки на поясі. Виконати нахили голови вправо-вліво, потім повороти голови, плечі не піднімаються;</w:t>
      </w:r>
    </w:p>
    <w:p w14:paraId="73327644" w14:textId="77777777" w:rsidR="00F51E7E" w:rsidRPr="0035215B" w:rsidRDefault="00F51E7E" w:rsidP="00F51E7E">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2. Кругові рухи в ліктьових суглобах.</w:t>
      </w:r>
    </w:p>
    <w:p w14:paraId="71F00564" w14:textId="162485CF" w:rsidR="00F51E7E" w:rsidRPr="0035215B" w:rsidRDefault="00F51E7E" w:rsidP="00F51E7E">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В.п. ноги на ширині плечей, руки в сторону. Виконати кругові рухи в ліктьових суглобах, всередину і назовні. Лікоть на одному рівні з плеч</w:t>
      </w:r>
      <w:r w:rsidR="004528C9">
        <w:rPr>
          <w:rFonts w:ascii="Times New Roman" w:hAnsi="Times New Roman" w:cs="Times New Roman"/>
          <w:sz w:val="28"/>
          <w:szCs w:val="28"/>
          <w:lang w:val="uk-UA"/>
        </w:rPr>
        <w:t>а</w:t>
      </w:r>
      <w:r w:rsidRPr="0035215B">
        <w:rPr>
          <w:rFonts w:ascii="Times New Roman" w:hAnsi="Times New Roman" w:cs="Times New Roman"/>
          <w:sz w:val="28"/>
          <w:szCs w:val="28"/>
          <w:lang w:val="uk-UA"/>
        </w:rPr>
        <w:t>м</w:t>
      </w:r>
      <w:r w:rsidR="004528C9">
        <w:rPr>
          <w:rFonts w:ascii="Times New Roman" w:hAnsi="Times New Roman" w:cs="Times New Roman"/>
          <w:sz w:val="28"/>
          <w:szCs w:val="28"/>
          <w:lang w:val="uk-UA"/>
        </w:rPr>
        <w:t>и</w:t>
      </w:r>
      <w:r w:rsidRPr="0035215B">
        <w:rPr>
          <w:rFonts w:ascii="Times New Roman" w:hAnsi="Times New Roman" w:cs="Times New Roman"/>
          <w:sz w:val="28"/>
          <w:szCs w:val="28"/>
          <w:lang w:val="uk-UA"/>
        </w:rPr>
        <w:t>;</w:t>
      </w:r>
    </w:p>
    <w:p w14:paraId="200BB375" w14:textId="77777777" w:rsidR="00F51E7E" w:rsidRPr="0035215B" w:rsidRDefault="00F51E7E" w:rsidP="00F51E7E">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3. Кругові рухи в плечових суглобах.</w:t>
      </w:r>
    </w:p>
    <w:p w14:paraId="7BF05928" w14:textId="77777777" w:rsidR="00F51E7E" w:rsidRPr="0035215B" w:rsidRDefault="00F51E7E" w:rsidP="00F51E7E">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В.п. ноги на ширині плечей, руки в сторону. Виконати кругові рухи в плечових суглобах, вперед і назад, збільшуючи амплітуду;</w:t>
      </w:r>
    </w:p>
    <w:p w14:paraId="4E994293" w14:textId="0E22881F" w:rsidR="00F51E7E" w:rsidRPr="0035215B" w:rsidRDefault="00132B3B" w:rsidP="00F51E7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4. Р</w:t>
      </w:r>
      <w:r w:rsidR="00F51E7E" w:rsidRPr="0035215B">
        <w:rPr>
          <w:rFonts w:ascii="Times New Roman" w:hAnsi="Times New Roman" w:cs="Times New Roman"/>
          <w:sz w:val="28"/>
          <w:szCs w:val="28"/>
          <w:lang w:val="uk-UA"/>
        </w:rPr>
        <w:t>ивкові рухи в плечових суглобах.</w:t>
      </w:r>
    </w:p>
    <w:p w14:paraId="689BE2BB" w14:textId="77777777" w:rsidR="00F51E7E" w:rsidRPr="0035215B" w:rsidRDefault="00F51E7E" w:rsidP="00F51E7E">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В.п. ноги на ширині плечей, одна рука вгорі, інша внизу. Ривком поміняти положення рук;</w:t>
      </w:r>
    </w:p>
    <w:p w14:paraId="3F561E43" w14:textId="0FE898C7" w:rsidR="00F51E7E" w:rsidRPr="0035215B" w:rsidRDefault="00132B3B" w:rsidP="00F51E7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 Р</w:t>
      </w:r>
      <w:r w:rsidR="00F51E7E" w:rsidRPr="0035215B">
        <w:rPr>
          <w:rFonts w:ascii="Times New Roman" w:hAnsi="Times New Roman" w:cs="Times New Roman"/>
          <w:sz w:val="28"/>
          <w:szCs w:val="28"/>
          <w:lang w:val="uk-UA"/>
        </w:rPr>
        <w:t>ивкові рухи зігнутими руками в ліктях назад і розгинаючи руки в ліктях.</w:t>
      </w:r>
    </w:p>
    <w:p w14:paraId="65D3D39E" w14:textId="77777777" w:rsidR="00F51E7E" w:rsidRPr="0035215B" w:rsidRDefault="00F51E7E" w:rsidP="00F51E7E">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 xml:space="preserve">В.п. ноги на ширині плечей, руки перед грудьми, лікоть на одному рівні з плечем. На </w:t>
      </w:r>
      <w:r w:rsidR="003641F5" w:rsidRPr="0035215B">
        <w:rPr>
          <w:rFonts w:ascii="Times New Roman" w:hAnsi="Times New Roman" w:cs="Times New Roman"/>
          <w:sz w:val="28"/>
          <w:szCs w:val="28"/>
          <w:lang w:val="uk-UA"/>
        </w:rPr>
        <w:t>рахунок два</w:t>
      </w:r>
      <w:r w:rsidRPr="0035215B">
        <w:rPr>
          <w:rFonts w:ascii="Times New Roman" w:hAnsi="Times New Roman" w:cs="Times New Roman"/>
          <w:sz w:val="28"/>
          <w:szCs w:val="28"/>
          <w:lang w:val="uk-UA"/>
        </w:rPr>
        <w:t xml:space="preserve"> виконати р</w:t>
      </w:r>
      <w:r w:rsidR="003641F5" w:rsidRPr="0035215B">
        <w:rPr>
          <w:rFonts w:ascii="Times New Roman" w:hAnsi="Times New Roman" w:cs="Times New Roman"/>
          <w:sz w:val="28"/>
          <w:szCs w:val="28"/>
          <w:lang w:val="uk-UA"/>
        </w:rPr>
        <w:t>ивкові рухи</w:t>
      </w:r>
      <w:r w:rsidRPr="0035215B">
        <w:rPr>
          <w:rFonts w:ascii="Times New Roman" w:hAnsi="Times New Roman" w:cs="Times New Roman"/>
          <w:sz w:val="28"/>
          <w:szCs w:val="28"/>
          <w:lang w:val="uk-UA"/>
        </w:rPr>
        <w:t xml:space="preserve"> назад з зігнутими ліктями, після розігнути руки в ліктьових суглобах і виконати на </w:t>
      </w:r>
      <w:r w:rsidR="003641F5" w:rsidRPr="0035215B">
        <w:rPr>
          <w:rFonts w:ascii="Times New Roman" w:hAnsi="Times New Roman" w:cs="Times New Roman"/>
          <w:sz w:val="28"/>
          <w:szCs w:val="28"/>
          <w:lang w:val="uk-UA"/>
        </w:rPr>
        <w:t xml:space="preserve">рахунок </w:t>
      </w:r>
      <w:r w:rsidRPr="0035215B">
        <w:rPr>
          <w:rFonts w:ascii="Times New Roman" w:hAnsi="Times New Roman" w:cs="Times New Roman"/>
          <w:sz w:val="28"/>
          <w:szCs w:val="28"/>
          <w:lang w:val="uk-UA"/>
        </w:rPr>
        <w:t xml:space="preserve">два </w:t>
      </w:r>
      <w:r w:rsidR="003641F5" w:rsidRPr="0035215B">
        <w:rPr>
          <w:rFonts w:ascii="Times New Roman" w:hAnsi="Times New Roman" w:cs="Times New Roman"/>
          <w:sz w:val="28"/>
          <w:szCs w:val="28"/>
          <w:lang w:val="uk-UA"/>
        </w:rPr>
        <w:t>ривкові рухи</w:t>
      </w:r>
      <w:r w:rsidRPr="0035215B">
        <w:rPr>
          <w:rFonts w:ascii="Times New Roman" w:hAnsi="Times New Roman" w:cs="Times New Roman"/>
          <w:sz w:val="28"/>
          <w:szCs w:val="28"/>
          <w:lang w:val="uk-UA"/>
        </w:rPr>
        <w:t xml:space="preserve"> з прямими руками;</w:t>
      </w:r>
    </w:p>
    <w:p w14:paraId="0A6A4817" w14:textId="77777777" w:rsidR="00F51E7E" w:rsidRPr="0035215B" w:rsidRDefault="00F51E7E" w:rsidP="00F51E7E">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6. Кругові рухи тазом.</w:t>
      </w:r>
    </w:p>
    <w:p w14:paraId="2A5C5F37" w14:textId="77777777" w:rsidR="00F51E7E" w:rsidRPr="0035215B" w:rsidRDefault="00F51E7E" w:rsidP="00F51E7E">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В.п. ноги на ширині плечей, руки на поясі. Виконати кругові рухи тазом, поміняти напрям повторити рух;</w:t>
      </w:r>
    </w:p>
    <w:p w14:paraId="34BD980C" w14:textId="77777777" w:rsidR="00F51E7E" w:rsidRPr="0035215B" w:rsidRDefault="00F51E7E" w:rsidP="00F51E7E">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7. Нахили тулуба.</w:t>
      </w:r>
    </w:p>
    <w:p w14:paraId="687EE0BE" w14:textId="122E22DB" w:rsidR="00F51E7E" w:rsidRPr="0035215B" w:rsidRDefault="00F51E7E" w:rsidP="00F51E7E">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В.п. ноги на ширині плечей. Виконати нахил до правої ноги, до середин</w:t>
      </w:r>
      <w:r w:rsidR="003641F5" w:rsidRPr="0035215B">
        <w:rPr>
          <w:rFonts w:ascii="Times New Roman" w:hAnsi="Times New Roman" w:cs="Times New Roman"/>
          <w:sz w:val="28"/>
          <w:szCs w:val="28"/>
          <w:lang w:val="uk-UA"/>
        </w:rPr>
        <w:t>и, до лівої ноги повернутися в в</w:t>
      </w:r>
      <w:r w:rsidRPr="0035215B">
        <w:rPr>
          <w:rFonts w:ascii="Times New Roman" w:hAnsi="Times New Roman" w:cs="Times New Roman"/>
          <w:sz w:val="28"/>
          <w:szCs w:val="28"/>
          <w:lang w:val="uk-UA"/>
        </w:rPr>
        <w:t>.п. Нахилятися як</w:t>
      </w:r>
      <w:r w:rsidR="004528C9">
        <w:rPr>
          <w:rFonts w:ascii="Times New Roman" w:hAnsi="Times New Roman" w:cs="Times New Roman"/>
          <w:sz w:val="28"/>
          <w:szCs w:val="28"/>
          <w:lang w:val="uk-UA"/>
        </w:rPr>
        <w:t xml:space="preserve"> </w:t>
      </w:r>
      <w:r w:rsidRPr="0035215B">
        <w:rPr>
          <w:rFonts w:ascii="Times New Roman" w:hAnsi="Times New Roman" w:cs="Times New Roman"/>
          <w:sz w:val="28"/>
          <w:szCs w:val="28"/>
          <w:lang w:val="uk-UA"/>
        </w:rPr>
        <w:t>найнижче, стежити що б не було згинання в колінному суглобі;</w:t>
      </w:r>
    </w:p>
    <w:p w14:paraId="6680D7CD" w14:textId="77777777" w:rsidR="00F51E7E" w:rsidRPr="0035215B" w:rsidRDefault="00F51E7E" w:rsidP="00F51E7E">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8. Випад.</w:t>
      </w:r>
    </w:p>
    <w:p w14:paraId="77E3BA32" w14:textId="77777777" w:rsidR="00F51E7E" w:rsidRPr="0035215B" w:rsidRDefault="00F51E7E" w:rsidP="00F51E7E">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 xml:space="preserve">В.п. </w:t>
      </w:r>
      <w:r w:rsidR="003641F5" w:rsidRPr="0035215B">
        <w:rPr>
          <w:rFonts w:ascii="Times New Roman" w:hAnsi="Times New Roman" w:cs="Times New Roman"/>
          <w:sz w:val="28"/>
          <w:szCs w:val="28"/>
          <w:lang w:val="uk-UA"/>
        </w:rPr>
        <w:t>положення</w:t>
      </w:r>
      <w:r w:rsidRPr="0035215B">
        <w:rPr>
          <w:rFonts w:ascii="Times New Roman" w:hAnsi="Times New Roman" w:cs="Times New Roman"/>
          <w:sz w:val="28"/>
          <w:szCs w:val="28"/>
          <w:lang w:val="uk-UA"/>
        </w:rPr>
        <w:t xml:space="preserve"> ви</w:t>
      </w:r>
      <w:r w:rsidR="003641F5" w:rsidRPr="0035215B">
        <w:rPr>
          <w:rFonts w:ascii="Times New Roman" w:hAnsi="Times New Roman" w:cs="Times New Roman"/>
          <w:sz w:val="28"/>
          <w:szCs w:val="28"/>
          <w:lang w:val="uk-UA"/>
        </w:rPr>
        <w:t xml:space="preserve">паду, опора на повну стопу ноги, яка </w:t>
      </w:r>
      <w:r w:rsidRPr="0035215B">
        <w:rPr>
          <w:rFonts w:ascii="Times New Roman" w:hAnsi="Times New Roman" w:cs="Times New Roman"/>
          <w:sz w:val="28"/>
          <w:szCs w:val="28"/>
          <w:lang w:val="uk-UA"/>
        </w:rPr>
        <w:t xml:space="preserve">стоїть попереду, </w:t>
      </w:r>
      <w:r w:rsidR="003641F5" w:rsidRPr="0035215B">
        <w:rPr>
          <w:rFonts w:ascii="Times New Roman" w:hAnsi="Times New Roman" w:cs="Times New Roman"/>
          <w:sz w:val="28"/>
          <w:szCs w:val="28"/>
          <w:lang w:val="uk-UA"/>
        </w:rPr>
        <w:t xml:space="preserve">а </w:t>
      </w:r>
      <w:r w:rsidRPr="0035215B">
        <w:rPr>
          <w:rFonts w:ascii="Times New Roman" w:hAnsi="Times New Roman" w:cs="Times New Roman"/>
          <w:sz w:val="28"/>
          <w:szCs w:val="28"/>
          <w:lang w:val="uk-UA"/>
        </w:rPr>
        <w:t>з</w:t>
      </w:r>
      <w:r w:rsidR="003641F5" w:rsidRPr="0035215B">
        <w:rPr>
          <w:rFonts w:ascii="Times New Roman" w:hAnsi="Times New Roman" w:cs="Times New Roman"/>
          <w:sz w:val="28"/>
          <w:szCs w:val="28"/>
          <w:lang w:val="uk-UA"/>
        </w:rPr>
        <w:t>адня нога</w:t>
      </w:r>
      <w:r w:rsidRPr="0035215B">
        <w:rPr>
          <w:rFonts w:ascii="Times New Roman" w:hAnsi="Times New Roman" w:cs="Times New Roman"/>
          <w:sz w:val="28"/>
          <w:szCs w:val="28"/>
          <w:lang w:val="uk-UA"/>
        </w:rPr>
        <w:t xml:space="preserve"> стоїть на носку, виконати похитування вниз, поміняти сторону, руки на поясі.</w:t>
      </w:r>
    </w:p>
    <w:p w14:paraId="766B117D" w14:textId="77777777" w:rsidR="00DA0DDA" w:rsidRDefault="00DA0DDA">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048AD609" w14:textId="77777777" w:rsidR="003641F5" w:rsidRPr="0035215B" w:rsidRDefault="003641F5" w:rsidP="003641F5">
      <w:pPr>
        <w:spacing w:after="0" w:line="360" w:lineRule="auto"/>
        <w:ind w:firstLine="709"/>
        <w:jc w:val="right"/>
        <w:rPr>
          <w:rFonts w:ascii="Times New Roman" w:hAnsi="Times New Roman" w:cs="Times New Roman"/>
          <w:sz w:val="28"/>
          <w:szCs w:val="28"/>
          <w:lang w:val="uk-UA"/>
        </w:rPr>
      </w:pPr>
      <w:r w:rsidRPr="0035215B">
        <w:rPr>
          <w:rFonts w:ascii="Times New Roman" w:hAnsi="Times New Roman" w:cs="Times New Roman"/>
          <w:sz w:val="28"/>
          <w:szCs w:val="28"/>
          <w:lang w:val="uk-UA"/>
        </w:rPr>
        <w:lastRenderedPageBreak/>
        <w:t>Таблиця 1</w:t>
      </w:r>
    </w:p>
    <w:p w14:paraId="5D41C0DA" w14:textId="77777777" w:rsidR="003641F5" w:rsidRPr="0035215B" w:rsidRDefault="003641F5" w:rsidP="003641F5">
      <w:pPr>
        <w:spacing w:after="0" w:line="360" w:lineRule="auto"/>
        <w:ind w:firstLine="709"/>
        <w:jc w:val="center"/>
        <w:rPr>
          <w:rFonts w:ascii="Times New Roman" w:hAnsi="Times New Roman" w:cs="Times New Roman"/>
          <w:b/>
          <w:sz w:val="28"/>
          <w:szCs w:val="28"/>
          <w:lang w:val="uk-UA"/>
        </w:rPr>
      </w:pPr>
      <w:r w:rsidRPr="0035215B">
        <w:rPr>
          <w:rFonts w:ascii="Times New Roman" w:hAnsi="Times New Roman" w:cs="Times New Roman"/>
          <w:b/>
          <w:sz w:val="28"/>
          <w:szCs w:val="28"/>
          <w:lang w:val="uk-UA"/>
        </w:rPr>
        <w:t>Комплекс вправ з використанням функціональних петель CrossCore для початкового етапу</w:t>
      </w:r>
    </w:p>
    <w:tbl>
      <w:tblPr>
        <w:tblW w:w="9538" w:type="dxa"/>
        <w:tblInd w:w="109" w:type="dxa"/>
        <w:tblLayout w:type="fixed"/>
        <w:tblCellMar>
          <w:left w:w="0" w:type="dxa"/>
          <w:right w:w="0" w:type="dxa"/>
        </w:tblCellMar>
        <w:tblLook w:val="04A0" w:firstRow="1" w:lastRow="0" w:firstColumn="1" w:lastColumn="0" w:noHBand="0" w:noVBand="1"/>
      </w:tblPr>
      <w:tblGrid>
        <w:gridCol w:w="325"/>
        <w:gridCol w:w="1984"/>
        <w:gridCol w:w="2410"/>
        <w:gridCol w:w="1276"/>
        <w:gridCol w:w="992"/>
        <w:gridCol w:w="2551"/>
      </w:tblGrid>
      <w:tr w:rsidR="00C80733" w:rsidRPr="0035215B" w14:paraId="7E9AE00F" w14:textId="77777777" w:rsidTr="004528C9">
        <w:trPr>
          <w:trHeight w:val="693"/>
        </w:trPr>
        <w:tc>
          <w:tcPr>
            <w:tcW w:w="325" w:type="dxa"/>
            <w:tcBorders>
              <w:top w:val="single" w:sz="6" w:space="0" w:color="000000"/>
              <w:left w:val="single" w:sz="6" w:space="0" w:color="000000"/>
              <w:bottom w:val="single" w:sz="6" w:space="0" w:color="000000"/>
              <w:right w:val="single" w:sz="6" w:space="0" w:color="000000"/>
            </w:tcBorders>
            <w:vAlign w:val="center"/>
            <w:hideMark/>
          </w:tcPr>
          <w:p w14:paraId="3E906421" w14:textId="77777777" w:rsidR="0035215B" w:rsidRPr="00846E05" w:rsidRDefault="00C80733" w:rsidP="0035215B">
            <w:pPr>
              <w:spacing w:after="0" w:line="240" w:lineRule="auto"/>
              <w:jc w:val="center"/>
              <w:rPr>
                <w:rFonts w:ascii="Times New Roman" w:eastAsia="Times New Roman" w:hAnsi="Times New Roman" w:cs="Times New Roman"/>
                <w:sz w:val="24"/>
                <w:szCs w:val="24"/>
                <w:lang w:val="uk-UA"/>
              </w:rPr>
            </w:pPr>
            <w:r w:rsidRPr="00846E05">
              <w:rPr>
                <w:rFonts w:ascii="Times New Roman" w:eastAsia="Times New Roman" w:hAnsi="Times New Roman" w:cs="Times New Roman"/>
                <w:b/>
                <w:bCs/>
                <w:sz w:val="24"/>
                <w:szCs w:val="24"/>
                <w:lang w:val="uk-UA"/>
              </w:rPr>
              <w:t>№</w:t>
            </w:r>
          </w:p>
        </w:tc>
        <w:tc>
          <w:tcPr>
            <w:tcW w:w="1984" w:type="dxa"/>
            <w:tcBorders>
              <w:top w:val="single" w:sz="6" w:space="0" w:color="000000"/>
              <w:left w:val="single" w:sz="6" w:space="0" w:color="000000"/>
              <w:bottom w:val="single" w:sz="6" w:space="0" w:color="000000"/>
              <w:right w:val="single" w:sz="6" w:space="0" w:color="000000"/>
            </w:tcBorders>
            <w:vAlign w:val="center"/>
            <w:hideMark/>
          </w:tcPr>
          <w:p w14:paraId="445E2645" w14:textId="77777777" w:rsidR="0035215B" w:rsidRPr="00846E05" w:rsidRDefault="00C80733" w:rsidP="0035215B">
            <w:pPr>
              <w:spacing w:after="0" w:line="240" w:lineRule="auto"/>
              <w:jc w:val="center"/>
              <w:rPr>
                <w:rFonts w:ascii="Times New Roman" w:eastAsia="Times New Roman" w:hAnsi="Times New Roman" w:cs="Times New Roman"/>
                <w:sz w:val="24"/>
                <w:szCs w:val="24"/>
                <w:lang w:val="uk-UA"/>
              </w:rPr>
            </w:pPr>
            <w:r w:rsidRPr="0035215B">
              <w:rPr>
                <w:rFonts w:ascii="Times New Roman" w:eastAsia="Times New Roman" w:hAnsi="Times New Roman" w:cs="Times New Roman"/>
                <w:b/>
                <w:bCs/>
                <w:sz w:val="24"/>
                <w:szCs w:val="24"/>
                <w:lang w:val="uk-UA"/>
              </w:rPr>
              <w:t>Вправа</w:t>
            </w:r>
          </w:p>
        </w:tc>
        <w:tc>
          <w:tcPr>
            <w:tcW w:w="2410" w:type="dxa"/>
            <w:tcBorders>
              <w:top w:val="single" w:sz="6" w:space="0" w:color="000000"/>
              <w:left w:val="single" w:sz="6" w:space="0" w:color="000000"/>
              <w:bottom w:val="single" w:sz="6" w:space="0" w:color="000000"/>
              <w:right w:val="single" w:sz="6" w:space="0" w:color="000000"/>
            </w:tcBorders>
            <w:vAlign w:val="center"/>
            <w:hideMark/>
          </w:tcPr>
          <w:p w14:paraId="6AEF0E90" w14:textId="77777777" w:rsidR="0035215B" w:rsidRPr="00846E05" w:rsidRDefault="00C80733" w:rsidP="0035215B">
            <w:pPr>
              <w:spacing w:after="0" w:line="240" w:lineRule="auto"/>
              <w:ind w:right="192"/>
              <w:jc w:val="center"/>
              <w:rPr>
                <w:rFonts w:ascii="Times New Roman" w:eastAsia="Times New Roman" w:hAnsi="Times New Roman" w:cs="Times New Roman"/>
                <w:sz w:val="24"/>
                <w:szCs w:val="24"/>
                <w:lang w:val="uk-UA"/>
              </w:rPr>
            </w:pPr>
            <w:r w:rsidRPr="0035215B">
              <w:rPr>
                <w:rFonts w:ascii="Times New Roman" w:eastAsia="Times New Roman" w:hAnsi="Times New Roman" w:cs="Times New Roman"/>
                <w:b/>
                <w:bCs/>
                <w:sz w:val="24"/>
                <w:szCs w:val="24"/>
                <w:lang w:val="uk-UA"/>
              </w:rPr>
              <w:t>Вихідне положення (В</w:t>
            </w:r>
            <w:r w:rsidRPr="00846E05">
              <w:rPr>
                <w:rFonts w:ascii="Times New Roman" w:eastAsia="Times New Roman" w:hAnsi="Times New Roman" w:cs="Times New Roman"/>
                <w:b/>
                <w:bCs/>
                <w:sz w:val="24"/>
                <w:szCs w:val="24"/>
                <w:lang w:val="uk-UA"/>
              </w:rPr>
              <w:t>.П.)</w:t>
            </w:r>
          </w:p>
        </w:tc>
        <w:tc>
          <w:tcPr>
            <w:tcW w:w="1276" w:type="dxa"/>
            <w:tcBorders>
              <w:top w:val="single" w:sz="6" w:space="0" w:color="000000"/>
              <w:left w:val="single" w:sz="6" w:space="0" w:color="000000"/>
              <w:bottom w:val="single" w:sz="6" w:space="0" w:color="000000"/>
              <w:right w:val="single" w:sz="6" w:space="0" w:color="000000"/>
            </w:tcBorders>
            <w:vAlign w:val="center"/>
            <w:hideMark/>
          </w:tcPr>
          <w:p w14:paraId="700EA0EC" w14:textId="77777777" w:rsidR="0035215B" w:rsidRPr="00846E05" w:rsidRDefault="00C80733" w:rsidP="0035215B">
            <w:pPr>
              <w:spacing w:after="0" w:line="240" w:lineRule="auto"/>
              <w:jc w:val="center"/>
              <w:rPr>
                <w:rFonts w:ascii="Times New Roman" w:eastAsia="Times New Roman" w:hAnsi="Times New Roman" w:cs="Times New Roman"/>
                <w:sz w:val="24"/>
                <w:szCs w:val="24"/>
                <w:lang w:val="uk-UA"/>
              </w:rPr>
            </w:pPr>
            <w:r w:rsidRPr="0035215B">
              <w:rPr>
                <w:rFonts w:ascii="Times New Roman" w:eastAsia="Times New Roman" w:hAnsi="Times New Roman" w:cs="Times New Roman"/>
                <w:b/>
                <w:bCs/>
                <w:sz w:val="24"/>
                <w:szCs w:val="24"/>
                <w:lang w:val="uk-UA"/>
              </w:rPr>
              <w:t>Д</w:t>
            </w:r>
            <w:r w:rsidRPr="00846E05">
              <w:rPr>
                <w:rFonts w:ascii="Times New Roman" w:eastAsia="Times New Roman" w:hAnsi="Times New Roman" w:cs="Times New Roman"/>
                <w:b/>
                <w:bCs/>
                <w:sz w:val="24"/>
                <w:szCs w:val="24"/>
                <w:lang w:val="uk-UA"/>
              </w:rPr>
              <w:t>озування</w:t>
            </w:r>
          </w:p>
        </w:tc>
        <w:tc>
          <w:tcPr>
            <w:tcW w:w="992" w:type="dxa"/>
            <w:tcBorders>
              <w:top w:val="single" w:sz="6" w:space="0" w:color="000000"/>
              <w:left w:val="single" w:sz="6" w:space="0" w:color="000000"/>
              <w:bottom w:val="single" w:sz="6" w:space="0" w:color="000000"/>
              <w:right w:val="single" w:sz="6" w:space="0" w:color="000000"/>
            </w:tcBorders>
            <w:vAlign w:val="center"/>
            <w:hideMark/>
          </w:tcPr>
          <w:p w14:paraId="7C406C40" w14:textId="77777777" w:rsidR="0035215B" w:rsidRPr="00846E05" w:rsidRDefault="00C80733" w:rsidP="0035215B">
            <w:pPr>
              <w:spacing w:after="0" w:line="240" w:lineRule="auto"/>
              <w:jc w:val="center"/>
              <w:rPr>
                <w:rFonts w:ascii="Times New Roman" w:eastAsia="Times New Roman" w:hAnsi="Times New Roman" w:cs="Times New Roman"/>
                <w:sz w:val="24"/>
                <w:szCs w:val="24"/>
                <w:lang w:val="uk-UA"/>
              </w:rPr>
            </w:pPr>
            <w:r w:rsidRPr="00846E05">
              <w:rPr>
                <w:rFonts w:ascii="Times New Roman" w:eastAsia="Times New Roman" w:hAnsi="Times New Roman" w:cs="Times New Roman"/>
                <w:b/>
                <w:bCs/>
                <w:sz w:val="24"/>
                <w:szCs w:val="24"/>
                <w:lang w:val="uk-UA"/>
              </w:rPr>
              <w:t>Час відпочинку</w:t>
            </w:r>
          </w:p>
        </w:tc>
        <w:tc>
          <w:tcPr>
            <w:tcW w:w="2551" w:type="dxa"/>
            <w:tcBorders>
              <w:top w:val="single" w:sz="6" w:space="0" w:color="000000"/>
              <w:left w:val="single" w:sz="6" w:space="0" w:color="000000"/>
              <w:bottom w:val="single" w:sz="6" w:space="0" w:color="000000"/>
              <w:right w:val="single" w:sz="6" w:space="0" w:color="000000"/>
            </w:tcBorders>
            <w:vAlign w:val="center"/>
            <w:hideMark/>
          </w:tcPr>
          <w:p w14:paraId="4E85D074" w14:textId="77777777" w:rsidR="0035215B" w:rsidRPr="00846E05" w:rsidRDefault="00C80733" w:rsidP="0035215B">
            <w:pPr>
              <w:spacing w:after="0" w:line="240" w:lineRule="auto"/>
              <w:jc w:val="center"/>
              <w:rPr>
                <w:rFonts w:ascii="Times New Roman" w:eastAsia="Times New Roman" w:hAnsi="Times New Roman" w:cs="Times New Roman"/>
                <w:sz w:val="24"/>
                <w:szCs w:val="24"/>
                <w:lang w:val="uk-UA"/>
              </w:rPr>
            </w:pPr>
            <w:r w:rsidRPr="0035215B">
              <w:rPr>
                <w:rFonts w:ascii="Times New Roman" w:eastAsia="Times New Roman" w:hAnsi="Times New Roman" w:cs="Times New Roman"/>
                <w:b/>
                <w:bCs/>
                <w:sz w:val="24"/>
                <w:szCs w:val="24"/>
                <w:lang w:val="uk-UA"/>
              </w:rPr>
              <w:t>М</w:t>
            </w:r>
            <w:r w:rsidRPr="00846E05">
              <w:rPr>
                <w:rFonts w:ascii="Times New Roman" w:eastAsia="Times New Roman" w:hAnsi="Times New Roman" w:cs="Times New Roman"/>
                <w:b/>
                <w:bCs/>
                <w:sz w:val="24"/>
                <w:szCs w:val="24"/>
                <w:lang w:val="uk-UA"/>
              </w:rPr>
              <w:t>етодичні</w:t>
            </w:r>
            <w:r w:rsidRPr="0035215B">
              <w:rPr>
                <w:rFonts w:ascii="Times New Roman" w:eastAsia="Times New Roman" w:hAnsi="Times New Roman" w:cs="Times New Roman"/>
                <w:sz w:val="24"/>
                <w:szCs w:val="24"/>
                <w:lang w:val="uk-UA"/>
              </w:rPr>
              <w:t xml:space="preserve"> </w:t>
            </w:r>
            <w:r w:rsidRPr="00846E05">
              <w:rPr>
                <w:rFonts w:ascii="Times New Roman" w:eastAsia="Times New Roman" w:hAnsi="Times New Roman" w:cs="Times New Roman"/>
                <w:b/>
                <w:bCs/>
                <w:sz w:val="24"/>
                <w:szCs w:val="24"/>
                <w:lang w:val="uk-UA"/>
              </w:rPr>
              <w:t>рекомендації</w:t>
            </w:r>
          </w:p>
        </w:tc>
      </w:tr>
      <w:tr w:rsidR="00C80733" w:rsidRPr="00846E05" w14:paraId="0EF2DECD" w14:textId="77777777" w:rsidTr="00DA0DDA">
        <w:trPr>
          <w:trHeight w:val="277"/>
        </w:trPr>
        <w:tc>
          <w:tcPr>
            <w:tcW w:w="9538" w:type="dxa"/>
            <w:gridSpan w:val="6"/>
            <w:tcBorders>
              <w:top w:val="single" w:sz="6" w:space="0" w:color="000000"/>
              <w:left w:val="single" w:sz="6" w:space="0" w:color="000000"/>
              <w:bottom w:val="single" w:sz="6" w:space="0" w:color="000000"/>
              <w:right w:val="single" w:sz="6" w:space="0" w:color="000000"/>
            </w:tcBorders>
            <w:hideMark/>
          </w:tcPr>
          <w:p w14:paraId="16928B33" w14:textId="77777777" w:rsidR="0035215B" w:rsidRPr="00846E05" w:rsidRDefault="00C80733" w:rsidP="00C80733">
            <w:pPr>
              <w:spacing w:after="0" w:line="240" w:lineRule="auto"/>
              <w:jc w:val="center"/>
              <w:rPr>
                <w:rFonts w:ascii="Times New Roman" w:eastAsia="Times New Roman" w:hAnsi="Times New Roman" w:cs="Times New Roman"/>
                <w:sz w:val="24"/>
                <w:szCs w:val="24"/>
                <w:lang w:val="uk-UA"/>
              </w:rPr>
            </w:pPr>
            <w:r w:rsidRPr="0035215B">
              <w:rPr>
                <w:rFonts w:ascii="Times New Roman" w:eastAsia="Times New Roman" w:hAnsi="Times New Roman" w:cs="Times New Roman"/>
                <w:b/>
                <w:bCs/>
                <w:sz w:val="24"/>
                <w:szCs w:val="24"/>
                <w:lang w:val="uk-UA"/>
              </w:rPr>
              <w:t xml:space="preserve">1 </w:t>
            </w:r>
            <w:r w:rsidRPr="00846E05">
              <w:rPr>
                <w:rFonts w:ascii="Times New Roman" w:eastAsia="Times New Roman" w:hAnsi="Times New Roman" w:cs="Times New Roman"/>
                <w:b/>
                <w:bCs/>
                <w:sz w:val="24"/>
                <w:szCs w:val="24"/>
                <w:lang w:val="uk-UA"/>
              </w:rPr>
              <w:t>тренування</w:t>
            </w:r>
          </w:p>
        </w:tc>
      </w:tr>
      <w:tr w:rsidR="00C80733" w:rsidRPr="0035215B" w14:paraId="1A59C962" w14:textId="77777777" w:rsidTr="004528C9">
        <w:trPr>
          <w:trHeight w:val="2666"/>
        </w:trPr>
        <w:tc>
          <w:tcPr>
            <w:tcW w:w="325" w:type="dxa"/>
            <w:tcBorders>
              <w:top w:val="single" w:sz="6" w:space="0" w:color="000000"/>
              <w:left w:val="single" w:sz="6" w:space="0" w:color="000000"/>
              <w:bottom w:val="single" w:sz="6" w:space="0" w:color="000000"/>
              <w:right w:val="single" w:sz="6" w:space="0" w:color="000000"/>
            </w:tcBorders>
            <w:hideMark/>
          </w:tcPr>
          <w:p w14:paraId="165A0597" w14:textId="77777777" w:rsidR="0035215B" w:rsidRPr="00846E05" w:rsidRDefault="00C80733" w:rsidP="0035215B">
            <w:pPr>
              <w:spacing w:after="0" w:line="240" w:lineRule="auto"/>
              <w:jc w:val="center"/>
              <w:rPr>
                <w:rFonts w:ascii="Times New Roman" w:eastAsia="Times New Roman" w:hAnsi="Times New Roman" w:cs="Times New Roman"/>
                <w:sz w:val="24"/>
                <w:szCs w:val="24"/>
                <w:lang w:val="uk-UA"/>
              </w:rPr>
            </w:pPr>
            <w:r w:rsidRPr="00846E05">
              <w:rPr>
                <w:rFonts w:ascii="Times New Roman" w:eastAsia="Times New Roman" w:hAnsi="Times New Roman" w:cs="Times New Roman"/>
                <w:sz w:val="24"/>
                <w:szCs w:val="24"/>
                <w:lang w:val="uk-UA"/>
              </w:rPr>
              <w:t>1.</w:t>
            </w:r>
          </w:p>
        </w:tc>
        <w:tc>
          <w:tcPr>
            <w:tcW w:w="1984" w:type="dxa"/>
            <w:tcBorders>
              <w:top w:val="single" w:sz="6" w:space="0" w:color="000000"/>
              <w:left w:val="single" w:sz="6" w:space="0" w:color="000000"/>
              <w:bottom w:val="single" w:sz="6" w:space="0" w:color="000000"/>
              <w:right w:val="single" w:sz="6" w:space="0" w:color="000000"/>
            </w:tcBorders>
            <w:hideMark/>
          </w:tcPr>
          <w:p w14:paraId="16951E4A" w14:textId="77777777" w:rsidR="0035215B" w:rsidRPr="00846E05" w:rsidRDefault="00C80733" w:rsidP="0035215B">
            <w:pPr>
              <w:spacing w:after="0" w:line="240" w:lineRule="auto"/>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П</w:t>
            </w:r>
            <w:r w:rsidRPr="00846E05">
              <w:rPr>
                <w:rFonts w:ascii="Times New Roman" w:eastAsia="Times New Roman" w:hAnsi="Times New Roman" w:cs="Times New Roman"/>
                <w:sz w:val="24"/>
                <w:szCs w:val="24"/>
                <w:lang w:val="uk-UA"/>
              </w:rPr>
              <w:t>рисідання</w:t>
            </w:r>
          </w:p>
        </w:tc>
        <w:tc>
          <w:tcPr>
            <w:tcW w:w="2410" w:type="dxa"/>
            <w:tcBorders>
              <w:top w:val="single" w:sz="6" w:space="0" w:color="000000"/>
              <w:left w:val="single" w:sz="6" w:space="0" w:color="000000"/>
              <w:bottom w:val="single" w:sz="6" w:space="0" w:color="000000"/>
              <w:right w:val="single" w:sz="6" w:space="0" w:color="000000"/>
            </w:tcBorders>
            <w:hideMark/>
          </w:tcPr>
          <w:p w14:paraId="71B7CBB4" w14:textId="77777777" w:rsidR="0035215B" w:rsidRPr="00846E05" w:rsidRDefault="00C80733" w:rsidP="0035215B">
            <w:pPr>
              <w:spacing w:after="0" w:line="240" w:lineRule="auto"/>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 xml:space="preserve">Руками тримаємося </w:t>
            </w:r>
            <w:r w:rsidRPr="00846E05">
              <w:rPr>
                <w:rFonts w:ascii="Times New Roman" w:eastAsia="Times New Roman" w:hAnsi="Times New Roman" w:cs="Times New Roman"/>
                <w:sz w:val="24"/>
                <w:szCs w:val="24"/>
                <w:lang w:val="uk-UA"/>
              </w:rPr>
              <w:t>за петлі, постановка стоп на ширині плечей</w:t>
            </w:r>
          </w:p>
        </w:tc>
        <w:tc>
          <w:tcPr>
            <w:tcW w:w="1276" w:type="dxa"/>
            <w:tcBorders>
              <w:top w:val="single" w:sz="6" w:space="0" w:color="000000"/>
              <w:left w:val="single" w:sz="6" w:space="0" w:color="000000"/>
              <w:bottom w:val="single" w:sz="6" w:space="0" w:color="000000"/>
              <w:right w:val="single" w:sz="6" w:space="0" w:color="000000"/>
            </w:tcBorders>
            <w:hideMark/>
          </w:tcPr>
          <w:p w14:paraId="330EBBE4" w14:textId="77777777" w:rsidR="0035215B" w:rsidRPr="00846E05" w:rsidRDefault="00C80733" w:rsidP="0035215B">
            <w:pPr>
              <w:spacing w:after="0" w:line="312" w:lineRule="atLeast"/>
              <w:jc w:val="center"/>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30*</w:t>
            </w:r>
            <w:r w:rsidRPr="00846E05">
              <w:rPr>
                <w:rFonts w:ascii="Times New Roman" w:eastAsia="Times New Roman" w:hAnsi="Times New Roman" w:cs="Times New Roman"/>
                <w:sz w:val="24"/>
                <w:szCs w:val="24"/>
                <w:lang w:val="uk-UA"/>
              </w:rPr>
              <w:t>3</w:t>
            </w:r>
          </w:p>
        </w:tc>
        <w:tc>
          <w:tcPr>
            <w:tcW w:w="992" w:type="dxa"/>
            <w:tcBorders>
              <w:top w:val="single" w:sz="6" w:space="0" w:color="000000"/>
              <w:left w:val="single" w:sz="6" w:space="0" w:color="000000"/>
              <w:bottom w:val="single" w:sz="6" w:space="0" w:color="000000"/>
              <w:right w:val="single" w:sz="6" w:space="0" w:color="000000"/>
            </w:tcBorders>
            <w:hideMark/>
          </w:tcPr>
          <w:p w14:paraId="574AEB46" w14:textId="77777777" w:rsidR="0035215B" w:rsidRPr="00846E05" w:rsidRDefault="00C80733" w:rsidP="0035215B">
            <w:pPr>
              <w:spacing w:after="0" w:line="312" w:lineRule="atLeast"/>
              <w:jc w:val="center"/>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40 с</w:t>
            </w:r>
          </w:p>
        </w:tc>
        <w:tc>
          <w:tcPr>
            <w:tcW w:w="2551" w:type="dxa"/>
            <w:tcBorders>
              <w:top w:val="single" w:sz="6" w:space="0" w:color="000000"/>
              <w:left w:val="single" w:sz="6" w:space="0" w:color="000000"/>
              <w:bottom w:val="single" w:sz="6" w:space="0" w:color="000000"/>
              <w:right w:val="single" w:sz="6" w:space="0" w:color="000000"/>
            </w:tcBorders>
            <w:hideMark/>
          </w:tcPr>
          <w:p w14:paraId="7030C746" w14:textId="77777777" w:rsidR="0035215B" w:rsidRPr="00846E05" w:rsidRDefault="00C80733" w:rsidP="0035215B">
            <w:pPr>
              <w:spacing w:after="0" w:line="240" w:lineRule="auto"/>
              <w:rPr>
                <w:rFonts w:ascii="Times New Roman" w:eastAsia="Times New Roman" w:hAnsi="Times New Roman" w:cs="Times New Roman"/>
                <w:sz w:val="24"/>
                <w:szCs w:val="24"/>
                <w:lang w:val="uk-UA"/>
              </w:rPr>
            </w:pPr>
            <w:r w:rsidRPr="00846E05">
              <w:rPr>
                <w:rFonts w:ascii="Times New Roman" w:eastAsia="Times New Roman" w:hAnsi="Times New Roman" w:cs="Times New Roman"/>
                <w:sz w:val="24"/>
                <w:szCs w:val="24"/>
                <w:lang w:val="uk-UA"/>
              </w:rPr>
              <w:t>Виконуємо присідання д</w:t>
            </w:r>
            <w:r w:rsidRPr="0035215B">
              <w:rPr>
                <w:rFonts w:ascii="Times New Roman" w:eastAsia="Times New Roman" w:hAnsi="Times New Roman" w:cs="Times New Roman"/>
                <w:sz w:val="24"/>
                <w:szCs w:val="24"/>
                <w:lang w:val="uk-UA"/>
              </w:rPr>
              <w:t xml:space="preserve">о кута 90º в колінному суглобі. Стежимо за тим щоб коліно не виходило за проекцію носка. </w:t>
            </w:r>
            <w:r w:rsidRPr="00846E05">
              <w:rPr>
                <w:rFonts w:ascii="Times New Roman" w:eastAsia="Times New Roman" w:hAnsi="Times New Roman" w:cs="Times New Roman"/>
                <w:sz w:val="24"/>
                <w:szCs w:val="24"/>
                <w:lang w:val="uk-UA"/>
              </w:rPr>
              <w:t>Звертаємо увагу на положення тазу, не допускаємо прогину в поперековому відділі хребта</w:t>
            </w:r>
          </w:p>
        </w:tc>
      </w:tr>
      <w:tr w:rsidR="00C80733" w:rsidRPr="0035215B" w14:paraId="641DB182" w14:textId="77777777" w:rsidTr="004528C9">
        <w:trPr>
          <w:trHeight w:val="705"/>
        </w:trPr>
        <w:tc>
          <w:tcPr>
            <w:tcW w:w="325" w:type="dxa"/>
            <w:tcBorders>
              <w:top w:val="single" w:sz="6" w:space="0" w:color="000000"/>
              <w:left w:val="single" w:sz="6" w:space="0" w:color="000000"/>
              <w:bottom w:val="single" w:sz="6" w:space="0" w:color="000000"/>
              <w:right w:val="single" w:sz="6" w:space="0" w:color="000000"/>
            </w:tcBorders>
            <w:hideMark/>
          </w:tcPr>
          <w:p w14:paraId="018F7F4F" w14:textId="77777777" w:rsidR="0035215B" w:rsidRPr="00846E05" w:rsidRDefault="00C80733" w:rsidP="0035215B">
            <w:pPr>
              <w:spacing w:after="0" w:line="240" w:lineRule="auto"/>
              <w:jc w:val="center"/>
              <w:rPr>
                <w:rFonts w:ascii="Times New Roman" w:eastAsia="Times New Roman" w:hAnsi="Times New Roman" w:cs="Times New Roman"/>
                <w:sz w:val="24"/>
                <w:szCs w:val="24"/>
                <w:lang w:val="uk-UA"/>
              </w:rPr>
            </w:pPr>
            <w:r w:rsidRPr="00846E05">
              <w:rPr>
                <w:rFonts w:ascii="Times New Roman" w:eastAsia="Times New Roman" w:hAnsi="Times New Roman" w:cs="Times New Roman"/>
                <w:sz w:val="24"/>
                <w:szCs w:val="24"/>
                <w:lang w:val="uk-UA"/>
              </w:rPr>
              <w:t>2.</w:t>
            </w:r>
          </w:p>
        </w:tc>
        <w:tc>
          <w:tcPr>
            <w:tcW w:w="1984" w:type="dxa"/>
            <w:tcBorders>
              <w:top w:val="single" w:sz="6" w:space="0" w:color="000000"/>
              <w:left w:val="single" w:sz="6" w:space="0" w:color="000000"/>
              <w:bottom w:val="single" w:sz="6" w:space="0" w:color="000000"/>
              <w:right w:val="single" w:sz="6" w:space="0" w:color="000000"/>
            </w:tcBorders>
            <w:hideMark/>
          </w:tcPr>
          <w:p w14:paraId="7913B0D8" w14:textId="77777777" w:rsidR="0035215B" w:rsidRPr="00846E05" w:rsidRDefault="00C80733" w:rsidP="0035215B">
            <w:pPr>
              <w:spacing w:after="0" w:line="240" w:lineRule="auto"/>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 xml:space="preserve">Випад назад </w:t>
            </w:r>
            <w:r w:rsidRPr="00846E05">
              <w:rPr>
                <w:rFonts w:ascii="Times New Roman" w:eastAsia="Times New Roman" w:hAnsi="Times New Roman" w:cs="Times New Roman"/>
                <w:sz w:val="24"/>
                <w:szCs w:val="24"/>
                <w:lang w:val="uk-UA"/>
              </w:rPr>
              <w:t>поперемінно</w:t>
            </w:r>
          </w:p>
        </w:tc>
        <w:tc>
          <w:tcPr>
            <w:tcW w:w="2410" w:type="dxa"/>
            <w:tcBorders>
              <w:top w:val="single" w:sz="6" w:space="0" w:color="000000"/>
              <w:left w:val="single" w:sz="6" w:space="0" w:color="000000"/>
              <w:bottom w:val="single" w:sz="6" w:space="0" w:color="000000"/>
              <w:right w:val="single" w:sz="6" w:space="0" w:color="000000"/>
            </w:tcBorders>
            <w:hideMark/>
          </w:tcPr>
          <w:p w14:paraId="037442B0" w14:textId="77777777" w:rsidR="0035215B" w:rsidRPr="00846E05" w:rsidRDefault="00C80733" w:rsidP="0035215B">
            <w:pPr>
              <w:spacing w:after="0" w:line="240" w:lineRule="auto"/>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 xml:space="preserve">Тримаємося за петлі на </w:t>
            </w:r>
            <w:r w:rsidRPr="0035215B">
              <w:rPr>
                <w:rFonts w:ascii="Times New Roman" w:eastAsia="Times New Roman" w:hAnsi="Times New Roman" w:cs="Times New Roman"/>
                <w:spacing w:val="-1"/>
                <w:sz w:val="24"/>
                <w:szCs w:val="24"/>
                <w:lang w:val="uk-UA"/>
              </w:rPr>
              <w:t xml:space="preserve">рівні </w:t>
            </w:r>
            <w:r w:rsidRPr="00846E05">
              <w:rPr>
                <w:rFonts w:ascii="Times New Roman" w:eastAsia="Times New Roman" w:hAnsi="Times New Roman" w:cs="Times New Roman"/>
                <w:sz w:val="24"/>
                <w:szCs w:val="24"/>
                <w:lang w:val="uk-UA"/>
              </w:rPr>
              <w:t>грудей</w:t>
            </w:r>
          </w:p>
        </w:tc>
        <w:tc>
          <w:tcPr>
            <w:tcW w:w="1276" w:type="dxa"/>
            <w:tcBorders>
              <w:top w:val="single" w:sz="6" w:space="0" w:color="000000"/>
              <w:left w:val="single" w:sz="6" w:space="0" w:color="000000"/>
              <w:bottom w:val="single" w:sz="6" w:space="0" w:color="000000"/>
              <w:right w:val="single" w:sz="6" w:space="0" w:color="000000"/>
            </w:tcBorders>
            <w:hideMark/>
          </w:tcPr>
          <w:p w14:paraId="1E2F0E77" w14:textId="77777777" w:rsidR="0035215B" w:rsidRPr="00846E05" w:rsidRDefault="00C80733" w:rsidP="0035215B">
            <w:pPr>
              <w:spacing w:after="0" w:line="312" w:lineRule="atLeast"/>
              <w:jc w:val="center"/>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30*</w:t>
            </w:r>
            <w:r w:rsidRPr="00846E05">
              <w:rPr>
                <w:rFonts w:ascii="Times New Roman" w:eastAsia="Times New Roman" w:hAnsi="Times New Roman" w:cs="Times New Roman"/>
                <w:sz w:val="24"/>
                <w:szCs w:val="24"/>
                <w:lang w:val="uk-UA"/>
              </w:rPr>
              <w:t>3</w:t>
            </w:r>
          </w:p>
        </w:tc>
        <w:tc>
          <w:tcPr>
            <w:tcW w:w="992" w:type="dxa"/>
            <w:tcBorders>
              <w:top w:val="single" w:sz="6" w:space="0" w:color="000000"/>
              <w:left w:val="single" w:sz="6" w:space="0" w:color="000000"/>
              <w:bottom w:val="single" w:sz="6" w:space="0" w:color="000000"/>
              <w:right w:val="single" w:sz="6" w:space="0" w:color="000000"/>
            </w:tcBorders>
            <w:hideMark/>
          </w:tcPr>
          <w:p w14:paraId="0E4AAB5F" w14:textId="77777777" w:rsidR="0035215B" w:rsidRPr="00846E05" w:rsidRDefault="00C80733" w:rsidP="0035215B">
            <w:pPr>
              <w:spacing w:after="0" w:line="312" w:lineRule="atLeast"/>
              <w:jc w:val="center"/>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40 с</w:t>
            </w:r>
          </w:p>
        </w:tc>
        <w:tc>
          <w:tcPr>
            <w:tcW w:w="2551" w:type="dxa"/>
            <w:tcBorders>
              <w:top w:val="single" w:sz="6" w:space="0" w:color="000000"/>
              <w:left w:val="single" w:sz="6" w:space="0" w:color="000000"/>
              <w:bottom w:val="single" w:sz="6" w:space="0" w:color="000000"/>
              <w:right w:val="single" w:sz="6" w:space="0" w:color="000000"/>
            </w:tcBorders>
            <w:hideMark/>
          </w:tcPr>
          <w:p w14:paraId="619D2191" w14:textId="77777777" w:rsidR="0035215B" w:rsidRPr="00846E05" w:rsidRDefault="00C80733" w:rsidP="0035215B">
            <w:pPr>
              <w:spacing w:after="0" w:line="240" w:lineRule="auto"/>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 xml:space="preserve">Виконуємо випад </w:t>
            </w:r>
            <w:r w:rsidRPr="0035215B">
              <w:rPr>
                <w:rFonts w:ascii="Times New Roman" w:eastAsia="Times New Roman" w:hAnsi="Times New Roman" w:cs="Times New Roman"/>
                <w:spacing w:val="-1"/>
                <w:sz w:val="24"/>
                <w:szCs w:val="24"/>
                <w:lang w:val="uk-UA"/>
              </w:rPr>
              <w:t xml:space="preserve">назад, </w:t>
            </w:r>
            <w:r w:rsidRPr="0035215B">
              <w:rPr>
                <w:rFonts w:ascii="Times New Roman" w:eastAsia="Times New Roman" w:hAnsi="Times New Roman" w:cs="Times New Roman"/>
                <w:sz w:val="24"/>
                <w:szCs w:val="24"/>
                <w:lang w:val="uk-UA"/>
              </w:rPr>
              <w:t xml:space="preserve">згинаючи </w:t>
            </w:r>
            <w:r w:rsidRPr="0035215B">
              <w:rPr>
                <w:rFonts w:ascii="Times New Roman" w:eastAsia="Times New Roman" w:hAnsi="Times New Roman" w:cs="Times New Roman"/>
                <w:spacing w:val="-1"/>
                <w:sz w:val="24"/>
                <w:szCs w:val="24"/>
                <w:lang w:val="uk-UA"/>
              </w:rPr>
              <w:t xml:space="preserve">коліно </w:t>
            </w:r>
            <w:r w:rsidRPr="0035215B">
              <w:rPr>
                <w:rFonts w:ascii="Times New Roman" w:eastAsia="Times New Roman" w:hAnsi="Times New Roman" w:cs="Times New Roman"/>
                <w:sz w:val="24"/>
                <w:szCs w:val="24"/>
                <w:lang w:val="uk-UA"/>
              </w:rPr>
              <w:t xml:space="preserve">ноги, що стоїть попереду </w:t>
            </w:r>
            <w:r w:rsidRPr="0035215B">
              <w:rPr>
                <w:rFonts w:ascii="Times New Roman" w:eastAsia="Times New Roman" w:hAnsi="Times New Roman" w:cs="Times New Roman"/>
                <w:spacing w:val="-2"/>
                <w:sz w:val="24"/>
                <w:szCs w:val="24"/>
                <w:lang w:val="uk-UA"/>
              </w:rPr>
              <w:t xml:space="preserve">під </w:t>
            </w:r>
            <w:r w:rsidRPr="0035215B">
              <w:rPr>
                <w:rFonts w:ascii="Times New Roman" w:eastAsia="Times New Roman" w:hAnsi="Times New Roman" w:cs="Times New Roman"/>
                <w:sz w:val="24"/>
                <w:szCs w:val="24"/>
                <w:lang w:val="uk-UA"/>
              </w:rPr>
              <w:t xml:space="preserve">кутом 90º. Утримуємо пряме </w:t>
            </w:r>
            <w:r w:rsidRPr="00846E05">
              <w:rPr>
                <w:rFonts w:ascii="Times New Roman" w:eastAsia="Times New Roman" w:hAnsi="Times New Roman" w:cs="Times New Roman"/>
                <w:sz w:val="24"/>
                <w:szCs w:val="24"/>
                <w:lang w:val="uk-UA"/>
              </w:rPr>
              <w:t>положення спини</w:t>
            </w:r>
          </w:p>
        </w:tc>
      </w:tr>
      <w:tr w:rsidR="00C80733" w:rsidRPr="0035215B" w14:paraId="496A4766" w14:textId="77777777" w:rsidTr="004528C9">
        <w:trPr>
          <w:trHeight w:val="705"/>
        </w:trPr>
        <w:tc>
          <w:tcPr>
            <w:tcW w:w="325" w:type="dxa"/>
            <w:tcBorders>
              <w:top w:val="single" w:sz="6" w:space="0" w:color="000000"/>
              <w:left w:val="single" w:sz="6" w:space="0" w:color="000000"/>
              <w:bottom w:val="single" w:sz="6" w:space="0" w:color="000000"/>
              <w:right w:val="single" w:sz="6" w:space="0" w:color="000000"/>
            </w:tcBorders>
            <w:hideMark/>
          </w:tcPr>
          <w:p w14:paraId="622FAF67" w14:textId="77777777" w:rsidR="0035215B" w:rsidRPr="00846E05" w:rsidRDefault="00C80733" w:rsidP="0035215B">
            <w:pPr>
              <w:spacing w:after="0" w:line="240" w:lineRule="auto"/>
              <w:jc w:val="center"/>
              <w:rPr>
                <w:rFonts w:ascii="Times New Roman" w:eastAsia="Times New Roman" w:hAnsi="Times New Roman" w:cs="Times New Roman"/>
                <w:sz w:val="24"/>
                <w:szCs w:val="24"/>
                <w:lang w:val="uk-UA"/>
              </w:rPr>
            </w:pPr>
            <w:r w:rsidRPr="00846E05">
              <w:rPr>
                <w:rFonts w:ascii="Times New Roman" w:eastAsia="Times New Roman" w:hAnsi="Times New Roman" w:cs="Times New Roman"/>
                <w:sz w:val="24"/>
                <w:szCs w:val="24"/>
                <w:lang w:val="uk-UA"/>
              </w:rPr>
              <w:t>3.</w:t>
            </w:r>
          </w:p>
        </w:tc>
        <w:tc>
          <w:tcPr>
            <w:tcW w:w="1984" w:type="dxa"/>
            <w:tcBorders>
              <w:top w:val="single" w:sz="6" w:space="0" w:color="000000"/>
              <w:left w:val="single" w:sz="6" w:space="0" w:color="000000"/>
              <w:bottom w:val="single" w:sz="6" w:space="0" w:color="000000"/>
              <w:right w:val="single" w:sz="6" w:space="0" w:color="000000"/>
            </w:tcBorders>
            <w:hideMark/>
          </w:tcPr>
          <w:p w14:paraId="5A68E0D4" w14:textId="77777777" w:rsidR="0035215B" w:rsidRPr="00846E05" w:rsidRDefault="00C80733" w:rsidP="0035215B">
            <w:pPr>
              <w:spacing w:after="0" w:line="240" w:lineRule="auto"/>
              <w:rPr>
                <w:rFonts w:ascii="Times New Roman" w:eastAsia="Times New Roman" w:hAnsi="Times New Roman" w:cs="Times New Roman"/>
                <w:sz w:val="24"/>
                <w:szCs w:val="24"/>
                <w:lang w:val="uk-UA"/>
              </w:rPr>
            </w:pPr>
            <w:r w:rsidRPr="00846E05">
              <w:rPr>
                <w:rFonts w:ascii="Times New Roman" w:eastAsia="Times New Roman" w:hAnsi="Times New Roman" w:cs="Times New Roman"/>
                <w:sz w:val="24"/>
                <w:szCs w:val="24"/>
                <w:lang w:val="uk-UA"/>
              </w:rPr>
              <w:t>Підтягування (нейтральний хват)</w:t>
            </w:r>
          </w:p>
        </w:tc>
        <w:tc>
          <w:tcPr>
            <w:tcW w:w="2410" w:type="dxa"/>
            <w:tcBorders>
              <w:top w:val="single" w:sz="6" w:space="0" w:color="000000"/>
              <w:left w:val="single" w:sz="6" w:space="0" w:color="000000"/>
              <w:bottom w:val="single" w:sz="6" w:space="0" w:color="000000"/>
              <w:right w:val="single" w:sz="6" w:space="0" w:color="000000"/>
            </w:tcBorders>
            <w:hideMark/>
          </w:tcPr>
          <w:p w14:paraId="0485F9C3" w14:textId="77777777" w:rsidR="0035215B" w:rsidRPr="00846E05" w:rsidRDefault="00C80733" w:rsidP="0035215B">
            <w:pPr>
              <w:spacing w:after="0" w:line="240" w:lineRule="auto"/>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 xml:space="preserve">Тримаючись за петлі перед </w:t>
            </w:r>
            <w:r w:rsidRPr="0035215B">
              <w:rPr>
                <w:rFonts w:ascii="Times New Roman" w:eastAsia="Times New Roman" w:hAnsi="Times New Roman" w:cs="Times New Roman"/>
                <w:spacing w:val="-1"/>
                <w:sz w:val="24"/>
                <w:szCs w:val="24"/>
                <w:lang w:val="uk-UA"/>
              </w:rPr>
              <w:t xml:space="preserve">грудьми, </w:t>
            </w:r>
            <w:r w:rsidRPr="0035215B">
              <w:rPr>
                <w:rFonts w:ascii="Times New Roman" w:eastAsia="Times New Roman" w:hAnsi="Times New Roman" w:cs="Times New Roman"/>
                <w:sz w:val="24"/>
                <w:szCs w:val="24"/>
                <w:lang w:val="uk-UA"/>
              </w:rPr>
              <w:t xml:space="preserve">долоні спрямовані один до одного. Корпус відхилений </w:t>
            </w:r>
            <w:r w:rsidRPr="00846E05">
              <w:rPr>
                <w:rFonts w:ascii="Times New Roman" w:eastAsia="Times New Roman" w:hAnsi="Times New Roman" w:cs="Times New Roman"/>
                <w:sz w:val="24"/>
                <w:szCs w:val="24"/>
                <w:lang w:val="uk-UA"/>
              </w:rPr>
              <w:t>назад</w:t>
            </w:r>
          </w:p>
        </w:tc>
        <w:tc>
          <w:tcPr>
            <w:tcW w:w="1276" w:type="dxa"/>
            <w:tcBorders>
              <w:top w:val="single" w:sz="6" w:space="0" w:color="000000"/>
              <w:left w:val="single" w:sz="6" w:space="0" w:color="000000"/>
              <w:bottom w:val="single" w:sz="6" w:space="0" w:color="000000"/>
              <w:right w:val="single" w:sz="6" w:space="0" w:color="000000"/>
            </w:tcBorders>
            <w:hideMark/>
          </w:tcPr>
          <w:p w14:paraId="22CB7207" w14:textId="77777777" w:rsidR="0035215B" w:rsidRPr="00846E05" w:rsidRDefault="00C80733" w:rsidP="0035215B">
            <w:pPr>
              <w:spacing w:after="0" w:line="240" w:lineRule="auto"/>
              <w:jc w:val="center"/>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20*</w:t>
            </w:r>
            <w:r w:rsidRPr="00846E05">
              <w:rPr>
                <w:rFonts w:ascii="Times New Roman" w:eastAsia="Times New Roman" w:hAnsi="Times New Roman" w:cs="Times New Roman"/>
                <w:sz w:val="24"/>
                <w:szCs w:val="24"/>
                <w:lang w:val="uk-UA"/>
              </w:rPr>
              <w:t>3</w:t>
            </w:r>
          </w:p>
        </w:tc>
        <w:tc>
          <w:tcPr>
            <w:tcW w:w="992" w:type="dxa"/>
            <w:tcBorders>
              <w:top w:val="single" w:sz="6" w:space="0" w:color="000000"/>
              <w:left w:val="single" w:sz="6" w:space="0" w:color="000000"/>
              <w:bottom w:val="single" w:sz="6" w:space="0" w:color="000000"/>
              <w:right w:val="single" w:sz="6" w:space="0" w:color="000000"/>
            </w:tcBorders>
            <w:hideMark/>
          </w:tcPr>
          <w:p w14:paraId="71E23541" w14:textId="77777777" w:rsidR="0035215B" w:rsidRPr="00846E05" w:rsidRDefault="00C80733" w:rsidP="0035215B">
            <w:pPr>
              <w:spacing w:after="0" w:line="240" w:lineRule="auto"/>
              <w:jc w:val="center"/>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40 с</w:t>
            </w:r>
          </w:p>
        </w:tc>
        <w:tc>
          <w:tcPr>
            <w:tcW w:w="2551" w:type="dxa"/>
            <w:tcBorders>
              <w:top w:val="single" w:sz="6" w:space="0" w:color="000000"/>
              <w:left w:val="single" w:sz="6" w:space="0" w:color="000000"/>
              <w:bottom w:val="single" w:sz="6" w:space="0" w:color="000000"/>
              <w:right w:val="single" w:sz="6" w:space="0" w:color="000000"/>
            </w:tcBorders>
            <w:hideMark/>
          </w:tcPr>
          <w:p w14:paraId="0E220018" w14:textId="77777777" w:rsidR="0035215B" w:rsidRPr="00846E05" w:rsidRDefault="00C80733" w:rsidP="0035215B">
            <w:pPr>
              <w:spacing w:after="0" w:line="240" w:lineRule="auto"/>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 xml:space="preserve">Виконати підтягування не </w:t>
            </w:r>
            <w:r w:rsidRPr="0035215B">
              <w:rPr>
                <w:rFonts w:ascii="Times New Roman" w:eastAsia="Times New Roman" w:hAnsi="Times New Roman" w:cs="Times New Roman"/>
                <w:spacing w:val="-1"/>
                <w:sz w:val="24"/>
                <w:szCs w:val="24"/>
                <w:lang w:val="uk-UA"/>
              </w:rPr>
              <w:t xml:space="preserve">допускаючи </w:t>
            </w:r>
            <w:r w:rsidRPr="0035215B">
              <w:rPr>
                <w:rFonts w:ascii="Times New Roman" w:eastAsia="Times New Roman" w:hAnsi="Times New Roman" w:cs="Times New Roman"/>
                <w:sz w:val="24"/>
                <w:szCs w:val="24"/>
                <w:lang w:val="uk-UA"/>
              </w:rPr>
              <w:t xml:space="preserve">провисання </w:t>
            </w:r>
            <w:r w:rsidRPr="0035215B">
              <w:rPr>
                <w:rFonts w:ascii="Times New Roman" w:eastAsia="Times New Roman" w:hAnsi="Times New Roman" w:cs="Times New Roman"/>
                <w:spacing w:val="-2"/>
                <w:sz w:val="24"/>
                <w:szCs w:val="24"/>
                <w:lang w:val="uk-UA"/>
              </w:rPr>
              <w:t xml:space="preserve">і </w:t>
            </w:r>
            <w:r w:rsidRPr="0035215B">
              <w:rPr>
                <w:rFonts w:ascii="Times New Roman" w:eastAsia="Times New Roman" w:hAnsi="Times New Roman" w:cs="Times New Roman"/>
                <w:sz w:val="24"/>
                <w:szCs w:val="24"/>
                <w:lang w:val="uk-UA"/>
              </w:rPr>
              <w:t xml:space="preserve">прогину в поперековому відділі хребта, петлями </w:t>
            </w:r>
            <w:r w:rsidRPr="00846E05">
              <w:rPr>
                <w:rFonts w:ascii="Times New Roman" w:eastAsia="Times New Roman" w:hAnsi="Times New Roman" w:cs="Times New Roman"/>
                <w:spacing w:val="-4"/>
                <w:sz w:val="24"/>
                <w:szCs w:val="24"/>
                <w:lang w:val="uk-UA"/>
              </w:rPr>
              <w:t>до</w:t>
            </w:r>
            <w:r w:rsidRPr="0035215B">
              <w:rPr>
                <w:rFonts w:ascii="Times New Roman" w:eastAsia="Times New Roman" w:hAnsi="Times New Roman" w:cs="Times New Roman"/>
                <w:sz w:val="24"/>
                <w:szCs w:val="24"/>
                <w:lang w:val="uk-UA"/>
              </w:rPr>
              <w:t xml:space="preserve"> </w:t>
            </w:r>
            <w:r w:rsidRPr="00846E05">
              <w:rPr>
                <w:rFonts w:ascii="Times New Roman" w:eastAsia="Times New Roman" w:hAnsi="Times New Roman" w:cs="Times New Roman"/>
                <w:sz w:val="24"/>
                <w:szCs w:val="24"/>
                <w:lang w:val="uk-UA"/>
              </w:rPr>
              <w:t>поясу</w:t>
            </w:r>
          </w:p>
        </w:tc>
      </w:tr>
      <w:tr w:rsidR="00C80733" w:rsidRPr="0035215B" w14:paraId="0446602D" w14:textId="77777777" w:rsidTr="004528C9">
        <w:trPr>
          <w:trHeight w:val="269"/>
        </w:trPr>
        <w:tc>
          <w:tcPr>
            <w:tcW w:w="325" w:type="dxa"/>
            <w:tcBorders>
              <w:top w:val="single" w:sz="6" w:space="0" w:color="000000"/>
              <w:left w:val="single" w:sz="6" w:space="0" w:color="000000"/>
              <w:bottom w:val="single" w:sz="6" w:space="0" w:color="000000"/>
              <w:right w:val="single" w:sz="6" w:space="0" w:color="000000"/>
            </w:tcBorders>
            <w:hideMark/>
          </w:tcPr>
          <w:p w14:paraId="0D41F41E" w14:textId="77777777" w:rsidR="0035215B" w:rsidRPr="00846E05" w:rsidRDefault="00C80733" w:rsidP="0035215B">
            <w:pPr>
              <w:spacing w:after="0" w:line="240" w:lineRule="auto"/>
              <w:jc w:val="center"/>
              <w:rPr>
                <w:rFonts w:ascii="Times New Roman" w:eastAsia="Times New Roman" w:hAnsi="Times New Roman" w:cs="Times New Roman"/>
                <w:sz w:val="24"/>
                <w:szCs w:val="24"/>
                <w:lang w:val="uk-UA"/>
              </w:rPr>
            </w:pPr>
            <w:r w:rsidRPr="00846E05">
              <w:rPr>
                <w:rFonts w:ascii="Times New Roman" w:eastAsia="Times New Roman" w:hAnsi="Times New Roman" w:cs="Times New Roman"/>
                <w:sz w:val="24"/>
                <w:szCs w:val="24"/>
                <w:lang w:val="uk-UA"/>
              </w:rPr>
              <w:t>4.</w:t>
            </w:r>
          </w:p>
        </w:tc>
        <w:tc>
          <w:tcPr>
            <w:tcW w:w="1984" w:type="dxa"/>
            <w:tcBorders>
              <w:top w:val="single" w:sz="6" w:space="0" w:color="000000"/>
              <w:left w:val="single" w:sz="6" w:space="0" w:color="000000"/>
              <w:bottom w:val="single" w:sz="6" w:space="0" w:color="000000"/>
              <w:right w:val="single" w:sz="6" w:space="0" w:color="000000"/>
            </w:tcBorders>
            <w:hideMark/>
          </w:tcPr>
          <w:p w14:paraId="363ED121" w14:textId="77777777" w:rsidR="0035215B" w:rsidRPr="00846E05" w:rsidRDefault="00C80733" w:rsidP="0035215B">
            <w:pPr>
              <w:spacing w:after="0" w:line="240" w:lineRule="auto"/>
              <w:rPr>
                <w:rFonts w:ascii="Times New Roman" w:eastAsia="Times New Roman" w:hAnsi="Times New Roman" w:cs="Times New Roman"/>
                <w:sz w:val="24"/>
                <w:szCs w:val="24"/>
                <w:lang w:val="uk-UA"/>
              </w:rPr>
            </w:pPr>
            <w:r w:rsidRPr="00846E05">
              <w:rPr>
                <w:rFonts w:ascii="Times New Roman" w:eastAsia="Times New Roman" w:hAnsi="Times New Roman" w:cs="Times New Roman"/>
                <w:sz w:val="24"/>
                <w:szCs w:val="24"/>
                <w:lang w:val="uk-UA"/>
              </w:rPr>
              <w:t>Розведення рук стоячи</w:t>
            </w:r>
          </w:p>
        </w:tc>
        <w:tc>
          <w:tcPr>
            <w:tcW w:w="2410" w:type="dxa"/>
            <w:tcBorders>
              <w:top w:val="single" w:sz="6" w:space="0" w:color="000000"/>
              <w:left w:val="single" w:sz="6" w:space="0" w:color="000000"/>
              <w:bottom w:val="single" w:sz="6" w:space="0" w:color="000000"/>
              <w:right w:val="single" w:sz="6" w:space="0" w:color="000000"/>
            </w:tcBorders>
            <w:hideMark/>
          </w:tcPr>
          <w:p w14:paraId="22E9BB9A" w14:textId="77777777" w:rsidR="0035215B" w:rsidRPr="00846E05" w:rsidRDefault="00C80733" w:rsidP="0035215B">
            <w:pPr>
              <w:spacing w:after="0" w:line="240" w:lineRule="auto"/>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 xml:space="preserve">Корпус злегка відхилений назад. </w:t>
            </w:r>
            <w:r w:rsidRPr="00846E05">
              <w:rPr>
                <w:rFonts w:ascii="Times New Roman" w:eastAsia="Times New Roman" w:hAnsi="Times New Roman" w:cs="Times New Roman"/>
                <w:sz w:val="24"/>
                <w:szCs w:val="24"/>
                <w:lang w:val="uk-UA"/>
              </w:rPr>
              <w:t>Руки випрямлені, триматися на рівні плечей за петлі</w:t>
            </w:r>
          </w:p>
        </w:tc>
        <w:tc>
          <w:tcPr>
            <w:tcW w:w="1276" w:type="dxa"/>
            <w:tcBorders>
              <w:top w:val="single" w:sz="6" w:space="0" w:color="000000"/>
              <w:left w:val="single" w:sz="6" w:space="0" w:color="000000"/>
              <w:bottom w:val="single" w:sz="6" w:space="0" w:color="000000"/>
              <w:right w:val="single" w:sz="6" w:space="0" w:color="000000"/>
            </w:tcBorders>
            <w:hideMark/>
          </w:tcPr>
          <w:p w14:paraId="7BCEC9E6" w14:textId="77777777" w:rsidR="0035215B" w:rsidRPr="00846E05" w:rsidRDefault="00C80733" w:rsidP="0035215B">
            <w:pPr>
              <w:spacing w:after="0" w:line="240" w:lineRule="auto"/>
              <w:jc w:val="center"/>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20*</w:t>
            </w:r>
            <w:r w:rsidRPr="00846E05">
              <w:rPr>
                <w:rFonts w:ascii="Times New Roman" w:eastAsia="Times New Roman" w:hAnsi="Times New Roman" w:cs="Times New Roman"/>
                <w:sz w:val="24"/>
                <w:szCs w:val="24"/>
                <w:lang w:val="uk-UA"/>
              </w:rPr>
              <w:t>3</w:t>
            </w:r>
          </w:p>
        </w:tc>
        <w:tc>
          <w:tcPr>
            <w:tcW w:w="992" w:type="dxa"/>
            <w:tcBorders>
              <w:top w:val="single" w:sz="6" w:space="0" w:color="000000"/>
              <w:left w:val="single" w:sz="6" w:space="0" w:color="000000"/>
              <w:bottom w:val="single" w:sz="6" w:space="0" w:color="000000"/>
              <w:right w:val="single" w:sz="6" w:space="0" w:color="000000"/>
            </w:tcBorders>
            <w:hideMark/>
          </w:tcPr>
          <w:p w14:paraId="47247D48" w14:textId="77777777" w:rsidR="0035215B" w:rsidRPr="00846E05" w:rsidRDefault="00C80733" w:rsidP="0035215B">
            <w:pPr>
              <w:spacing w:after="0" w:line="240" w:lineRule="auto"/>
              <w:jc w:val="center"/>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40 с</w:t>
            </w:r>
          </w:p>
        </w:tc>
        <w:tc>
          <w:tcPr>
            <w:tcW w:w="2551" w:type="dxa"/>
            <w:tcBorders>
              <w:top w:val="single" w:sz="6" w:space="0" w:color="000000"/>
              <w:left w:val="single" w:sz="6" w:space="0" w:color="000000"/>
              <w:bottom w:val="single" w:sz="6" w:space="0" w:color="000000"/>
              <w:right w:val="single" w:sz="6" w:space="0" w:color="000000"/>
            </w:tcBorders>
            <w:hideMark/>
          </w:tcPr>
          <w:p w14:paraId="5DE70F64" w14:textId="77777777" w:rsidR="0035215B" w:rsidRPr="00846E05" w:rsidRDefault="00C80733" w:rsidP="0035215B">
            <w:pPr>
              <w:spacing w:after="0" w:line="240" w:lineRule="auto"/>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 xml:space="preserve">Не </w:t>
            </w:r>
            <w:r w:rsidRPr="0035215B">
              <w:rPr>
                <w:rFonts w:ascii="Times New Roman" w:eastAsia="Times New Roman" w:hAnsi="Times New Roman" w:cs="Times New Roman"/>
                <w:spacing w:val="-1"/>
                <w:sz w:val="24"/>
                <w:szCs w:val="24"/>
                <w:lang w:val="uk-UA"/>
              </w:rPr>
              <w:t xml:space="preserve">допускати </w:t>
            </w:r>
            <w:r w:rsidRPr="0035215B">
              <w:rPr>
                <w:rFonts w:ascii="Times New Roman" w:eastAsia="Times New Roman" w:hAnsi="Times New Roman" w:cs="Times New Roman"/>
                <w:sz w:val="24"/>
                <w:szCs w:val="24"/>
                <w:lang w:val="uk-UA"/>
              </w:rPr>
              <w:t xml:space="preserve">повного розгинання </w:t>
            </w:r>
            <w:r w:rsidRPr="0035215B">
              <w:rPr>
                <w:rFonts w:ascii="Times New Roman" w:eastAsia="Times New Roman" w:hAnsi="Times New Roman" w:cs="Times New Roman"/>
                <w:spacing w:val="-3"/>
                <w:sz w:val="24"/>
                <w:szCs w:val="24"/>
                <w:lang w:val="uk-UA"/>
              </w:rPr>
              <w:t xml:space="preserve">в </w:t>
            </w:r>
            <w:r w:rsidRPr="0035215B">
              <w:rPr>
                <w:rFonts w:ascii="Times New Roman" w:eastAsia="Times New Roman" w:hAnsi="Times New Roman" w:cs="Times New Roman"/>
                <w:sz w:val="24"/>
                <w:szCs w:val="24"/>
                <w:lang w:val="uk-UA"/>
              </w:rPr>
              <w:t xml:space="preserve">ліктьових суглобах, стропи </w:t>
            </w:r>
            <w:r w:rsidRPr="0035215B">
              <w:rPr>
                <w:rFonts w:ascii="Times New Roman" w:eastAsia="Times New Roman" w:hAnsi="Times New Roman" w:cs="Times New Roman"/>
                <w:spacing w:val="-1"/>
                <w:sz w:val="24"/>
                <w:szCs w:val="24"/>
                <w:lang w:val="uk-UA"/>
              </w:rPr>
              <w:t xml:space="preserve">завжди </w:t>
            </w:r>
            <w:r w:rsidRPr="00846E05">
              <w:rPr>
                <w:rFonts w:ascii="Times New Roman" w:eastAsia="Times New Roman" w:hAnsi="Times New Roman" w:cs="Times New Roman"/>
                <w:sz w:val="24"/>
                <w:szCs w:val="24"/>
                <w:lang w:val="uk-UA"/>
              </w:rPr>
              <w:t>натягнуті</w:t>
            </w:r>
          </w:p>
        </w:tc>
      </w:tr>
      <w:tr w:rsidR="00C80733" w:rsidRPr="0035215B" w14:paraId="6094D253" w14:textId="77777777" w:rsidTr="004528C9">
        <w:trPr>
          <w:trHeight w:val="269"/>
        </w:trPr>
        <w:tc>
          <w:tcPr>
            <w:tcW w:w="325" w:type="dxa"/>
            <w:tcBorders>
              <w:top w:val="single" w:sz="6" w:space="0" w:color="000000"/>
              <w:left w:val="single" w:sz="6" w:space="0" w:color="000000"/>
              <w:bottom w:val="single" w:sz="6" w:space="0" w:color="000000"/>
              <w:right w:val="single" w:sz="6" w:space="0" w:color="000000"/>
            </w:tcBorders>
            <w:hideMark/>
          </w:tcPr>
          <w:p w14:paraId="1AE44098" w14:textId="77777777" w:rsidR="0035215B" w:rsidRPr="00846E05" w:rsidRDefault="00C80733" w:rsidP="0035215B">
            <w:pPr>
              <w:spacing w:after="0" w:line="240" w:lineRule="auto"/>
              <w:jc w:val="center"/>
              <w:rPr>
                <w:rFonts w:ascii="Times New Roman" w:eastAsia="Times New Roman" w:hAnsi="Times New Roman" w:cs="Times New Roman"/>
                <w:sz w:val="24"/>
                <w:szCs w:val="24"/>
                <w:lang w:val="uk-UA"/>
              </w:rPr>
            </w:pPr>
            <w:r w:rsidRPr="00846E05">
              <w:rPr>
                <w:rFonts w:ascii="Times New Roman" w:eastAsia="Times New Roman" w:hAnsi="Times New Roman" w:cs="Times New Roman"/>
                <w:sz w:val="24"/>
                <w:szCs w:val="24"/>
                <w:lang w:val="uk-UA"/>
              </w:rPr>
              <w:t>5.</w:t>
            </w:r>
          </w:p>
        </w:tc>
        <w:tc>
          <w:tcPr>
            <w:tcW w:w="1984" w:type="dxa"/>
            <w:tcBorders>
              <w:top w:val="single" w:sz="6" w:space="0" w:color="000000"/>
              <w:left w:val="single" w:sz="6" w:space="0" w:color="000000"/>
              <w:bottom w:val="single" w:sz="6" w:space="0" w:color="000000"/>
              <w:right w:val="single" w:sz="6" w:space="0" w:color="000000"/>
            </w:tcBorders>
            <w:hideMark/>
          </w:tcPr>
          <w:p w14:paraId="418EBB12" w14:textId="77777777" w:rsidR="0035215B" w:rsidRPr="00846E05" w:rsidRDefault="00C80733" w:rsidP="0035215B">
            <w:pPr>
              <w:spacing w:after="0" w:line="240" w:lineRule="auto"/>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В</w:t>
            </w:r>
            <w:r w:rsidRPr="00846E05">
              <w:rPr>
                <w:rFonts w:ascii="Times New Roman" w:eastAsia="Times New Roman" w:hAnsi="Times New Roman" w:cs="Times New Roman"/>
                <w:sz w:val="24"/>
                <w:szCs w:val="24"/>
                <w:lang w:val="uk-UA"/>
              </w:rPr>
              <w:t>іджимання</w:t>
            </w:r>
          </w:p>
        </w:tc>
        <w:tc>
          <w:tcPr>
            <w:tcW w:w="2410" w:type="dxa"/>
            <w:tcBorders>
              <w:top w:val="single" w:sz="6" w:space="0" w:color="000000"/>
              <w:left w:val="single" w:sz="6" w:space="0" w:color="000000"/>
              <w:bottom w:val="single" w:sz="6" w:space="0" w:color="000000"/>
              <w:right w:val="single" w:sz="6" w:space="0" w:color="000000"/>
            </w:tcBorders>
            <w:hideMark/>
          </w:tcPr>
          <w:p w14:paraId="1BAB6FB1" w14:textId="77777777" w:rsidR="0035215B" w:rsidRPr="00846E05" w:rsidRDefault="00C80733" w:rsidP="0035215B">
            <w:pPr>
              <w:spacing w:after="0" w:line="240" w:lineRule="auto"/>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Н</w:t>
            </w:r>
            <w:r w:rsidRPr="00846E05">
              <w:rPr>
                <w:rFonts w:ascii="Times New Roman" w:eastAsia="Times New Roman" w:hAnsi="Times New Roman" w:cs="Times New Roman"/>
                <w:sz w:val="24"/>
                <w:szCs w:val="24"/>
                <w:lang w:val="uk-UA"/>
              </w:rPr>
              <w:t>ахил корпуса</w:t>
            </w:r>
            <w:r w:rsidRPr="0035215B">
              <w:rPr>
                <w:rFonts w:ascii="Times New Roman" w:eastAsia="Times New Roman" w:hAnsi="Times New Roman" w:cs="Times New Roman"/>
                <w:sz w:val="24"/>
                <w:szCs w:val="24"/>
                <w:lang w:val="uk-UA"/>
              </w:rPr>
              <w:t xml:space="preserve"> вперед. </w:t>
            </w:r>
            <w:r w:rsidRPr="0035215B">
              <w:rPr>
                <w:rFonts w:ascii="Times New Roman" w:eastAsia="Times New Roman" w:hAnsi="Times New Roman" w:cs="Times New Roman"/>
                <w:spacing w:val="-2"/>
                <w:sz w:val="24"/>
                <w:szCs w:val="24"/>
                <w:lang w:val="uk-UA"/>
              </w:rPr>
              <w:t xml:space="preserve">Руки </w:t>
            </w:r>
            <w:r w:rsidRPr="0035215B">
              <w:rPr>
                <w:rFonts w:ascii="Times New Roman" w:eastAsia="Times New Roman" w:hAnsi="Times New Roman" w:cs="Times New Roman"/>
                <w:sz w:val="24"/>
                <w:szCs w:val="24"/>
                <w:lang w:val="uk-UA"/>
              </w:rPr>
              <w:t xml:space="preserve">впираються в </w:t>
            </w:r>
            <w:r w:rsidRPr="00846E05">
              <w:rPr>
                <w:rFonts w:ascii="Times New Roman" w:eastAsia="Times New Roman" w:hAnsi="Times New Roman" w:cs="Times New Roman"/>
                <w:sz w:val="24"/>
                <w:szCs w:val="24"/>
                <w:lang w:val="uk-UA"/>
              </w:rPr>
              <w:t>петлі на рівні грудей</w:t>
            </w:r>
          </w:p>
        </w:tc>
        <w:tc>
          <w:tcPr>
            <w:tcW w:w="1276" w:type="dxa"/>
            <w:tcBorders>
              <w:top w:val="single" w:sz="6" w:space="0" w:color="000000"/>
              <w:left w:val="single" w:sz="6" w:space="0" w:color="000000"/>
              <w:bottom w:val="single" w:sz="6" w:space="0" w:color="000000"/>
              <w:right w:val="single" w:sz="6" w:space="0" w:color="000000"/>
            </w:tcBorders>
            <w:hideMark/>
          </w:tcPr>
          <w:p w14:paraId="1AE89E16" w14:textId="77777777" w:rsidR="0035215B" w:rsidRPr="00846E05" w:rsidRDefault="00C80733" w:rsidP="0035215B">
            <w:pPr>
              <w:spacing w:after="0" w:line="240" w:lineRule="auto"/>
              <w:jc w:val="center"/>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20*</w:t>
            </w:r>
            <w:r w:rsidRPr="00846E05">
              <w:rPr>
                <w:rFonts w:ascii="Times New Roman" w:eastAsia="Times New Roman" w:hAnsi="Times New Roman" w:cs="Times New Roman"/>
                <w:sz w:val="24"/>
                <w:szCs w:val="24"/>
                <w:lang w:val="uk-UA"/>
              </w:rPr>
              <w:t>3</w:t>
            </w:r>
          </w:p>
        </w:tc>
        <w:tc>
          <w:tcPr>
            <w:tcW w:w="992" w:type="dxa"/>
            <w:tcBorders>
              <w:top w:val="single" w:sz="6" w:space="0" w:color="000000"/>
              <w:left w:val="single" w:sz="6" w:space="0" w:color="000000"/>
              <w:bottom w:val="single" w:sz="6" w:space="0" w:color="000000"/>
              <w:right w:val="single" w:sz="6" w:space="0" w:color="000000"/>
            </w:tcBorders>
            <w:hideMark/>
          </w:tcPr>
          <w:p w14:paraId="69058217" w14:textId="77777777" w:rsidR="0035215B" w:rsidRPr="00846E05" w:rsidRDefault="00C80733" w:rsidP="0035215B">
            <w:pPr>
              <w:spacing w:after="0" w:line="240" w:lineRule="auto"/>
              <w:jc w:val="center"/>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40 с</w:t>
            </w:r>
          </w:p>
        </w:tc>
        <w:tc>
          <w:tcPr>
            <w:tcW w:w="2551" w:type="dxa"/>
            <w:tcBorders>
              <w:top w:val="single" w:sz="6" w:space="0" w:color="000000"/>
              <w:left w:val="single" w:sz="6" w:space="0" w:color="000000"/>
              <w:bottom w:val="single" w:sz="6" w:space="0" w:color="000000"/>
              <w:right w:val="single" w:sz="6" w:space="0" w:color="000000"/>
            </w:tcBorders>
            <w:hideMark/>
          </w:tcPr>
          <w:p w14:paraId="135C8CDE" w14:textId="77777777" w:rsidR="0035215B" w:rsidRPr="00846E05" w:rsidRDefault="00C80733" w:rsidP="0035215B">
            <w:pPr>
              <w:spacing w:after="0" w:line="240" w:lineRule="auto"/>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 xml:space="preserve">Виконувати згинання </w:t>
            </w:r>
            <w:r w:rsidRPr="0035215B">
              <w:rPr>
                <w:rFonts w:ascii="Times New Roman" w:eastAsia="Times New Roman" w:hAnsi="Times New Roman" w:cs="Times New Roman"/>
                <w:spacing w:val="-4"/>
                <w:sz w:val="24"/>
                <w:szCs w:val="24"/>
                <w:lang w:val="uk-UA"/>
              </w:rPr>
              <w:t xml:space="preserve">в </w:t>
            </w:r>
            <w:r w:rsidRPr="0035215B">
              <w:rPr>
                <w:rFonts w:ascii="Times New Roman" w:eastAsia="Times New Roman" w:hAnsi="Times New Roman" w:cs="Times New Roman"/>
                <w:sz w:val="24"/>
                <w:szCs w:val="24"/>
                <w:lang w:val="uk-UA"/>
              </w:rPr>
              <w:t>ліктьових суглобах до кута 90º. Корпус прямий</w:t>
            </w:r>
          </w:p>
        </w:tc>
      </w:tr>
      <w:tr w:rsidR="00C80733" w:rsidRPr="0035215B" w14:paraId="5A233DE0" w14:textId="77777777" w:rsidTr="004528C9">
        <w:trPr>
          <w:trHeight w:val="1123"/>
        </w:trPr>
        <w:tc>
          <w:tcPr>
            <w:tcW w:w="325" w:type="dxa"/>
            <w:tcBorders>
              <w:top w:val="single" w:sz="6" w:space="0" w:color="000000"/>
              <w:left w:val="single" w:sz="6" w:space="0" w:color="000000"/>
              <w:bottom w:val="single" w:sz="6" w:space="0" w:color="000000"/>
              <w:right w:val="single" w:sz="6" w:space="0" w:color="000000"/>
            </w:tcBorders>
            <w:hideMark/>
          </w:tcPr>
          <w:p w14:paraId="4855A467" w14:textId="77777777" w:rsidR="0035215B" w:rsidRPr="00846E05" w:rsidRDefault="00C80733" w:rsidP="0035215B">
            <w:pPr>
              <w:spacing w:after="0" w:line="240" w:lineRule="auto"/>
              <w:jc w:val="center"/>
              <w:rPr>
                <w:rFonts w:ascii="Times New Roman" w:eastAsia="Times New Roman" w:hAnsi="Times New Roman" w:cs="Times New Roman"/>
                <w:sz w:val="24"/>
                <w:szCs w:val="24"/>
                <w:lang w:val="uk-UA"/>
              </w:rPr>
            </w:pPr>
            <w:r w:rsidRPr="00846E05">
              <w:rPr>
                <w:rFonts w:ascii="Times New Roman" w:eastAsia="Times New Roman" w:hAnsi="Times New Roman" w:cs="Times New Roman"/>
                <w:sz w:val="24"/>
                <w:szCs w:val="24"/>
                <w:lang w:val="uk-UA"/>
              </w:rPr>
              <w:t>6.</w:t>
            </w:r>
          </w:p>
        </w:tc>
        <w:tc>
          <w:tcPr>
            <w:tcW w:w="1984" w:type="dxa"/>
            <w:tcBorders>
              <w:top w:val="single" w:sz="6" w:space="0" w:color="000000"/>
              <w:left w:val="single" w:sz="6" w:space="0" w:color="000000"/>
              <w:bottom w:val="single" w:sz="6" w:space="0" w:color="000000"/>
              <w:right w:val="single" w:sz="6" w:space="0" w:color="000000"/>
            </w:tcBorders>
            <w:hideMark/>
          </w:tcPr>
          <w:p w14:paraId="1890CCA0" w14:textId="77777777" w:rsidR="0035215B" w:rsidRPr="00846E05" w:rsidRDefault="00C80733" w:rsidP="0035215B">
            <w:pPr>
              <w:spacing w:after="0" w:line="240" w:lineRule="auto"/>
              <w:ind w:right="750"/>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 xml:space="preserve">Підйом </w:t>
            </w:r>
            <w:r w:rsidRPr="00846E05">
              <w:rPr>
                <w:rFonts w:ascii="Times New Roman" w:eastAsia="Times New Roman" w:hAnsi="Times New Roman" w:cs="Times New Roman"/>
                <w:sz w:val="24"/>
                <w:szCs w:val="24"/>
                <w:lang w:val="uk-UA"/>
              </w:rPr>
              <w:t>корпуса</w:t>
            </w:r>
          </w:p>
        </w:tc>
        <w:tc>
          <w:tcPr>
            <w:tcW w:w="2410" w:type="dxa"/>
            <w:tcBorders>
              <w:top w:val="single" w:sz="6" w:space="0" w:color="000000"/>
              <w:left w:val="single" w:sz="6" w:space="0" w:color="000000"/>
              <w:bottom w:val="single" w:sz="6" w:space="0" w:color="000000"/>
              <w:right w:val="single" w:sz="6" w:space="0" w:color="000000"/>
            </w:tcBorders>
            <w:hideMark/>
          </w:tcPr>
          <w:p w14:paraId="0606DB5D" w14:textId="77777777" w:rsidR="0035215B" w:rsidRPr="00846E05" w:rsidRDefault="00C80733" w:rsidP="0035215B">
            <w:pPr>
              <w:spacing w:after="0" w:line="240" w:lineRule="auto"/>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 xml:space="preserve">Лежачи на </w:t>
            </w:r>
            <w:r w:rsidRPr="0035215B">
              <w:rPr>
                <w:rFonts w:ascii="Times New Roman" w:eastAsia="Times New Roman" w:hAnsi="Times New Roman" w:cs="Times New Roman"/>
                <w:spacing w:val="-1"/>
                <w:sz w:val="24"/>
                <w:szCs w:val="24"/>
                <w:lang w:val="uk-UA"/>
              </w:rPr>
              <w:t xml:space="preserve">підлозі, </w:t>
            </w:r>
            <w:r w:rsidRPr="0035215B">
              <w:rPr>
                <w:rFonts w:ascii="Times New Roman" w:eastAsia="Times New Roman" w:hAnsi="Times New Roman" w:cs="Times New Roman"/>
                <w:sz w:val="24"/>
                <w:szCs w:val="24"/>
                <w:lang w:val="uk-UA"/>
              </w:rPr>
              <w:t xml:space="preserve">стопи фіксуються </w:t>
            </w:r>
            <w:r w:rsidRPr="0035215B">
              <w:rPr>
                <w:rFonts w:ascii="Times New Roman" w:eastAsia="Times New Roman" w:hAnsi="Times New Roman" w:cs="Times New Roman"/>
                <w:spacing w:val="-3"/>
                <w:sz w:val="24"/>
                <w:szCs w:val="24"/>
                <w:lang w:val="uk-UA"/>
              </w:rPr>
              <w:t xml:space="preserve">в </w:t>
            </w:r>
            <w:r w:rsidRPr="00846E05">
              <w:rPr>
                <w:rFonts w:ascii="Times New Roman" w:eastAsia="Times New Roman" w:hAnsi="Times New Roman" w:cs="Times New Roman"/>
                <w:sz w:val="24"/>
                <w:szCs w:val="24"/>
                <w:lang w:val="uk-UA"/>
              </w:rPr>
              <w:t>петлях</w:t>
            </w:r>
          </w:p>
        </w:tc>
        <w:tc>
          <w:tcPr>
            <w:tcW w:w="1276" w:type="dxa"/>
            <w:tcBorders>
              <w:top w:val="single" w:sz="6" w:space="0" w:color="000000"/>
              <w:left w:val="single" w:sz="6" w:space="0" w:color="000000"/>
              <w:bottom w:val="single" w:sz="6" w:space="0" w:color="000000"/>
              <w:right w:val="single" w:sz="6" w:space="0" w:color="000000"/>
            </w:tcBorders>
            <w:hideMark/>
          </w:tcPr>
          <w:p w14:paraId="501A2BF7" w14:textId="77777777" w:rsidR="0035215B" w:rsidRPr="00846E05" w:rsidRDefault="00C80733" w:rsidP="0035215B">
            <w:pPr>
              <w:spacing w:after="0" w:line="240" w:lineRule="auto"/>
              <w:jc w:val="center"/>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20*</w:t>
            </w:r>
            <w:r w:rsidRPr="00846E05">
              <w:rPr>
                <w:rFonts w:ascii="Times New Roman" w:eastAsia="Times New Roman" w:hAnsi="Times New Roman" w:cs="Times New Roman"/>
                <w:sz w:val="24"/>
                <w:szCs w:val="24"/>
                <w:lang w:val="uk-UA"/>
              </w:rPr>
              <w:t>3</w:t>
            </w:r>
          </w:p>
        </w:tc>
        <w:tc>
          <w:tcPr>
            <w:tcW w:w="992" w:type="dxa"/>
            <w:tcBorders>
              <w:top w:val="single" w:sz="6" w:space="0" w:color="000000"/>
              <w:left w:val="single" w:sz="6" w:space="0" w:color="000000"/>
              <w:bottom w:val="single" w:sz="6" w:space="0" w:color="000000"/>
              <w:right w:val="single" w:sz="6" w:space="0" w:color="000000"/>
            </w:tcBorders>
            <w:hideMark/>
          </w:tcPr>
          <w:p w14:paraId="171590E1" w14:textId="77777777" w:rsidR="0035215B" w:rsidRPr="00846E05" w:rsidRDefault="00C80733" w:rsidP="0035215B">
            <w:pPr>
              <w:spacing w:after="0" w:line="240" w:lineRule="auto"/>
              <w:jc w:val="center"/>
              <w:rPr>
                <w:rFonts w:ascii="Times New Roman" w:eastAsia="Times New Roman" w:hAnsi="Times New Roman" w:cs="Times New Roman"/>
                <w:sz w:val="24"/>
                <w:szCs w:val="24"/>
                <w:lang w:val="uk-UA"/>
              </w:rPr>
            </w:pPr>
            <w:r w:rsidRPr="00846E05">
              <w:rPr>
                <w:rFonts w:ascii="Times New Roman" w:eastAsia="Times New Roman" w:hAnsi="Times New Roman" w:cs="Times New Roman"/>
                <w:sz w:val="24"/>
                <w:szCs w:val="24"/>
                <w:lang w:val="uk-UA"/>
              </w:rPr>
              <w:t>40 </w:t>
            </w:r>
            <w:r w:rsidRPr="0035215B">
              <w:rPr>
                <w:rFonts w:ascii="Times New Roman" w:eastAsia="Times New Roman" w:hAnsi="Times New Roman" w:cs="Times New Roman"/>
                <w:sz w:val="24"/>
                <w:szCs w:val="24"/>
                <w:lang w:val="uk-UA"/>
              </w:rPr>
              <w:t>с</w:t>
            </w:r>
          </w:p>
        </w:tc>
        <w:tc>
          <w:tcPr>
            <w:tcW w:w="2551" w:type="dxa"/>
            <w:tcBorders>
              <w:top w:val="single" w:sz="6" w:space="0" w:color="000000"/>
              <w:left w:val="single" w:sz="6" w:space="0" w:color="000000"/>
              <w:bottom w:val="single" w:sz="6" w:space="0" w:color="000000"/>
              <w:right w:val="single" w:sz="6" w:space="0" w:color="000000"/>
            </w:tcBorders>
            <w:hideMark/>
          </w:tcPr>
          <w:p w14:paraId="3163BBAA" w14:textId="77777777" w:rsidR="0035215B" w:rsidRPr="00846E05" w:rsidRDefault="00C80733" w:rsidP="0035215B">
            <w:pPr>
              <w:spacing w:after="0" w:line="240" w:lineRule="auto"/>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 xml:space="preserve">Підйом корпуса (відриваються голова, </w:t>
            </w:r>
            <w:r w:rsidRPr="0035215B">
              <w:rPr>
                <w:rFonts w:ascii="Times New Roman" w:eastAsia="Times New Roman" w:hAnsi="Times New Roman" w:cs="Times New Roman"/>
                <w:spacing w:val="-1"/>
                <w:sz w:val="24"/>
                <w:szCs w:val="24"/>
                <w:lang w:val="uk-UA"/>
              </w:rPr>
              <w:t xml:space="preserve">плечі, </w:t>
            </w:r>
            <w:r w:rsidRPr="0035215B">
              <w:rPr>
                <w:rFonts w:ascii="Times New Roman" w:eastAsia="Times New Roman" w:hAnsi="Times New Roman" w:cs="Times New Roman"/>
                <w:sz w:val="24"/>
                <w:szCs w:val="24"/>
                <w:lang w:val="uk-UA"/>
              </w:rPr>
              <w:t xml:space="preserve">лопатки). </w:t>
            </w:r>
            <w:r w:rsidRPr="0035215B">
              <w:rPr>
                <w:rFonts w:ascii="Times New Roman" w:eastAsia="Times New Roman" w:hAnsi="Times New Roman" w:cs="Times New Roman"/>
                <w:spacing w:val="-2"/>
                <w:sz w:val="24"/>
                <w:szCs w:val="24"/>
                <w:lang w:val="uk-UA"/>
              </w:rPr>
              <w:t xml:space="preserve">Руки </w:t>
            </w:r>
            <w:r w:rsidRPr="0035215B">
              <w:rPr>
                <w:rFonts w:ascii="Times New Roman" w:eastAsia="Times New Roman" w:hAnsi="Times New Roman" w:cs="Times New Roman"/>
                <w:sz w:val="24"/>
                <w:szCs w:val="24"/>
                <w:lang w:val="uk-UA"/>
              </w:rPr>
              <w:t xml:space="preserve">тягнуться </w:t>
            </w:r>
            <w:r w:rsidRPr="00846E05">
              <w:rPr>
                <w:rFonts w:ascii="Times New Roman" w:eastAsia="Times New Roman" w:hAnsi="Times New Roman" w:cs="Times New Roman"/>
                <w:sz w:val="24"/>
                <w:szCs w:val="24"/>
                <w:lang w:val="uk-UA"/>
              </w:rPr>
              <w:t>вгору</w:t>
            </w:r>
          </w:p>
        </w:tc>
      </w:tr>
    </w:tbl>
    <w:p w14:paraId="1509A168" w14:textId="77777777" w:rsidR="00DA0DDA" w:rsidRDefault="00DA0DDA">
      <w:pPr>
        <w:rPr>
          <w:lang w:val="uk-UA"/>
        </w:rPr>
      </w:pPr>
      <w:r>
        <w:br w:type="page"/>
      </w:r>
    </w:p>
    <w:p w14:paraId="2D81BCE4" w14:textId="77777777" w:rsidR="00DA0DDA" w:rsidRPr="00DA0DDA" w:rsidRDefault="00DA0DDA" w:rsidP="00DA0DDA">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Продовження таблиці</w:t>
      </w:r>
      <w:r w:rsidRPr="0035215B">
        <w:rPr>
          <w:rFonts w:ascii="Times New Roman" w:hAnsi="Times New Roman" w:cs="Times New Roman"/>
          <w:sz w:val="28"/>
          <w:szCs w:val="28"/>
          <w:lang w:val="uk-UA"/>
        </w:rPr>
        <w:t xml:space="preserve"> 1</w:t>
      </w:r>
    </w:p>
    <w:tbl>
      <w:tblPr>
        <w:tblW w:w="9566" w:type="dxa"/>
        <w:tblInd w:w="109" w:type="dxa"/>
        <w:tblLayout w:type="fixed"/>
        <w:tblCellMar>
          <w:left w:w="0" w:type="dxa"/>
          <w:right w:w="0" w:type="dxa"/>
        </w:tblCellMar>
        <w:tblLook w:val="04A0" w:firstRow="1" w:lastRow="0" w:firstColumn="1" w:lastColumn="0" w:noHBand="0" w:noVBand="1"/>
      </w:tblPr>
      <w:tblGrid>
        <w:gridCol w:w="325"/>
        <w:gridCol w:w="1984"/>
        <w:gridCol w:w="2410"/>
        <w:gridCol w:w="1276"/>
        <w:gridCol w:w="992"/>
        <w:gridCol w:w="2551"/>
        <w:gridCol w:w="28"/>
      </w:tblGrid>
      <w:tr w:rsidR="00C80733" w:rsidRPr="0035215B" w14:paraId="2FD42BB9" w14:textId="77777777" w:rsidTr="004528C9">
        <w:trPr>
          <w:gridAfter w:val="1"/>
          <w:wAfter w:w="28" w:type="dxa"/>
          <w:trHeight w:val="1036"/>
        </w:trPr>
        <w:tc>
          <w:tcPr>
            <w:tcW w:w="325" w:type="dxa"/>
            <w:tcBorders>
              <w:top w:val="single" w:sz="6" w:space="0" w:color="000000"/>
              <w:left w:val="single" w:sz="6" w:space="0" w:color="000000"/>
              <w:bottom w:val="single" w:sz="6" w:space="0" w:color="000000"/>
              <w:right w:val="single" w:sz="6" w:space="0" w:color="000000"/>
            </w:tcBorders>
            <w:hideMark/>
          </w:tcPr>
          <w:p w14:paraId="653853D0" w14:textId="77777777" w:rsidR="0035215B" w:rsidRPr="00846E05" w:rsidRDefault="00C80733" w:rsidP="0035215B">
            <w:pPr>
              <w:spacing w:after="0" w:line="240" w:lineRule="auto"/>
              <w:jc w:val="center"/>
              <w:rPr>
                <w:rFonts w:ascii="Times New Roman" w:eastAsia="Times New Roman" w:hAnsi="Times New Roman" w:cs="Times New Roman"/>
                <w:sz w:val="24"/>
                <w:szCs w:val="24"/>
                <w:lang w:val="uk-UA"/>
              </w:rPr>
            </w:pPr>
            <w:r w:rsidRPr="00846E05">
              <w:rPr>
                <w:rFonts w:ascii="Times New Roman" w:eastAsia="Times New Roman" w:hAnsi="Times New Roman" w:cs="Times New Roman"/>
                <w:sz w:val="24"/>
                <w:szCs w:val="24"/>
                <w:lang w:val="uk-UA"/>
              </w:rPr>
              <w:t>7.</w:t>
            </w:r>
          </w:p>
        </w:tc>
        <w:tc>
          <w:tcPr>
            <w:tcW w:w="1984" w:type="dxa"/>
            <w:tcBorders>
              <w:top w:val="single" w:sz="6" w:space="0" w:color="000000"/>
              <w:left w:val="single" w:sz="6" w:space="0" w:color="000000"/>
              <w:bottom w:val="single" w:sz="6" w:space="0" w:color="000000"/>
              <w:right w:val="single" w:sz="6" w:space="0" w:color="000000"/>
            </w:tcBorders>
            <w:hideMark/>
          </w:tcPr>
          <w:p w14:paraId="3CF43C5D" w14:textId="77777777" w:rsidR="0035215B" w:rsidRPr="00846E05" w:rsidRDefault="00C80733" w:rsidP="0035215B">
            <w:pPr>
              <w:spacing w:after="0" w:line="240" w:lineRule="auto"/>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 xml:space="preserve">Планка </w:t>
            </w:r>
            <w:r w:rsidRPr="00846E05">
              <w:rPr>
                <w:rFonts w:ascii="Times New Roman" w:eastAsia="Times New Roman" w:hAnsi="Times New Roman" w:cs="Times New Roman"/>
                <w:spacing w:val="-2"/>
                <w:sz w:val="24"/>
                <w:szCs w:val="24"/>
                <w:lang w:val="uk-UA"/>
              </w:rPr>
              <w:t>на</w:t>
            </w:r>
            <w:r w:rsidRPr="0035215B">
              <w:rPr>
                <w:rFonts w:ascii="Times New Roman" w:eastAsia="Times New Roman" w:hAnsi="Times New Roman" w:cs="Times New Roman"/>
                <w:spacing w:val="-2"/>
                <w:sz w:val="24"/>
                <w:szCs w:val="24"/>
                <w:lang w:val="uk-UA"/>
              </w:rPr>
              <w:t xml:space="preserve"> </w:t>
            </w:r>
            <w:r w:rsidRPr="00846E05">
              <w:rPr>
                <w:rFonts w:ascii="Times New Roman" w:eastAsia="Times New Roman" w:hAnsi="Times New Roman" w:cs="Times New Roman"/>
                <w:sz w:val="24"/>
                <w:szCs w:val="24"/>
                <w:lang w:val="uk-UA"/>
              </w:rPr>
              <w:t>ліктях</w:t>
            </w:r>
          </w:p>
        </w:tc>
        <w:tc>
          <w:tcPr>
            <w:tcW w:w="2410" w:type="dxa"/>
            <w:tcBorders>
              <w:top w:val="single" w:sz="6" w:space="0" w:color="000000"/>
              <w:left w:val="single" w:sz="6" w:space="0" w:color="000000"/>
              <w:bottom w:val="single" w:sz="6" w:space="0" w:color="000000"/>
              <w:right w:val="single" w:sz="6" w:space="0" w:color="000000"/>
            </w:tcBorders>
            <w:hideMark/>
          </w:tcPr>
          <w:p w14:paraId="00BC818C" w14:textId="77777777" w:rsidR="0035215B" w:rsidRPr="00846E05" w:rsidRDefault="00C80733" w:rsidP="0035215B">
            <w:pPr>
              <w:spacing w:after="0" w:line="240" w:lineRule="auto"/>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 xml:space="preserve">Упор на </w:t>
            </w:r>
            <w:r w:rsidRPr="0035215B">
              <w:rPr>
                <w:rFonts w:ascii="Times New Roman" w:eastAsia="Times New Roman" w:hAnsi="Times New Roman" w:cs="Times New Roman"/>
                <w:spacing w:val="-1"/>
                <w:sz w:val="24"/>
                <w:szCs w:val="24"/>
                <w:lang w:val="uk-UA"/>
              </w:rPr>
              <w:t xml:space="preserve">ліктях, </w:t>
            </w:r>
            <w:r w:rsidRPr="0035215B">
              <w:rPr>
                <w:rFonts w:ascii="Times New Roman" w:eastAsia="Times New Roman" w:hAnsi="Times New Roman" w:cs="Times New Roman"/>
                <w:sz w:val="24"/>
                <w:szCs w:val="24"/>
                <w:lang w:val="uk-UA"/>
              </w:rPr>
              <w:t xml:space="preserve">стопи зафіксовані </w:t>
            </w:r>
            <w:r w:rsidRPr="0035215B">
              <w:rPr>
                <w:rFonts w:ascii="Times New Roman" w:eastAsia="Times New Roman" w:hAnsi="Times New Roman" w:cs="Times New Roman"/>
                <w:spacing w:val="-4"/>
                <w:sz w:val="24"/>
                <w:szCs w:val="24"/>
                <w:lang w:val="uk-UA"/>
              </w:rPr>
              <w:t xml:space="preserve">в </w:t>
            </w:r>
            <w:r w:rsidRPr="00846E05">
              <w:rPr>
                <w:rFonts w:ascii="Times New Roman" w:eastAsia="Times New Roman" w:hAnsi="Times New Roman" w:cs="Times New Roman"/>
                <w:sz w:val="24"/>
                <w:szCs w:val="24"/>
                <w:lang w:val="uk-UA"/>
              </w:rPr>
              <w:t>петлях</w:t>
            </w:r>
          </w:p>
        </w:tc>
        <w:tc>
          <w:tcPr>
            <w:tcW w:w="1276" w:type="dxa"/>
            <w:tcBorders>
              <w:top w:val="single" w:sz="6" w:space="0" w:color="000000"/>
              <w:left w:val="single" w:sz="6" w:space="0" w:color="000000"/>
              <w:bottom w:val="single" w:sz="6" w:space="0" w:color="000000"/>
              <w:right w:val="single" w:sz="6" w:space="0" w:color="000000"/>
            </w:tcBorders>
            <w:hideMark/>
          </w:tcPr>
          <w:p w14:paraId="5AC28F74" w14:textId="77777777" w:rsidR="0035215B" w:rsidRPr="00846E05" w:rsidRDefault="00C80733" w:rsidP="0035215B">
            <w:pPr>
              <w:spacing w:after="0" w:line="240" w:lineRule="auto"/>
              <w:jc w:val="center"/>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20</w:t>
            </w:r>
            <w:r w:rsidRPr="00846E05">
              <w:rPr>
                <w:rFonts w:ascii="Times New Roman" w:eastAsia="Times New Roman" w:hAnsi="Times New Roman" w:cs="Times New Roman"/>
                <w:sz w:val="24"/>
                <w:szCs w:val="24"/>
                <w:lang w:val="uk-UA"/>
              </w:rPr>
              <w:t>*3</w:t>
            </w:r>
          </w:p>
        </w:tc>
        <w:tc>
          <w:tcPr>
            <w:tcW w:w="992" w:type="dxa"/>
            <w:tcBorders>
              <w:top w:val="single" w:sz="6" w:space="0" w:color="000000"/>
              <w:left w:val="single" w:sz="6" w:space="0" w:color="000000"/>
              <w:bottom w:val="single" w:sz="6" w:space="0" w:color="000000"/>
              <w:right w:val="single" w:sz="6" w:space="0" w:color="000000"/>
            </w:tcBorders>
            <w:hideMark/>
          </w:tcPr>
          <w:p w14:paraId="75064CCD" w14:textId="77777777" w:rsidR="0035215B" w:rsidRPr="00846E05" w:rsidRDefault="00C80733" w:rsidP="0035215B">
            <w:pPr>
              <w:spacing w:after="0" w:line="240" w:lineRule="auto"/>
              <w:jc w:val="center"/>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40 с</w:t>
            </w:r>
          </w:p>
        </w:tc>
        <w:tc>
          <w:tcPr>
            <w:tcW w:w="2551" w:type="dxa"/>
            <w:tcBorders>
              <w:top w:val="single" w:sz="6" w:space="0" w:color="000000"/>
              <w:left w:val="single" w:sz="6" w:space="0" w:color="000000"/>
              <w:bottom w:val="single" w:sz="6" w:space="0" w:color="000000"/>
              <w:right w:val="single" w:sz="6" w:space="0" w:color="000000"/>
            </w:tcBorders>
            <w:hideMark/>
          </w:tcPr>
          <w:p w14:paraId="0DBD3CDA" w14:textId="77777777" w:rsidR="0035215B" w:rsidRPr="00846E05" w:rsidRDefault="00C80733" w:rsidP="0035215B">
            <w:pPr>
              <w:spacing w:after="0" w:line="240" w:lineRule="auto"/>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 xml:space="preserve">Зберігаємо пряме положення корпусу. Таз не піднімається, поперек не </w:t>
            </w:r>
            <w:r w:rsidRPr="00846E05">
              <w:rPr>
                <w:rFonts w:ascii="Times New Roman" w:eastAsia="Times New Roman" w:hAnsi="Times New Roman" w:cs="Times New Roman"/>
                <w:sz w:val="24"/>
                <w:szCs w:val="24"/>
                <w:lang w:val="uk-UA"/>
              </w:rPr>
              <w:t>прогинається</w:t>
            </w:r>
          </w:p>
        </w:tc>
      </w:tr>
      <w:tr w:rsidR="00C80733" w:rsidRPr="00846E05" w14:paraId="4118D464" w14:textId="77777777" w:rsidTr="00C80733">
        <w:trPr>
          <w:gridAfter w:val="1"/>
          <w:wAfter w:w="28" w:type="dxa"/>
          <w:trHeight w:val="270"/>
        </w:trPr>
        <w:tc>
          <w:tcPr>
            <w:tcW w:w="9538" w:type="dxa"/>
            <w:gridSpan w:val="6"/>
            <w:tcBorders>
              <w:top w:val="single" w:sz="6" w:space="0" w:color="000000"/>
              <w:left w:val="single" w:sz="6" w:space="0" w:color="000000"/>
              <w:bottom w:val="single" w:sz="6" w:space="0" w:color="000000"/>
              <w:right w:val="single" w:sz="6" w:space="0" w:color="000000"/>
            </w:tcBorders>
            <w:hideMark/>
          </w:tcPr>
          <w:p w14:paraId="799E1858" w14:textId="77777777" w:rsidR="0035215B" w:rsidRPr="00846E05" w:rsidRDefault="00C80733" w:rsidP="00C80733">
            <w:pPr>
              <w:spacing w:after="0" w:line="240" w:lineRule="auto"/>
              <w:jc w:val="center"/>
              <w:rPr>
                <w:rFonts w:ascii="Times New Roman" w:eastAsia="Times New Roman" w:hAnsi="Times New Roman" w:cs="Times New Roman"/>
                <w:sz w:val="24"/>
                <w:szCs w:val="24"/>
                <w:lang w:val="uk-UA"/>
              </w:rPr>
            </w:pPr>
            <w:r w:rsidRPr="0035215B">
              <w:rPr>
                <w:rFonts w:ascii="Times New Roman" w:eastAsia="Times New Roman" w:hAnsi="Times New Roman" w:cs="Times New Roman"/>
                <w:b/>
                <w:bCs/>
                <w:sz w:val="24"/>
                <w:szCs w:val="24"/>
                <w:lang w:val="uk-UA"/>
              </w:rPr>
              <w:t xml:space="preserve">2 </w:t>
            </w:r>
            <w:r w:rsidRPr="00846E05">
              <w:rPr>
                <w:rFonts w:ascii="Times New Roman" w:eastAsia="Times New Roman" w:hAnsi="Times New Roman" w:cs="Times New Roman"/>
                <w:b/>
                <w:bCs/>
                <w:sz w:val="24"/>
                <w:szCs w:val="24"/>
                <w:lang w:val="uk-UA"/>
              </w:rPr>
              <w:t>тренування</w:t>
            </w:r>
          </w:p>
        </w:tc>
      </w:tr>
      <w:tr w:rsidR="00C80733" w:rsidRPr="0035215B" w14:paraId="22CCE836" w14:textId="77777777" w:rsidTr="004528C9">
        <w:trPr>
          <w:gridAfter w:val="1"/>
          <w:wAfter w:w="28" w:type="dxa"/>
          <w:trHeight w:val="1624"/>
        </w:trPr>
        <w:tc>
          <w:tcPr>
            <w:tcW w:w="325" w:type="dxa"/>
            <w:tcBorders>
              <w:top w:val="single" w:sz="6" w:space="0" w:color="000000"/>
              <w:left w:val="single" w:sz="6" w:space="0" w:color="000000"/>
              <w:bottom w:val="single" w:sz="6" w:space="0" w:color="000000"/>
              <w:right w:val="single" w:sz="6" w:space="0" w:color="000000"/>
            </w:tcBorders>
            <w:hideMark/>
          </w:tcPr>
          <w:p w14:paraId="7098D3DF" w14:textId="77777777" w:rsidR="0035215B" w:rsidRPr="00846E05" w:rsidRDefault="00C80733" w:rsidP="0035215B">
            <w:pPr>
              <w:spacing w:after="0" w:line="240" w:lineRule="auto"/>
              <w:jc w:val="center"/>
              <w:rPr>
                <w:rFonts w:ascii="Times New Roman" w:eastAsia="Times New Roman" w:hAnsi="Times New Roman" w:cs="Times New Roman"/>
                <w:sz w:val="24"/>
                <w:szCs w:val="24"/>
                <w:lang w:val="uk-UA"/>
              </w:rPr>
            </w:pPr>
            <w:r w:rsidRPr="00846E05">
              <w:rPr>
                <w:rFonts w:ascii="Times New Roman" w:eastAsia="Times New Roman" w:hAnsi="Times New Roman" w:cs="Times New Roman"/>
                <w:sz w:val="24"/>
                <w:szCs w:val="24"/>
                <w:lang w:val="uk-UA"/>
              </w:rPr>
              <w:t>1.</w:t>
            </w:r>
          </w:p>
        </w:tc>
        <w:tc>
          <w:tcPr>
            <w:tcW w:w="1984" w:type="dxa"/>
            <w:tcBorders>
              <w:top w:val="single" w:sz="6" w:space="0" w:color="000000"/>
              <w:left w:val="single" w:sz="6" w:space="0" w:color="000000"/>
              <w:bottom w:val="single" w:sz="6" w:space="0" w:color="000000"/>
              <w:right w:val="single" w:sz="6" w:space="0" w:color="000000"/>
            </w:tcBorders>
            <w:hideMark/>
          </w:tcPr>
          <w:p w14:paraId="32050028" w14:textId="77777777" w:rsidR="0035215B" w:rsidRPr="00846E05" w:rsidRDefault="00C80733" w:rsidP="0035215B">
            <w:pPr>
              <w:spacing w:after="0" w:line="240" w:lineRule="auto"/>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 xml:space="preserve">Випади </w:t>
            </w:r>
            <w:r w:rsidRPr="00846E05">
              <w:rPr>
                <w:rFonts w:ascii="Times New Roman" w:eastAsia="Times New Roman" w:hAnsi="Times New Roman" w:cs="Times New Roman"/>
                <w:sz w:val="24"/>
                <w:szCs w:val="24"/>
                <w:lang w:val="uk-UA"/>
              </w:rPr>
              <w:t>назад</w:t>
            </w:r>
          </w:p>
        </w:tc>
        <w:tc>
          <w:tcPr>
            <w:tcW w:w="2410" w:type="dxa"/>
            <w:tcBorders>
              <w:top w:val="single" w:sz="6" w:space="0" w:color="000000"/>
              <w:left w:val="single" w:sz="6" w:space="0" w:color="000000"/>
              <w:bottom w:val="single" w:sz="6" w:space="0" w:color="000000"/>
              <w:right w:val="single" w:sz="6" w:space="0" w:color="000000"/>
            </w:tcBorders>
            <w:hideMark/>
          </w:tcPr>
          <w:p w14:paraId="04E3D8F9" w14:textId="77777777" w:rsidR="0035215B" w:rsidRPr="00846E05" w:rsidRDefault="00C80733" w:rsidP="0035215B">
            <w:pPr>
              <w:spacing w:after="0" w:line="240" w:lineRule="auto"/>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 xml:space="preserve">Тримаємося за петлі. Опорна нога </w:t>
            </w:r>
            <w:r w:rsidRPr="0035215B">
              <w:rPr>
                <w:rFonts w:ascii="Times New Roman" w:eastAsia="Times New Roman" w:hAnsi="Times New Roman" w:cs="Times New Roman"/>
                <w:spacing w:val="-1"/>
                <w:sz w:val="24"/>
                <w:szCs w:val="24"/>
                <w:lang w:val="uk-UA"/>
              </w:rPr>
              <w:t xml:space="preserve">випрямлена, </w:t>
            </w:r>
            <w:r w:rsidRPr="0035215B">
              <w:rPr>
                <w:rFonts w:ascii="Times New Roman" w:eastAsia="Times New Roman" w:hAnsi="Times New Roman" w:cs="Times New Roman"/>
                <w:sz w:val="24"/>
                <w:szCs w:val="24"/>
                <w:lang w:val="uk-UA"/>
              </w:rPr>
              <w:t xml:space="preserve">інша зігнута в колінному </w:t>
            </w:r>
            <w:r w:rsidRPr="00846E05">
              <w:rPr>
                <w:rFonts w:ascii="Times New Roman" w:eastAsia="Times New Roman" w:hAnsi="Times New Roman" w:cs="Times New Roman"/>
                <w:sz w:val="24"/>
                <w:szCs w:val="24"/>
                <w:lang w:val="uk-UA"/>
              </w:rPr>
              <w:t>суглобі</w:t>
            </w:r>
          </w:p>
        </w:tc>
        <w:tc>
          <w:tcPr>
            <w:tcW w:w="1276" w:type="dxa"/>
            <w:tcBorders>
              <w:top w:val="single" w:sz="6" w:space="0" w:color="000000"/>
              <w:left w:val="single" w:sz="6" w:space="0" w:color="000000"/>
              <w:bottom w:val="single" w:sz="6" w:space="0" w:color="000000"/>
              <w:right w:val="single" w:sz="6" w:space="0" w:color="000000"/>
            </w:tcBorders>
            <w:hideMark/>
          </w:tcPr>
          <w:p w14:paraId="34078526" w14:textId="77777777" w:rsidR="0035215B" w:rsidRPr="00846E05" w:rsidRDefault="00C80733" w:rsidP="0035215B">
            <w:pPr>
              <w:spacing w:after="0" w:line="240" w:lineRule="auto"/>
              <w:jc w:val="center"/>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15</w:t>
            </w:r>
            <w:r w:rsidRPr="00846E05">
              <w:rPr>
                <w:rFonts w:ascii="Times New Roman" w:eastAsia="Times New Roman" w:hAnsi="Times New Roman" w:cs="Times New Roman"/>
                <w:sz w:val="24"/>
                <w:szCs w:val="24"/>
                <w:lang w:val="uk-UA"/>
              </w:rPr>
              <w:t>*3</w:t>
            </w:r>
          </w:p>
        </w:tc>
        <w:tc>
          <w:tcPr>
            <w:tcW w:w="992" w:type="dxa"/>
            <w:tcBorders>
              <w:top w:val="single" w:sz="6" w:space="0" w:color="000000"/>
              <w:left w:val="single" w:sz="6" w:space="0" w:color="000000"/>
              <w:bottom w:val="single" w:sz="6" w:space="0" w:color="000000"/>
              <w:right w:val="single" w:sz="6" w:space="0" w:color="000000"/>
            </w:tcBorders>
            <w:hideMark/>
          </w:tcPr>
          <w:p w14:paraId="1F8BE197" w14:textId="77777777" w:rsidR="0035215B" w:rsidRPr="00846E05" w:rsidRDefault="00C80733" w:rsidP="0035215B">
            <w:pPr>
              <w:spacing w:after="0" w:line="240" w:lineRule="auto"/>
              <w:jc w:val="center"/>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40 с</w:t>
            </w:r>
          </w:p>
        </w:tc>
        <w:tc>
          <w:tcPr>
            <w:tcW w:w="2551" w:type="dxa"/>
            <w:tcBorders>
              <w:top w:val="single" w:sz="6" w:space="0" w:color="000000"/>
              <w:left w:val="single" w:sz="6" w:space="0" w:color="000000"/>
              <w:bottom w:val="single" w:sz="6" w:space="0" w:color="000000"/>
              <w:right w:val="single" w:sz="6" w:space="0" w:color="000000"/>
            </w:tcBorders>
            <w:hideMark/>
          </w:tcPr>
          <w:p w14:paraId="545A2F14" w14:textId="77777777" w:rsidR="0035215B" w:rsidRPr="00846E05" w:rsidRDefault="00C80733" w:rsidP="0035215B">
            <w:pPr>
              <w:spacing w:after="0" w:line="240" w:lineRule="auto"/>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 xml:space="preserve">Опорна </w:t>
            </w:r>
            <w:r w:rsidRPr="0035215B">
              <w:rPr>
                <w:rFonts w:ascii="Times New Roman" w:eastAsia="Times New Roman" w:hAnsi="Times New Roman" w:cs="Times New Roman"/>
                <w:spacing w:val="-1"/>
                <w:sz w:val="24"/>
                <w:szCs w:val="24"/>
                <w:lang w:val="uk-UA"/>
              </w:rPr>
              <w:t xml:space="preserve">нога </w:t>
            </w:r>
            <w:r w:rsidRPr="0035215B">
              <w:rPr>
                <w:rFonts w:ascii="Times New Roman" w:eastAsia="Times New Roman" w:hAnsi="Times New Roman" w:cs="Times New Roman"/>
                <w:sz w:val="24"/>
                <w:szCs w:val="24"/>
                <w:lang w:val="uk-UA"/>
              </w:rPr>
              <w:t xml:space="preserve">повільно згинається </w:t>
            </w:r>
            <w:r w:rsidRPr="0035215B">
              <w:rPr>
                <w:rFonts w:ascii="Times New Roman" w:eastAsia="Times New Roman" w:hAnsi="Times New Roman" w:cs="Times New Roman"/>
                <w:spacing w:val="-2"/>
                <w:sz w:val="24"/>
                <w:szCs w:val="24"/>
                <w:lang w:val="uk-UA"/>
              </w:rPr>
              <w:t xml:space="preserve">до </w:t>
            </w:r>
            <w:r w:rsidRPr="0035215B">
              <w:rPr>
                <w:rFonts w:ascii="Times New Roman" w:eastAsia="Times New Roman" w:hAnsi="Times New Roman" w:cs="Times New Roman"/>
                <w:sz w:val="24"/>
                <w:szCs w:val="24"/>
                <w:lang w:val="uk-UA"/>
              </w:rPr>
              <w:t>кута 90º, інша</w:t>
            </w:r>
            <w:r w:rsidRPr="0035215B">
              <w:rPr>
                <w:rFonts w:ascii="Times New Roman" w:eastAsia="Times New Roman" w:hAnsi="Times New Roman" w:cs="Times New Roman"/>
                <w:spacing w:val="-67"/>
                <w:sz w:val="24"/>
                <w:szCs w:val="24"/>
                <w:lang w:val="uk-UA"/>
              </w:rPr>
              <w:t xml:space="preserve">     </w:t>
            </w:r>
            <w:r w:rsidRPr="0035215B">
              <w:rPr>
                <w:rFonts w:ascii="Times New Roman" w:eastAsia="Times New Roman" w:hAnsi="Times New Roman" w:cs="Times New Roman"/>
                <w:sz w:val="24"/>
                <w:szCs w:val="24"/>
                <w:lang w:val="uk-UA"/>
              </w:rPr>
              <w:t xml:space="preserve"> нога відводиться назад, </w:t>
            </w:r>
            <w:r w:rsidRPr="0035215B">
              <w:rPr>
                <w:rFonts w:ascii="Times New Roman" w:eastAsia="Times New Roman" w:hAnsi="Times New Roman" w:cs="Times New Roman"/>
                <w:spacing w:val="-4"/>
                <w:sz w:val="24"/>
                <w:szCs w:val="24"/>
                <w:lang w:val="uk-UA"/>
              </w:rPr>
              <w:t xml:space="preserve">в </w:t>
            </w:r>
            <w:r w:rsidRPr="0035215B">
              <w:rPr>
                <w:rFonts w:ascii="Times New Roman" w:eastAsia="Times New Roman" w:hAnsi="Times New Roman" w:cs="Times New Roman"/>
                <w:sz w:val="24"/>
                <w:szCs w:val="24"/>
                <w:lang w:val="uk-UA"/>
              </w:rPr>
              <w:t>кінцевій точці стопа не</w:t>
            </w:r>
            <w:r w:rsidRPr="0035215B">
              <w:rPr>
                <w:rFonts w:ascii="Times New Roman" w:eastAsia="Times New Roman" w:hAnsi="Times New Roman" w:cs="Times New Roman"/>
                <w:spacing w:val="-2"/>
                <w:sz w:val="24"/>
                <w:szCs w:val="24"/>
                <w:lang w:val="uk-UA"/>
              </w:rPr>
              <w:t xml:space="preserve"> </w:t>
            </w:r>
            <w:r w:rsidRPr="0035215B">
              <w:rPr>
                <w:rFonts w:ascii="Times New Roman" w:eastAsia="Times New Roman" w:hAnsi="Times New Roman" w:cs="Times New Roman"/>
                <w:sz w:val="24"/>
                <w:szCs w:val="24"/>
                <w:lang w:val="uk-UA"/>
              </w:rPr>
              <w:t>торкається підлоги</w:t>
            </w:r>
          </w:p>
        </w:tc>
      </w:tr>
      <w:tr w:rsidR="00C80733" w:rsidRPr="0035215B" w14:paraId="12ECC09F" w14:textId="77777777" w:rsidTr="004528C9">
        <w:trPr>
          <w:gridAfter w:val="1"/>
          <w:wAfter w:w="28" w:type="dxa"/>
          <w:trHeight w:val="707"/>
        </w:trPr>
        <w:tc>
          <w:tcPr>
            <w:tcW w:w="325" w:type="dxa"/>
            <w:tcBorders>
              <w:top w:val="single" w:sz="6" w:space="0" w:color="000000"/>
              <w:left w:val="single" w:sz="6" w:space="0" w:color="000000"/>
              <w:bottom w:val="single" w:sz="6" w:space="0" w:color="000000"/>
              <w:right w:val="single" w:sz="6" w:space="0" w:color="000000"/>
            </w:tcBorders>
            <w:hideMark/>
          </w:tcPr>
          <w:p w14:paraId="29F52035" w14:textId="77777777" w:rsidR="0035215B" w:rsidRPr="00846E05" w:rsidRDefault="00C80733" w:rsidP="0035215B">
            <w:pPr>
              <w:spacing w:after="0" w:line="240" w:lineRule="auto"/>
              <w:jc w:val="center"/>
              <w:rPr>
                <w:rFonts w:ascii="Times New Roman" w:eastAsia="Times New Roman" w:hAnsi="Times New Roman" w:cs="Times New Roman"/>
                <w:sz w:val="24"/>
                <w:szCs w:val="24"/>
                <w:lang w:val="uk-UA"/>
              </w:rPr>
            </w:pPr>
            <w:r w:rsidRPr="00846E05">
              <w:rPr>
                <w:rFonts w:ascii="Times New Roman" w:eastAsia="Times New Roman" w:hAnsi="Times New Roman" w:cs="Times New Roman"/>
                <w:sz w:val="24"/>
                <w:szCs w:val="24"/>
                <w:lang w:val="uk-UA"/>
              </w:rPr>
              <w:t>2.</w:t>
            </w:r>
          </w:p>
        </w:tc>
        <w:tc>
          <w:tcPr>
            <w:tcW w:w="1984" w:type="dxa"/>
            <w:tcBorders>
              <w:top w:val="single" w:sz="6" w:space="0" w:color="000000"/>
              <w:left w:val="single" w:sz="6" w:space="0" w:color="000000"/>
              <w:bottom w:val="single" w:sz="6" w:space="0" w:color="000000"/>
              <w:right w:val="single" w:sz="6" w:space="0" w:color="000000"/>
            </w:tcBorders>
            <w:hideMark/>
          </w:tcPr>
          <w:p w14:paraId="3BE15AC2" w14:textId="77777777" w:rsidR="0035215B" w:rsidRPr="00846E05" w:rsidRDefault="00C80733" w:rsidP="0035215B">
            <w:pPr>
              <w:spacing w:after="0" w:line="240" w:lineRule="auto"/>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 xml:space="preserve">Згинання </w:t>
            </w:r>
            <w:r w:rsidRPr="00846E05">
              <w:rPr>
                <w:rFonts w:ascii="Times New Roman" w:eastAsia="Times New Roman" w:hAnsi="Times New Roman" w:cs="Times New Roman"/>
                <w:sz w:val="24"/>
                <w:szCs w:val="24"/>
                <w:lang w:val="uk-UA"/>
              </w:rPr>
              <w:t>ніг</w:t>
            </w:r>
          </w:p>
        </w:tc>
        <w:tc>
          <w:tcPr>
            <w:tcW w:w="2410" w:type="dxa"/>
            <w:tcBorders>
              <w:top w:val="single" w:sz="6" w:space="0" w:color="000000"/>
              <w:left w:val="single" w:sz="6" w:space="0" w:color="000000"/>
              <w:bottom w:val="single" w:sz="6" w:space="0" w:color="000000"/>
              <w:right w:val="single" w:sz="6" w:space="0" w:color="000000"/>
            </w:tcBorders>
            <w:hideMark/>
          </w:tcPr>
          <w:p w14:paraId="4F63A595" w14:textId="77777777" w:rsidR="0035215B" w:rsidRPr="00846E05" w:rsidRDefault="00C80733" w:rsidP="0035215B">
            <w:pPr>
              <w:spacing w:after="0" w:line="240" w:lineRule="auto"/>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 xml:space="preserve">Положення лежачи на спині, стопи закріплені </w:t>
            </w:r>
            <w:r w:rsidRPr="0035215B">
              <w:rPr>
                <w:rFonts w:ascii="Times New Roman" w:eastAsia="Times New Roman" w:hAnsi="Times New Roman" w:cs="Times New Roman"/>
                <w:spacing w:val="-1"/>
                <w:sz w:val="24"/>
                <w:szCs w:val="24"/>
                <w:lang w:val="uk-UA"/>
              </w:rPr>
              <w:t xml:space="preserve">в </w:t>
            </w:r>
            <w:r w:rsidRPr="00846E05">
              <w:rPr>
                <w:rFonts w:ascii="Times New Roman" w:eastAsia="Times New Roman" w:hAnsi="Times New Roman" w:cs="Times New Roman"/>
                <w:sz w:val="24"/>
                <w:szCs w:val="24"/>
                <w:lang w:val="uk-UA"/>
              </w:rPr>
              <w:t>петлях, таз піднятий,</w:t>
            </w:r>
            <w:r w:rsidRPr="0035215B">
              <w:rPr>
                <w:rFonts w:ascii="Times New Roman" w:eastAsia="Times New Roman" w:hAnsi="Times New Roman" w:cs="Times New Roman"/>
                <w:sz w:val="24"/>
                <w:szCs w:val="24"/>
                <w:lang w:val="uk-UA"/>
              </w:rPr>
              <w:t xml:space="preserve"> підлоги не</w:t>
            </w:r>
            <w:r w:rsidRPr="0035215B">
              <w:rPr>
                <w:rFonts w:ascii="Times New Roman" w:eastAsia="Times New Roman" w:hAnsi="Times New Roman" w:cs="Times New Roman"/>
                <w:spacing w:val="-2"/>
                <w:sz w:val="24"/>
                <w:szCs w:val="24"/>
                <w:lang w:val="uk-UA"/>
              </w:rPr>
              <w:t xml:space="preserve"> </w:t>
            </w:r>
            <w:r w:rsidRPr="0035215B">
              <w:rPr>
                <w:rFonts w:ascii="Times New Roman" w:eastAsia="Times New Roman" w:hAnsi="Times New Roman" w:cs="Times New Roman"/>
                <w:sz w:val="24"/>
                <w:szCs w:val="24"/>
                <w:lang w:val="uk-UA"/>
              </w:rPr>
              <w:t>торкається</w:t>
            </w:r>
          </w:p>
        </w:tc>
        <w:tc>
          <w:tcPr>
            <w:tcW w:w="1276" w:type="dxa"/>
            <w:tcBorders>
              <w:top w:val="single" w:sz="6" w:space="0" w:color="000000"/>
              <w:left w:val="single" w:sz="6" w:space="0" w:color="000000"/>
              <w:bottom w:val="single" w:sz="6" w:space="0" w:color="000000"/>
              <w:right w:val="single" w:sz="6" w:space="0" w:color="000000"/>
            </w:tcBorders>
            <w:hideMark/>
          </w:tcPr>
          <w:p w14:paraId="3CD42E8E" w14:textId="77777777" w:rsidR="0035215B" w:rsidRPr="00846E05" w:rsidRDefault="00C80733" w:rsidP="0035215B">
            <w:pPr>
              <w:spacing w:after="0" w:line="240" w:lineRule="auto"/>
              <w:jc w:val="center"/>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20*</w:t>
            </w:r>
            <w:r w:rsidRPr="00846E05">
              <w:rPr>
                <w:rFonts w:ascii="Times New Roman" w:eastAsia="Times New Roman" w:hAnsi="Times New Roman" w:cs="Times New Roman"/>
                <w:sz w:val="24"/>
                <w:szCs w:val="24"/>
                <w:lang w:val="uk-UA"/>
              </w:rPr>
              <w:t>3</w:t>
            </w:r>
          </w:p>
        </w:tc>
        <w:tc>
          <w:tcPr>
            <w:tcW w:w="992" w:type="dxa"/>
            <w:tcBorders>
              <w:top w:val="single" w:sz="6" w:space="0" w:color="000000"/>
              <w:left w:val="single" w:sz="6" w:space="0" w:color="000000"/>
              <w:bottom w:val="single" w:sz="6" w:space="0" w:color="000000"/>
              <w:right w:val="single" w:sz="6" w:space="0" w:color="000000"/>
            </w:tcBorders>
            <w:hideMark/>
          </w:tcPr>
          <w:p w14:paraId="330AC6DE" w14:textId="77777777" w:rsidR="0035215B" w:rsidRPr="00846E05" w:rsidRDefault="00C80733" w:rsidP="0035215B">
            <w:pPr>
              <w:spacing w:after="0" w:line="240" w:lineRule="auto"/>
              <w:jc w:val="center"/>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40 с</w:t>
            </w:r>
          </w:p>
        </w:tc>
        <w:tc>
          <w:tcPr>
            <w:tcW w:w="2551" w:type="dxa"/>
            <w:tcBorders>
              <w:top w:val="single" w:sz="6" w:space="0" w:color="000000"/>
              <w:left w:val="single" w:sz="6" w:space="0" w:color="000000"/>
              <w:bottom w:val="single" w:sz="6" w:space="0" w:color="000000"/>
              <w:right w:val="single" w:sz="6" w:space="0" w:color="000000"/>
            </w:tcBorders>
            <w:hideMark/>
          </w:tcPr>
          <w:p w14:paraId="3F7BFEDA" w14:textId="77777777" w:rsidR="0035215B" w:rsidRPr="00846E05" w:rsidRDefault="00C80733" w:rsidP="0035215B">
            <w:pPr>
              <w:spacing w:after="0" w:line="240" w:lineRule="auto"/>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 xml:space="preserve">Повільно виконувати згинання </w:t>
            </w:r>
            <w:r w:rsidRPr="0035215B">
              <w:rPr>
                <w:rFonts w:ascii="Times New Roman" w:eastAsia="Times New Roman" w:hAnsi="Times New Roman" w:cs="Times New Roman"/>
                <w:spacing w:val="-3"/>
                <w:sz w:val="24"/>
                <w:szCs w:val="24"/>
                <w:lang w:val="uk-UA"/>
              </w:rPr>
              <w:t xml:space="preserve">в </w:t>
            </w:r>
            <w:r w:rsidRPr="0035215B">
              <w:rPr>
                <w:rFonts w:ascii="Times New Roman" w:eastAsia="Times New Roman" w:hAnsi="Times New Roman" w:cs="Times New Roman"/>
                <w:sz w:val="24"/>
                <w:szCs w:val="24"/>
                <w:lang w:val="uk-UA"/>
              </w:rPr>
              <w:t xml:space="preserve">колінних суглобах, таз вниз </w:t>
            </w:r>
            <w:r w:rsidRPr="0035215B">
              <w:rPr>
                <w:rFonts w:ascii="Times New Roman" w:eastAsia="Times New Roman" w:hAnsi="Times New Roman" w:cs="Times New Roman"/>
                <w:spacing w:val="-1"/>
                <w:sz w:val="24"/>
                <w:szCs w:val="24"/>
                <w:lang w:val="uk-UA"/>
              </w:rPr>
              <w:t xml:space="preserve">не </w:t>
            </w:r>
            <w:r w:rsidRPr="00846E05">
              <w:rPr>
                <w:rFonts w:ascii="Times New Roman" w:eastAsia="Times New Roman" w:hAnsi="Times New Roman" w:cs="Times New Roman"/>
                <w:sz w:val="24"/>
                <w:szCs w:val="24"/>
                <w:lang w:val="uk-UA"/>
              </w:rPr>
              <w:t>опускається</w:t>
            </w:r>
          </w:p>
        </w:tc>
      </w:tr>
      <w:tr w:rsidR="00C80733" w:rsidRPr="0035215B" w14:paraId="2E0497B4" w14:textId="77777777" w:rsidTr="004528C9">
        <w:trPr>
          <w:gridAfter w:val="1"/>
          <w:wAfter w:w="28" w:type="dxa"/>
          <w:trHeight w:val="1845"/>
        </w:trPr>
        <w:tc>
          <w:tcPr>
            <w:tcW w:w="325" w:type="dxa"/>
            <w:tcBorders>
              <w:top w:val="single" w:sz="6" w:space="0" w:color="000000"/>
              <w:left w:val="single" w:sz="6" w:space="0" w:color="000000"/>
              <w:bottom w:val="single" w:sz="6" w:space="0" w:color="000000"/>
              <w:right w:val="single" w:sz="6" w:space="0" w:color="000000"/>
            </w:tcBorders>
            <w:hideMark/>
          </w:tcPr>
          <w:p w14:paraId="1FA65BEC" w14:textId="77777777" w:rsidR="0035215B" w:rsidRPr="00846E05" w:rsidRDefault="00C80733" w:rsidP="0035215B">
            <w:pPr>
              <w:spacing w:after="0" w:line="240" w:lineRule="auto"/>
              <w:jc w:val="center"/>
              <w:rPr>
                <w:rFonts w:ascii="Times New Roman" w:eastAsia="Times New Roman" w:hAnsi="Times New Roman" w:cs="Times New Roman"/>
                <w:sz w:val="24"/>
                <w:szCs w:val="24"/>
                <w:lang w:val="uk-UA"/>
              </w:rPr>
            </w:pPr>
            <w:r w:rsidRPr="00846E05">
              <w:rPr>
                <w:rFonts w:ascii="Times New Roman" w:eastAsia="Times New Roman" w:hAnsi="Times New Roman" w:cs="Times New Roman"/>
                <w:sz w:val="24"/>
                <w:szCs w:val="24"/>
                <w:lang w:val="uk-UA"/>
              </w:rPr>
              <w:t>3.</w:t>
            </w:r>
          </w:p>
        </w:tc>
        <w:tc>
          <w:tcPr>
            <w:tcW w:w="1984" w:type="dxa"/>
            <w:tcBorders>
              <w:top w:val="single" w:sz="6" w:space="0" w:color="000000"/>
              <w:left w:val="single" w:sz="6" w:space="0" w:color="000000"/>
              <w:bottom w:val="single" w:sz="6" w:space="0" w:color="000000"/>
              <w:right w:val="single" w:sz="6" w:space="0" w:color="000000"/>
            </w:tcBorders>
            <w:hideMark/>
          </w:tcPr>
          <w:p w14:paraId="4C211D23" w14:textId="77777777" w:rsidR="0035215B" w:rsidRPr="00846E05" w:rsidRDefault="00C80733" w:rsidP="0035215B">
            <w:pPr>
              <w:spacing w:after="0" w:line="240" w:lineRule="auto"/>
              <w:jc w:val="both"/>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 xml:space="preserve">Підтягування прямим </w:t>
            </w:r>
            <w:r w:rsidRPr="00846E05">
              <w:rPr>
                <w:rFonts w:ascii="Times New Roman" w:eastAsia="Times New Roman" w:hAnsi="Times New Roman" w:cs="Times New Roman"/>
                <w:sz w:val="24"/>
                <w:szCs w:val="24"/>
                <w:lang w:val="uk-UA"/>
              </w:rPr>
              <w:t>хватом</w:t>
            </w:r>
          </w:p>
        </w:tc>
        <w:tc>
          <w:tcPr>
            <w:tcW w:w="2410" w:type="dxa"/>
            <w:tcBorders>
              <w:top w:val="single" w:sz="6" w:space="0" w:color="000000"/>
              <w:left w:val="single" w:sz="6" w:space="0" w:color="000000"/>
              <w:bottom w:val="single" w:sz="6" w:space="0" w:color="000000"/>
              <w:right w:val="single" w:sz="6" w:space="0" w:color="000000"/>
            </w:tcBorders>
            <w:hideMark/>
          </w:tcPr>
          <w:p w14:paraId="2D67AE98" w14:textId="77777777" w:rsidR="0035215B" w:rsidRPr="00846E05" w:rsidRDefault="00C80733" w:rsidP="0035215B">
            <w:pPr>
              <w:spacing w:after="0" w:line="240" w:lineRule="auto"/>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 xml:space="preserve">Корпус відхилений назад, </w:t>
            </w:r>
            <w:r w:rsidRPr="0035215B">
              <w:rPr>
                <w:rFonts w:ascii="Times New Roman" w:eastAsia="Times New Roman" w:hAnsi="Times New Roman" w:cs="Times New Roman"/>
                <w:spacing w:val="-1"/>
                <w:sz w:val="24"/>
                <w:szCs w:val="24"/>
                <w:lang w:val="uk-UA"/>
              </w:rPr>
              <w:t xml:space="preserve">руками </w:t>
            </w:r>
            <w:r w:rsidRPr="0035215B">
              <w:rPr>
                <w:rFonts w:ascii="Times New Roman" w:eastAsia="Times New Roman" w:hAnsi="Times New Roman" w:cs="Times New Roman"/>
                <w:sz w:val="24"/>
                <w:szCs w:val="24"/>
                <w:lang w:val="uk-UA"/>
              </w:rPr>
              <w:t xml:space="preserve">триматися за петлі перед </w:t>
            </w:r>
            <w:r w:rsidRPr="0035215B">
              <w:rPr>
                <w:rFonts w:ascii="Times New Roman" w:eastAsia="Times New Roman" w:hAnsi="Times New Roman" w:cs="Times New Roman"/>
                <w:spacing w:val="-1"/>
                <w:sz w:val="24"/>
                <w:szCs w:val="24"/>
                <w:lang w:val="uk-UA"/>
              </w:rPr>
              <w:t xml:space="preserve">грудьми </w:t>
            </w:r>
            <w:r w:rsidRPr="0035215B">
              <w:rPr>
                <w:rFonts w:ascii="Times New Roman" w:eastAsia="Times New Roman" w:hAnsi="Times New Roman" w:cs="Times New Roman"/>
                <w:sz w:val="24"/>
                <w:szCs w:val="24"/>
                <w:lang w:val="uk-UA"/>
              </w:rPr>
              <w:t xml:space="preserve">прямим хватом (тильна сторона долоні </w:t>
            </w:r>
            <w:r w:rsidRPr="00846E05">
              <w:rPr>
                <w:rFonts w:ascii="Times New Roman" w:eastAsia="Times New Roman" w:hAnsi="Times New Roman" w:cs="Times New Roman"/>
                <w:sz w:val="24"/>
                <w:szCs w:val="24"/>
                <w:lang w:val="uk-UA"/>
              </w:rPr>
              <w:t>вгору)</w:t>
            </w:r>
          </w:p>
        </w:tc>
        <w:tc>
          <w:tcPr>
            <w:tcW w:w="1276" w:type="dxa"/>
            <w:tcBorders>
              <w:top w:val="single" w:sz="6" w:space="0" w:color="000000"/>
              <w:left w:val="single" w:sz="6" w:space="0" w:color="000000"/>
              <w:bottom w:val="single" w:sz="6" w:space="0" w:color="000000"/>
              <w:right w:val="single" w:sz="6" w:space="0" w:color="000000"/>
            </w:tcBorders>
            <w:hideMark/>
          </w:tcPr>
          <w:p w14:paraId="7DA1BFC0" w14:textId="77777777" w:rsidR="0035215B" w:rsidRPr="00846E05" w:rsidRDefault="00C80733" w:rsidP="0035215B">
            <w:pPr>
              <w:spacing w:after="0" w:line="240" w:lineRule="auto"/>
              <w:jc w:val="center"/>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20*</w:t>
            </w:r>
            <w:r w:rsidRPr="00846E05">
              <w:rPr>
                <w:rFonts w:ascii="Times New Roman" w:eastAsia="Times New Roman" w:hAnsi="Times New Roman" w:cs="Times New Roman"/>
                <w:sz w:val="24"/>
                <w:szCs w:val="24"/>
                <w:lang w:val="uk-UA"/>
              </w:rPr>
              <w:t>3</w:t>
            </w:r>
          </w:p>
        </w:tc>
        <w:tc>
          <w:tcPr>
            <w:tcW w:w="992" w:type="dxa"/>
            <w:tcBorders>
              <w:top w:val="single" w:sz="6" w:space="0" w:color="000000"/>
              <w:left w:val="single" w:sz="6" w:space="0" w:color="000000"/>
              <w:bottom w:val="single" w:sz="6" w:space="0" w:color="000000"/>
              <w:right w:val="single" w:sz="6" w:space="0" w:color="000000"/>
            </w:tcBorders>
            <w:hideMark/>
          </w:tcPr>
          <w:p w14:paraId="41463457" w14:textId="77777777" w:rsidR="0035215B" w:rsidRPr="00846E05" w:rsidRDefault="00C80733" w:rsidP="0035215B">
            <w:pPr>
              <w:spacing w:after="0" w:line="240" w:lineRule="auto"/>
              <w:jc w:val="center"/>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40 с</w:t>
            </w:r>
          </w:p>
        </w:tc>
        <w:tc>
          <w:tcPr>
            <w:tcW w:w="2551" w:type="dxa"/>
            <w:tcBorders>
              <w:top w:val="single" w:sz="6" w:space="0" w:color="000000"/>
              <w:left w:val="single" w:sz="6" w:space="0" w:color="000000"/>
              <w:bottom w:val="single" w:sz="6" w:space="0" w:color="000000"/>
              <w:right w:val="single" w:sz="6" w:space="0" w:color="000000"/>
            </w:tcBorders>
            <w:hideMark/>
          </w:tcPr>
          <w:p w14:paraId="3D52D6BB" w14:textId="77777777" w:rsidR="0035215B" w:rsidRPr="00846E05" w:rsidRDefault="00C80733" w:rsidP="0035215B">
            <w:pPr>
              <w:spacing w:after="0" w:line="240" w:lineRule="auto"/>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 xml:space="preserve">Виконати підтягування, лікті розводяться </w:t>
            </w:r>
            <w:r w:rsidRPr="0035215B">
              <w:rPr>
                <w:rFonts w:ascii="Times New Roman" w:eastAsia="Times New Roman" w:hAnsi="Times New Roman" w:cs="Times New Roman"/>
                <w:spacing w:val="-3"/>
                <w:sz w:val="24"/>
                <w:szCs w:val="24"/>
                <w:lang w:val="uk-UA"/>
              </w:rPr>
              <w:t xml:space="preserve">в </w:t>
            </w:r>
            <w:r w:rsidRPr="0035215B">
              <w:rPr>
                <w:rFonts w:ascii="Times New Roman" w:eastAsia="Times New Roman" w:hAnsi="Times New Roman" w:cs="Times New Roman"/>
                <w:sz w:val="24"/>
                <w:szCs w:val="24"/>
                <w:lang w:val="uk-UA"/>
              </w:rPr>
              <w:t xml:space="preserve">бік на одному рівні з плечима. Стежити </w:t>
            </w:r>
            <w:r w:rsidRPr="0035215B">
              <w:rPr>
                <w:rFonts w:ascii="Times New Roman" w:eastAsia="Times New Roman" w:hAnsi="Times New Roman" w:cs="Times New Roman"/>
                <w:spacing w:val="-2"/>
                <w:sz w:val="24"/>
                <w:szCs w:val="24"/>
                <w:lang w:val="uk-UA"/>
              </w:rPr>
              <w:t xml:space="preserve">за </w:t>
            </w:r>
            <w:r w:rsidRPr="0035215B">
              <w:rPr>
                <w:rFonts w:ascii="Times New Roman" w:eastAsia="Times New Roman" w:hAnsi="Times New Roman" w:cs="Times New Roman"/>
                <w:sz w:val="24"/>
                <w:szCs w:val="24"/>
                <w:lang w:val="uk-UA"/>
              </w:rPr>
              <w:t>положенням попереку, не</w:t>
            </w:r>
            <w:r w:rsidRPr="0035215B">
              <w:rPr>
                <w:rFonts w:ascii="Times New Roman" w:eastAsia="Times New Roman" w:hAnsi="Times New Roman" w:cs="Times New Roman"/>
                <w:spacing w:val="-1"/>
                <w:sz w:val="24"/>
                <w:szCs w:val="24"/>
                <w:lang w:val="uk-UA"/>
              </w:rPr>
              <w:t xml:space="preserve"> </w:t>
            </w:r>
            <w:r w:rsidRPr="0035215B">
              <w:rPr>
                <w:rFonts w:ascii="Times New Roman" w:eastAsia="Times New Roman" w:hAnsi="Times New Roman" w:cs="Times New Roman"/>
                <w:sz w:val="24"/>
                <w:szCs w:val="24"/>
                <w:lang w:val="uk-UA"/>
              </w:rPr>
              <w:t xml:space="preserve">прогинається </w:t>
            </w:r>
            <w:r w:rsidRPr="0035215B">
              <w:rPr>
                <w:rFonts w:ascii="Times New Roman" w:eastAsia="Times New Roman" w:hAnsi="Times New Roman" w:cs="Times New Roman"/>
                <w:spacing w:val="-3"/>
                <w:sz w:val="24"/>
                <w:szCs w:val="24"/>
                <w:lang w:val="uk-UA"/>
              </w:rPr>
              <w:t xml:space="preserve">і не </w:t>
            </w:r>
            <w:r w:rsidRPr="00846E05">
              <w:rPr>
                <w:rFonts w:ascii="Times New Roman" w:eastAsia="Times New Roman" w:hAnsi="Times New Roman" w:cs="Times New Roman"/>
                <w:sz w:val="24"/>
                <w:szCs w:val="24"/>
                <w:lang w:val="uk-UA"/>
              </w:rPr>
              <w:t>провисає</w:t>
            </w:r>
          </w:p>
        </w:tc>
      </w:tr>
      <w:tr w:rsidR="00C80733" w:rsidRPr="0035215B" w14:paraId="204D990B" w14:textId="77777777" w:rsidTr="004528C9">
        <w:trPr>
          <w:gridAfter w:val="1"/>
          <w:wAfter w:w="28" w:type="dxa"/>
          <w:trHeight w:val="1022"/>
        </w:trPr>
        <w:tc>
          <w:tcPr>
            <w:tcW w:w="325" w:type="dxa"/>
            <w:tcBorders>
              <w:top w:val="single" w:sz="6" w:space="0" w:color="000000"/>
              <w:left w:val="single" w:sz="6" w:space="0" w:color="000000"/>
              <w:bottom w:val="single" w:sz="6" w:space="0" w:color="000000"/>
              <w:right w:val="single" w:sz="6" w:space="0" w:color="000000"/>
            </w:tcBorders>
            <w:hideMark/>
          </w:tcPr>
          <w:p w14:paraId="013CB115" w14:textId="77777777" w:rsidR="0035215B" w:rsidRPr="00846E05" w:rsidRDefault="00C80733" w:rsidP="0035215B">
            <w:pPr>
              <w:spacing w:after="0" w:line="240" w:lineRule="auto"/>
              <w:jc w:val="center"/>
              <w:rPr>
                <w:rFonts w:ascii="Times New Roman" w:eastAsia="Times New Roman" w:hAnsi="Times New Roman" w:cs="Times New Roman"/>
                <w:sz w:val="24"/>
                <w:szCs w:val="24"/>
                <w:lang w:val="uk-UA"/>
              </w:rPr>
            </w:pPr>
            <w:r w:rsidRPr="00846E05">
              <w:rPr>
                <w:rFonts w:ascii="Times New Roman" w:eastAsia="Times New Roman" w:hAnsi="Times New Roman" w:cs="Times New Roman"/>
                <w:sz w:val="24"/>
                <w:szCs w:val="24"/>
                <w:lang w:val="uk-UA"/>
              </w:rPr>
              <w:t>4.</w:t>
            </w:r>
          </w:p>
        </w:tc>
        <w:tc>
          <w:tcPr>
            <w:tcW w:w="1984" w:type="dxa"/>
            <w:tcBorders>
              <w:top w:val="single" w:sz="6" w:space="0" w:color="000000"/>
              <w:left w:val="single" w:sz="6" w:space="0" w:color="000000"/>
              <w:bottom w:val="single" w:sz="6" w:space="0" w:color="000000"/>
              <w:right w:val="single" w:sz="6" w:space="0" w:color="000000"/>
            </w:tcBorders>
            <w:hideMark/>
          </w:tcPr>
          <w:p w14:paraId="10621A32" w14:textId="77777777" w:rsidR="0035215B" w:rsidRPr="00846E05" w:rsidRDefault="00C80733" w:rsidP="0035215B">
            <w:pPr>
              <w:spacing w:after="0" w:line="240" w:lineRule="auto"/>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 xml:space="preserve">Підйом </w:t>
            </w:r>
            <w:r w:rsidRPr="0035215B">
              <w:rPr>
                <w:rFonts w:ascii="Times New Roman" w:eastAsia="Times New Roman" w:hAnsi="Times New Roman" w:cs="Times New Roman"/>
                <w:spacing w:val="-2"/>
                <w:sz w:val="24"/>
                <w:szCs w:val="24"/>
                <w:lang w:val="uk-UA"/>
              </w:rPr>
              <w:t xml:space="preserve">рук </w:t>
            </w:r>
            <w:r w:rsidRPr="00846E05">
              <w:rPr>
                <w:rFonts w:ascii="Times New Roman" w:eastAsia="Times New Roman" w:hAnsi="Times New Roman" w:cs="Times New Roman"/>
                <w:sz w:val="24"/>
                <w:szCs w:val="24"/>
                <w:lang w:val="uk-UA"/>
              </w:rPr>
              <w:t>вгору</w:t>
            </w:r>
          </w:p>
        </w:tc>
        <w:tc>
          <w:tcPr>
            <w:tcW w:w="2410" w:type="dxa"/>
            <w:tcBorders>
              <w:top w:val="single" w:sz="6" w:space="0" w:color="000000"/>
              <w:left w:val="single" w:sz="6" w:space="0" w:color="000000"/>
              <w:bottom w:val="single" w:sz="6" w:space="0" w:color="000000"/>
              <w:right w:val="single" w:sz="6" w:space="0" w:color="000000"/>
            </w:tcBorders>
            <w:hideMark/>
          </w:tcPr>
          <w:p w14:paraId="1E93A00C" w14:textId="77777777" w:rsidR="0035215B" w:rsidRPr="00846E05" w:rsidRDefault="00C80733" w:rsidP="0035215B">
            <w:pPr>
              <w:spacing w:after="0" w:line="240" w:lineRule="auto"/>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 xml:space="preserve">Корпус злегка відхилений назад. Руки випрямлені, триматися за петлі прямим </w:t>
            </w:r>
            <w:r w:rsidRPr="00846E05">
              <w:rPr>
                <w:rFonts w:ascii="Times New Roman" w:eastAsia="Times New Roman" w:hAnsi="Times New Roman" w:cs="Times New Roman"/>
                <w:sz w:val="24"/>
                <w:szCs w:val="24"/>
                <w:lang w:val="uk-UA"/>
              </w:rPr>
              <w:t>хватом</w:t>
            </w:r>
          </w:p>
        </w:tc>
        <w:tc>
          <w:tcPr>
            <w:tcW w:w="1276" w:type="dxa"/>
            <w:tcBorders>
              <w:top w:val="single" w:sz="6" w:space="0" w:color="000000"/>
              <w:left w:val="single" w:sz="6" w:space="0" w:color="000000"/>
              <w:bottom w:val="single" w:sz="6" w:space="0" w:color="000000"/>
              <w:right w:val="single" w:sz="6" w:space="0" w:color="000000"/>
            </w:tcBorders>
            <w:hideMark/>
          </w:tcPr>
          <w:p w14:paraId="206FADF6" w14:textId="77777777" w:rsidR="0035215B" w:rsidRPr="00846E05" w:rsidRDefault="00C80733" w:rsidP="0035215B">
            <w:pPr>
              <w:spacing w:after="0" w:line="240" w:lineRule="auto"/>
              <w:jc w:val="center"/>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20*</w:t>
            </w:r>
            <w:r w:rsidRPr="00846E05">
              <w:rPr>
                <w:rFonts w:ascii="Times New Roman" w:eastAsia="Times New Roman" w:hAnsi="Times New Roman" w:cs="Times New Roman"/>
                <w:sz w:val="24"/>
                <w:szCs w:val="24"/>
                <w:lang w:val="uk-UA"/>
              </w:rPr>
              <w:t>3</w:t>
            </w:r>
          </w:p>
        </w:tc>
        <w:tc>
          <w:tcPr>
            <w:tcW w:w="992" w:type="dxa"/>
            <w:tcBorders>
              <w:top w:val="single" w:sz="6" w:space="0" w:color="000000"/>
              <w:left w:val="single" w:sz="6" w:space="0" w:color="000000"/>
              <w:bottom w:val="single" w:sz="6" w:space="0" w:color="000000"/>
              <w:right w:val="single" w:sz="6" w:space="0" w:color="000000"/>
            </w:tcBorders>
            <w:hideMark/>
          </w:tcPr>
          <w:p w14:paraId="77717E08" w14:textId="77777777" w:rsidR="0035215B" w:rsidRPr="00846E05" w:rsidRDefault="00C80733" w:rsidP="0035215B">
            <w:pPr>
              <w:spacing w:after="0" w:line="240" w:lineRule="auto"/>
              <w:jc w:val="center"/>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40 с</w:t>
            </w:r>
          </w:p>
        </w:tc>
        <w:tc>
          <w:tcPr>
            <w:tcW w:w="2551" w:type="dxa"/>
            <w:tcBorders>
              <w:top w:val="single" w:sz="6" w:space="0" w:color="000000"/>
              <w:left w:val="single" w:sz="6" w:space="0" w:color="000000"/>
              <w:bottom w:val="single" w:sz="6" w:space="0" w:color="000000"/>
              <w:right w:val="single" w:sz="6" w:space="0" w:color="000000"/>
            </w:tcBorders>
            <w:hideMark/>
          </w:tcPr>
          <w:p w14:paraId="57FD0249" w14:textId="77777777" w:rsidR="0035215B" w:rsidRPr="00846E05" w:rsidRDefault="00C80733" w:rsidP="0035215B">
            <w:pPr>
              <w:spacing w:after="0" w:line="240" w:lineRule="auto"/>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 xml:space="preserve">Стропи натягнуті, корпус зафіксований, не допускається прогин </w:t>
            </w:r>
            <w:r w:rsidRPr="0035215B">
              <w:rPr>
                <w:rFonts w:ascii="Times New Roman" w:eastAsia="Times New Roman" w:hAnsi="Times New Roman" w:cs="Times New Roman"/>
                <w:spacing w:val="-3"/>
                <w:sz w:val="24"/>
                <w:szCs w:val="24"/>
                <w:lang w:val="uk-UA"/>
              </w:rPr>
              <w:t xml:space="preserve">і </w:t>
            </w:r>
            <w:r w:rsidRPr="00846E05">
              <w:rPr>
                <w:rFonts w:ascii="Times New Roman" w:eastAsia="Times New Roman" w:hAnsi="Times New Roman" w:cs="Times New Roman"/>
                <w:sz w:val="24"/>
                <w:szCs w:val="24"/>
                <w:lang w:val="uk-UA"/>
              </w:rPr>
              <w:t>провисання</w:t>
            </w:r>
          </w:p>
        </w:tc>
      </w:tr>
      <w:tr w:rsidR="00C80733" w:rsidRPr="0035215B" w14:paraId="3151459F" w14:textId="77777777" w:rsidTr="004528C9">
        <w:trPr>
          <w:gridAfter w:val="1"/>
          <w:wAfter w:w="28" w:type="dxa"/>
          <w:trHeight w:val="820"/>
        </w:trPr>
        <w:tc>
          <w:tcPr>
            <w:tcW w:w="325" w:type="dxa"/>
            <w:tcBorders>
              <w:top w:val="single" w:sz="6" w:space="0" w:color="000000"/>
              <w:left w:val="single" w:sz="6" w:space="0" w:color="000000"/>
              <w:bottom w:val="single" w:sz="6" w:space="0" w:color="000000"/>
              <w:right w:val="single" w:sz="6" w:space="0" w:color="000000"/>
            </w:tcBorders>
            <w:hideMark/>
          </w:tcPr>
          <w:p w14:paraId="5BF4EB66" w14:textId="77777777" w:rsidR="0035215B" w:rsidRPr="00846E05" w:rsidRDefault="00C80733" w:rsidP="0035215B">
            <w:pPr>
              <w:spacing w:after="0" w:line="240" w:lineRule="auto"/>
              <w:jc w:val="center"/>
              <w:rPr>
                <w:rFonts w:ascii="Times New Roman" w:eastAsia="Times New Roman" w:hAnsi="Times New Roman" w:cs="Times New Roman"/>
                <w:sz w:val="24"/>
                <w:szCs w:val="24"/>
                <w:lang w:val="uk-UA"/>
              </w:rPr>
            </w:pPr>
            <w:r w:rsidRPr="00846E05">
              <w:rPr>
                <w:rFonts w:ascii="Times New Roman" w:eastAsia="Times New Roman" w:hAnsi="Times New Roman" w:cs="Times New Roman"/>
                <w:sz w:val="24"/>
                <w:szCs w:val="24"/>
                <w:lang w:val="uk-UA"/>
              </w:rPr>
              <w:t>5.</w:t>
            </w:r>
          </w:p>
        </w:tc>
        <w:tc>
          <w:tcPr>
            <w:tcW w:w="1984" w:type="dxa"/>
            <w:tcBorders>
              <w:top w:val="single" w:sz="6" w:space="0" w:color="000000"/>
              <w:left w:val="single" w:sz="6" w:space="0" w:color="000000"/>
              <w:bottom w:val="single" w:sz="6" w:space="0" w:color="000000"/>
              <w:right w:val="single" w:sz="6" w:space="0" w:color="000000"/>
            </w:tcBorders>
            <w:hideMark/>
          </w:tcPr>
          <w:p w14:paraId="5DF78EEE" w14:textId="77777777" w:rsidR="0035215B" w:rsidRPr="00846E05" w:rsidRDefault="00C80733" w:rsidP="0035215B">
            <w:pPr>
              <w:spacing w:after="0" w:line="240" w:lineRule="auto"/>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 xml:space="preserve">Віджимання по </w:t>
            </w:r>
            <w:r w:rsidRPr="0035215B">
              <w:rPr>
                <w:rFonts w:ascii="Times New Roman" w:eastAsia="Times New Roman" w:hAnsi="Times New Roman" w:cs="Times New Roman"/>
                <w:spacing w:val="-1"/>
                <w:sz w:val="24"/>
                <w:szCs w:val="24"/>
                <w:lang w:val="uk-UA"/>
              </w:rPr>
              <w:t xml:space="preserve">одній </w:t>
            </w:r>
            <w:r w:rsidRPr="00846E05">
              <w:rPr>
                <w:rFonts w:ascii="Times New Roman" w:eastAsia="Times New Roman" w:hAnsi="Times New Roman" w:cs="Times New Roman"/>
                <w:sz w:val="24"/>
                <w:szCs w:val="24"/>
                <w:lang w:val="uk-UA"/>
              </w:rPr>
              <w:t>руці</w:t>
            </w:r>
          </w:p>
        </w:tc>
        <w:tc>
          <w:tcPr>
            <w:tcW w:w="2410" w:type="dxa"/>
            <w:tcBorders>
              <w:top w:val="single" w:sz="6" w:space="0" w:color="000000"/>
              <w:left w:val="single" w:sz="6" w:space="0" w:color="000000"/>
              <w:bottom w:val="single" w:sz="6" w:space="0" w:color="000000"/>
              <w:right w:val="single" w:sz="6" w:space="0" w:color="000000"/>
            </w:tcBorders>
            <w:hideMark/>
          </w:tcPr>
          <w:p w14:paraId="7D33295B" w14:textId="77777777" w:rsidR="0035215B" w:rsidRPr="00846E05" w:rsidRDefault="00C80733" w:rsidP="0035215B">
            <w:pPr>
              <w:spacing w:after="0" w:line="240" w:lineRule="auto"/>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 xml:space="preserve">Нахил корпуса вперед. </w:t>
            </w:r>
            <w:r w:rsidRPr="0035215B">
              <w:rPr>
                <w:rFonts w:ascii="Times New Roman" w:eastAsia="Times New Roman" w:hAnsi="Times New Roman" w:cs="Times New Roman"/>
                <w:spacing w:val="-2"/>
                <w:sz w:val="24"/>
                <w:szCs w:val="24"/>
                <w:lang w:val="uk-UA"/>
              </w:rPr>
              <w:t xml:space="preserve">Руки </w:t>
            </w:r>
            <w:r w:rsidRPr="0035215B">
              <w:rPr>
                <w:rFonts w:ascii="Times New Roman" w:eastAsia="Times New Roman" w:hAnsi="Times New Roman" w:cs="Times New Roman"/>
                <w:sz w:val="24"/>
                <w:szCs w:val="24"/>
                <w:lang w:val="uk-UA"/>
              </w:rPr>
              <w:t xml:space="preserve">впираються в петлі на рівні </w:t>
            </w:r>
            <w:r w:rsidRPr="00846E05">
              <w:rPr>
                <w:rFonts w:ascii="Times New Roman" w:eastAsia="Times New Roman" w:hAnsi="Times New Roman" w:cs="Times New Roman"/>
                <w:sz w:val="24"/>
                <w:szCs w:val="24"/>
                <w:lang w:val="uk-UA"/>
              </w:rPr>
              <w:t>грудей</w:t>
            </w:r>
          </w:p>
        </w:tc>
        <w:tc>
          <w:tcPr>
            <w:tcW w:w="1276" w:type="dxa"/>
            <w:tcBorders>
              <w:top w:val="single" w:sz="6" w:space="0" w:color="000000"/>
              <w:left w:val="single" w:sz="6" w:space="0" w:color="000000"/>
              <w:bottom w:val="single" w:sz="6" w:space="0" w:color="000000"/>
              <w:right w:val="single" w:sz="6" w:space="0" w:color="000000"/>
            </w:tcBorders>
            <w:hideMark/>
          </w:tcPr>
          <w:p w14:paraId="2EC693A7" w14:textId="77777777" w:rsidR="0035215B" w:rsidRPr="00846E05" w:rsidRDefault="00C80733" w:rsidP="0035215B">
            <w:pPr>
              <w:spacing w:after="0" w:line="240" w:lineRule="auto"/>
              <w:jc w:val="center"/>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16*</w:t>
            </w:r>
            <w:r w:rsidRPr="00846E05">
              <w:rPr>
                <w:rFonts w:ascii="Times New Roman" w:eastAsia="Times New Roman" w:hAnsi="Times New Roman" w:cs="Times New Roman"/>
                <w:sz w:val="24"/>
                <w:szCs w:val="24"/>
                <w:lang w:val="uk-UA"/>
              </w:rPr>
              <w:t>3</w:t>
            </w:r>
          </w:p>
        </w:tc>
        <w:tc>
          <w:tcPr>
            <w:tcW w:w="992" w:type="dxa"/>
            <w:tcBorders>
              <w:top w:val="single" w:sz="6" w:space="0" w:color="000000"/>
              <w:left w:val="single" w:sz="6" w:space="0" w:color="000000"/>
              <w:bottom w:val="single" w:sz="6" w:space="0" w:color="000000"/>
              <w:right w:val="single" w:sz="6" w:space="0" w:color="000000"/>
            </w:tcBorders>
            <w:hideMark/>
          </w:tcPr>
          <w:p w14:paraId="131B306F" w14:textId="77777777" w:rsidR="0035215B" w:rsidRPr="00846E05" w:rsidRDefault="00C80733" w:rsidP="0035215B">
            <w:pPr>
              <w:spacing w:after="0" w:line="240" w:lineRule="auto"/>
              <w:jc w:val="center"/>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40 с</w:t>
            </w:r>
          </w:p>
        </w:tc>
        <w:tc>
          <w:tcPr>
            <w:tcW w:w="2551" w:type="dxa"/>
            <w:tcBorders>
              <w:top w:val="single" w:sz="6" w:space="0" w:color="000000"/>
              <w:left w:val="single" w:sz="6" w:space="0" w:color="000000"/>
              <w:bottom w:val="single" w:sz="6" w:space="0" w:color="000000"/>
              <w:right w:val="single" w:sz="6" w:space="0" w:color="000000"/>
            </w:tcBorders>
            <w:hideMark/>
          </w:tcPr>
          <w:p w14:paraId="151DBFBC" w14:textId="77777777" w:rsidR="0035215B" w:rsidRPr="00846E05" w:rsidRDefault="00C80733" w:rsidP="0035215B">
            <w:pPr>
              <w:spacing w:after="0" w:line="240" w:lineRule="auto"/>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 xml:space="preserve">Виконуємо згинання однієї руки до </w:t>
            </w:r>
            <w:r w:rsidRPr="0035215B">
              <w:rPr>
                <w:rFonts w:ascii="Times New Roman" w:eastAsia="Times New Roman" w:hAnsi="Times New Roman" w:cs="Times New Roman"/>
                <w:spacing w:val="-2"/>
                <w:sz w:val="24"/>
                <w:szCs w:val="24"/>
                <w:lang w:val="uk-UA"/>
              </w:rPr>
              <w:t xml:space="preserve">кута </w:t>
            </w:r>
            <w:r w:rsidRPr="00846E05">
              <w:rPr>
                <w:rFonts w:ascii="Times New Roman" w:eastAsia="Times New Roman" w:hAnsi="Times New Roman" w:cs="Times New Roman"/>
                <w:sz w:val="24"/>
                <w:szCs w:val="24"/>
                <w:lang w:val="uk-UA"/>
              </w:rPr>
              <w:t>90º, повертаємося в початко</w:t>
            </w:r>
            <w:r w:rsidRPr="0035215B">
              <w:rPr>
                <w:rFonts w:ascii="Times New Roman" w:eastAsia="Times New Roman" w:hAnsi="Times New Roman" w:cs="Times New Roman"/>
                <w:sz w:val="24"/>
                <w:szCs w:val="24"/>
                <w:lang w:val="uk-UA"/>
              </w:rPr>
              <w:t xml:space="preserve">ве положення і міняємо сторону. Корпус зафіксований, </w:t>
            </w:r>
            <w:r w:rsidRPr="00846E05">
              <w:rPr>
                <w:rFonts w:ascii="Times New Roman" w:eastAsia="Times New Roman" w:hAnsi="Times New Roman" w:cs="Times New Roman"/>
                <w:sz w:val="24"/>
                <w:szCs w:val="24"/>
                <w:lang w:val="uk-UA"/>
              </w:rPr>
              <w:t>не провисає, не прогинається</w:t>
            </w:r>
          </w:p>
        </w:tc>
      </w:tr>
      <w:tr w:rsidR="00C80733" w:rsidRPr="0035215B" w14:paraId="511CEF44" w14:textId="77777777" w:rsidTr="004528C9">
        <w:trPr>
          <w:trHeight w:val="1368"/>
        </w:trPr>
        <w:tc>
          <w:tcPr>
            <w:tcW w:w="325" w:type="dxa"/>
            <w:tcBorders>
              <w:top w:val="single" w:sz="6" w:space="0" w:color="000000"/>
              <w:left w:val="single" w:sz="6" w:space="0" w:color="000000"/>
              <w:bottom w:val="single" w:sz="6" w:space="0" w:color="000000"/>
              <w:right w:val="single" w:sz="6" w:space="0" w:color="000000"/>
            </w:tcBorders>
            <w:hideMark/>
          </w:tcPr>
          <w:p w14:paraId="15E8B2B1" w14:textId="77777777" w:rsidR="0035215B" w:rsidRPr="00846E05" w:rsidRDefault="00C80733" w:rsidP="0035215B">
            <w:pPr>
              <w:spacing w:after="0" w:line="240" w:lineRule="auto"/>
              <w:ind w:left="108"/>
              <w:rPr>
                <w:rFonts w:ascii="Times New Roman" w:eastAsia="Times New Roman" w:hAnsi="Times New Roman" w:cs="Times New Roman"/>
                <w:sz w:val="24"/>
                <w:szCs w:val="24"/>
                <w:lang w:val="uk-UA"/>
              </w:rPr>
            </w:pPr>
            <w:r w:rsidRPr="00846E05">
              <w:rPr>
                <w:rFonts w:ascii="Times New Roman" w:eastAsia="Times New Roman" w:hAnsi="Times New Roman" w:cs="Times New Roman"/>
                <w:sz w:val="24"/>
                <w:szCs w:val="24"/>
                <w:lang w:val="uk-UA"/>
              </w:rPr>
              <w:t>6.</w:t>
            </w:r>
          </w:p>
        </w:tc>
        <w:tc>
          <w:tcPr>
            <w:tcW w:w="1984" w:type="dxa"/>
            <w:tcBorders>
              <w:top w:val="single" w:sz="6" w:space="0" w:color="000000"/>
              <w:left w:val="single" w:sz="6" w:space="0" w:color="000000"/>
              <w:bottom w:val="single" w:sz="6" w:space="0" w:color="000000"/>
              <w:right w:val="single" w:sz="6" w:space="0" w:color="000000"/>
            </w:tcBorders>
            <w:hideMark/>
          </w:tcPr>
          <w:p w14:paraId="1B1BE02F" w14:textId="77777777" w:rsidR="0035215B" w:rsidRPr="00846E05" w:rsidRDefault="00C80733" w:rsidP="0035215B">
            <w:pPr>
              <w:spacing w:after="0" w:line="240" w:lineRule="auto"/>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 xml:space="preserve">Зворотні </w:t>
            </w:r>
            <w:r w:rsidRPr="00846E05">
              <w:rPr>
                <w:rFonts w:ascii="Times New Roman" w:eastAsia="Times New Roman" w:hAnsi="Times New Roman" w:cs="Times New Roman"/>
                <w:sz w:val="24"/>
                <w:szCs w:val="24"/>
                <w:lang w:val="uk-UA"/>
              </w:rPr>
              <w:t>скручування</w:t>
            </w:r>
          </w:p>
        </w:tc>
        <w:tc>
          <w:tcPr>
            <w:tcW w:w="2410" w:type="dxa"/>
            <w:tcBorders>
              <w:top w:val="single" w:sz="6" w:space="0" w:color="000000"/>
              <w:left w:val="single" w:sz="6" w:space="0" w:color="000000"/>
              <w:bottom w:val="single" w:sz="6" w:space="0" w:color="000000"/>
              <w:right w:val="single" w:sz="6" w:space="0" w:color="000000"/>
            </w:tcBorders>
            <w:hideMark/>
          </w:tcPr>
          <w:p w14:paraId="1774212D" w14:textId="77777777" w:rsidR="0035215B" w:rsidRPr="00846E05" w:rsidRDefault="00C80733" w:rsidP="0035215B">
            <w:pPr>
              <w:spacing w:after="0" w:line="240" w:lineRule="auto"/>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 xml:space="preserve">Положення упор лежачи, </w:t>
            </w:r>
            <w:r w:rsidRPr="0035215B">
              <w:rPr>
                <w:rFonts w:ascii="Times New Roman" w:eastAsia="Times New Roman" w:hAnsi="Times New Roman" w:cs="Times New Roman"/>
                <w:spacing w:val="-1"/>
                <w:sz w:val="24"/>
                <w:szCs w:val="24"/>
                <w:lang w:val="uk-UA"/>
              </w:rPr>
              <w:t xml:space="preserve">стопи </w:t>
            </w:r>
            <w:r w:rsidRPr="0035215B">
              <w:rPr>
                <w:rFonts w:ascii="Times New Roman" w:eastAsia="Times New Roman" w:hAnsi="Times New Roman" w:cs="Times New Roman"/>
                <w:sz w:val="24"/>
                <w:szCs w:val="24"/>
                <w:lang w:val="uk-UA"/>
              </w:rPr>
              <w:t xml:space="preserve">зафіксовані в петлях, тулуб випрямлений, паралельно </w:t>
            </w:r>
            <w:r w:rsidRPr="00846E05">
              <w:rPr>
                <w:rFonts w:ascii="Times New Roman" w:eastAsia="Times New Roman" w:hAnsi="Times New Roman" w:cs="Times New Roman"/>
                <w:sz w:val="24"/>
                <w:szCs w:val="24"/>
                <w:lang w:val="uk-UA"/>
              </w:rPr>
              <w:t>підлозі</w:t>
            </w:r>
          </w:p>
        </w:tc>
        <w:tc>
          <w:tcPr>
            <w:tcW w:w="1276" w:type="dxa"/>
            <w:tcBorders>
              <w:top w:val="single" w:sz="6" w:space="0" w:color="000000"/>
              <w:left w:val="single" w:sz="6" w:space="0" w:color="000000"/>
              <w:bottom w:val="single" w:sz="6" w:space="0" w:color="000000"/>
              <w:right w:val="single" w:sz="6" w:space="0" w:color="000000"/>
            </w:tcBorders>
            <w:hideMark/>
          </w:tcPr>
          <w:p w14:paraId="5D29745E" w14:textId="77777777" w:rsidR="0035215B" w:rsidRPr="00846E05" w:rsidRDefault="00C80733" w:rsidP="0035215B">
            <w:pPr>
              <w:spacing w:after="0" w:line="240" w:lineRule="auto"/>
              <w:jc w:val="center"/>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20*</w:t>
            </w:r>
            <w:r w:rsidRPr="00846E05">
              <w:rPr>
                <w:rFonts w:ascii="Times New Roman" w:eastAsia="Times New Roman" w:hAnsi="Times New Roman" w:cs="Times New Roman"/>
                <w:sz w:val="24"/>
                <w:szCs w:val="24"/>
                <w:lang w:val="uk-UA"/>
              </w:rPr>
              <w:t>3</w:t>
            </w:r>
          </w:p>
        </w:tc>
        <w:tc>
          <w:tcPr>
            <w:tcW w:w="992" w:type="dxa"/>
            <w:tcBorders>
              <w:top w:val="single" w:sz="6" w:space="0" w:color="000000"/>
              <w:left w:val="single" w:sz="6" w:space="0" w:color="000000"/>
              <w:bottom w:val="single" w:sz="6" w:space="0" w:color="000000"/>
              <w:right w:val="single" w:sz="6" w:space="0" w:color="000000"/>
            </w:tcBorders>
            <w:hideMark/>
          </w:tcPr>
          <w:p w14:paraId="1A621CC2" w14:textId="77777777" w:rsidR="0035215B" w:rsidRPr="00846E05" w:rsidRDefault="00C80733" w:rsidP="0035215B">
            <w:pPr>
              <w:spacing w:after="0" w:line="240" w:lineRule="auto"/>
              <w:jc w:val="center"/>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40 с</w:t>
            </w:r>
          </w:p>
        </w:tc>
        <w:tc>
          <w:tcPr>
            <w:tcW w:w="2551" w:type="dxa"/>
            <w:tcBorders>
              <w:top w:val="single" w:sz="6" w:space="0" w:color="000000"/>
              <w:left w:val="single" w:sz="6" w:space="0" w:color="000000"/>
              <w:bottom w:val="single" w:sz="6" w:space="0" w:color="000000"/>
              <w:right w:val="single" w:sz="6" w:space="0" w:color="000000"/>
            </w:tcBorders>
            <w:hideMark/>
          </w:tcPr>
          <w:p w14:paraId="40F5F373" w14:textId="77777777" w:rsidR="0035215B" w:rsidRPr="00846E05" w:rsidRDefault="00C80733" w:rsidP="0035215B">
            <w:pPr>
              <w:spacing w:after="0" w:line="240" w:lineRule="auto"/>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 xml:space="preserve">Підняти таз вгору </w:t>
            </w:r>
            <w:r w:rsidRPr="0035215B">
              <w:rPr>
                <w:rFonts w:ascii="Times New Roman" w:eastAsia="Times New Roman" w:hAnsi="Times New Roman" w:cs="Times New Roman"/>
                <w:spacing w:val="-2"/>
                <w:sz w:val="24"/>
                <w:szCs w:val="24"/>
                <w:lang w:val="uk-UA"/>
              </w:rPr>
              <w:t xml:space="preserve">і </w:t>
            </w:r>
            <w:r w:rsidRPr="0035215B">
              <w:rPr>
                <w:rFonts w:ascii="Times New Roman" w:eastAsia="Times New Roman" w:hAnsi="Times New Roman" w:cs="Times New Roman"/>
                <w:sz w:val="24"/>
                <w:szCs w:val="24"/>
                <w:lang w:val="uk-UA"/>
              </w:rPr>
              <w:t xml:space="preserve">підтягнути коліна до </w:t>
            </w:r>
            <w:r w:rsidRPr="00846E05">
              <w:rPr>
                <w:rFonts w:ascii="Times New Roman" w:eastAsia="Times New Roman" w:hAnsi="Times New Roman" w:cs="Times New Roman"/>
                <w:sz w:val="24"/>
                <w:szCs w:val="24"/>
                <w:lang w:val="uk-UA"/>
              </w:rPr>
              <w:t>грудей</w:t>
            </w:r>
          </w:p>
        </w:tc>
        <w:tc>
          <w:tcPr>
            <w:tcW w:w="28" w:type="dxa"/>
            <w:tcBorders>
              <w:top w:val="single" w:sz="6" w:space="0" w:color="000000"/>
            </w:tcBorders>
            <w:hideMark/>
          </w:tcPr>
          <w:p w14:paraId="36896CBA" w14:textId="77777777" w:rsidR="00C80733" w:rsidRPr="00846E05" w:rsidRDefault="00C80733" w:rsidP="0035215B">
            <w:pPr>
              <w:spacing w:after="0" w:line="240" w:lineRule="auto"/>
              <w:rPr>
                <w:rFonts w:ascii="Times New Roman" w:eastAsia="Times New Roman" w:hAnsi="Times New Roman" w:cs="Times New Roman"/>
                <w:sz w:val="24"/>
                <w:szCs w:val="24"/>
                <w:lang w:val="uk-UA"/>
              </w:rPr>
            </w:pPr>
          </w:p>
        </w:tc>
      </w:tr>
      <w:tr w:rsidR="00C80733" w:rsidRPr="0035215B" w14:paraId="1B13F7E9" w14:textId="77777777" w:rsidTr="004528C9">
        <w:trPr>
          <w:trHeight w:val="1012"/>
        </w:trPr>
        <w:tc>
          <w:tcPr>
            <w:tcW w:w="325" w:type="dxa"/>
            <w:tcBorders>
              <w:top w:val="single" w:sz="6" w:space="0" w:color="000000"/>
              <w:left w:val="single" w:sz="6" w:space="0" w:color="000000"/>
              <w:bottom w:val="single" w:sz="6" w:space="0" w:color="000000"/>
              <w:right w:val="single" w:sz="6" w:space="0" w:color="000000"/>
            </w:tcBorders>
            <w:hideMark/>
          </w:tcPr>
          <w:p w14:paraId="5E13D96B" w14:textId="77777777" w:rsidR="0035215B" w:rsidRPr="00846E05" w:rsidRDefault="00C80733" w:rsidP="0035215B">
            <w:pPr>
              <w:spacing w:after="0" w:line="240" w:lineRule="auto"/>
              <w:ind w:left="108"/>
              <w:rPr>
                <w:rFonts w:ascii="Times New Roman" w:eastAsia="Times New Roman" w:hAnsi="Times New Roman" w:cs="Times New Roman"/>
                <w:sz w:val="24"/>
                <w:szCs w:val="24"/>
                <w:lang w:val="uk-UA"/>
              </w:rPr>
            </w:pPr>
            <w:r w:rsidRPr="00846E05">
              <w:rPr>
                <w:rFonts w:ascii="Times New Roman" w:eastAsia="Times New Roman" w:hAnsi="Times New Roman" w:cs="Times New Roman"/>
                <w:sz w:val="24"/>
                <w:szCs w:val="24"/>
                <w:lang w:val="uk-UA"/>
              </w:rPr>
              <w:t>7.</w:t>
            </w:r>
          </w:p>
        </w:tc>
        <w:tc>
          <w:tcPr>
            <w:tcW w:w="1984" w:type="dxa"/>
            <w:tcBorders>
              <w:top w:val="single" w:sz="6" w:space="0" w:color="000000"/>
              <w:left w:val="single" w:sz="6" w:space="0" w:color="000000"/>
              <w:bottom w:val="single" w:sz="6" w:space="0" w:color="000000"/>
              <w:right w:val="single" w:sz="6" w:space="0" w:color="000000"/>
            </w:tcBorders>
            <w:hideMark/>
          </w:tcPr>
          <w:p w14:paraId="3A88D648" w14:textId="77777777" w:rsidR="0035215B" w:rsidRPr="00846E05" w:rsidRDefault="00C80733" w:rsidP="0035215B">
            <w:pPr>
              <w:spacing w:after="0" w:line="240" w:lineRule="auto"/>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П</w:t>
            </w:r>
            <w:r w:rsidRPr="00846E05">
              <w:rPr>
                <w:rFonts w:ascii="Times New Roman" w:eastAsia="Times New Roman" w:hAnsi="Times New Roman" w:cs="Times New Roman"/>
                <w:sz w:val="24"/>
                <w:szCs w:val="24"/>
                <w:lang w:val="uk-UA"/>
              </w:rPr>
              <w:t>ланка</w:t>
            </w:r>
          </w:p>
        </w:tc>
        <w:tc>
          <w:tcPr>
            <w:tcW w:w="2410" w:type="dxa"/>
            <w:tcBorders>
              <w:top w:val="single" w:sz="6" w:space="0" w:color="000000"/>
              <w:left w:val="single" w:sz="6" w:space="0" w:color="000000"/>
              <w:bottom w:val="single" w:sz="6" w:space="0" w:color="000000"/>
              <w:right w:val="single" w:sz="6" w:space="0" w:color="000000"/>
            </w:tcBorders>
            <w:hideMark/>
          </w:tcPr>
          <w:p w14:paraId="2E915E07" w14:textId="77777777" w:rsidR="0035215B" w:rsidRPr="00846E05" w:rsidRDefault="00C80733" w:rsidP="00E446B8">
            <w:pPr>
              <w:spacing w:after="0" w:line="240" w:lineRule="auto"/>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 xml:space="preserve">Положення упор лежачи, </w:t>
            </w:r>
            <w:r w:rsidRPr="0035215B">
              <w:rPr>
                <w:rFonts w:ascii="Times New Roman" w:eastAsia="Times New Roman" w:hAnsi="Times New Roman" w:cs="Times New Roman"/>
                <w:spacing w:val="-1"/>
                <w:sz w:val="24"/>
                <w:szCs w:val="24"/>
                <w:lang w:val="uk-UA"/>
              </w:rPr>
              <w:t xml:space="preserve">руками </w:t>
            </w:r>
            <w:r w:rsidRPr="0035215B">
              <w:rPr>
                <w:rFonts w:ascii="Times New Roman" w:eastAsia="Times New Roman" w:hAnsi="Times New Roman" w:cs="Times New Roman"/>
                <w:sz w:val="24"/>
                <w:szCs w:val="24"/>
                <w:lang w:val="uk-UA"/>
              </w:rPr>
              <w:t xml:space="preserve">опора в </w:t>
            </w:r>
            <w:r w:rsidRPr="00846E05">
              <w:rPr>
                <w:rFonts w:ascii="Times New Roman" w:eastAsia="Times New Roman" w:hAnsi="Times New Roman" w:cs="Times New Roman"/>
                <w:sz w:val="24"/>
                <w:szCs w:val="24"/>
                <w:lang w:val="uk-UA"/>
              </w:rPr>
              <w:t>петлі</w:t>
            </w:r>
          </w:p>
        </w:tc>
        <w:tc>
          <w:tcPr>
            <w:tcW w:w="1276" w:type="dxa"/>
            <w:tcBorders>
              <w:top w:val="single" w:sz="6" w:space="0" w:color="000000"/>
              <w:left w:val="single" w:sz="6" w:space="0" w:color="000000"/>
              <w:bottom w:val="single" w:sz="6" w:space="0" w:color="000000"/>
              <w:right w:val="single" w:sz="6" w:space="0" w:color="000000"/>
            </w:tcBorders>
            <w:hideMark/>
          </w:tcPr>
          <w:p w14:paraId="19D0EC2A" w14:textId="77777777" w:rsidR="0035215B" w:rsidRPr="00846E05" w:rsidRDefault="00C80733" w:rsidP="0035215B">
            <w:pPr>
              <w:spacing w:after="0" w:line="240" w:lineRule="auto"/>
              <w:jc w:val="center"/>
              <w:rPr>
                <w:rFonts w:ascii="Times New Roman" w:eastAsia="Times New Roman" w:hAnsi="Times New Roman" w:cs="Times New Roman"/>
                <w:sz w:val="24"/>
                <w:szCs w:val="24"/>
                <w:lang w:val="uk-UA"/>
              </w:rPr>
            </w:pPr>
            <w:r w:rsidRPr="00846E05">
              <w:rPr>
                <w:rFonts w:ascii="Times New Roman" w:eastAsia="Times New Roman" w:hAnsi="Times New Roman" w:cs="Times New Roman"/>
                <w:sz w:val="24"/>
                <w:szCs w:val="24"/>
                <w:lang w:val="uk-UA"/>
              </w:rPr>
              <w:t>30 сек</w:t>
            </w:r>
          </w:p>
        </w:tc>
        <w:tc>
          <w:tcPr>
            <w:tcW w:w="992" w:type="dxa"/>
            <w:tcBorders>
              <w:top w:val="single" w:sz="6" w:space="0" w:color="000000"/>
              <w:left w:val="single" w:sz="6" w:space="0" w:color="000000"/>
              <w:bottom w:val="single" w:sz="6" w:space="0" w:color="000000"/>
              <w:right w:val="single" w:sz="6" w:space="0" w:color="000000"/>
            </w:tcBorders>
            <w:hideMark/>
          </w:tcPr>
          <w:p w14:paraId="7F00D4E1" w14:textId="77777777" w:rsidR="0035215B" w:rsidRPr="00846E05" w:rsidRDefault="00C80733" w:rsidP="0035215B">
            <w:pPr>
              <w:spacing w:after="0" w:line="240" w:lineRule="auto"/>
              <w:jc w:val="center"/>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40 с</w:t>
            </w:r>
          </w:p>
        </w:tc>
        <w:tc>
          <w:tcPr>
            <w:tcW w:w="2551" w:type="dxa"/>
            <w:tcBorders>
              <w:top w:val="single" w:sz="6" w:space="0" w:color="000000"/>
              <w:left w:val="single" w:sz="6" w:space="0" w:color="000000"/>
              <w:bottom w:val="single" w:sz="6" w:space="0" w:color="000000"/>
              <w:right w:val="single" w:sz="6" w:space="0" w:color="000000"/>
            </w:tcBorders>
            <w:hideMark/>
          </w:tcPr>
          <w:p w14:paraId="5DF3C2D5" w14:textId="77777777" w:rsidR="0035215B" w:rsidRPr="00846E05" w:rsidRDefault="00C80733" w:rsidP="00C80733">
            <w:pPr>
              <w:spacing w:after="0" w:line="240" w:lineRule="auto"/>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 xml:space="preserve">Стежити </w:t>
            </w:r>
            <w:r w:rsidRPr="0035215B">
              <w:rPr>
                <w:rFonts w:ascii="Times New Roman" w:eastAsia="Times New Roman" w:hAnsi="Times New Roman" w:cs="Times New Roman"/>
                <w:spacing w:val="-2"/>
                <w:sz w:val="24"/>
                <w:szCs w:val="24"/>
                <w:lang w:val="uk-UA"/>
              </w:rPr>
              <w:t xml:space="preserve">за </w:t>
            </w:r>
            <w:r w:rsidRPr="0035215B">
              <w:rPr>
                <w:rFonts w:ascii="Times New Roman" w:eastAsia="Times New Roman" w:hAnsi="Times New Roman" w:cs="Times New Roman"/>
                <w:sz w:val="24"/>
                <w:szCs w:val="24"/>
                <w:lang w:val="uk-UA"/>
              </w:rPr>
              <w:t>прямим положенням попереку, не</w:t>
            </w:r>
            <w:r w:rsidRPr="0035215B">
              <w:rPr>
                <w:rFonts w:ascii="Times New Roman" w:eastAsia="Times New Roman" w:hAnsi="Times New Roman" w:cs="Times New Roman"/>
                <w:spacing w:val="-2"/>
                <w:sz w:val="24"/>
                <w:szCs w:val="24"/>
                <w:lang w:val="uk-UA"/>
              </w:rPr>
              <w:t xml:space="preserve"> </w:t>
            </w:r>
            <w:r w:rsidRPr="0035215B">
              <w:rPr>
                <w:rFonts w:ascii="Times New Roman" w:eastAsia="Times New Roman" w:hAnsi="Times New Roman" w:cs="Times New Roman"/>
                <w:sz w:val="24"/>
                <w:szCs w:val="24"/>
                <w:lang w:val="uk-UA"/>
              </w:rPr>
              <w:t xml:space="preserve">допускати підйому </w:t>
            </w:r>
            <w:r w:rsidRPr="00846E05">
              <w:rPr>
                <w:rFonts w:ascii="Times New Roman" w:eastAsia="Times New Roman" w:hAnsi="Times New Roman" w:cs="Times New Roman"/>
                <w:sz w:val="24"/>
                <w:szCs w:val="24"/>
                <w:lang w:val="uk-UA"/>
              </w:rPr>
              <w:t>таза</w:t>
            </w:r>
          </w:p>
        </w:tc>
        <w:tc>
          <w:tcPr>
            <w:tcW w:w="28" w:type="dxa"/>
            <w:hideMark/>
          </w:tcPr>
          <w:p w14:paraId="6B865266" w14:textId="77777777" w:rsidR="00C80733" w:rsidRPr="00846E05" w:rsidRDefault="00C80733" w:rsidP="0035215B">
            <w:pPr>
              <w:spacing w:after="0" w:line="240" w:lineRule="auto"/>
              <w:rPr>
                <w:rFonts w:ascii="Times New Roman" w:eastAsia="Times New Roman" w:hAnsi="Times New Roman" w:cs="Times New Roman"/>
                <w:sz w:val="24"/>
                <w:szCs w:val="24"/>
                <w:lang w:val="uk-UA"/>
              </w:rPr>
            </w:pPr>
          </w:p>
        </w:tc>
      </w:tr>
    </w:tbl>
    <w:p w14:paraId="681A6C00" w14:textId="77777777" w:rsidR="00DA0DDA" w:rsidRDefault="00DA0DDA">
      <w:pPr>
        <w:rPr>
          <w:lang w:val="uk-UA"/>
        </w:rPr>
      </w:pPr>
      <w:r>
        <w:br w:type="page"/>
      </w:r>
    </w:p>
    <w:p w14:paraId="58AE2B58" w14:textId="77777777" w:rsidR="00DA0DDA" w:rsidRPr="00DA0DDA" w:rsidRDefault="00DA0DDA" w:rsidP="00DA0DDA">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Продовження таблиці</w:t>
      </w:r>
      <w:r w:rsidRPr="0035215B">
        <w:rPr>
          <w:rFonts w:ascii="Times New Roman" w:hAnsi="Times New Roman" w:cs="Times New Roman"/>
          <w:sz w:val="28"/>
          <w:szCs w:val="28"/>
          <w:lang w:val="uk-UA"/>
        </w:rPr>
        <w:t xml:space="preserve"> 1</w:t>
      </w:r>
    </w:p>
    <w:tbl>
      <w:tblPr>
        <w:tblW w:w="9566" w:type="dxa"/>
        <w:tblInd w:w="109" w:type="dxa"/>
        <w:tblLayout w:type="fixed"/>
        <w:tblCellMar>
          <w:left w:w="0" w:type="dxa"/>
          <w:right w:w="0" w:type="dxa"/>
        </w:tblCellMar>
        <w:tblLook w:val="04A0" w:firstRow="1" w:lastRow="0" w:firstColumn="1" w:lastColumn="0" w:noHBand="0" w:noVBand="1"/>
      </w:tblPr>
      <w:tblGrid>
        <w:gridCol w:w="325"/>
        <w:gridCol w:w="1984"/>
        <w:gridCol w:w="2410"/>
        <w:gridCol w:w="1276"/>
        <w:gridCol w:w="1275"/>
        <w:gridCol w:w="2268"/>
        <w:gridCol w:w="28"/>
      </w:tblGrid>
      <w:tr w:rsidR="00C80733" w:rsidRPr="00846E05" w14:paraId="59668AFE" w14:textId="77777777" w:rsidTr="00C80733">
        <w:trPr>
          <w:trHeight w:val="234"/>
        </w:trPr>
        <w:tc>
          <w:tcPr>
            <w:tcW w:w="9538" w:type="dxa"/>
            <w:gridSpan w:val="6"/>
            <w:tcBorders>
              <w:top w:val="single" w:sz="6" w:space="0" w:color="000000"/>
              <w:left w:val="single" w:sz="6" w:space="0" w:color="000000"/>
              <w:bottom w:val="single" w:sz="6" w:space="0" w:color="000000"/>
              <w:right w:val="single" w:sz="6" w:space="0" w:color="000000"/>
            </w:tcBorders>
            <w:hideMark/>
          </w:tcPr>
          <w:p w14:paraId="2CC1A5AA" w14:textId="77777777" w:rsidR="0035215B" w:rsidRPr="00846E05" w:rsidRDefault="00C80733" w:rsidP="0035215B">
            <w:pPr>
              <w:spacing w:after="0" w:line="240" w:lineRule="auto"/>
              <w:jc w:val="center"/>
              <w:rPr>
                <w:rFonts w:ascii="Times New Roman" w:eastAsia="Times New Roman" w:hAnsi="Times New Roman" w:cs="Times New Roman"/>
                <w:sz w:val="24"/>
                <w:szCs w:val="24"/>
                <w:lang w:val="uk-UA"/>
              </w:rPr>
            </w:pPr>
            <w:r w:rsidRPr="0035215B">
              <w:rPr>
                <w:rFonts w:ascii="Times New Roman" w:eastAsia="Times New Roman" w:hAnsi="Times New Roman" w:cs="Times New Roman"/>
                <w:b/>
                <w:bCs/>
                <w:sz w:val="24"/>
                <w:szCs w:val="24"/>
                <w:lang w:val="uk-UA"/>
              </w:rPr>
              <w:t xml:space="preserve">3 </w:t>
            </w:r>
            <w:r w:rsidRPr="00846E05">
              <w:rPr>
                <w:rFonts w:ascii="Times New Roman" w:eastAsia="Times New Roman" w:hAnsi="Times New Roman" w:cs="Times New Roman"/>
                <w:b/>
                <w:bCs/>
                <w:sz w:val="24"/>
                <w:szCs w:val="24"/>
                <w:lang w:val="uk-UA"/>
              </w:rPr>
              <w:t>тренування</w:t>
            </w:r>
          </w:p>
        </w:tc>
        <w:tc>
          <w:tcPr>
            <w:tcW w:w="28" w:type="dxa"/>
            <w:hideMark/>
          </w:tcPr>
          <w:p w14:paraId="1BFD244E" w14:textId="77777777" w:rsidR="00C80733" w:rsidRPr="00846E05" w:rsidRDefault="00C80733" w:rsidP="0035215B">
            <w:pPr>
              <w:spacing w:after="0" w:line="240" w:lineRule="auto"/>
              <w:rPr>
                <w:rFonts w:ascii="Times New Roman" w:eastAsia="Times New Roman" w:hAnsi="Times New Roman" w:cs="Times New Roman"/>
                <w:sz w:val="24"/>
                <w:szCs w:val="24"/>
                <w:lang w:val="uk-UA"/>
              </w:rPr>
            </w:pPr>
          </w:p>
        </w:tc>
      </w:tr>
      <w:tr w:rsidR="00C80733" w:rsidRPr="0035215B" w14:paraId="5415BAAF" w14:textId="77777777" w:rsidTr="00C80733">
        <w:trPr>
          <w:trHeight w:val="1358"/>
        </w:trPr>
        <w:tc>
          <w:tcPr>
            <w:tcW w:w="325" w:type="dxa"/>
            <w:tcBorders>
              <w:top w:val="single" w:sz="6" w:space="0" w:color="000000"/>
              <w:left w:val="single" w:sz="6" w:space="0" w:color="000000"/>
              <w:bottom w:val="single" w:sz="6" w:space="0" w:color="000000"/>
              <w:right w:val="single" w:sz="6" w:space="0" w:color="000000"/>
            </w:tcBorders>
            <w:hideMark/>
          </w:tcPr>
          <w:p w14:paraId="4DEF1720" w14:textId="77777777" w:rsidR="0035215B" w:rsidRPr="00846E05" w:rsidRDefault="00C80733" w:rsidP="0035215B">
            <w:pPr>
              <w:spacing w:after="0" w:line="240" w:lineRule="auto"/>
              <w:ind w:left="108"/>
              <w:rPr>
                <w:rFonts w:ascii="Times New Roman" w:eastAsia="Times New Roman" w:hAnsi="Times New Roman" w:cs="Times New Roman"/>
                <w:sz w:val="24"/>
                <w:szCs w:val="24"/>
                <w:lang w:val="uk-UA"/>
              </w:rPr>
            </w:pPr>
            <w:r w:rsidRPr="00846E05">
              <w:rPr>
                <w:rFonts w:ascii="Times New Roman" w:eastAsia="Times New Roman" w:hAnsi="Times New Roman" w:cs="Times New Roman"/>
                <w:sz w:val="24"/>
                <w:szCs w:val="24"/>
                <w:lang w:val="uk-UA"/>
              </w:rPr>
              <w:t>1.</w:t>
            </w:r>
          </w:p>
        </w:tc>
        <w:tc>
          <w:tcPr>
            <w:tcW w:w="1984" w:type="dxa"/>
            <w:tcBorders>
              <w:top w:val="single" w:sz="6" w:space="0" w:color="000000"/>
              <w:left w:val="single" w:sz="6" w:space="0" w:color="000000"/>
              <w:bottom w:val="single" w:sz="6" w:space="0" w:color="000000"/>
              <w:right w:val="single" w:sz="6" w:space="0" w:color="000000"/>
            </w:tcBorders>
            <w:hideMark/>
          </w:tcPr>
          <w:p w14:paraId="68571332" w14:textId="77777777" w:rsidR="0035215B" w:rsidRPr="00846E05" w:rsidRDefault="00C80733" w:rsidP="0035215B">
            <w:pPr>
              <w:spacing w:after="0" w:line="240" w:lineRule="auto"/>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 xml:space="preserve">Випади </w:t>
            </w:r>
            <w:r w:rsidRPr="0035215B">
              <w:rPr>
                <w:rFonts w:ascii="Times New Roman" w:eastAsia="Times New Roman" w:hAnsi="Times New Roman" w:cs="Times New Roman"/>
                <w:spacing w:val="-4"/>
                <w:sz w:val="24"/>
                <w:szCs w:val="24"/>
                <w:lang w:val="uk-UA"/>
              </w:rPr>
              <w:t xml:space="preserve">з </w:t>
            </w:r>
            <w:r w:rsidRPr="0035215B">
              <w:rPr>
                <w:rFonts w:ascii="Times New Roman" w:eastAsia="Times New Roman" w:hAnsi="Times New Roman" w:cs="Times New Roman"/>
                <w:sz w:val="24"/>
                <w:szCs w:val="24"/>
                <w:lang w:val="uk-UA"/>
              </w:rPr>
              <w:t xml:space="preserve">зафіксованою ногою в </w:t>
            </w:r>
            <w:r w:rsidRPr="00846E05">
              <w:rPr>
                <w:rFonts w:ascii="Times New Roman" w:eastAsia="Times New Roman" w:hAnsi="Times New Roman" w:cs="Times New Roman"/>
                <w:sz w:val="24"/>
                <w:szCs w:val="24"/>
                <w:lang w:val="uk-UA"/>
              </w:rPr>
              <w:t>петлі</w:t>
            </w:r>
          </w:p>
        </w:tc>
        <w:tc>
          <w:tcPr>
            <w:tcW w:w="2410" w:type="dxa"/>
            <w:tcBorders>
              <w:top w:val="single" w:sz="6" w:space="0" w:color="000000"/>
              <w:left w:val="single" w:sz="6" w:space="0" w:color="000000"/>
              <w:bottom w:val="single" w:sz="6" w:space="0" w:color="000000"/>
              <w:right w:val="single" w:sz="6" w:space="0" w:color="000000"/>
            </w:tcBorders>
            <w:hideMark/>
          </w:tcPr>
          <w:p w14:paraId="6F884691" w14:textId="77777777" w:rsidR="0035215B" w:rsidRPr="00846E05" w:rsidRDefault="00C80733" w:rsidP="0035215B">
            <w:pPr>
              <w:spacing w:after="0" w:line="240" w:lineRule="auto"/>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 xml:space="preserve">Задня </w:t>
            </w:r>
            <w:r w:rsidRPr="0035215B">
              <w:rPr>
                <w:rFonts w:ascii="Times New Roman" w:eastAsia="Times New Roman" w:hAnsi="Times New Roman" w:cs="Times New Roman"/>
                <w:spacing w:val="-1"/>
                <w:sz w:val="24"/>
                <w:szCs w:val="24"/>
                <w:lang w:val="uk-UA"/>
              </w:rPr>
              <w:t xml:space="preserve">нога </w:t>
            </w:r>
            <w:r w:rsidRPr="0035215B">
              <w:rPr>
                <w:rFonts w:ascii="Times New Roman" w:eastAsia="Times New Roman" w:hAnsi="Times New Roman" w:cs="Times New Roman"/>
                <w:sz w:val="24"/>
                <w:szCs w:val="24"/>
                <w:lang w:val="uk-UA"/>
              </w:rPr>
              <w:t xml:space="preserve">зафіксована </w:t>
            </w:r>
            <w:r w:rsidRPr="0035215B">
              <w:rPr>
                <w:rFonts w:ascii="Times New Roman" w:eastAsia="Times New Roman" w:hAnsi="Times New Roman" w:cs="Times New Roman"/>
                <w:spacing w:val="-3"/>
                <w:sz w:val="24"/>
                <w:szCs w:val="24"/>
                <w:lang w:val="uk-UA"/>
              </w:rPr>
              <w:t xml:space="preserve">в </w:t>
            </w:r>
            <w:r w:rsidRPr="0035215B">
              <w:rPr>
                <w:rFonts w:ascii="Times New Roman" w:eastAsia="Times New Roman" w:hAnsi="Times New Roman" w:cs="Times New Roman"/>
                <w:sz w:val="24"/>
                <w:szCs w:val="24"/>
                <w:lang w:val="uk-UA"/>
              </w:rPr>
              <w:t>петлі, вага тіла на нозі, що стоїть попереду</w:t>
            </w:r>
          </w:p>
        </w:tc>
        <w:tc>
          <w:tcPr>
            <w:tcW w:w="1276" w:type="dxa"/>
            <w:tcBorders>
              <w:top w:val="single" w:sz="6" w:space="0" w:color="000000"/>
              <w:left w:val="single" w:sz="6" w:space="0" w:color="000000"/>
              <w:bottom w:val="single" w:sz="6" w:space="0" w:color="000000"/>
              <w:right w:val="single" w:sz="6" w:space="0" w:color="000000"/>
            </w:tcBorders>
            <w:hideMark/>
          </w:tcPr>
          <w:p w14:paraId="5A082DF9" w14:textId="77777777" w:rsidR="0035215B" w:rsidRPr="00846E05" w:rsidRDefault="00C80733" w:rsidP="0035215B">
            <w:pPr>
              <w:spacing w:after="0" w:line="240" w:lineRule="auto"/>
              <w:jc w:val="center"/>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15*</w:t>
            </w:r>
            <w:r w:rsidRPr="00846E05">
              <w:rPr>
                <w:rFonts w:ascii="Times New Roman" w:eastAsia="Times New Roman" w:hAnsi="Times New Roman" w:cs="Times New Roman"/>
                <w:sz w:val="24"/>
                <w:szCs w:val="24"/>
                <w:lang w:val="uk-UA"/>
              </w:rPr>
              <w:t>3</w:t>
            </w:r>
          </w:p>
        </w:tc>
        <w:tc>
          <w:tcPr>
            <w:tcW w:w="1275" w:type="dxa"/>
            <w:tcBorders>
              <w:top w:val="single" w:sz="6" w:space="0" w:color="000000"/>
              <w:left w:val="single" w:sz="6" w:space="0" w:color="000000"/>
              <w:bottom w:val="single" w:sz="6" w:space="0" w:color="000000"/>
              <w:right w:val="single" w:sz="6" w:space="0" w:color="000000"/>
            </w:tcBorders>
            <w:hideMark/>
          </w:tcPr>
          <w:p w14:paraId="06D888B2" w14:textId="77777777" w:rsidR="0035215B" w:rsidRPr="00846E05" w:rsidRDefault="00C80733" w:rsidP="0035215B">
            <w:pPr>
              <w:spacing w:after="0" w:line="240" w:lineRule="auto"/>
              <w:jc w:val="center"/>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40 с</w:t>
            </w:r>
          </w:p>
        </w:tc>
        <w:tc>
          <w:tcPr>
            <w:tcW w:w="2268" w:type="dxa"/>
            <w:tcBorders>
              <w:top w:val="single" w:sz="6" w:space="0" w:color="000000"/>
              <w:left w:val="single" w:sz="6" w:space="0" w:color="000000"/>
              <w:bottom w:val="single" w:sz="6" w:space="0" w:color="000000"/>
              <w:right w:val="single" w:sz="6" w:space="0" w:color="000000"/>
            </w:tcBorders>
            <w:hideMark/>
          </w:tcPr>
          <w:p w14:paraId="3C00C2F8" w14:textId="77777777" w:rsidR="0035215B" w:rsidRPr="00846E05" w:rsidRDefault="00C80733" w:rsidP="0035215B">
            <w:pPr>
              <w:spacing w:after="0" w:line="240" w:lineRule="auto"/>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 xml:space="preserve">Виконати згинання </w:t>
            </w:r>
            <w:r w:rsidRPr="0035215B">
              <w:rPr>
                <w:rFonts w:ascii="Times New Roman" w:eastAsia="Times New Roman" w:hAnsi="Times New Roman" w:cs="Times New Roman"/>
                <w:spacing w:val="-4"/>
                <w:sz w:val="24"/>
                <w:szCs w:val="24"/>
                <w:lang w:val="uk-UA"/>
              </w:rPr>
              <w:t xml:space="preserve">в </w:t>
            </w:r>
            <w:r w:rsidRPr="0035215B">
              <w:rPr>
                <w:rFonts w:ascii="Times New Roman" w:eastAsia="Times New Roman" w:hAnsi="Times New Roman" w:cs="Times New Roman"/>
                <w:sz w:val="24"/>
                <w:szCs w:val="24"/>
                <w:lang w:val="uk-UA"/>
              </w:rPr>
              <w:t xml:space="preserve">коліні ноги що стоїть попереду до кута 90º, опора </w:t>
            </w:r>
            <w:r w:rsidRPr="0035215B">
              <w:rPr>
                <w:rFonts w:ascii="Times New Roman" w:eastAsia="Times New Roman" w:hAnsi="Times New Roman" w:cs="Times New Roman"/>
                <w:spacing w:val="-2"/>
                <w:sz w:val="24"/>
                <w:szCs w:val="24"/>
                <w:lang w:val="uk-UA"/>
              </w:rPr>
              <w:t xml:space="preserve">на </w:t>
            </w:r>
            <w:r w:rsidRPr="0035215B">
              <w:rPr>
                <w:rFonts w:ascii="Times New Roman" w:eastAsia="Times New Roman" w:hAnsi="Times New Roman" w:cs="Times New Roman"/>
                <w:sz w:val="24"/>
                <w:szCs w:val="24"/>
                <w:lang w:val="uk-UA"/>
              </w:rPr>
              <w:t xml:space="preserve">всю стопу, коліно не виходить </w:t>
            </w:r>
            <w:r w:rsidRPr="0035215B">
              <w:rPr>
                <w:rFonts w:ascii="Times New Roman" w:eastAsia="Times New Roman" w:hAnsi="Times New Roman" w:cs="Times New Roman"/>
                <w:spacing w:val="-2"/>
                <w:sz w:val="24"/>
                <w:szCs w:val="24"/>
                <w:lang w:val="uk-UA"/>
              </w:rPr>
              <w:t xml:space="preserve">за </w:t>
            </w:r>
            <w:r w:rsidRPr="0035215B">
              <w:rPr>
                <w:rFonts w:ascii="Times New Roman" w:eastAsia="Times New Roman" w:hAnsi="Times New Roman" w:cs="Times New Roman"/>
                <w:sz w:val="24"/>
                <w:szCs w:val="24"/>
                <w:lang w:val="uk-UA"/>
              </w:rPr>
              <w:t xml:space="preserve">проекцію </w:t>
            </w:r>
            <w:r w:rsidRPr="00846E05">
              <w:rPr>
                <w:rFonts w:ascii="Times New Roman" w:eastAsia="Times New Roman" w:hAnsi="Times New Roman" w:cs="Times New Roman"/>
                <w:sz w:val="24"/>
                <w:szCs w:val="24"/>
                <w:lang w:val="uk-UA"/>
              </w:rPr>
              <w:t>носка</w:t>
            </w:r>
          </w:p>
        </w:tc>
        <w:tc>
          <w:tcPr>
            <w:tcW w:w="28" w:type="dxa"/>
            <w:hideMark/>
          </w:tcPr>
          <w:p w14:paraId="044487AD" w14:textId="77777777" w:rsidR="00C80733" w:rsidRPr="00846E05" w:rsidRDefault="00C80733" w:rsidP="0035215B">
            <w:pPr>
              <w:spacing w:after="0" w:line="240" w:lineRule="auto"/>
              <w:rPr>
                <w:rFonts w:ascii="Times New Roman" w:eastAsia="Times New Roman" w:hAnsi="Times New Roman" w:cs="Times New Roman"/>
                <w:sz w:val="24"/>
                <w:szCs w:val="24"/>
                <w:lang w:val="uk-UA"/>
              </w:rPr>
            </w:pPr>
          </w:p>
        </w:tc>
      </w:tr>
      <w:tr w:rsidR="00C80733" w:rsidRPr="0035215B" w14:paraId="3778902E" w14:textId="77777777" w:rsidTr="00C80733">
        <w:trPr>
          <w:trHeight w:val="1972"/>
        </w:trPr>
        <w:tc>
          <w:tcPr>
            <w:tcW w:w="325" w:type="dxa"/>
            <w:tcBorders>
              <w:top w:val="single" w:sz="6" w:space="0" w:color="000000"/>
              <w:left w:val="single" w:sz="6" w:space="0" w:color="000000"/>
              <w:bottom w:val="single" w:sz="6" w:space="0" w:color="000000"/>
              <w:right w:val="single" w:sz="6" w:space="0" w:color="000000"/>
            </w:tcBorders>
            <w:hideMark/>
          </w:tcPr>
          <w:p w14:paraId="60A7A650" w14:textId="77777777" w:rsidR="0035215B" w:rsidRPr="00846E05" w:rsidRDefault="00C80733" w:rsidP="0035215B">
            <w:pPr>
              <w:spacing w:after="0" w:line="240" w:lineRule="auto"/>
              <w:ind w:left="108"/>
              <w:rPr>
                <w:rFonts w:ascii="Times New Roman" w:eastAsia="Times New Roman" w:hAnsi="Times New Roman" w:cs="Times New Roman"/>
                <w:sz w:val="24"/>
                <w:szCs w:val="24"/>
                <w:lang w:val="uk-UA"/>
              </w:rPr>
            </w:pPr>
            <w:r w:rsidRPr="00846E05">
              <w:rPr>
                <w:rFonts w:ascii="Times New Roman" w:eastAsia="Times New Roman" w:hAnsi="Times New Roman" w:cs="Times New Roman"/>
                <w:sz w:val="24"/>
                <w:szCs w:val="24"/>
                <w:lang w:val="uk-UA"/>
              </w:rPr>
              <w:t>2.</w:t>
            </w:r>
          </w:p>
        </w:tc>
        <w:tc>
          <w:tcPr>
            <w:tcW w:w="1984" w:type="dxa"/>
            <w:tcBorders>
              <w:top w:val="single" w:sz="6" w:space="0" w:color="000000"/>
              <w:left w:val="single" w:sz="6" w:space="0" w:color="000000"/>
              <w:bottom w:val="single" w:sz="6" w:space="0" w:color="000000"/>
              <w:right w:val="single" w:sz="6" w:space="0" w:color="000000"/>
            </w:tcBorders>
            <w:hideMark/>
          </w:tcPr>
          <w:p w14:paraId="1AA423A1" w14:textId="77777777" w:rsidR="0035215B" w:rsidRPr="00846E05" w:rsidRDefault="00C80733" w:rsidP="0035215B">
            <w:pPr>
              <w:spacing w:after="0" w:line="240" w:lineRule="auto"/>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 xml:space="preserve">Присідання з розведенням рук </w:t>
            </w:r>
            <w:r w:rsidRPr="0035215B">
              <w:rPr>
                <w:rFonts w:ascii="Times New Roman" w:eastAsia="Times New Roman" w:hAnsi="Times New Roman" w:cs="Times New Roman"/>
                <w:spacing w:val="-3"/>
                <w:sz w:val="24"/>
                <w:szCs w:val="24"/>
                <w:lang w:val="uk-UA"/>
              </w:rPr>
              <w:t xml:space="preserve">в </w:t>
            </w:r>
            <w:r w:rsidRPr="00846E05">
              <w:rPr>
                <w:rFonts w:ascii="Times New Roman" w:eastAsia="Times New Roman" w:hAnsi="Times New Roman" w:cs="Times New Roman"/>
                <w:sz w:val="24"/>
                <w:szCs w:val="24"/>
                <w:lang w:val="uk-UA"/>
              </w:rPr>
              <w:t>сторони</w:t>
            </w:r>
          </w:p>
        </w:tc>
        <w:tc>
          <w:tcPr>
            <w:tcW w:w="2410" w:type="dxa"/>
            <w:tcBorders>
              <w:top w:val="single" w:sz="6" w:space="0" w:color="000000"/>
              <w:left w:val="single" w:sz="6" w:space="0" w:color="000000"/>
              <w:bottom w:val="single" w:sz="6" w:space="0" w:color="000000"/>
              <w:right w:val="single" w:sz="6" w:space="0" w:color="000000"/>
            </w:tcBorders>
            <w:hideMark/>
          </w:tcPr>
          <w:p w14:paraId="25F7A5CA" w14:textId="77777777" w:rsidR="0035215B" w:rsidRPr="00846E05" w:rsidRDefault="00C80733" w:rsidP="00C80733">
            <w:pPr>
              <w:spacing w:after="0" w:line="240" w:lineRule="auto"/>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 xml:space="preserve">Положення стоп на ширині </w:t>
            </w:r>
            <w:r w:rsidRPr="0035215B">
              <w:rPr>
                <w:rFonts w:ascii="Times New Roman" w:eastAsia="Times New Roman" w:hAnsi="Times New Roman" w:cs="Times New Roman"/>
                <w:spacing w:val="-1"/>
                <w:sz w:val="24"/>
                <w:szCs w:val="24"/>
                <w:lang w:val="uk-UA"/>
              </w:rPr>
              <w:t xml:space="preserve">таза, </w:t>
            </w:r>
            <w:r w:rsidRPr="0035215B">
              <w:rPr>
                <w:rFonts w:ascii="Times New Roman" w:eastAsia="Times New Roman" w:hAnsi="Times New Roman" w:cs="Times New Roman"/>
                <w:sz w:val="24"/>
                <w:szCs w:val="24"/>
                <w:lang w:val="uk-UA"/>
              </w:rPr>
              <w:t xml:space="preserve">паралельно один одному. Руками тримаємося за </w:t>
            </w:r>
            <w:r w:rsidRPr="00846E05">
              <w:rPr>
                <w:rFonts w:ascii="Times New Roman" w:eastAsia="Times New Roman" w:hAnsi="Times New Roman" w:cs="Times New Roman"/>
                <w:sz w:val="24"/>
                <w:szCs w:val="24"/>
                <w:lang w:val="uk-UA"/>
              </w:rPr>
              <w:t>петлі</w:t>
            </w:r>
          </w:p>
        </w:tc>
        <w:tc>
          <w:tcPr>
            <w:tcW w:w="1276" w:type="dxa"/>
            <w:tcBorders>
              <w:top w:val="single" w:sz="6" w:space="0" w:color="000000"/>
              <w:left w:val="single" w:sz="6" w:space="0" w:color="000000"/>
              <w:bottom w:val="single" w:sz="6" w:space="0" w:color="000000"/>
              <w:right w:val="single" w:sz="6" w:space="0" w:color="000000"/>
            </w:tcBorders>
            <w:hideMark/>
          </w:tcPr>
          <w:p w14:paraId="28A0091B" w14:textId="77777777" w:rsidR="0035215B" w:rsidRPr="00846E05" w:rsidRDefault="00C80733" w:rsidP="0035215B">
            <w:pPr>
              <w:spacing w:after="0" w:line="240" w:lineRule="auto"/>
              <w:jc w:val="center"/>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20*</w:t>
            </w:r>
            <w:r w:rsidRPr="00846E05">
              <w:rPr>
                <w:rFonts w:ascii="Times New Roman" w:eastAsia="Times New Roman" w:hAnsi="Times New Roman" w:cs="Times New Roman"/>
                <w:sz w:val="24"/>
                <w:szCs w:val="24"/>
                <w:lang w:val="uk-UA"/>
              </w:rPr>
              <w:t>3</w:t>
            </w:r>
          </w:p>
        </w:tc>
        <w:tc>
          <w:tcPr>
            <w:tcW w:w="1275" w:type="dxa"/>
            <w:tcBorders>
              <w:top w:val="single" w:sz="6" w:space="0" w:color="000000"/>
              <w:left w:val="single" w:sz="6" w:space="0" w:color="000000"/>
              <w:bottom w:val="single" w:sz="6" w:space="0" w:color="000000"/>
              <w:right w:val="single" w:sz="6" w:space="0" w:color="000000"/>
            </w:tcBorders>
            <w:hideMark/>
          </w:tcPr>
          <w:p w14:paraId="1E8A18AB" w14:textId="77777777" w:rsidR="0035215B" w:rsidRPr="00846E05" w:rsidRDefault="00C80733" w:rsidP="0035215B">
            <w:pPr>
              <w:spacing w:after="0" w:line="240" w:lineRule="auto"/>
              <w:jc w:val="center"/>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40 с</w:t>
            </w:r>
          </w:p>
        </w:tc>
        <w:tc>
          <w:tcPr>
            <w:tcW w:w="2268" w:type="dxa"/>
            <w:tcBorders>
              <w:top w:val="single" w:sz="6" w:space="0" w:color="000000"/>
              <w:left w:val="single" w:sz="6" w:space="0" w:color="000000"/>
              <w:bottom w:val="single" w:sz="6" w:space="0" w:color="000000"/>
              <w:right w:val="single" w:sz="6" w:space="0" w:color="000000"/>
            </w:tcBorders>
            <w:hideMark/>
          </w:tcPr>
          <w:p w14:paraId="32E11304" w14:textId="77777777" w:rsidR="0035215B" w:rsidRPr="00846E05" w:rsidRDefault="00C80733" w:rsidP="0035215B">
            <w:pPr>
              <w:spacing w:after="0" w:line="240" w:lineRule="auto"/>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 xml:space="preserve">Виконати присідання </w:t>
            </w:r>
            <w:r w:rsidRPr="0035215B">
              <w:rPr>
                <w:rFonts w:ascii="Times New Roman" w:eastAsia="Times New Roman" w:hAnsi="Times New Roman" w:cs="Times New Roman"/>
                <w:spacing w:val="-2"/>
                <w:sz w:val="24"/>
                <w:szCs w:val="24"/>
                <w:lang w:val="uk-UA"/>
              </w:rPr>
              <w:t xml:space="preserve">до </w:t>
            </w:r>
            <w:r w:rsidRPr="0035215B">
              <w:rPr>
                <w:rFonts w:ascii="Times New Roman" w:eastAsia="Times New Roman" w:hAnsi="Times New Roman" w:cs="Times New Roman"/>
                <w:sz w:val="24"/>
                <w:szCs w:val="24"/>
                <w:lang w:val="uk-UA"/>
              </w:rPr>
              <w:t xml:space="preserve">кута 90º </w:t>
            </w:r>
            <w:r w:rsidRPr="0035215B">
              <w:rPr>
                <w:rFonts w:ascii="Times New Roman" w:eastAsia="Times New Roman" w:hAnsi="Times New Roman" w:cs="Times New Roman"/>
                <w:spacing w:val="-3"/>
                <w:sz w:val="24"/>
                <w:szCs w:val="24"/>
                <w:lang w:val="uk-UA"/>
              </w:rPr>
              <w:t xml:space="preserve">в </w:t>
            </w:r>
            <w:r w:rsidRPr="0035215B">
              <w:rPr>
                <w:rFonts w:ascii="Times New Roman" w:eastAsia="Times New Roman" w:hAnsi="Times New Roman" w:cs="Times New Roman"/>
                <w:sz w:val="24"/>
                <w:szCs w:val="24"/>
                <w:lang w:val="uk-UA"/>
              </w:rPr>
              <w:t xml:space="preserve">колінному суглобі. Стежити </w:t>
            </w:r>
            <w:r w:rsidRPr="0035215B">
              <w:rPr>
                <w:rFonts w:ascii="Times New Roman" w:eastAsia="Times New Roman" w:hAnsi="Times New Roman" w:cs="Times New Roman"/>
                <w:spacing w:val="-2"/>
                <w:sz w:val="24"/>
                <w:szCs w:val="24"/>
                <w:lang w:val="uk-UA"/>
              </w:rPr>
              <w:t xml:space="preserve">за </w:t>
            </w:r>
            <w:r w:rsidRPr="0035215B">
              <w:rPr>
                <w:rFonts w:ascii="Times New Roman" w:eastAsia="Times New Roman" w:hAnsi="Times New Roman" w:cs="Times New Roman"/>
                <w:sz w:val="24"/>
                <w:szCs w:val="24"/>
                <w:lang w:val="uk-UA"/>
              </w:rPr>
              <w:t xml:space="preserve">прямим положенням спини, триматися за петлі. На підйомі розвести руки </w:t>
            </w:r>
            <w:r w:rsidRPr="00846E05">
              <w:rPr>
                <w:rFonts w:ascii="Times New Roman" w:eastAsia="Times New Roman" w:hAnsi="Times New Roman" w:cs="Times New Roman"/>
                <w:sz w:val="24"/>
                <w:szCs w:val="24"/>
                <w:lang w:val="uk-UA"/>
              </w:rPr>
              <w:t>в сторони</w:t>
            </w:r>
          </w:p>
        </w:tc>
        <w:tc>
          <w:tcPr>
            <w:tcW w:w="28" w:type="dxa"/>
            <w:hideMark/>
          </w:tcPr>
          <w:p w14:paraId="7FA35172" w14:textId="77777777" w:rsidR="00C80733" w:rsidRPr="00846E05" w:rsidRDefault="00C80733" w:rsidP="0035215B">
            <w:pPr>
              <w:spacing w:after="0" w:line="240" w:lineRule="auto"/>
              <w:rPr>
                <w:rFonts w:ascii="Times New Roman" w:eastAsia="Times New Roman" w:hAnsi="Times New Roman" w:cs="Times New Roman"/>
                <w:sz w:val="24"/>
                <w:szCs w:val="24"/>
                <w:lang w:val="uk-UA"/>
              </w:rPr>
            </w:pPr>
          </w:p>
        </w:tc>
      </w:tr>
      <w:tr w:rsidR="00C80733" w:rsidRPr="0035215B" w14:paraId="43A6B333" w14:textId="77777777" w:rsidTr="00C80733">
        <w:trPr>
          <w:trHeight w:val="2945"/>
        </w:trPr>
        <w:tc>
          <w:tcPr>
            <w:tcW w:w="325" w:type="dxa"/>
            <w:tcBorders>
              <w:top w:val="single" w:sz="6" w:space="0" w:color="000000"/>
              <w:left w:val="single" w:sz="6" w:space="0" w:color="000000"/>
              <w:bottom w:val="single" w:sz="6" w:space="0" w:color="000000"/>
              <w:right w:val="single" w:sz="6" w:space="0" w:color="000000"/>
            </w:tcBorders>
            <w:hideMark/>
          </w:tcPr>
          <w:p w14:paraId="274001AA" w14:textId="77777777" w:rsidR="0035215B" w:rsidRPr="00846E05" w:rsidRDefault="00C80733" w:rsidP="0035215B">
            <w:pPr>
              <w:spacing w:after="0" w:line="240" w:lineRule="auto"/>
              <w:ind w:left="108"/>
              <w:rPr>
                <w:rFonts w:ascii="Times New Roman" w:eastAsia="Times New Roman" w:hAnsi="Times New Roman" w:cs="Times New Roman"/>
                <w:sz w:val="24"/>
                <w:szCs w:val="24"/>
                <w:lang w:val="uk-UA"/>
              </w:rPr>
            </w:pPr>
            <w:r w:rsidRPr="00846E05">
              <w:rPr>
                <w:rFonts w:ascii="Times New Roman" w:eastAsia="Times New Roman" w:hAnsi="Times New Roman" w:cs="Times New Roman"/>
                <w:sz w:val="24"/>
                <w:szCs w:val="24"/>
                <w:lang w:val="uk-UA"/>
              </w:rPr>
              <w:t>3.</w:t>
            </w:r>
          </w:p>
        </w:tc>
        <w:tc>
          <w:tcPr>
            <w:tcW w:w="1984" w:type="dxa"/>
            <w:tcBorders>
              <w:top w:val="single" w:sz="6" w:space="0" w:color="000000"/>
              <w:left w:val="single" w:sz="6" w:space="0" w:color="000000"/>
              <w:bottom w:val="single" w:sz="6" w:space="0" w:color="000000"/>
              <w:right w:val="single" w:sz="6" w:space="0" w:color="000000"/>
            </w:tcBorders>
            <w:hideMark/>
          </w:tcPr>
          <w:p w14:paraId="5D8C9F23" w14:textId="77777777" w:rsidR="0035215B" w:rsidRPr="00846E05" w:rsidRDefault="00C80733" w:rsidP="0035215B">
            <w:pPr>
              <w:spacing w:after="0" w:line="240" w:lineRule="auto"/>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 xml:space="preserve">Підтягування по одній руці </w:t>
            </w:r>
            <w:r w:rsidRPr="0035215B">
              <w:rPr>
                <w:rFonts w:ascii="Times New Roman" w:eastAsia="Times New Roman" w:hAnsi="Times New Roman" w:cs="Times New Roman"/>
                <w:spacing w:val="-3"/>
                <w:sz w:val="24"/>
                <w:szCs w:val="24"/>
                <w:lang w:val="uk-UA"/>
              </w:rPr>
              <w:t xml:space="preserve">з </w:t>
            </w:r>
            <w:r w:rsidRPr="0035215B">
              <w:rPr>
                <w:rFonts w:ascii="Times New Roman" w:eastAsia="Times New Roman" w:hAnsi="Times New Roman" w:cs="Times New Roman"/>
                <w:sz w:val="24"/>
                <w:szCs w:val="24"/>
                <w:lang w:val="uk-UA"/>
              </w:rPr>
              <w:t xml:space="preserve">розворотом </w:t>
            </w:r>
            <w:r w:rsidRPr="00846E05">
              <w:rPr>
                <w:rFonts w:ascii="Times New Roman" w:eastAsia="Times New Roman" w:hAnsi="Times New Roman" w:cs="Times New Roman"/>
                <w:sz w:val="24"/>
                <w:szCs w:val="24"/>
                <w:lang w:val="uk-UA"/>
              </w:rPr>
              <w:t>корпусу</w:t>
            </w:r>
          </w:p>
        </w:tc>
        <w:tc>
          <w:tcPr>
            <w:tcW w:w="2410" w:type="dxa"/>
            <w:tcBorders>
              <w:top w:val="single" w:sz="6" w:space="0" w:color="000000"/>
              <w:left w:val="single" w:sz="6" w:space="0" w:color="000000"/>
              <w:bottom w:val="single" w:sz="6" w:space="0" w:color="000000"/>
              <w:right w:val="single" w:sz="6" w:space="0" w:color="000000"/>
            </w:tcBorders>
            <w:hideMark/>
          </w:tcPr>
          <w:p w14:paraId="76C1ED62" w14:textId="77777777" w:rsidR="0035215B" w:rsidRPr="00846E05" w:rsidRDefault="00C80733" w:rsidP="0035215B">
            <w:pPr>
              <w:spacing w:after="0" w:line="240" w:lineRule="auto"/>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 xml:space="preserve">Корпус </w:t>
            </w:r>
            <w:r w:rsidRPr="0035215B">
              <w:rPr>
                <w:rFonts w:ascii="Times New Roman" w:eastAsia="Times New Roman" w:hAnsi="Times New Roman" w:cs="Times New Roman"/>
                <w:spacing w:val="-1"/>
                <w:sz w:val="24"/>
                <w:szCs w:val="24"/>
                <w:lang w:val="uk-UA"/>
              </w:rPr>
              <w:t xml:space="preserve">відхилений </w:t>
            </w:r>
            <w:r w:rsidRPr="0035215B">
              <w:rPr>
                <w:rFonts w:ascii="Times New Roman" w:eastAsia="Times New Roman" w:hAnsi="Times New Roman" w:cs="Times New Roman"/>
                <w:sz w:val="24"/>
                <w:szCs w:val="24"/>
                <w:lang w:val="uk-UA"/>
              </w:rPr>
              <w:t xml:space="preserve">назад, </w:t>
            </w:r>
            <w:r w:rsidRPr="0035215B">
              <w:rPr>
                <w:rFonts w:ascii="Times New Roman" w:eastAsia="Times New Roman" w:hAnsi="Times New Roman" w:cs="Times New Roman"/>
                <w:spacing w:val="-1"/>
                <w:sz w:val="24"/>
                <w:szCs w:val="24"/>
                <w:lang w:val="uk-UA"/>
              </w:rPr>
              <w:t xml:space="preserve">руками </w:t>
            </w:r>
            <w:r w:rsidRPr="0035215B">
              <w:rPr>
                <w:rFonts w:ascii="Times New Roman" w:eastAsia="Times New Roman" w:hAnsi="Times New Roman" w:cs="Times New Roman"/>
                <w:sz w:val="24"/>
                <w:szCs w:val="24"/>
                <w:lang w:val="uk-UA"/>
              </w:rPr>
              <w:t xml:space="preserve">триматися за петлі на рівні </w:t>
            </w:r>
            <w:r w:rsidRPr="0035215B">
              <w:rPr>
                <w:rFonts w:ascii="Times New Roman" w:eastAsia="Times New Roman" w:hAnsi="Times New Roman" w:cs="Times New Roman"/>
                <w:spacing w:val="-1"/>
                <w:sz w:val="24"/>
                <w:szCs w:val="24"/>
                <w:lang w:val="uk-UA"/>
              </w:rPr>
              <w:t xml:space="preserve">грудей, </w:t>
            </w:r>
            <w:r w:rsidRPr="0035215B">
              <w:rPr>
                <w:rFonts w:ascii="Times New Roman" w:eastAsia="Times New Roman" w:hAnsi="Times New Roman" w:cs="Times New Roman"/>
                <w:sz w:val="24"/>
                <w:szCs w:val="24"/>
                <w:lang w:val="uk-UA"/>
              </w:rPr>
              <w:t xml:space="preserve">прямим </w:t>
            </w:r>
            <w:r w:rsidRPr="0035215B">
              <w:rPr>
                <w:rFonts w:ascii="Times New Roman" w:eastAsia="Times New Roman" w:hAnsi="Times New Roman" w:cs="Times New Roman"/>
                <w:spacing w:val="-1"/>
                <w:sz w:val="24"/>
                <w:szCs w:val="24"/>
                <w:lang w:val="uk-UA"/>
              </w:rPr>
              <w:t xml:space="preserve">хватом. Елемент, що </w:t>
            </w:r>
            <w:r w:rsidRPr="0035215B">
              <w:rPr>
                <w:rFonts w:ascii="Times New Roman" w:eastAsia="Times New Roman" w:hAnsi="Times New Roman" w:cs="Times New Roman"/>
                <w:sz w:val="24"/>
                <w:szCs w:val="24"/>
                <w:lang w:val="uk-UA"/>
              </w:rPr>
              <w:t xml:space="preserve">обертається в </w:t>
            </w:r>
            <w:r w:rsidRPr="0035215B">
              <w:rPr>
                <w:rFonts w:ascii="Times New Roman" w:eastAsia="Times New Roman" w:hAnsi="Times New Roman" w:cs="Times New Roman"/>
                <w:spacing w:val="-1"/>
                <w:sz w:val="24"/>
                <w:szCs w:val="24"/>
                <w:lang w:val="uk-UA"/>
              </w:rPr>
              <w:t xml:space="preserve">не </w:t>
            </w:r>
            <w:r w:rsidRPr="0035215B">
              <w:rPr>
                <w:rFonts w:ascii="Times New Roman" w:eastAsia="Times New Roman" w:hAnsi="Times New Roman" w:cs="Times New Roman"/>
                <w:sz w:val="24"/>
                <w:szCs w:val="24"/>
                <w:lang w:val="uk-UA"/>
              </w:rPr>
              <w:t xml:space="preserve">зафіксованому </w:t>
            </w:r>
            <w:r w:rsidRPr="00846E05">
              <w:rPr>
                <w:rFonts w:ascii="Times New Roman" w:eastAsia="Times New Roman" w:hAnsi="Times New Roman" w:cs="Times New Roman"/>
                <w:sz w:val="24"/>
                <w:szCs w:val="24"/>
                <w:lang w:val="uk-UA"/>
              </w:rPr>
              <w:t>положенні</w:t>
            </w:r>
          </w:p>
        </w:tc>
        <w:tc>
          <w:tcPr>
            <w:tcW w:w="1276" w:type="dxa"/>
            <w:tcBorders>
              <w:top w:val="single" w:sz="6" w:space="0" w:color="000000"/>
              <w:left w:val="single" w:sz="6" w:space="0" w:color="000000"/>
              <w:bottom w:val="single" w:sz="6" w:space="0" w:color="000000"/>
              <w:right w:val="single" w:sz="6" w:space="0" w:color="000000"/>
            </w:tcBorders>
            <w:hideMark/>
          </w:tcPr>
          <w:p w14:paraId="08BCC97B" w14:textId="77777777" w:rsidR="0035215B" w:rsidRPr="00846E05" w:rsidRDefault="00C80733" w:rsidP="0035215B">
            <w:pPr>
              <w:spacing w:after="0" w:line="240" w:lineRule="auto"/>
              <w:jc w:val="center"/>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20*</w:t>
            </w:r>
            <w:r w:rsidRPr="00846E05">
              <w:rPr>
                <w:rFonts w:ascii="Times New Roman" w:eastAsia="Times New Roman" w:hAnsi="Times New Roman" w:cs="Times New Roman"/>
                <w:sz w:val="24"/>
                <w:szCs w:val="24"/>
                <w:lang w:val="uk-UA"/>
              </w:rPr>
              <w:t>3</w:t>
            </w:r>
          </w:p>
        </w:tc>
        <w:tc>
          <w:tcPr>
            <w:tcW w:w="1275" w:type="dxa"/>
            <w:tcBorders>
              <w:top w:val="single" w:sz="6" w:space="0" w:color="000000"/>
              <w:left w:val="single" w:sz="6" w:space="0" w:color="000000"/>
              <w:bottom w:val="single" w:sz="6" w:space="0" w:color="000000"/>
              <w:right w:val="single" w:sz="6" w:space="0" w:color="000000"/>
            </w:tcBorders>
            <w:hideMark/>
          </w:tcPr>
          <w:p w14:paraId="4D8A3758" w14:textId="77777777" w:rsidR="0035215B" w:rsidRPr="00846E05" w:rsidRDefault="00C80733" w:rsidP="0035215B">
            <w:pPr>
              <w:spacing w:after="0" w:line="240" w:lineRule="auto"/>
              <w:jc w:val="center"/>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40 с</w:t>
            </w:r>
          </w:p>
        </w:tc>
        <w:tc>
          <w:tcPr>
            <w:tcW w:w="2268" w:type="dxa"/>
            <w:tcBorders>
              <w:top w:val="single" w:sz="6" w:space="0" w:color="000000"/>
              <w:left w:val="single" w:sz="6" w:space="0" w:color="000000"/>
              <w:bottom w:val="single" w:sz="6" w:space="0" w:color="000000"/>
              <w:right w:val="single" w:sz="6" w:space="0" w:color="000000"/>
            </w:tcBorders>
            <w:hideMark/>
          </w:tcPr>
          <w:p w14:paraId="4A7A05A2" w14:textId="77777777" w:rsidR="0035215B" w:rsidRPr="00846E05" w:rsidRDefault="00C80733" w:rsidP="0035215B">
            <w:pPr>
              <w:spacing w:after="0" w:line="240" w:lineRule="auto"/>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 xml:space="preserve">Виконати тягу </w:t>
            </w:r>
            <w:r w:rsidRPr="0035215B">
              <w:rPr>
                <w:rFonts w:ascii="Times New Roman" w:eastAsia="Times New Roman" w:hAnsi="Times New Roman" w:cs="Times New Roman"/>
                <w:spacing w:val="-4"/>
                <w:sz w:val="24"/>
                <w:szCs w:val="24"/>
                <w:lang w:val="uk-UA"/>
              </w:rPr>
              <w:t xml:space="preserve">з </w:t>
            </w:r>
            <w:r w:rsidRPr="0035215B">
              <w:rPr>
                <w:rFonts w:ascii="Times New Roman" w:eastAsia="Times New Roman" w:hAnsi="Times New Roman" w:cs="Times New Roman"/>
                <w:sz w:val="24"/>
                <w:szCs w:val="24"/>
                <w:lang w:val="uk-UA"/>
              </w:rPr>
              <w:t xml:space="preserve">розворотом корпусу, </w:t>
            </w:r>
            <w:r w:rsidRPr="0035215B">
              <w:rPr>
                <w:rFonts w:ascii="Times New Roman" w:eastAsia="Times New Roman" w:hAnsi="Times New Roman" w:cs="Times New Roman"/>
                <w:spacing w:val="-1"/>
                <w:sz w:val="24"/>
                <w:szCs w:val="24"/>
                <w:lang w:val="uk-UA"/>
              </w:rPr>
              <w:t xml:space="preserve">одна </w:t>
            </w:r>
            <w:r w:rsidRPr="0035215B">
              <w:rPr>
                <w:rFonts w:ascii="Times New Roman" w:eastAsia="Times New Roman" w:hAnsi="Times New Roman" w:cs="Times New Roman"/>
                <w:sz w:val="24"/>
                <w:szCs w:val="24"/>
                <w:lang w:val="uk-UA"/>
              </w:rPr>
              <w:t xml:space="preserve">рука зігнута в ліктьовому суглобі, інший лікоть </w:t>
            </w:r>
            <w:r w:rsidRPr="0035215B">
              <w:rPr>
                <w:rFonts w:ascii="Times New Roman" w:eastAsia="Times New Roman" w:hAnsi="Times New Roman" w:cs="Times New Roman"/>
                <w:spacing w:val="-4"/>
                <w:sz w:val="24"/>
                <w:szCs w:val="24"/>
                <w:lang w:val="uk-UA"/>
              </w:rPr>
              <w:t xml:space="preserve">в </w:t>
            </w:r>
            <w:r w:rsidRPr="0035215B">
              <w:rPr>
                <w:rFonts w:ascii="Times New Roman" w:eastAsia="Times New Roman" w:hAnsi="Times New Roman" w:cs="Times New Roman"/>
                <w:sz w:val="24"/>
                <w:szCs w:val="24"/>
                <w:lang w:val="uk-UA"/>
              </w:rPr>
              <w:t>прямому положенні спрямований вперед. Пряме положення корпусу, не</w:t>
            </w:r>
            <w:r w:rsidRPr="0035215B">
              <w:rPr>
                <w:rFonts w:ascii="Times New Roman" w:eastAsia="Times New Roman" w:hAnsi="Times New Roman" w:cs="Times New Roman"/>
                <w:spacing w:val="-1"/>
                <w:sz w:val="24"/>
                <w:szCs w:val="24"/>
                <w:lang w:val="uk-UA"/>
              </w:rPr>
              <w:t xml:space="preserve"> </w:t>
            </w:r>
            <w:r w:rsidRPr="0035215B">
              <w:rPr>
                <w:rFonts w:ascii="Times New Roman" w:eastAsia="Times New Roman" w:hAnsi="Times New Roman" w:cs="Times New Roman"/>
                <w:sz w:val="24"/>
                <w:szCs w:val="24"/>
                <w:lang w:val="uk-UA"/>
              </w:rPr>
              <w:t xml:space="preserve">допускати прогинів </w:t>
            </w:r>
            <w:r w:rsidRPr="0035215B">
              <w:rPr>
                <w:rFonts w:ascii="Times New Roman" w:eastAsia="Times New Roman" w:hAnsi="Times New Roman" w:cs="Times New Roman"/>
                <w:spacing w:val="-2"/>
                <w:sz w:val="24"/>
                <w:szCs w:val="24"/>
                <w:lang w:val="uk-UA"/>
              </w:rPr>
              <w:t xml:space="preserve">і </w:t>
            </w:r>
            <w:r w:rsidRPr="0035215B">
              <w:rPr>
                <w:rFonts w:ascii="Times New Roman" w:eastAsia="Times New Roman" w:hAnsi="Times New Roman" w:cs="Times New Roman"/>
                <w:sz w:val="24"/>
                <w:szCs w:val="24"/>
                <w:lang w:val="uk-UA"/>
              </w:rPr>
              <w:t xml:space="preserve">провисань </w:t>
            </w:r>
            <w:r w:rsidRPr="0035215B">
              <w:rPr>
                <w:rFonts w:ascii="Times New Roman" w:eastAsia="Times New Roman" w:hAnsi="Times New Roman" w:cs="Times New Roman"/>
                <w:spacing w:val="-3"/>
                <w:sz w:val="24"/>
                <w:szCs w:val="24"/>
                <w:lang w:val="uk-UA"/>
              </w:rPr>
              <w:t xml:space="preserve">і </w:t>
            </w:r>
            <w:r w:rsidRPr="0035215B">
              <w:rPr>
                <w:rFonts w:ascii="Times New Roman" w:eastAsia="Times New Roman" w:hAnsi="Times New Roman" w:cs="Times New Roman"/>
                <w:sz w:val="24"/>
                <w:szCs w:val="24"/>
                <w:lang w:val="uk-UA"/>
              </w:rPr>
              <w:t xml:space="preserve">ротацій </w:t>
            </w:r>
            <w:r w:rsidRPr="00846E05">
              <w:rPr>
                <w:rFonts w:ascii="Times New Roman" w:eastAsia="Times New Roman" w:hAnsi="Times New Roman" w:cs="Times New Roman"/>
                <w:spacing w:val="-2"/>
                <w:sz w:val="24"/>
                <w:szCs w:val="24"/>
                <w:lang w:val="uk-UA"/>
              </w:rPr>
              <w:t>в</w:t>
            </w:r>
            <w:r w:rsidRPr="0035215B">
              <w:rPr>
                <w:rFonts w:ascii="Times New Roman" w:eastAsia="Times New Roman" w:hAnsi="Times New Roman" w:cs="Times New Roman"/>
                <w:sz w:val="24"/>
                <w:szCs w:val="24"/>
                <w:lang w:val="uk-UA"/>
              </w:rPr>
              <w:t xml:space="preserve"> </w:t>
            </w:r>
            <w:r w:rsidRPr="00846E05">
              <w:rPr>
                <w:rFonts w:ascii="Times New Roman" w:eastAsia="Times New Roman" w:hAnsi="Times New Roman" w:cs="Times New Roman"/>
                <w:sz w:val="24"/>
                <w:szCs w:val="24"/>
                <w:lang w:val="uk-UA"/>
              </w:rPr>
              <w:t>хребті</w:t>
            </w:r>
          </w:p>
        </w:tc>
        <w:tc>
          <w:tcPr>
            <w:tcW w:w="28" w:type="dxa"/>
            <w:hideMark/>
          </w:tcPr>
          <w:p w14:paraId="4636E973" w14:textId="77777777" w:rsidR="00C80733" w:rsidRPr="00846E05" w:rsidRDefault="00C80733" w:rsidP="0035215B">
            <w:pPr>
              <w:spacing w:after="0" w:line="240" w:lineRule="auto"/>
              <w:rPr>
                <w:rFonts w:ascii="Times New Roman" w:eastAsia="Times New Roman" w:hAnsi="Times New Roman" w:cs="Times New Roman"/>
                <w:sz w:val="24"/>
                <w:szCs w:val="24"/>
                <w:lang w:val="uk-UA"/>
              </w:rPr>
            </w:pPr>
          </w:p>
        </w:tc>
      </w:tr>
      <w:tr w:rsidR="00C80733" w:rsidRPr="0035215B" w14:paraId="4F29199E" w14:textId="77777777" w:rsidTr="00C80733">
        <w:trPr>
          <w:trHeight w:val="2386"/>
        </w:trPr>
        <w:tc>
          <w:tcPr>
            <w:tcW w:w="325" w:type="dxa"/>
            <w:tcBorders>
              <w:top w:val="single" w:sz="6" w:space="0" w:color="000000"/>
              <w:left w:val="single" w:sz="6" w:space="0" w:color="000000"/>
              <w:bottom w:val="single" w:sz="6" w:space="0" w:color="000000"/>
              <w:right w:val="single" w:sz="6" w:space="0" w:color="000000"/>
            </w:tcBorders>
            <w:hideMark/>
          </w:tcPr>
          <w:p w14:paraId="6D357DDF" w14:textId="77777777" w:rsidR="0035215B" w:rsidRPr="00846E05" w:rsidRDefault="00C80733" w:rsidP="0035215B">
            <w:pPr>
              <w:spacing w:after="0" w:line="240" w:lineRule="auto"/>
              <w:ind w:left="108"/>
              <w:rPr>
                <w:rFonts w:ascii="Times New Roman" w:eastAsia="Times New Roman" w:hAnsi="Times New Roman" w:cs="Times New Roman"/>
                <w:sz w:val="24"/>
                <w:szCs w:val="24"/>
                <w:lang w:val="uk-UA"/>
              </w:rPr>
            </w:pPr>
            <w:r w:rsidRPr="00846E05">
              <w:rPr>
                <w:rFonts w:ascii="Times New Roman" w:eastAsia="Times New Roman" w:hAnsi="Times New Roman" w:cs="Times New Roman"/>
                <w:sz w:val="24"/>
                <w:szCs w:val="24"/>
                <w:lang w:val="uk-UA"/>
              </w:rPr>
              <w:t>4.</w:t>
            </w:r>
          </w:p>
        </w:tc>
        <w:tc>
          <w:tcPr>
            <w:tcW w:w="1984" w:type="dxa"/>
            <w:tcBorders>
              <w:top w:val="single" w:sz="6" w:space="0" w:color="000000"/>
              <w:left w:val="single" w:sz="6" w:space="0" w:color="000000"/>
              <w:bottom w:val="single" w:sz="6" w:space="0" w:color="000000"/>
              <w:right w:val="single" w:sz="6" w:space="0" w:color="000000"/>
            </w:tcBorders>
            <w:hideMark/>
          </w:tcPr>
          <w:p w14:paraId="382AC5C1" w14:textId="77777777" w:rsidR="0035215B" w:rsidRPr="00846E05" w:rsidRDefault="00C80733" w:rsidP="0035215B">
            <w:pPr>
              <w:spacing w:after="0" w:line="240" w:lineRule="auto"/>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 xml:space="preserve">Зведення </w:t>
            </w:r>
            <w:r w:rsidRPr="00846E05">
              <w:rPr>
                <w:rFonts w:ascii="Times New Roman" w:eastAsia="Times New Roman" w:hAnsi="Times New Roman" w:cs="Times New Roman"/>
                <w:sz w:val="24"/>
                <w:szCs w:val="24"/>
                <w:lang w:val="uk-UA"/>
              </w:rPr>
              <w:t>рук</w:t>
            </w:r>
          </w:p>
        </w:tc>
        <w:tc>
          <w:tcPr>
            <w:tcW w:w="2410" w:type="dxa"/>
            <w:tcBorders>
              <w:top w:val="single" w:sz="6" w:space="0" w:color="000000"/>
              <w:left w:val="single" w:sz="6" w:space="0" w:color="000000"/>
              <w:bottom w:val="single" w:sz="6" w:space="0" w:color="000000"/>
              <w:right w:val="single" w:sz="6" w:space="0" w:color="000000"/>
            </w:tcBorders>
            <w:hideMark/>
          </w:tcPr>
          <w:p w14:paraId="5BF14CC3" w14:textId="77777777" w:rsidR="0035215B" w:rsidRPr="00846E05" w:rsidRDefault="00C80733" w:rsidP="002305E7">
            <w:pPr>
              <w:spacing w:after="0" w:line="240" w:lineRule="auto"/>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 xml:space="preserve">Нахил корпуса вперед. </w:t>
            </w:r>
            <w:r w:rsidRPr="0035215B">
              <w:rPr>
                <w:rFonts w:ascii="Times New Roman" w:eastAsia="Times New Roman" w:hAnsi="Times New Roman" w:cs="Times New Roman"/>
                <w:spacing w:val="-2"/>
                <w:sz w:val="24"/>
                <w:szCs w:val="24"/>
                <w:lang w:val="uk-UA"/>
              </w:rPr>
              <w:t xml:space="preserve">Руки </w:t>
            </w:r>
            <w:r w:rsidRPr="0035215B">
              <w:rPr>
                <w:rFonts w:ascii="Times New Roman" w:eastAsia="Times New Roman" w:hAnsi="Times New Roman" w:cs="Times New Roman"/>
                <w:sz w:val="24"/>
                <w:szCs w:val="24"/>
                <w:lang w:val="uk-UA"/>
              </w:rPr>
              <w:t xml:space="preserve">впираються в петлі на рівні </w:t>
            </w:r>
            <w:r w:rsidRPr="00846E05">
              <w:rPr>
                <w:rFonts w:ascii="Times New Roman" w:eastAsia="Times New Roman" w:hAnsi="Times New Roman" w:cs="Times New Roman"/>
                <w:sz w:val="24"/>
                <w:szCs w:val="24"/>
                <w:lang w:val="uk-UA"/>
              </w:rPr>
              <w:t>грудей</w:t>
            </w:r>
          </w:p>
        </w:tc>
        <w:tc>
          <w:tcPr>
            <w:tcW w:w="1276" w:type="dxa"/>
            <w:tcBorders>
              <w:top w:val="single" w:sz="6" w:space="0" w:color="000000"/>
              <w:left w:val="single" w:sz="6" w:space="0" w:color="000000"/>
              <w:bottom w:val="single" w:sz="6" w:space="0" w:color="000000"/>
              <w:right w:val="single" w:sz="6" w:space="0" w:color="000000"/>
            </w:tcBorders>
            <w:hideMark/>
          </w:tcPr>
          <w:p w14:paraId="531AB1E6" w14:textId="77777777" w:rsidR="0035215B" w:rsidRPr="00846E05" w:rsidRDefault="00C80733" w:rsidP="0035215B">
            <w:pPr>
              <w:spacing w:after="0" w:line="240" w:lineRule="auto"/>
              <w:jc w:val="center"/>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20*</w:t>
            </w:r>
            <w:r w:rsidRPr="00846E05">
              <w:rPr>
                <w:rFonts w:ascii="Times New Roman" w:eastAsia="Times New Roman" w:hAnsi="Times New Roman" w:cs="Times New Roman"/>
                <w:sz w:val="24"/>
                <w:szCs w:val="24"/>
                <w:lang w:val="uk-UA"/>
              </w:rPr>
              <w:t>3</w:t>
            </w:r>
          </w:p>
        </w:tc>
        <w:tc>
          <w:tcPr>
            <w:tcW w:w="1275" w:type="dxa"/>
            <w:tcBorders>
              <w:top w:val="single" w:sz="6" w:space="0" w:color="000000"/>
              <w:left w:val="single" w:sz="6" w:space="0" w:color="000000"/>
              <w:bottom w:val="single" w:sz="6" w:space="0" w:color="000000"/>
              <w:right w:val="single" w:sz="6" w:space="0" w:color="000000"/>
            </w:tcBorders>
            <w:hideMark/>
          </w:tcPr>
          <w:p w14:paraId="4227B552" w14:textId="77777777" w:rsidR="0035215B" w:rsidRPr="00846E05" w:rsidRDefault="00C80733" w:rsidP="0035215B">
            <w:pPr>
              <w:spacing w:after="0" w:line="240" w:lineRule="auto"/>
              <w:jc w:val="center"/>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40 с</w:t>
            </w:r>
          </w:p>
        </w:tc>
        <w:tc>
          <w:tcPr>
            <w:tcW w:w="2268" w:type="dxa"/>
            <w:tcBorders>
              <w:top w:val="single" w:sz="6" w:space="0" w:color="000000"/>
              <w:left w:val="single" w:sz="6" w:space="0" w:color="000000"/>
              <w:bottom w:val="single" w:sz="6" w:space="0" w:color="000000"/>
              <w:right w:val="single" w:sz="6" w:space="0" w:color="000000"/>
            </w:tcBorders>
            <w:hideMark/>
          </w:tcPr>
          <w:p w14:paraId="0863F2CB" w14:textId="77777777" w:rsidR="0035215B" w:rsidRPr="00846E05" w:rsidRDefault="00C80733" w:rsidP="0035215B">
            <w:pPr>
              <w:spacing w:after="0" w:line="240" w:lineRule="auto"/>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 xml:space="preserve">Виконується максимальне відведення рук в сторони, ліктьовий суглоб не блокується (злегка зігнутий) і повернутися </w:t>
            </w:r>
            <w:r w:rsidRPr="0035215B">
              <w:rPr>
                <w:rFonts w:ascii="Times New Roman" w:eastAsia="Times New Roman" w:hAnsi="Times New Roman" w:cs="Times New Roman"/>
                <w:spacing w:val="-3"/>
                <w:sz w:val="24"/>
                <w:szCs w:val="24"/>
                <w:lang w:val="uk-UA"/>
              </w:rPr>
              <w:t xml:space="preserve">в </w:t>
            </w:r>
            <w:r w:rsidRPr="0035215B">
              <w:rPr>
                <w:rFonts w:ascii="Times New Roman" w:eastAsia="Times New Roman" w:hAnsi="Times New Roman" w:cs="Times New Roman"/>
                <w:sz w:val="24"/>
                <w:szCs w:val="24"/>
                <w:lang w:val="uk-UA"/>
              </w:rPr>
              <w:t xml:space="preserve">початкове положення. Корпус не провисає і </w:t>
            </w:r>
            <w:r w:rsidRPr="00846E05">
              <w:rPr>
                <w:rFonts w:ascii="Times New Roman" w:eastAsia="Times New Roman" w:hAnsi="Times New Roman" w:cs="Times New Roman"/>
                <w:sz w:val="24"/>
                <w:szCs w:val="24"/>
                <w:lang w:val="uk-UA"/>
              </w:rPr>
              <w:t>не прогинається</w:t>
            </w:r>
          </w:p>
        </w:tc>
        <w:tc>
          <w:tcPr>
            <w:tcW w:w="28" w:type="dxa"/>
            <w:hideMark/>
          </w:tcPr>
          <w:p w14:paraId="7D660DB7" w14:textId="77777777" w:rsidR="00C80733" w:rsidRPr="00846E05" w:rsidRDefault="00C80733" w:rsidP="0035215B">
            <w:pPr>
              <w:spacing w:after="0" w:line="240" w:lineRule="auto"/>
              <w:rPr>
                <w:rFonts w:ascii="Times New Roman" w:eastAsia="Times New Roman" w:hAnsi="Times New Roman" w:cs="Times New Roman"/>
                <w:sz w:val="24"/>
                <w:szCs w:val="24"/>
                <w:lang w:val="uk-UA"/>
              </w:rPr>
            </w:pPr>
          </w:p>
        </w:tc>
      </w:tr>
      <w:tr w:rsidR="00C80733" w:rsidRPr="0035215B" w14:paraId="0E0D79B2" w14:textId="77777777" w:rsidTr="00C80733">
        <w:trPr>
          <w:trHeight w:val="1619"/>
        </w:trPr>
        <w:tc>
          <w:tcPr>
            <w:tcW w:w="325" w:type="dxa"/>
            <w:tcBorders>
              <w:top w:val="single" w:sz="6" w:space="0" w:color="000000"/>
              <w:left w:val="single" w:sz="6" w:space="0" w:color="000000"/>
              <w:bottom w:val="single" w:sz="6" w:space="0" w:color="000000"/>
              <w:right w:val="single" w:sz="6" w:space="0" w:color="000000"/>
            </w:tcBorders>
            <w:hideMark/>
          </w:tcPr>
          <w:p w14:paraId="76C8B137" w14:textId="77777777" w:rsidR="0035215B" w:rsidRPr="00846E05" w:rsidRDefault="00C80733" w:rsidP="0035215B">
            <w:pPr>
              <w:spacing w:after="0" w:line="240" w:lineRule="auto"/>
              <w:ind w:left="108"/>
              <w:rPr>
                <w:rFonts w:ascii="Times New Roman" w:eastAsia="Times New Roman" w:hAnsi="Times New Roman" w:cs="Times New Roman"/>
                <w:sz w:val="24"/>
                <w:szCs w:val="24"/>
                <w:lang w:val="uk-UA"/>
              </w:rPr>
            </w:pPr>
            <w:r w:rsidRPr="00846E05">
              <w:rPr>
                <w:rFonts w:ascii="Times New Roman" w:eastAsia="Times New Roman" w:hAnsi="Times New Roman" w:cs="Times New Roman"/>
                <w:sz w:val="24"/>
                <w:szCs w:val="24"/>
                <w:lang w:val="uk-UA"/>
              </w:rPr>
              <w:t>5.</w:t>
            </w:r>
          </w:p>
        </w:tc>
        <w:tc>
          <w:tcPr>
            <w:tcW w:w="1984" w:type="dxa"/>
            <w:tcBorders>
              <w:top w:val="single" w:sz="6" w:space="0" w:color="000000"/>
              <w:left w:val="single" w:sz="6" w:space="0" w:color="000000"/>
              <w:bottom w:val="single" w:sz="6" w:space="0" w:color="000000"/>
              <w:right w:val="single" w:sz="6" w:space="0" w:color="000000"/>
            </w:tcBorders>
            <w:hideMark/>
          </w:tcPr>
          <w:p w14:paraId="0C437DA0" w14:textId="77777777" w:rsidR="0035215B" w:rsidRPr="00846E05" w:rsidRDefault="00C80733" w:rsidP="0035215B">
            <w:pPr>
              <w:spacing w:after="0" w:line="240" w:lineRule="auto"/>
              <w:jc w:val="both"/>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 xml:space="preserve">Підйом </w:t>
            </w:r>
            <w:r w:rsidR="00497573" w:rsidRPr="0035215B">
              <w:rPr>
                <w:rFonts w:ascii="Times New Roman" w:eastAsia="Times New Roman" w:hAnsi="Times New Roman" w:cs="Times New Roman"/>
                <w:sz w:val="24"/>
                <w:szCs w:val="24"/>
                <w:lang w:val="uk-UA"/>
              </w:rPr>
              <w:t>тазу</w:t>
            </w:r>
          </w:p>
        </w:tc>
        <w:tc>
          <w:tcPr>
            <w:tcW w:w="2410" w:type="dxa"/>
            <w:tcBorders>
              <w:top w:val="single" w:sz="6" w:space="0" w:color="000000"/>
              <w:left w:val="single" w:sz="6" w:space="0" w:color="000000"/>
              <w:bottom w:val="single" w:sz="6" w:space="0" w:color="000000"/>
              <w:right w:val="single" w:sz="6" w:space="0" w:color="000000"/>
            </w:tcBorders>
            <w:hideMark/>
          </w:tcPr>
          <w:p w14:paraId="1437134F" w14:textId="77777777" w:rsidR="0035215B" w:rsidRPr="00846E05" w:rsidRDefault="00C80733" w:rsidP="0035215B">
            <w:pPr>
              <w:spacing w:after="0" w:line="240" w:lineRule="auto"/>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 xml:space="preserve">Положення лежачи на спині. Ноги зігнуті </w:t>
            </w:r>
            <w:r w:rsidRPr="0035215B">
              <w:rPr>
                <w:rFonts w:ascii="Times New Roman" w:eastAsia="Times New Roman" w:hAnsi="Times New Roman" w:cs="Times New Roman"/>
                <w:spacing w:val="-4"/>
                <w:sz w:val="24"/>
                <w:szCs w:val="24"/>
                <w:lang w:val="uk-UA"/>
              </w:rPr>
              <w:t xml:space="preserve">в </w:t>
            </w:r>
            <w:r w:rsidRPr="0035215B">
              <w:rPr>
                <w:rFonts w:ascii="Times New Roman" w:eastAsia="Times New Roman" w:hAnsi="Times New Roman" w:cs="Times New Roman"/>
                <w:sz w:val="24"/>
                <w:szCs w:val="24"/>
                <w:lang w:val="uk-UA"/>
              </w:rPr>
              <w:t xml:space="preserve">колінних суглобах, </w:t>
            </w:r>
            <w:r w:rsidRPr="0035215B">
              <w:rPr>
                <w:rFonts w:ascii="Times New Roman" w:eastAsia="Times New Roman" w:hAnsi="Times New Roman" w:cs="Times New Roman"/>
                <w:spacing w:val="-1"/>
                <w:sz w:val="24"/>
                <w:szCs w:val="24"/>
                <w:lang w:val="uk-UA"/>
              </w:rPr>
              <w:t xml:space="preserve">стопи </w:t>
            </w:r>
            <w:r w:rsidRPr="0035215B">
              <w:rPr>
                <w:rFonts w:ascii="Times New Roman" w:eastAsia="Times New Roman" w:hAnsi="Times New Roman" w:cs="Times New Roman"/>
                <w:sz w:val="24"/>
                <w:szCs w:val="24"/>
                <w:lang w:val="uk-UA"/>
              </w:rPr>
              <w:t xml:space="preserve">зафіксовані </w:t>
            </w:r>
            <w:r w:rsidRPr="00846E05">
              <w:rPr>
                <w:rFonts w:ascii="Times New Roman" w:eastAsia="Times New Roman" w:hAnsi="Times New Roman" w:cs="Times New Roman"/>
                <w:spacing w:val="-4"/>
                <w:sz w:val="24"/>
                <w:szCs w:val="24"/>
                <w:lang w:val="uk-UA"/>
              </w:rPr>
              <w:t>в</w:t>
            </w:r>
            <w:r w:rsidRPr="0035215B">
              <w:rPr>
                <w:rFonts w:ascii="Times New Roman" w:eastAsia="Times New Roman" w:hAnsi="Times New Roman" w:cs="Times New Roman"/>
                <w:sz w:val="24"/>
                <w:szCs w:val="24"/>
                <w:lang w:val="uk-UA"/>
              </w:rPr>
              <w:t xml:space="preserve"> </w:t>
            </w:r>
            <w:r w:rsidRPr="00846E05">
              <w:rPr>
                <w:rFonts w:ascii="Times New Roman" w:eastAsia="Times New Roman" w:hAnsi="Times New Roman" w:cs="Times New Roman"/>
                <w:sz w:val="24"/>
                <w:szCs w:val="24"/>
                <w:lang w:val="uk-UA"/>
              </w:rPr>
              <w:t>петлях</w:t>
            </w:r>
          </w:p>
        </w:tc>
        <w:tc>
          <w:tcPr>
            <w:tcW w:w="1276" w:type="dxa"/>
            <w:tcBorders>
              <w:top w:val="single" w:sz="6" w:space="0" w:color="000000"/>
              <w:left w:val="single" w:sz="6" w:space="0" w:color="000000"/>
              <w:bottom w:val="single" w:sz="6" w:space="0" w:color="000000"/>
              <w:right w:val="single" w:sz="6" w:space="0" w:color="000000"/>
            </w:tcBorders>
            <w:hideMark/>
          </w:tcPr>
          <w:p w14:paraId="1FEC694F" w14:textId="77777777" w:rsidR="0035215B" w:rsidRPr="00846E05" w:rsidRDefault="00C80733" w:rsidP="0035215B">
            <w:pPr>
              <w:spacing w:after="0" w:line="240" w:lineRule="auto"/>
              <w:jc w:val="center"/>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20*</w:t>
            </w:r>
            <w:r w:rsidRPr="00846E05">
              <w:rPr>
                <w:rFonts w:ascii="Times New Roman" w:eastAsia="Times New Roman" w:hAnsi="Times New Roman" w:cs="Times New Roman"/>
                <w:sz w:val="24"/>
                <w:szCs w:val="24"/>
                <w:lang w:val="uk-UA"/>
              </w:rPr>
              <w:t>3</w:t>
            </w:r>
          </w:p>
        </w:tc>
        <w:tc>
          <w:tcPr>
            <w:tcW w:w="1275" w:type="dxa"/>
            <w:tcBorders>
              <w:top w:val="single" w:sz="6" w:space="0" w:color="000000"/>
              <w:left w:val="single" w:sz="6" w:space="0" w:color="000000"/>
              <w:bottom w:val="single" w:sz="6" w:space="0" w:color="000000"/>
              <w:right w:val="single" w:sz="6" w:space="0" w:color="000000"/>
            </w:tcBorders>
            <w:hideMark/>
          </w:tcPr>
          <w:p w14:paraId="4B90CA99" w14:textId="77777777" w:rsidR="0035215B" w:rsidRPr="00846E05" w:rsidRDefault="00C80733" w:rsidP="0035215B">
            <w:pPr>
              <w:spacing w:after="0" w:line="240" w:lineRule="auto"/>
              <w:jc w:val="center"/>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40 с</w:t>
            </w:r>
          </w:p>
        </w:tc>
        <w:tc>
          <w:tcPr>
            <w:tcW w:w="2268" w:type="dxa"/>
            <w:tcBorders>
              <w:top w:val="single" w:sz="6" w:space="0" w:color="000000"/>
              <w:left w:val="single" w:sz="6" w:space="0" w:color="000000"/>
              <w:bottom w:val="single" w:sz="6" w:space="0" w:color="000000"/>
              <w:right w:val="single" w:sz="6" w:space="0" w:color="000000"/>
            </w:tcBorders>
            <w:hideMark/>
          </w:tcPr>
          <w:p w14:paraId="0CB933B1" w14:textId="77777777" w:rsidR="0035215B" w:rsidRPr="00846E05" w:rsidRDefault="00C80733" w:rsidP="0035215B">
            <w:pPr>
              <w:spacing w:after="0" w:line="240" w:lineRule="auto"/>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 xml:space="preserve">На </w:t>
            </w:r>
            <w:r w:rsidRPr="0035215B">
              <w:rPr>
                <w:rFonts w:ascii="Times New Roman" w:eastAsia="Times New Roman" w:hAnsi="Times New Roman" w:cs="Times New Roman"/>
                <w:spacing w:val="-1"/>
                <w:sz w:val="24"/>
                <w:szCs w:val="24"/>
                <w:lang w:val="uk-UA"/>
              </w:rPr>
              <w:t xml:space="preserve">видиху </w:t>
            </w:r>
            <w:r w:rsidRPr="0035215B">
              <w:rPr>
                <w:rFonts w:ascii="Times New Roman" w:eastAsia="Times New Roman" w:hAnsi="Times New Roman" w:cs="Times New Roman"/>
                <w:sz w:val="24"/>
                <w:szCs w:val="24"/>
                <w:lang w:val="uk-UA"/>
              </w:rPr>
              <w:t xml:space="preserve">виконується підйом </w:t>
            </w:r>
            <w:r w:rsidRPr="0035215B">
              <w:rPr>
                <w:rFonts w:ascii="Times New Roman" w:eastAsia="Times New Roman" w:hAnsi="Times New Roman" w:cs="Times New Roman"/>
                <w:spacing w:val="-2"/>
                <w:sz w:val="24"/>
                <w:szCs w:val="24"/>
                <w:lang w:val="uk-UA"/>
              </w:rPr>
              <w:t xml:space="preserve">таза </w:t>
            </w:r>
            <w:r w:rsidRPr="0035215B">
              <w:rPr>
                <w:rFonts w:ascii="Times New Roman" w:eastAsia="Times New Roman" w:hAnsi="Times New Roman" w:cs="Times New Roman"/>
                <w:sz w:val="24"/>
                <w:szCs w:val="24"/>
                <w:lang w:val="uk-UA"/>
              </w:rPr>
              <w:t xml:space="preserve">вгору, затриматися </w:t>
            </w:r>
            <w:r w:rsidRPr="0035215B">
              <w:rPr>
                <w:rFonts w:ascii="Times New Roman" w:eastAsia="Times New Roman" w:hAnsi="Times New Roman" w:cs="Times New Roman"/>
                <w:spacing w:val="-3"/>
                <w:sz w:val="24"/>
                <w:szCs w:val="24"/>
                <w:lang w:val="uk-UA"/>
              </w:rPr>
              <w:t xml:space="preserve">в </w:t>
            </w:r>
            <w:r w:rsidRPr="0035215B">
              <w:rPr>
                <w:rFonts w:ascii="Times New Roman" w:eastAsia="Times New Roman" w:hAnsi="Times New Roman" w:cs="Times New Roman"/>
                <w:sz w:val="24"/>
                <w:szCs w:val="24"/>
                <w:lang w:val="uk-UA"/>
              </w:rPr>
              <w:t xml:space="preserve">максимальній точці на 2-3 сек і повільно повернутися в </w:t>
            </w:r>
            <w:r w:rsidRPr="00846E05">
              <w:rPr>
                <w:rFonts w:ascii="Times New Roman" w:eastAsia="Times New Roman" w:hAnsi="Times New Roman" w:cs="Times New Roman"/>
                <w:sz w:val="24"/>
                <w:szCs w:val="24"/>
                <w:lang w:val="uk-UA"/>
              </w:rPr>
              <w:t>початкове положення</w:t>
            </w:r>
          </w:p>
        </w:tc>
        <w:tc>
          <w:tcPr>
            <w:tcW w:w="28" w:type="dxa"/>
            <w:hideMark/>
          </w:tcPr>
          <w:p w14:paraId="3800B430" w14:textId="77777777" w:rsidR="00C80733" w:rsidRPr="00846E05" w:rsidRDefault="00C80733" w:rsidP="0035215B">
            <w:pPr>
              <w:spacing w:after="0" w:line="240" w:lineRule="auto"/>
              <w:rPr>
                <w:rFonts w:ascii="Times New Roman" w:eastAsia="Times New Roman" w:hAnsi="Times New Roman" w:cs="Times New Roman"/>
                <w:sz w:val="24"/>
                <w:szCs w:val="24"/>
                <w:lang w:val="uk-UA"/>
              </w:rPr>
            </w:pPr>
          </w:p>
        </w:tc>
      </w:tr>
    </w:tbl>
    <w:p w14:paraId="3602567D" w14:textId="77777777" w:rsidR="00DA0DDA" w:rsidRDefault="00DA0DDA">
      <w:pPr>
        <w:rPr>
          <w:lang w:val="uk-UA"/>
        </w:rPr>
      </w:pPr>
      <w:r>
        <w:br w:type="page"/>
      </w:r>
    </w:p>
    <w:p w14:paraId="12BCD56D" w14:textId="77777777" w:rsidR="00DA0DDA" w:rsidRPr="00DA0DDA" w:rsidRDefault="00DA0DDA" w:rsidP="00DA0DDA">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Продовження таблиці</w:t>
      </w:r>
      <w:r w:rsidRPr="0035215B">
        <w:rPr>
          <w:rFonts w:ascii="Times New Roman" w:hAnsi="Times New Roman" w:cs="Times New Roman"/>
          <w:sz w:val="28"/>
          <w:szCs w:val="28"/>
          <w:lang w:val="uk-UA"/>
        </w:rPr>
        <w:t xml:space="preserve"> 1</w:t>
      </w:r>
    </w:p>
    <w:tbl>
      <w:tblPr>
        <w:tblW w:w="9566" w:type="dxa"/>
        <w:tblInd w:w="109" w:type="dxa"/>
        <w:tblLayout w:type="fixed"/>
        <w:tblCellMar>
          <w:left w:w="0" w:type="dxa"/>
          <w:right w:w="0" w:type="dxa"/>
        </w:tblCellMar>
        <w:tblLook w:val="04A0" w:firstRow="1" w:lastRow="0" w:firstColumn="1" w:lastColumn="0" w:noHBand="0" w:noVBand="1"/>
      </w:tblPr>
      <w:tblGrid>
        <w:gridCol w:w="325"/>
        <w:gridCol w:w="1984"/>
        <w:gridCol w:w="2410"/>
        <w:gridCol w:w="1276"/>
        <w:gridCol w:w="1275"/>
        <w:gridCol w:w="2268"/>
        <w:gridCol w:w="28"/>
      </w:tblGrid>
      <w:tr w:rsidR="00C80733" w:rsidRPr="0035215B" w14:paraId="0D9C2DA1" w14:textId="77777777" w:rsidTr="00DA0DDA">
        <w:trPr>
          <w:trHeight w:val="269"/>
        </w:trPr>
        <w:tc>
          <w:tcPr>
            <w:tcW w:w="325" w:type="dxa"/>
            <w:tcBorders>
              <w:top w:val="single" w:sz="6" w:space="0" w:color="000000"/>
              <w:left w:val="single" w:sz="6" w:space="0" w:color="000000"/>
              <w:bottom w:val="single" w:sz="6" w:space="0" w:color="000000"/>
              <w:right w:val="single" w:sz="6" w:space="0" w:color="000000"/>
            </w:tcBorders>
            <w:hideMark/>
          </w:tcPr>
          <w:p w14:paraId="71546C2B" w14:textId="77777777" w:rsidR="0035215B" w:rsidRPr="00846E05" w:rsidRDefault="00C80733" w:rsidP="0035215B">
            <w:pPr>
              <w:spacing w:after="0" w:line="240" w:lineRule="auto"/>
              <w:ind w:left="108"/>
              <w:rPr>
                <w:rFonts w:ascii="Times New Roman" w:eastAsia="Times New Roman" w:hAnsi="Times New Roman" w:cs="Times New Roman"/>
                <w:sz w:val="24"/>
                <w:szCs w:val="24"/>
                <w:lang w:val="uk-UA"/>
              </w:rPr>
            </w:pPr>
            <w:r w:rsidRPr="00846E05">
              <w:rPr>
                <w:rFonts w:ascii="Times New Roman" w:eastAsia="Times New Roman" w:hAnsi="Times New Roman" w:cs="Times New Roman"/>
                <w:sz w:val="24"/>
                <w:szCs w:val="24"/>
                <w:lang w:val="uk-UA"/>
              </w:rPr>
              <w:t>6.</w:t>
            </w:r>
          </w:p>
        </w:tc>
        <w:tc>
          <w:tcPr>
            <w:tcW w:w="1984" w:type="dxa"/>
            <w:tcBorders>
              <w:top w:val="single" w:sz="6" w:space="0" w:color="000000"/>
              <w:left w:val="single" w:sz="6" w:space="0" w:color="000000"/>
              <w:bottom w:val="single" w:sz="6" w:space="0" w:color="000000"/>
              <w:right w:val="single" w:sz="6" w:space="0" w:color="000000"/>
            </w:tcBorders>
            <w:hideMark/>
          </w:tcPr>
          <w:p w14:paraId="4EC6A8F4" w14:textId="77777777" w:rsidR="0035215B" w:rsidRPr="00846E05" w:rsidRDefault="00C80733" w:rsidP="0035215B">
            <w:pPr>
              <w:spacing w:after="0" w:line="240" w:lineRule="auto"/>
              <w:jc w:val="both"/>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 xml:space="preserve">Почергове підтягування </w:t>
            </w:r>
            <w:r w:rsidRPr="00846E05">
              <w:rPr>
                <w:rFonts w:ascii="Times New Roman" w:eastAsia="Times New Roman" w:hAnsi="Times New Roman" w:cs="Times New Roman"/>
                <w:sz w:val="24"/>
                <w:szCs w:val="24"/>
                <w:lang w:val="uk-UA"/>
              </w:rPr>
              <w:t>колін</w:t>
            </w:r>
          </w:p>
        </w:tc>
        <w:tc>
          <w:tcPr>
            <w:tcW w:w="2410" w:type="dxa"/>
            <w:tcBorders>
              <w:top w:val="single" w:sz="6" w:space="0" w:color="000000"/>
              <w:left w:val="single" w:sz="6" w:space="0" w:color="000000"/>
              <w:bottom w:val="single" w:sz="6" w:space="0" w:color="000000"/>
              <w:right w:val="single" w:sz="6" w:space="0" w:color="000000"/>
            </w:tcBorders>
            <w:hideMark/>
          </w:tcPr>
          <w:p w14:paraId="364C71E2" w14:textId="77777777" w:rsidR="0035215B" w:rsidRPr="00846E05" w:rsidRDefault="00C80733" w:rsidP="0035215B">
            <w:pPr>
              <w:spacing w:after="0" w:line="240" w:lineRule="auto"/>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Положення, лежачи на спині. Стопи зафіксовані в петлях. Лопатки відірвані від підлоги</w:t>
            </w:r>
          </w:p>
        </w:tc>
        <w:tc>
          <w:tcPr>
            <w:tcW w:w="1276" w:type="dxa"/>
            <w:tcBorders>
              <w:top w:val="single" w:sz="6" w:space="0" w:color="000000"/>
              <w:left w:val="single" w:sz="6" w:space="0" w:color="000000"/>
              <w:bottom w:val="single" w:sz="6" w:space="0" w:color="000000"/>
              <w:right w:val="single" w:sz="6" w:space="0" w:color="000000"/>
            </w:tcBorders>
            <w:hideMark/>
          </w:tcPr>
          <w:p w14:paraId="2DB9AB64" w14:textId="77777777" w:rsidR="0035215B" w:rsidRPr="00846E05" w:rsidRDefault="00C80733" w:rsidP="0035215B">
            <w:pPr>
              <w:spacing w:after="0" w:line="240" w:lineRule="auto"/>
              <w:jc w:val="center"/>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20*</w:t>
            </w:r>
            <w:r w:rsidRPr="00846E05">
              <w:rPr>
                <w:rFonts w:ascii="Times New Roman" w:eastAsia="Times New Roman" w:hAnsi="Times New Roman" w:cs="Times New Roman"/>
                <w:sz w:val="24"/>
                <w:szCs w:val="24"/>
                <w:lang w:val="uk-UA"/>
              </w:rPr>
              <w:t>3</w:t>
            </w:r>
          </w:p>
        </w:tc>
        <w:tc>
          <w:tcPr>
            <w:tcW w:w="1275" w:type="dxa"/>
            <w:tcBorders>
              <w:top w:val="single" w:sz="6" w:space="0" w:color="000000"/>
              <w:left w:val="single" w:sz="6" w:space="0" w:color="000000"/>
              <w:bottom w:val="single" w:sz="6" w:space="0" w:color="000000"/>
              <w:right w:val="single" w:sz="6" w:space="0" w:color="000000"/>
            </w:tcBorders>
            <w:hideMark/>
          </w:tcPr>
          <w:p w14:paraId="46F0EF53" w14:textId="77777777" w:rsidR="0035215B" w:rsidRPr="00846E05" w:rsidRDefault="00C80733" w:rsidP="0035215B">
            <w:pPr>
              <w:spacing w:after="0" w:line="240" w:lineRule="auto"/>
              <w:jc w:val="center"/>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40 с</w:t>
            </w:r>
          </w:p>
        </w:tc>
        <w:tc>
          <w:tcPr>
            <w:tcW w:w="2268" w:type="dxa"/>
            <w:tcBorders>
              <w:top w:val="single" w:sz="6" w:space="0" w:color="000000"/>
              <w:left w:val="single" w:sz="6" w:space="0" w:color="000000"/>
              <w:bottom w:val="single" w:sz="6" w:space="0" w:color="000000"/>
              <w:right w:val="single" w:sz="6" w:space="0" w:color="000000"/>
            </w:tcBorders>
            <w:hideMark/>
          </w:tcPr>
          <w:p w14:paraId="241A0E62" w14:textId="77777777" w:rsidR="0035215B" w:rsidRPr="00846E05" w:rsidRDefault="00C80733" w:rsidP="0035215B">
            <w:pPr>
              <w:spacing w:after="0" w:line="240" w:lineRule="auto"/>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 xml:space="preserve">Виконуються почергові підтягування колін до </w:t>
            </w:r>
            <w:r w:rsidRPr="00846E05">
              <w:rPr>
                <w:rFonts w:ascii="Times New Roman" w:eastAsia="Times New Roman" w:hAnsi="Times New Roman" w:cs="Times New Roman"/>
                <w:sz w:val="24"/>
                <w:szCs w:val="24"/>
                <w:lang w:val="uk-UA"/>
              </w:rPr>
              <w:t>грудей (велосипед)</w:t>
            </w:r>
          </w:p>
        </w:tc>
        <w:tc>
          <w:tcPr>
            <w:tcW w:w="28" w:type="dxa"/>
            <w:hideMark/>
          </w:tcPr>
          <w:p w14:paraId="16A6872B" w14:textId="77777777" w:rsidR="00C80733" w:rsidRPr="00846E05" w:rsidRDefault="00C80733" w:rsidP="0035215B">
            <w:pPr>
              <w:spacing w:after="0" w:line="240" w:lineRule="auto"/>
              <w:rPr>
                <w:rFonts w:ascii="Times New Roman" w:eastAsia="Times New Roman" w:hAnsi="Times New Roman" w:cs="Times New Roman"/>
                <w:sz w:val="24"/>
                <w:szCs w:val="24"/>
                <w:lang w:val="uk-UA"/>
              </w:rPr>
            </w:pPr>
          </w:p>
        </w:tc>
      </w:tr>
      <w:tr w:rsidR="00C80733" w:rsidRPr="0035215B" w14:paraId="6832542F" w14:textId="77777777" w:rsidTr="00C80733">
        <w:trPr>
          <w:trHeight w:val="2366"/>
        </w:trPr>
        <w:tc>
          <w:tcPr>
            <w:tcW w:w="325" w:type="dxa"/>
            <w:tcBorders>
              <w:top w:val="single" w:sz="6" w:space="0" w:color="000000"/>
              <w:left w:val="single" w:sz="6" w:space="0" w:color="000000"/>
              <w:bottom w:val="single" w:sz="6" w:space="0" w:color="000000"/>
              <w:right w:val="single" w:sz="6" w:space="0" w:color="000000"/>
            </w:tcBorders>
            <w:hideMark/>
          </w:tcPr>
          <w:p w14:paraId="3B8F2506" w14:textId="77777777" w:rsidR="0035215B" w:rsidRPr="00846E05" w:rsidRDefault="00C80733" w:rsidP="0035215B">
            <w:pPr>
              <w:spacing w:after="0" w:line="240" w:lineRule="auto"/>
              <w:ind w:left="108"/>
              <w:rPr>
                <w:rFonts w:ascii="Times New Roman" w:eastAsia="Times New Roman" w:hAnsi="Times New Roman" w:cs="Times New Roman"/>
                <w:sz w:val="24"/>
                <w:szCs w:val="24"/>
                <w:lang w:val="uk-UA"/>
              </w:rPr>
            </w:pPr>
            <w:r w:rsidRPr="00846E05">
              <w:rPr>
                <w:rFonts w:ascii="Times New Roman" w:eastAsia="Times New Roman" w:hAnsi="Times New Roman" w:cs="Times New Roman"/>
                <w:sz w:val="24"/>
                <w:szCs w:val="24"/>
                <w:lang w:val="uk-UA"/>
              </w:rPr>
              <w:t>7.</w:t>
            </w:r>
          </w:p>
        </w:tc>
        <w:tc>
          <w:tcPr>
            <w:tcW w:w="1984" w:type="dxa"/>
            <w:tcBorders>
              <w:top w:val="single" w:sz="6" w:space="0" w:color="000000"/>
              <w:left w:val="single" w:sz="6" w:space="0" w:color="000000"/>
              <w:bottom w:val="single" w:sz="6" w:space="0" w:color="000000"/>
              <w:right w:val="single" w:sz="6" w:space="0" w:color="000000"/>
            </w:tcBorders>
            <w:hideMark/>
          </w:tcPr>
          <w:p w14:paraId="7D8C1F1B" w14:textId="77777777" w:rsidR="0035215B" w:rsidRPr="00846E05" w:rsidRDefault="00C80733" w:rsidP="0035215B">
            <w:pPr>
              <w:spacing w:after="0" w:line="240" w:lineRule="auto"/>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 xml:space="preserve">Динамічна </w:t>
            </w:r>
            <w:r w:rsidRPr="00846E05">
              <w:rPr>
                <w:rFonts w:ascii="Times New Roman" w:eastAsia="Times New Roman" w:hAnsi="Times New Roman" w:cs="Times New Roman"/>
                <w:sz w:val="24"/>
                <w:szCs w:val="24"/>
                <w:lang w:val="uk-UA"/>
              </w:rPr>
              <w:t>планка</w:t>
            </w:r>
          </w:p>
        </w:tc>
        <w:tc>
          <w:tcPr>
            <w:tcW w:w="2410" w:type="dxa"/>
            <w:tcBorders>
              <w:top w:val="single" w:sz="6" w:space="0" w:color="000000"/>
              <w:left w:val="single" w:sz="6" w:space="0" w:color="000000"/>
              <w:bottom w:val="single" w:sz="6" w:space="0" w:color="000000"/>
              <w:right w:val="single" w:sz="6" w:space="0" w:color="000000"/>
            </w:tcBorders>
            <w:hideMark/>
          </w:tcPr>
          <w:p w14:paraId="03925D67" w14:textId="77777777" w:rsidR="0035215B" w:rsidRPr="00846E05" w:rsidRDefault="00C80733" w:rsidP="0035215B">
            <w:pPr>
              <w:spacing w:after="0" w:line="240" w:lineRule="auto"/>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 xml:space="preserve">Упор, лежачи з колін, руки в </w:t>
            </w:r>
            <w:r w:rsidRPr="00846E05">
              <w:rPr>
                <w:rFonts w:ascii="Times New Roman" w:eastAsia="Times New Roman" w:hAnsi="Times New Roman" w:cs="Times New Roman"/>
                <w:sz w:val="24"/>
                <w:szCs w:val="24"/>
                <w:lang w:val="uk-UA"/>
              </w:rPr>
              <w:t>петлях</w:t>
            </w:r>
          </w:p>
        </w:tc>
        <w:tc>
          <w:tcPr>
            <w:tcW w:w="1276" w:type="dxa"/>
            <w:tcBorders>
              <w:top w:val="single" w:sz="6" w:space="0" w:color="000000"/>
              <w:left w:val="single" w:sz="6" w:space="0" w:color="000000"/>
              <w:bottom w:val="single" w:sz="6" w:space="0" w:color="000000"/>
              <w:right w:val="single" w:sz="6" w:space="0" w:color="000000"/>
            </w:tcBorders>
            <w:hideMark/>
          </w:tcPr>
          <w:p w14:paraId="2115DF02" w14:textId="77777777" w:rsidR="0035215B" w:rsidRPr="00846E05" w:rsidRDefault="00C80733" w:rsidP="0035215B">
            <w:pPr>
              <w:spacing w:after="0" w:line="240" w:lineRule="auto"/>
              <w:jc w:val="center"/>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20*</w:t>
            </w:r>
            <w:r w:rsidRPr="00846E05">
              <w:rPr>
                <w:rFonts w:ascii="Times New Roman" w:eastAsia="Times New Roman" w:hAnsi="Times New Roman" w:cs="Times New Roman"/>
                <w:sz w:val="24"/>
                <w:szCs w:val="24"/>
                <w:lang w:val="uk-UA"/>
              </w:rPr>
              <w:t>3</w:t>
            </w:r>
          </w:p>
        </w:tc>
        <w:tc>
          <w:tcPr>
            <w:tcW w:w="1275" w:type="dxa"/>
            <w:tcBorders>
              <w:top w:val="single" w:sz="6" w:space="0" w:color="000000"/>
              <w:left w:val="single" w:sz="6" w:space="0" w:color="000000"/>
              <w:bottom w:val="single" w:sz="6" w:space="0" w:color="000000"/>
              <w:right w:val="single" w:sz="6" w:space="0" w:color="000000"/>
            </w:tcBorders>
            <w:hideMark/>
          </w:tcPr>
          <w:p w14:paraId="5F19181B" w14:textId="77777777" w:rsidR="0035215B" w:rsidRPr="00846E05" w:rsidRDefault="00C80733" w:rsidP="0035215B">
            <w:pPr>
              <w:spacing w:after="0" w:line="240" w:lineRule="auto"/>
              <w:jc w:val="center"/>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40 с</w:t>
            </w:r>
          </w:p>
        </w:tc>
        <w:tc>
          <w:tcPr>
            <w:tcW w:w="2268" w:type="dxa"/>
            <w:tcBorders>
              <w:top w:val="single" w:sz="6" w:space="0" w:color="000000"/>
              <w:left w:val="single" w:sz="6" w:space="0" w:color="000000"/>
              <w:bottom w:val="single" w:sz="6" w:space="0" w:color="000000"/>
              <w:right w:val="single" w:sz="6" w:space="0" w:color="000000"/>
            </w:tcBorders>
            <w:hideMark/>
          </w:tcPr>
          <w:p w14:paraId="60BEAF7B" w14:textId="77777777" w:rsidR="0035215B" w:rsidRPr="00846E05" w:rsidRDefault="00C80733" w:rsidP="0035215B">
            <w:pPr>
              <w:spacing w:after="0" w:line="240" w:lineRule="auto"/>
              <w:rPr>
                <w:rFonts w:ascii="Times New Roman" w:eastAsia="Times New Roman" w:hAnsi="Times New Roman" w:cs="Times New Roman"/>
                <w:sz w:val="24"/>
                <w:szCs w:val="24"/>
                <w:lang w:val="uk-UA"/>
              </w:rPr>
            </w:pPr>
            <w:r w:rsidRPr="0035215B">
              <w:rPr>
                <w:rFonts w:ascii="Times New Roman" w:eastAsia="Times New Roman" w:hAnsi="Times New Roman" w:cs="Times New Roman"/>
                <w:sz w:val="24"/>
                <w:szCs w:val="24"/>
                <w:lang w:val="uk-UA"/>
              </w:rPr>
              <w:t xml:space="preserve">Увести максимально руки вперед і повернутися </w:t>
            </w:r>
            <w:r w:rsidRPr="0035215B">
              <w:rPr>
                <w:rFonts w:ascii="Times New Roman" w:eastAsia="Times New Roman" w:hAnsi="Times New Roman" w:cs="Times New Roman"/>
                <w:spacing w:val="-3"/>
                <w:sz w:val="24"/>
                <w:szCs w:val="24"/>
                <w:lang w:val="uk-UA"/>
              </w:rPr>
              <w:t xml:space="preserve">в </w:t>
            </w:r>
            <w:r w:rsidRPr="0035215B">
              <w:rPr>
                <w:rFonts w:ascii="Times New Roman" w:eastAsia="Times New Roman" w:hAnsi="Times New Roman" w:cs="Times New Roman"/>
                <w:sz w:val="24"/>
                <w:szCs w:val="24"/>
                <w:lang w:val="uk-UA"/>
              </w:rPr>
              <w:t xml:space="preserve">початкове положення. Корпус утворює </w:t>
            </w:r>
            <w:r w:rsidRPr="0035215B">
              <w:rPr>
                <w:rFonts w:ascii="Times New Roman" w:eastAsia="Times New Roman" w:hAnsi="Times New Roman" w:cs="Times New Roman"/>
                <w:spacing w:val="-1"/>
                <w:sz w:val="24"/>
                <w:szCs w:val="24"/>
                <w:lang w:val="uk-UA"/>
              </w:rPr>
              <w:t xml:space="preserve">одну </w:t>
            </w:r>
            <w:r w:rsidRPr="0035215B">
              <w:rPr>
                <w:rFonts w:ascii="Times New Roman" w:eastAsia="Times New Roman" w:hAnsi="Times New Roman" w:cs="Times New Roman"/>
                <w:sz w:val="24"/>
                <w:szCs w:val="24"/>
                <w:lang w:val="uk-UA"/>
              </w:rPr>
              <w:t xml:space="preserve">пряму лінію, таз </w:t>
            </w:r>
            <w:r w:rsidRPr="0035215B">
              <w:rPr>
                <w:rFonts w:ascii="Times New Roman" w:eastAsia="Times New Roman" w:hAnsi="Times New Roman" w:cs="Times New Roman"/>
                <w:spacing w:val="-1"/>
                <w:sz w:val="24"/>
                <w:szCs w:val="24"/>
                <w:lang w:val="uk-UA"/>
              </w:rPr>
              <w:t xml:space="preserve">не </w:t>
            </w:r>
            <w:r w:rsidRPr="0035215B">
              <w:rPr>
                <w:rFonts w:ascii="Times New Roman" w:eastAsia="Times New Roman" w:hAnsi="Times New Roman" w:cs="Times New Roman"/>
                <w:sz w:val="24"/>
                <w:szCs w:val="24"/>
                <w:lang w:val="uk-UA"/>
              </w:rPr>
              <w:t>відводиться вгору, поперек не</w:t>
            </w:r>
            <w:r w:rsidRPr="0035215B">
              <w:rPr>
                <w:rFonts w:ascii="Times New Roman" w:eastAsia="Times New Roman" w:hAnsi="Times New Roman" w:cs="Times New Roman"/>
                <w:spacing w:val="-2"/>
                <w:sz w:val="24"/>
                <w:szCs w:val="24"/>
                <w:lang w:val="uk-UA"/>
              </w:rPr>
              <w:t xml:space="preserve"> </w:t>
            </w:r>
            <w:r w:rsidRPr="00846E05">
              <w:rPr>
                <w:rFonts w:ascii="Times New Roman" w:eastAsia="Times New Roman" w:hAnsi="Times New Roman" w:cs="Times New Roman"/>
                <w:sz w:val="24"/>
                <w:szCs w:val="24"/>
                <w:lang w:val="uk-UA"/>
              </w:rPr>
              <w:t>прогинається вниз</w:t>
            </w:r>
          </w:p>
        </w:tc>
        <w:tc>
          <w:tcPr>
            <w:tcW w:w="28" w:type="dxa"/>
            <w:hideMark/>
          </w:tcPr>
          <w:p w14:paraId="0E5EDC33" w14:textId="77777777" w:rsidR="00C80733" w:rsidRPr="00846E05" w:rsidRDefault="00C80733" w:rsidP="0035215B">
            <w:pPr>
              <w:spacing w:after="0" w:line="240" w:lineRule="auto"/>
              <w:rPr>
                <w:rFonts w:ascii="Times New Roman" w:eastAsia="Times New Roman" w:hAnsi="Times New Roman" w:cs="Times New Roman"/>
                <w:sz w:val="24"/>
                <w:szCs w:val="24"/>
                <w:lang w:val="uk-UA"/>
              </w:rPr>
            </w:pPr>
          </w:p>
        </w:tc>
      </w:tr>
    </w:tbl>
    <w:p w14:paraId="6DD49019" w14:textId="77777777" w:rsidR="003641F5" w:rsidRPr="0035215B" w:rsidRDefault="00497573" w:rsidP="00DA0DDA">
      <w:pPr>
        <w:spacing w:before="240"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По закінченню основної частини тренування, рекомендується виконати вправи на розтяжку. Під час заняття стрейчингом суглоби стають більш рухливими, а м’язи еластичними і гнучкими. Відбувається вплив не тільки на глибинні м’язи, а також на захисні функції організму, поліпшується згортання крові, нормалізується кількість лейкоцитів, шлункова кислотність і робота кишечнику. У корі головного мозку виникає осередок збудження в області рухового аналізатора, який приходить від працюючих м’язів. Відбуваються зміни постави в кращу сторону. В результаті стрейчингу зменшуються болі, які пов’язані з постійним нервовим напруженням і защемленням</w:t>
      </w:r>
      <w:r w:rsidR="009D034E" w:rsidRPr="0035215B">
        <w:rPr>
          <w:rFonts w:ascii="Times New Roman" w:hAnsi="Times New Roman" w:cs="Times New Roman"/>
          <w:sz w:val="28"/>
          <w:szCs w:val="28"/>
          <w:lang w:val="uk-UA"/>
        </w:rPr>
        <w:t xml:space="preserve"> корінців</w:t>
      </w:r>
      <w:r w:rsidRPr="0035215B">
        <w:rPr>
          <w:rFonts w:ascii="Times New Roman" w:hAnsi="Times New Roman" w:cs="Times New Roman"/>
          <w:sz w:val="28"/>
          <w:szCs w:val="28"/>
          <w:lang w:val="uk-UA"/>
        </w:rPr>
        <w:t xml:space="preserve"> нервів. Почергове використання в заняттях вп</w:t>
      </w:r>
      <w:r w:rsidR="009D034E" w:rsidRPr="0035215B">
        <w:rPr>
          <w:rFonts w:ascii="Times New Roman" w:hAnsi="Times New Roman" w:cs="Times New Roman"/>
          <w:sz w:val="28"/>
          <w:szCs w:val="28"/>
          <w:lang w:val="uk-UA"/>
        </w:rPr>
        <w:t>рав на напругу і розслаблення м’язів</w:t>
      </w:r>
      <w:r w:rsidRPr="0035215B">
        <w:rPr>
          <w:rFonts w:ascii="Times New Roman" w:hAnsi="Times New Roman" w:cs="Times New Roman"/>
          <w:sz w:val="28"/>
          <w:szCs w:val="28"/>
          <w:lang w:val="uk-UA"/>
        </w:rPr>
        <w:t xml:space="preserve">, сприятливо впливає на нервову систему </w:t>
      </w:r>
      <w:r w:rsidR="009D034E" w:rsidRPr="0035215B">
        <w:rPr>
          <w:rFonts w:ascii="Times New Roman" w:hAnsi="Times New Roman" w:cs="Times New Roman"/>
          <w:sz w:val="28"/>
          <w:szCs w:val="28"/>
          <w:lang w:val="uk-UA"/>
        </w:rPr>
        <w:t xml:space="preserve">осіб, що </w:t>
      </w:r>
      <w:r w:rsidRPr="0035215B">
        <w:rPr>
          <w:rFonts w:ascii="Times New Roman" w:hAnsi="Times New Roman" w:cs="Times New Roman"/>
          <w:sz w:val="28"/>
          <w:szCs w:val="28"/>
          <w:lang w:val="uk-UA"/>
        </w:rPr>
        <w:t xml:space="preserve">займаються, відбувається нейтралізація наслідків стресів. </w:t>
      </w:r>
      <w:r w:rsidR="00561300" w:rsidRPr="0035215B">
        <w:rPr>
          <w:rFonts w:ascii="Times New Roman" w:hAnsi="Times New Roman" w:cs="Times New Roman"/>
          <w:sz w:val="28"/>
          <w:szCs w:val="28"/>
          <w:lang w:val="uk-UA"/>
        </w:rPr>
        <w:t>П</w:t>
      </w:r>
      <w:r w:rsidRPr="0035215B">
        <w:rPr>
          <w:rFonts w:ascii="Times New Roman" w:hAnsi="Times New Roman" w:cs="Times New Roman"/>
          <w:sz w:val="28"/>
          <w:szCs w:val="28"/>
          <w:lang w:val="uk-UA"/>
        </w:rPr>
        <w:t>оліпшується кровообіг, дод</w:t>
      </w:r>
      <w:r w:rsidR="009D034E" w:rsidRPr="0035215B">
        <w:rPr>
          <w:rFonts w:ascii="Times New Roman" w:hAnsi="Times New Roman" w:cs="Times New Roman"/>
          <w:sz w:val="28"/>
          <w:szCs w:val="28"/>
          <w:lang w:val="uk-UA"/>
        </w:rPr>
        <w:t>атково насичуються киснем всі м’язи організму, в тому числі серцевий</w:t>
      </w:r>
      <w:r w:rsidRPr="0035215B">
        <w:rPr>
          <w:rFonts w:ascii="Times New Roman" w:hAnsi="Times New Roman" w:cs="Times New Roman"/>
          <w:sz w:val="28"/>
          <w:szCs w:val="28"/>
          <w:lang w:val="uk-UA"/>
        </w:rPr>
        <w:t>. Відбувається прискорення лімфотоку, усуваються застійні явища.</w:t>
      </w:r>
    </w:p>
    <w:p w14:paraId="0EA9070C" w14:textId="77777777" w:rsidR="00561300" w:rsidRPr="0035215B" w:rsidRDefault="00561300" w:rsidP="00561300">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Людина, яка регулярно виконує розтяжку свідомо прагне зменшити психосоматичну реакцію на імпульс збудження. Це дозволяє людині регулювати в якійсь мірі свій психічний стан в житті.</w:t>
      </w:r>
    </w:p>
    <w:p w14:paraId="0580037F" w14:textId="77777777" w:rsidR="00561300" w:rsidRPr="0035215B" w:rsidRDefault="00561300" w:rsidP="00561300">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Розтяжка сприяє підвищенню обмінних процесів в судинах. Це значно покращує обмінні процеси. Позитивно впливає на венозний відтік.</w:t>
      </w:r>
    </w:p>
    <w:p w14:paraId="1B12D217" w14:textId="1C458ABD" w:rsidR="00561300" w:rsidRPr="0035215B" w:rsidRDefault="00561300" w:rsidP="00561300">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lastRenderedPageBreak/>
        <w:t>Стрейчинг стимулює вироблення постави, розвиває силу, покращує рухливість і коригує хребет. Відбувається вплив на сегменти хребта, сприяє розблокуванн</w:t>
      </w:r>
      <w:r w:rsidR="00DD6D58">
        <w:rPr>
          <w:rFonts w:ascii="Times New Roman" w:hAnsi="Times New Roman" w:cs="Times New Roman"/>
          <w:sz w:val="28"/>
          <w:szCs w:val="28"/>
          <w:lang w:val="uk-UA"/>
        </w:rPr>
        <w:t>ю</w:t>
      </w:r>
      <w:r w:rsidRPr="0035215B">
        <w:rPr>
          <w:rFonts w:ascii="Times New Roman" w:hAnsi="Times New Roman" w:cs="Times New Roman"/>
          <w:sz w:val="28"/>
          <w:szCs w:val="28"/>
          <w:lang w:val="uk-UA"/>
        </w:rPr>
        <w:t xml:space="preserve"> нервових корінців, випинанні дисків, знижуються м’язові контрактури. Розтяжка дозволяє хребту розвантажитися, що сприяє відновленню нервів.</w:t>
      </w:r>
    </w:p>
    <w:p w14:paraId="3C12839D" w14:textId="6517CB5B" w:rsidR="00561300" w:rsidRPr="0035215B" w:rsidRDefault="00561300" w:rsidP="00561300">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 xml:space="preserve">Не можна забувати про правильне дихання, це джерело життєздатності і сил. З кожним вдихом відбувається збагачення крові киснем, яка розноситися по всьому організму, так відбувається підтримка обміну речовин. Кожен видих очищає організм від вуглекислого газу. У глибоких відділах </w:t>
      </w:r>
      <w:r w:rsidR="00DD6D58" w:rsidRPr="0035215B">
        <w:rPr>
          <w:rFonts w:ascii="Times New Roman" w:hAnsi="Times New Roman" w:cs="Times New Roman"/>
          <w:sz w:val="28"/>
          <w:szCs w:val="28"/>
          <w:lang w:val="uk-UA"/>
        </w:rPr>
        <w:t>лег</w:t>
      </w:r>
      <w:r w:rsidR="00DD6D58">
        <w:rPr>
          <w:rFonts w:ascii="Times New Roman" w:hAnsi="Times New Roman" w:cs="Times New Roman"/>
          <w:sz w:val="28"/>
          <w:szCs w:val="28"/>
          <w:lang w:val="uk-UA"/>
        </w:rPr>
        <w:t>енів</w:t>
      </w:r>
      <w:r w:rsidRPr="0035215B">
        <w:rPr>
          <w:rFonts w:ascii="Times New Roman" w:hAnsi="Times New Roman" w:cs="Times New Roman"/>
          <w:sz w:val="28"/>
          <w:szCs w:val="28"/>
          <w:lang w:val="uk-UA"/>
        </w:rPr>
        <w:t xml:space="preserve"> існує схильність накопичувати «відпрацьоване» повітря і необхідно навчитися цілеспрямовано їх очищати. Позитивно позначаються дихальні вправи при корекції і збереженні постави. </w:t>
      </w:r>
      <w:r w:rsidR="00DD6D58">
        <w:rPr>
          <w:rFonts w:ascii="Times New Roman" w:hAnsi="Times New Roman" w:cs="Times New Roman"/>
          <w:sz w:val="28"/>
          <w:szCs w:val="28"/>
          <w:lang w:val="uk-UA"/>
        </w:rPr>
        <w:t>У</w:t>
      </w:r>
      <w:r w:rsidRPr="0035215B">
        <w:rPr>
          <w:rFonts w:ascii="Times New Roman" w:hAnsi="Times New Roman" w:cs="Times New Roman"/>
          <w:sz w:val="28"/>
          <w:szCs w:val="28"/>
          <w:lang w:val="uk-UA"/>
        </w:rPr>
        <w:t xml:space="preserve"> вправах на розтяжку всі рухи йдуть в унісон з ритмом дихання. Дихання здійснює концентрацію уваги на обраній сфері при фізичних вправах. Для збільшення глибини розтяжки в заняттях на гнучкість застосовують дихальні вправи. Діафрагма використовується як імпульс. Контроль за станом діафрагми в період вдиху і видиху</w:t>
      </w:r>
      <w:r w:rsidR="00DD6D58">
        <w:rPr>
          <w:rFonts w:ascii="Times New Roman" w:hAnsi="Times New Roman" w:cs="Times New Roman"/>
          <w:sz w:val="28"/>
          <w:szCs w:val="28"/>
          <w:lang w:val="uk-UA"/>
        </w:rPr>
        <w:t xml:space="preserve">, </w:t>
      </w:r>
      <w:r w:rsidRPr="0035215B">
        <w:rPr>
          <w:rFonts w:ascii="Times New Roman" w:hAnsi="Times New Roman" w:cs="Times New Roman"/>
          <w:sz w:val="28"/>
          <w:szCs w:val="28"/>
          <w:lang w:val="uk-UA"/>
        </w:rPr>
        <w:t>роблячи паузи, затримуючи дихання</w:t>
      </w:r>
      <w:r w:rsidR="00AD685C" w:rsidRPr="0035215B">
        <w:rPr>
          <w:rFonts w:ascii="Times New Roman" w:hAnsi="Times New Roman" w:cs="Times New Roman"/>
          <w:sz w:val="28"/>
          <w:szCs w:val="28"/>
          <w:lang w:val="uk-UA"/>
        </w:rPr>
        <w:t>, можна ще більше впливати на м’язи</w:t>
      </w:r>
      <w:r w:rsidRPr="0035215B">
        <w:rPr>
          <w:rFonts w:ascii="Times New Roman" w:hAnsi="Times New Roman" w:cs="Times New Roman"/>
          <w:sz w:val="28"/>
          <w:szCs w:val="28"/>
          <w:lang w:val="uk-UA"/>
        </w:rPr>
        <w:t xml:space="preserve"> при вправах на розтяжку.</w:t>
      </w:r>
    </w:p>
    <w:p w14:paraId="2D4FEDE9" w14:textId="77777777" w:rsidR="00561300" w:rsidRPr="0035215B" w:rsidRDefault="00561300" w:rsidP="00561300">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При навантаженні і розтягуванні зміцнюється м</w:t>
      </w:r>
      <w:r w:rsidR="00AD685C" w:rsidRPr="0035215B">
        <w:rPr>
          <w:rFonts w:ascii="Times New Roman" w:hAnsi="Times New Roman" w:cs="Times New Roman"/>
          <w:sz w:val="28"/>
          <w:szCs w:val="28"/>
          <w:lang w:val="uk-UA"/>
        </w:rPr>
        <w:t>’</w:t>
      </w:r>
      <w:r w:rsidRPr="0035215B">
        <w:rPr>
          <w:rFonts w:ascii="Times New Roman" w:hAnsi="Times New Roman" w:cs="Times New Roman"/>
          <w:sz w:val="28"/>
          <w:szCs w:val="28"/>
          <w:lang w:val="uk-UA"/>
        </w:rPr>
        <w:t>язово-зв</w:t>
      </w:r>
      <w:r w:rsidR="00AD685C" w:rsidRPr="0035215B">
        <w:rPr>
          <w:rFonts w:ascii="Times New Roman" w:hAnsi="Times New Roman" w:cs="Times New Roman"/>
          <w:sz w:val="28"/>
          <w:szCs w:val="28"/>
          <w:lang w:val="uk-UA"/>
        </w:rPr>
        <w:t>’</w:t>
      </w:r>
      <w:r w:rsidRPr="0035215B">
        <w:rPr>
          <w:rFonts w:ascii="Times New Roman" w:hAnsi="Times New Roman" w:cs="Times New Roman"/>
          <w:sz w:val="28"/>
          <w:szCs w:val="28"/>
          <w:lang w:val="uk-UA"/>
        </w:rPr>
        <w:t>язковий апарат, який підтримує хребет в потрібному положенні і формує правильну поставу без дефектів.</w:t>
      </w:r>
    </w:p>
    <w:p w14:paraId="6E66CF3F" w14:textId="77777777" w:rsidR="00AD685C" w:rsidRPr="0035215B" w:rsidRDefault="00AD685C" w:rsidP="00AD685C">
      <w:pPr>
        <w:spacing w:after="0" w:line="360" w:lineRule="auto"/>
        <w:ind w:firstLine="709"/>
        <w:jc w:val="both"/>
        <w:rPr>
          <w:rFonts w:ascii="Times New Roman" w:hAnsi="Times New Roman" w:cs="Times New Roman"/>
          <w:b/>
          <w:sz w:val="28"/>
          <w:szCs w:val="28"/>
          <w:lang w:val="uk-UA"/>
        </w:rPr>
      </w:pPr>
      <w:r w:rsidRPr="0035215B">
        <w:rPr>
          <w:rFonts w:ascii="Times New Roman" w:hAnsi="Times New Roman" w:cs="Times New Roman"/>
          <w:b/>
          <w:sz w:val="28"/>
          <w:szCs w:val="28"/>
          <w:lang w:val="uk-UA"/>
        </w:rPr>
        <w:t>Комплекс вправ на розтяжку</w:t>
      </w:r>
    </w:p>
    <w:p w14:paraId="7929884A" w14:textId="77777777" w:rsidR="00AD685C" w:rsidRPr="0035215B" w:rsidRDefault="00AD685C" w:rsidP="00AD685C">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1. Прийняти вихідне положення лежачи на спині, опора на ліктях, таз притиснутий до підлоги, прогнутися в грудному відділі хребта;</w:t>
      </w:r>
    </w:p>
    <w:p w14:paraId="495E6802" w14:textId="77777777" w:rsidR="00AD685C" w:rsidRPr="0035215B" w:rsidRDefault="00AD685C" w:rsidP="00AD685C">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2. Вихідне положення лежачи на спині, руки над головою. Потягнутися руками вгору, а ногами вниз;</w:t>
      </w:r>
    </w:p>
    <w:p w14:paraId="45C8E892" w14:textId="77777777" w:rsidR="00AD685C" w:rsidRPr="0035215B" w:rsidRDefault="00AD685C" w:rsidP="00AD685C">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3. Вихідне положення лежачи на спині, руки вздовж тулуба. Зігнути ноги в колінному і тазостегновому суглобах, притиснути коліна до грудей, голову підняти, підборіддя притиснуте (угрупування);</w:t>
      </w:r>
    </w:p>
    <w:p w14:paraId="478F0CB2" w14:textId="77777777" w:rsidR="00AD685C" w:rsidRPr="0035215B" w:rsidRDefault="00AD685C" w:rsidP="00AD685C">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lastRenderedPageBreak/>
        <w:t xml:space="preserve">4. </w:t>
      </w:r>
      <w:r w:rsidR="00DA3FF2" w:rsidRPr="0035215B">
        <w:rPr>
          <w:rFonts w:ascii="Times New Roman" w:hAnsi="Times New Roman" w:cs="Times New Roman"/>
          <w:sz w:val="28"/>
          <w:szCs w:val="28"/>
          <w:lang w:val="uk-UA"/>
        </w:rPr>
        <w:t>Вихідне</w:t>
      </w:r>
      <w:r w:rsidRPr="0035215B">
        <w:rPr>
          <w:rFonts w:ascii="Times New Roman" w:hAnsi="Times New Roman" w:cs="Times New Roman"/>
          <w:sz w:val="28"/>
          <w:szCs w:val="28"/>
          <w:lang w:val="uk-UA"/>
        </w:rPr>
        <w:t xml:space="preserve"> положення сидячи на </w:t>
      </w:r>
      <w:r w:rsidR="00DA3FF2" w:rsidRPr="0035215B">
        <w:rPr>
          <w:rFonts w:ascii="Times New Roman" w:hAnsi="Times New Roman" w:cs="Times New Roman"/>
          <w:sz w:val="28"/>
          <w:szCs w:val="28"/>
          <w:lang w:val="uk-UA"/>
        </w:rPr>
        <w:t>п’ятах</w:t>
      </w:r>
      <w:r w:rsidRPr="0035215B">
        <w:rPr>
          <w:rFonts w:ascii="Times New Roman" w:hAnsi="Times New Roman" w:cs="Times New Roman"/>
          <w:sz w:val="28"/>
          <w:szCs w:val="28"/>
          <w:lang w:val="uk-UA"/>
        </w:rPr>
        <w:t>. На видиху виконати нахил тулуба вперед, до торкання грудьми стегна. Потягнутися руками по підлозі вперед (поза немовляти);</w:t>
      </w:r>
    </w:p>
    <w:p w14:paraId="55E6D278" w14:textId="77777777" w:rsidR="00AD685C" w:rsidRPr="0035215B" w:rsidRDefault="00AD685C" w:rsidP="00AD685C">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 xml:space="preserve">5. </w:t>
      </w:r>
      <w:r w:rsidR="00DA3FF2" w:rsidRPr="0035215B">
        <w:rPr>
          <w:rFonts w:ascii="Times New Roman" w:hAnsi="Times New Roman" w:cs="Times New Roman"/>
          <w:sz w:val="28"/>
          <w:szCs w:val="28"/>
          <w:lang w:val="uk-UA"/>
        </w:rPr>
        <w:t>Вихідне</w:t>
      </w:r>
      <w:r w:rsidRPr="0035215B">
        <w:rPr>
          <w:rFonts w:ascii="Times New Roman" w:hAnsi="Times New Roman" w:cs="Times New Roman"/>
          <w:sz w:val="28"/>
          <w:szCs w:val="28"/>
          <w:lang w:val="uk-UA"/>
        </w:rPr>
        <w:t xml:space="preserve"> положення колінно-кистьовий упор, долоні розташовуються під плечовим суглобом, коліно під тазостегновим суглобом. Максимально округлити спину, вигнути вгору, при цьому голова опущена вниз шия і плечі не напружені. Далі плавно змінити </w:t>
      </w:r>
      <w:r w:rsidR="00DA3FF2" w:rsidRPr="0035215B">
        <w:rPr>
          <w:rFonts w:ascii="Times New Roman" w:hAnsi="Times New Roman" w:cs="Times New Roman"/>
          <w:sz w:val="28"/>
          <w:szCs w:val="28"/>
          <w:lang w:val="uk-UA"/>
        </w:rPr>
        <w:t>положення</w:t>
      </w:r>
      <w:r w:rsidRPr="0035215B">
        <w:rPr>
          <w:rFonts w:ascii="Times New Roman" w:hAnsi="Times New Roman" w:cs="Times New Roman"/>
          <w:sz w:val="28"/>
          <w:szCs w:val="28"/>
          <w:lang w:val="uk-UA"/>
        </w:rPr>
        <w:t>, прогнути спину, погляд вгору, голова піднята вгору, але не закидається. Всі рухи виконуються плавно, без перенапруги (поза кішки);</w:t>
      </w:r>
    </w:p>
    <w:p w14:paraId="13251C37" w14:textId="77777777" w:rsidR="00AD685C" w:rsidRPr="0035215B" w:rsidRDefault="00AD685C" w:rsidP="00DA3FF2">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 xml:space="preserve">6. </w:t>
      </w:r>
      <w:r w:rsidR="00DA3FF2" w:rsidRPr="0035215B">
        <w:rPr>
          <w:rFonts w:ascii="Times New Roman" w:hAnsi="Times New Roman" w:cs="Times New Roman"/>
          <w:sz w:val="28"/>
          <w:szCs w:val="28"/>
          <w:lang w:val="uk-UA"/>
        </w:rPr>
        <w:t>Вихідне</w:t>
      </w:r>
      <w:r w:rsidRPr="0035215B">
        <w:rPr>
          <w:rFonts w:ascii="Times New Roman" w:hAnsi="Times New Roman" w:cs="Times New Roman"/>
          <w:sz w:val="28"/>
          <w:szCs w:val="28"/>
          <w:lang w:val="uk-UA"/>
        </w:rPr>
        <w:t xml:space="preserve"> положення колінно-кистьовий упор, пальці рук розведені в сторони. Підняти таз вгору, випрямляючи колінні суглоби, </w:t>
      </w:r>
      <w:r w:rsidR="00DA3FF2" w:rsidRPr="0035215B">
        <w:rPr>
          <w:rFonts w:ascii="Times New Roman" w:hAnsi="Times New Roman" w:cs="Times New Roman"/>
          <w:sz w:val="28"/>
          <w:szCs w:val="28"/>
          <w:lang w:val="uk-UA"/>
        </w:rPr>
        <w:t>п’яти прагнуть д</w:t>
      </w:r>
      <w:r w:rsidRPr="0035215B">
        <w:rPr>
          <w:rFonts w:ascii="Times New Roman" w:hAnsi="Times New Roman" w:cs="Times New Roman"/>
          <w:sz w:val="28"/>
          <w:szCs w:val="28"/>
          <w:lang w:val="uk-UA"/>
        </w:rPr>
        <w:t>о підлоги, долонею тиснути в підлогу, шия продовження хребта (поза собака мордою вниз);</w:t>
      </w:r>
    </w:p>
    <w:p w14:paraId="11B81C8F" w14:textId="77777777" w:rsidR="00AD685C" w:rsidRPr="0035215B" w:rsidRDefault="00AD685C" w:rsidP="00AD685C">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 xml:space="preserve">7. </w:t>
      </w:r>
      <w:r w:rsidR="00DA3FF2" w:rsidRPr="0035215B">
        <w:rPr>
          <w:rFonts w:ascii="Times New Roman" w:hAnsi="Times New Roman" w:cs="Times New Roman"/>
          <w:sz w:val="28"/>
          <w:szCs w:val="28"/>
          <w:lang w:val="uk-UA"/>
        </w:rPr>
        <w:t>Вихідне</w:t>
      </w:r>
      <w:r w:rsidRPr="0035215B">
        <w:rPr>
          <w:rFonts w:ascii="Times New Roman" w:hAnsi="Times New Roman" w:cs="Times New Roman"/>
          <w:sz w:val="28"/>
          <w:szCs w:val="28"/>
          <w:lang w:val="uk-UA"/>
        </w:rPr>
        <w:t xml:space="preserve"> положення лежачи на животі, кисті впираються в підлогу на рівні грудей. Витягнутися вгору, розгинаючи ліктьові суглоби, кисті знаходяться чітко під плечем, плечі розправлені. Не допускається відчуття затиску в попереку (поза собаки дивиться вгору);</w:t>
      </w:r>
    </w:p>
    <w:p w14:paraId="5F2C64BA" w14:textId="77777777" w:rsidR="00AD685C" w:rsidRPr="0035215B" w:rsidRDefault="00AD685C" w:rsidP="00AD685C">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 xml:space="preserve">8. </w:t>
      </w:r>
      <w:r w:rsidR="00DA3FF2" w:rsidRPr="0035215B">
        <w:rPr>
          <w:rFonts w:ascii="Times New Roman" w:hAnsi="Times New Roman" w:cs="Times New Roman"/>
          <w:sz w:val="28"/>
          <w:szCs w:val="28"/>
          <w:lang w:val="uk-UA"/>
        </w:rPr>
        <w:t>Вихідне</w:t>
      </w:r>
      <w:r w:rsidRPr="0035215B">
        <w:rPr>
          <w:rFonts w:ascii="Times New Roman" w:hAnsi="Times New Roman" w:cs="Times New Roman"/>
          <w:sz w:val="28"/>
          <w:szCs w:val="28"/>
          <w:lang w:val="uk-UA"/>
        </w:rPr>
        <w:t xml:space="preserve"> положення лежачи на животі, руки в замку за спиною. Відірвати груди від </w:t>
      </w:r>
      <w:r w:rsidR="00DA3FF2" w:rsidRPr="0035215B">
        <w:rPr>
          <w:rFonts w:ascii="Times New Roman" w:hAnsi="Times New Roman" w:cs="Times New Roman"/>
          <w:sz w:val="28"/>
          <w:szCs w:val="28"/>
          <w:lang w:val="uk-UA"/>
        </w:rPr>
        <w:t>підлоги</w:t>
      </w:r>
      <w:r w:rsidRPr="0035215B">
        <w:rPr>
          <w:rFonts w:ascii="Times New Roman" w:hAnsi="Times New Roman" w:cs="Times New Roman"/>
          <w:sz w:val="28"/>
          <w:szCs w:val="28"/>
          <w:lang w:val="uk-UA"/>
        </w:rPr>
        <w:t xml:space="preserve">, потягнутися руками до </w:t>
      </w:r>
      <w:r w:rsidR="00DA3FF2" w:rsidRPr="0035215B">
        <w:rPr>
          <w:rFonts w:ascii="Times New Roman" w:hAnsi="Times New Roman" w:cs="Times New Roman"/>
          <w:sz w:val="28"/>
          <w:szCs w:val="28"/>
          <w:lang w:val="uk-UA"/>
        </w:rPr>
        <w:t>п’ят</w:t>
      </w:r>
      <w:r w:rsidRPr="0035215B">
        <w:rPr>
          <w:rFonts w:ascii="Times New Roman" w:hAnsi="Times New Roman" w:cs="Times New Roman"/>
          <w:sz w:val="28"/>
          <w:szCs w:val="28"/>
          <w:lang w:val="uk-UA"/>
        </w:rPr>
        <w:t>, затриматися;</w:t>
      </w:r>
    </w:p>
    <w:p w14:paraId="4521180D" w14:textId="77777777" w:rsidR="00AD685C" w:rsidRPr="0035215B" w:rsidRDefault="00AD685C" w:rsidP="00AD685C">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 xml:space="preserve">9. </w:t>
      </w:r>
      <w:r w:rsidR="00DA3FF2" w:rsidRPr="0035215B">
        <w:rPr>
          <w:rFonts w:ascii="Times New Roman" w:hAnsi="Times New Roman" w:cs="Times New Roman"/>
          <w:sz w:val="28"/>
          <w:szCs w:val="28"/>
          <w:lang w:val="uk-UA"/>
        </w:rPr>
        <w:t>Вихідне</w:t>
      </w:r>
      <w:r w:rsidRPr="0035215B">
        <w:rPr>
          <w:rFonts w:ascii="Times New Roman" w:hAnsi="Times New Roman" w:cs="Times New Roman"/>
          <w:sz w:val="28"/>
          <w:szCs w:val="28"/>
          <w:lang w:val="uk-UA"/>
        </w:rPr>
        <w:t xml:space="preserve"> положення лежачи на спині, руки витягнути в сторони. Зігнути праву ногу в колінному і тазостегновому суглобі під прямим кутом, потягнутися в протилежну сторону, плечі не відриваються від підлоги, голова розгорнута в праву сторону. Рухи плавні, без ривків, відчути натяг. Змінити сторону повторити;</w:t>
      </w:r>
    </w:p>
    <w:p w14:paraId="21A47474" w14:textId="77777777" w:rsidR="00AD685C" w:rsidRPr="0035215B" w:rsidRDefault="00AD685C" w:rsidP="00AD685C">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 xml:space="preserve">10. </w:t>
      </w:r>
      <w:r w:rsidR="00DA3FF2" w:rsidRPr="0035215B">
        <w:rPr>
          <w:rFonts w:ascii="Times New Roman" w:hAnsi="Times New Roman" w:cs="Times New Roman"/>
          <w:sz w:val="28"/>
          <w:szCs w:val="28"/>
          <w:lang w:val="uk-UA"/>
        </w:rPr>
        <w:t>Вихідне</w:t>
      </w:r>
      <w:r w:rsidRPr="0035215B">
        <w:rPr>
          <w:rFonts w:ascii="Times New Roman" w:hAnsi="Times New Roman" w:cs="Times New Roman"/>
          <w:sz w:val="28"/>
          <w:szCs w:val="28"/>
          <w:lang w:val="uk-UA"/>
        </w:rPr>
        <w:t xml:space="preserve"> положення сидячи на підлозі, колінні суглоби випрямлені. Виконати нахил вперед, потягнутися до ніг, коліна не згинаються, намагатися животом торкнутися стегна;</w:t>
      </w:r>
    </w:p>
    <w:p w14:paraId="3D1455CA" w14:textId="77777777" w:rsidR="00AD685C" w:rsidRPr="0035215B" w:rsidRDefault="00AD685C" w:rsidP="00AD685C">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 xml:space="preserve">11. </w:t>
      </w:r>
      <w:r w:rsidR="00DA3FF2" w:rsidRPr="0035215B">
        <w:rPr>
          <w:rFonts w:ascii="Times New Roman" w:hAnsi="Times New Roman" w:cs="Times New Roman"/>
          <w:sz w:val="28"/>
          <w:szCs w:val="28"/>
          <w:lang w:val="uk-UA"/>
        </w:rPr>
        <w:t>Вихідне</w:t>
      </w:r>
      <w:r w:rsidRPr="0035215B">
        <w:rPr>
          <w:rFonts w:ascii="Times New Roman" w:hAnsi="Times New Roman" w:cs="Times New Roman"/>
          <w:sz w:val="28"/>
          <w:szCs w:val="28"/>
          <w:lang w:val="uk-UA"/>
        </w:rPr>
        <w:t xml:space="preserve"> положення сидячи на підлозі (килимку) ноги розведені в сторони, випрямлені в колінних суглобах. Покласти ліву долоню перед собою, права рука витягнута, виконати нахил в сторону, потягнутися правою рукою до </w:t>
      </w:r>
      <w:r w:rsidRPr="0035215B">
        <w:rPr>
          <w:rFonts w:ascii="Times New Roman" w:hAnsi="Times New Roman" w:cs="Times New Roman"/>
          <w:sz w:val="28"/>
          <w:szCs w:val="28"/>
          <w:lang w:val="uk-UA"/>
        </w:rPr>
        <w:lastRenderedPageBreak/>
        <w:t>лівої стопи, коліно не згинається, погляд вгору, затриматися в такому положенні. Поміняти сторону повторити рухи;</w:t>
      </w:r>
    </w:p>
    <w:p w14:paraId="502C0371" w14:textId="77777777" w:rsidR="00AD685C" w:rsidRPr="0035215B" w:rsidRDefault="00AD685C" w:rsidP="00AD685C">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 xml:space="preserve">12. </w:t>
      </w:r>
      <w:r w:rsidR="00DA3FF2" w:rsidRPr="0035215B">
        <w:rPr>
          <w:rFonts w:ascii="Times New Roman" w:hAnsi="Times New Roman" w:cs="Times New Roman"/>
          <w:sz w:val="28"/>
          <w:szCs w:val="28"/>
          <w:lang w:val="uk-UA"/>
        </w:rPr>
        <w:t>Вихідне</w:t>
      </w:r>
      <w:r w:rsidRPr="0035215B">
        <w:rPr>
          <w:rFonts w:ascii="Times New Roman" w:hAnsi="Times New Roman" w:cs="Times New Roman"/>
          <w:sz w:val="28"/>
          <w:szCs w:val="28"/>
          <w:lang w:val="uk-UA"/>
        </w:rPr>
        <w:t xml:space="preserve"> положення лежачи на спині. Зігнути одну ногу в колінному і тазостегновому суглобі, притиснути коліно до грудей, зафіксувати положення. Змінити ногу, повторити вправу.</w:t>
      </w:r>
    </w:p>
    <w:p w14:paraId="438CF6D1" w14:textId="77777777" w:rsidR="00FD58B1" w:rsidRPr="0035215B" w:rsidRDefault="00FD58B1" w:rsidP="00AD685C">
      <w:pPr>
        <w:spacing w:after="0" w:line="360" w:lineRule="auto"/>
        <w:ind w:firstLine="709"/>
        <w:jc w:val="both"/>
        <w:rPr>
          <w:rFonts w:ascii="Times New Roman" w:hAnsi="Times New Roman" w:cs="Times New Roman"/>
          <w:sz w:val="28"/>
          <w:szCs w:val="28"/>
          <w:lang w:val="uk-UA"/>
        </w:rPr>
      </w:pPr>
    </w:p>
    <w:p w14:paraId="11E597EE" w14:textId="77777777" w:rsidR="00FD58B1" w:rsidRPr="0035215B" w:rsidRDefault="00FD58B1" w:rsidP="00FD58B1">
      <w:pPr>
        <w:spacing w:after="0" w:line="360" w:lineRule="auto"/>
        <w:jc w:val="center"/>
        <w:rPr>
          <w:rFonts w:ascii="Times New Roman" w:hAnsi="Times New Roman" w:cs="Times New Roman"/>
          <w:b/>
          <w:sz w:val="28"/>
          <w:szCs w:val="28"/>
          <w:lang w:val="uk-UA"/>
        </w:rPr>
      </w:pPr>
      <w:r w:rsidRPr="0035215B">
        <w:rPr>
          <w:rFonts w:ascii="Times New Roman" w:hAnsi="Times New Roman" w:cs="Times New Roman"/>
          <w:b/>
          <w:sz w:val="28"/>
          <w:szCs w:val="28"/>
          <w:lang w:val="uk-UA"/>
        </w:rPr>
        <w:t>3.2. Результати дослідження</w:t>
      </w:r>
    </w:p>
    <w:p w14:paraId="30023D6F" w14:textId="57783DA3" w:rsidR="00FD58B1" w:rsidRPr="0035215B" w:rsidRDefault="006D536D" w:rsidP="00AD685C">
      <w:pPr>
        <w:spacing w:after="0" w:line="360" w:lineRule="auto"/>
        <w:ind w:firstLine="709"/>
        <w:jc w:val="both"/>
        <w:rPr>
          <w:rFonts w:ascii="Times New Roman" w:hAnsi="Times New Roman" w:cs="Times New Roman"/>
          <w:sz w:val="28"/>
          <w:szCs w:val="28"/>
          <w:lang w:val="uk-UA"/>
        </w:rPr>
      </w:pPr>
      <w:r w:rsidRPr="0035215B">
        <w:rPr>
          <w:rFonts w:ascii="Times New Roman" w:hAnsi="Times New Roman" w:cs="Times New Roman"/>
          <w:sz w:val="28"/>
          <w:szCs w:val="28"/>
          <w:lang w:val="uk-UA"/>
        </w:rPr>
        <w:t>За результатами анкетування проведеного на початку експерименту, було відзначено, що більшу частину піддослідних турбують болі в хребетному стовпі, відчувають періодичні болі, які іррадіюють в нижні кінцівки. Відзначено часті скарги на стомлюваність м’язів спини, тупі ниючі болі в попереку, стомлюваність нижніх кінцівок і т.п. Зафіксовані обмежена рухливість в поперековому відділі хребта. Також 11 досліджуваних з контрольної і експериментальної групи відзначили гострий характер болю, 4 на постійні, ниючі і 1 людина на незначні болі в поперековому відділі. Надходили часті скарги при фізичному навантаженні або тривалому знаходженні в одній позі. Чимало людей зазнали болю при побутових діях</w:t>
      </w:r>
      <w:r w:rsidR="008E1B06">
        <w:rPr>
          <w:rFonts w:ascii="Times New Roman" w:hAnsi="Times New Roman" w:cs="Times New Roman"/>
          <w:sz w:val="28"/>
          <w:szCs w:val="28"/>
          <w:lang w:val="uk-UA"/>
        </w:rPr>
        <w:t xml:space="preserve"> (</w:t>
      </w:r>
      <w:r w:rsidR="008E1B06">
        <w:rPr>
          <w:rFonts w:ascii="Times New Roman" w:hAnsi="Times New Roman"/>
          <w:color w:val="000000"/>
          <w:sz w:val="28"/>
          <w:szCs w:val="28"/>
          <w:shd w:val="clear" w:color="auto" w:fill="FFFFFF"/>
          <w:lang w:val="uk-UA"/>
        </w:rPr>
        <w:t>додаток А</w:t>
      </w:r>
      <w:r w:rsidR="008E1B06" w:rsidRPr="00D4527B">
        <w:rPr>
          <w:rFonts w:ascii="Times New Roman" w:hAnsi="Times New Roman"/>
          <w:color w:val="000000"/>
          <w:sz w:val="28"/>
          <w:szCs w:val="28"/>
          <w:shd w:val="clear" w:color="auto" w:fill="FFFFFF"/>
        </w:rPr>
        <w:t xml:space="preserve">, </w:t>
      </w:r>
      <w:r w:rsidR="008E1B06">
        <w:rPr>
          <w:rFonts w:ascii="Times New Roman" w:hAnsi="Times New Roman"/>
          <w:color w:val="000000"/>
          <w:sz w:val="28"/>
          <w:szCs w:val="28"/>
          <w:shd w:val="clear" w:color="auto" w:fill="FFFFFF"/>
          <w:lang w:val="uk-UA"/>
        </w:rPr>
        <w:t>таблиця А</w:t>
      </w:r>
      <w:r w:rsidR="008E1B06">
        <w:rPr>
          <w:rFonts w:ascii="Times New Roman" w:hAnsi="Times New Roman"/>
          <w:color w:val="000000"/>
          <w:sz w:val="28"/>
          <w:szCs w:val="28"/>
          <w:shd w:val="clear" w:color="auto" w:fill="FFFFFF"/>
        </w:rPr>
        <w:t>.</w:t>
      </w:r>
      <w:r w:rsidR="008E1B06">
        <w:rPr>
          <w:rFonts w:ascii="Times New Roman" w:hAnsi="Times New Roman"/>
          <w:color w:val="000000"/>
          <w:sz w:val="28"/>
          <w:szCs w:val="28"/>
          <w:shd w:val="clear" w:color="auto" w:fill="FFFFFF"/>
          <w:lang w:val="uk-UA"/>
        </w:rPr>
        <w:t>1)</w:t>
      </w:r>
      <w:r w:rsidRPr="0035215B">
        <w:rPr>
          <w:rFonts w:ascii="Times New Roman" w:hAnsi="Times New Roman" w:cs="Times New Roman"/>
          <w:sz w:val="28"/>
          <w:szCs w:val="28"/>
          <w:lang w:val="uk-UA"/>
        </w:rPr>
        <w:t>.</w:t>
      </w:r>
    </w:p>
    <w:p w14:paraId="66D36AB2" w14:textId="4B236630" w:rsidR="006D536D" w:rsidRDefault="001B76CA" w:rsidP="008E4BDF">
      <w:pPr>
        <w:spacing w:after="0" w:line="360" w:lineRule="auto"/>
        <w:ind w:firstLine="709"/>
        <w:jc w:val="both"/>
        <w:rPr>
          <w:rFonts w:ascii="Times New Roman" w:hAnsi="Times New Roman" w:cs="Times New Roman"/>
          <w:sz w:val="28"/>
          <w:szCs w:val="28"/>
          <w:lang w:val="uk-UA"/>
        </w:rPr>
      </w:pPr>
      <w:r w:rsidRPr="001B76CA">
        <w:rPr>
          <w:rFonts w:ascii="Times New Roman" w:hAnsi="Times New Roman" w:cs="Times New Roman"/>
          <w:sz w:val="28"/>
          <w:szCs w:val="28"/>
          <w:lang w:val="uk-UA"/>
        </w:rPr>
        <w:t>Вихідні дані за бальною системою оцінки анкетування в контрольній та експериментальній групі до початку проведення експерименту були ідентичні. Різниця в динаміці результатів бального анкетування в контрольній та експериментальній групі після проведення експерименту, представлена</w:t>
      </w:r>
      <w:r>
        <w:rPr>
          <w:rFonts w:ascii="Times New Roman" w:hAnsi="Times New Roman" w:cs="Times New Roman"/>
          <w:sz w:val="28"/>
          <w:szCs w:val="28"/>
          <w:lang w:val="uk-UA"/>
        </w:rPr>
        <w:t xml:space="preserve"> у вигляді діаграми на </w:t>
      </w:r>
      <w:r w:rsidR="00554AF7">
        <w:rPr>
          <w:rFonts w:ascii="Times New Roman" w:hAnsi="Times New Roman" w:cs="Times New Roman"/>
          <w:sz w:val="28"/>
          <w:szCs w:val="28"/>
          <w:lang w:val="uk-UA"/>
        </w:rPr>
        <w:t>рисунку</w:t>
      </w:r>
      <w:r>
        <w:rPr>
          <w:rFonts w:ascii="Times New Roman" w:hAnsi="Times New Roman" w:cs="Times New Roman"/>
          <w:sz w:val="28"/>
          <w:szCs w:val="28"/>
          <w:lang w:val="uk-UA"/>
        </w:rPr>
        <w:t xml:space="preserve"> 2</w:t>
      </w:r>
      <w:r w:rsidRPr="001B76CA">
        <w:rPr>
          <w:rFonts w:ascii="Times New Roman" w:hAnsi="Times New Roman" w:cs="Times New Roman"/>
          <w:sz w:val="28"/>
          <w:szCs w:val="28"/>
          <w:lang w:val="uk-UA"/>
        </w:rPr>
        <w:t>. Показані співвідношення бальних результатів анкетування, що складається з 7 питань, в двох групах, в кінці експерименту.</w:t>
      </w:r>
    </w:p>
    <w:p w14:paraId="57B11457" w14:textId="77777777" w:rsidR="00F75593" w:rsidRPr="0035215B" w:rsidRDefault="00F75593" w:rsidP="00EF4D89">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rPr>
        <w:lastRenderedPageBreak/>
        <w:drawing>
          <wp:inline distT="0" distB="0" distL="0" distR="0" wp14:anchorId="2E4D4B62" wp14:editId="2A076490">
            <wp:extent cx="5925600" cy="2660400"/>
            <wp:effectExtent l="0" t="0" r="0" b="6985"/>
            <wp:docPr id="101" name="Диаграмма 10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3F663A1A" w14:textId="676421FF" w:rsidR="006D536D" w:rsidRPr="00B751C5" w:rsidRDefault="00554AF7" w:rsidP="00B751C5">
      <w:pPr>
        <w:spacing w:after="0" w:line="360" w:lineRule="auto"/>
        <w:ind w:firstLine="709"/>
        <w:jc w:val="center"/>
        <w:rPr>
          <w:rFonts w:ascii="Times New Roman" w:hAnsi="Times New Roman" w:cs="Times New Roman"/>
          <w:sz w:val="18"/>
          <w:szCs w:val="18"/>
          <w:lang w:val="uk-UA"/>
        </w:rPr>
      </w:pPr>
      <w:r>
        <w:rPr>
          <w:rFonts w:ascii="Times New Roman" w:hAnsi="Times New Roman" w:cs="Times New Roman"/>
          <w:b/>
          <w:sz w:val="18"/>
          <w:szCs w:val="18"/>
          <w:lang w:val="uk-UA"/>
        </w:rPr>
        <w:t>Рисунок</w:t>
      </w:r>
      <w:r w:rsidR="00B751C5" w:rsidRPr="00B751C5">
        <w:rPr>
          <w:rFonts w:ascii="Times New Roman" w:hAnsi="Times New Roman" w:cs="Times New Roman"/>
          <w:b/>
          <w:sz w:val="18"/>
          <w:szCs w:val="18"/>
          <w:lang w:val="uk-UA"/>
        </w:rPr>
        <w:t xml:space="preserve"> 2.</w:t>
      </w:r>
      <w:r w:rsidR="00B751C5" w:rsidRPr="00B751C5">
        <w:rPr>
          <w:rFonts w:ascii="Times New Roman" w:hAnsi="Times New Roman" w:cs="Times New Roman"/>
          <w:sz w:val="18"/>
          <w:szCs w:val="18"/>
          <w:lang w:val="uk-UA"/>
        </w:rPr>
        <w:t xml:space="preserve"> Бальні результати анкетування по закінченню проведення експерименту в контрольній та експериментальній групах</w:t>
      </w:r>
    </w:p>
    <w:p w14:paraId="00BA7637" w14:textId="0C55CF76" w:rsidR="006E5F28" w:rsidRDefault="006E5F28" w:rsidP="006E5F28">
      <w:pPr>
        <w:spacing w:before="120" w:after="0" w:line="360" w:lineRule="auto"/>
        <w:ind w:firstLine="709"/>
        <w:jc w:val="both"/>
        <w:rPr>
          <w:rFonts w:ascii="Times New Roman" w:hAnsi="Times New Roman" w:cs="Times New Roman"/>
          <w:sz w:val="28"/>
          <w:szCs w:val="28"/>
          <w:lang w:val="uk-UA"/>
        </w:rPr>
      </w:pPr>
      <w:r w:rsidRPr="00F440B0">
        <w:rPr>
          <w:rFonts w:ascii="Times New Roman" w:hAnsi="Times New Roman" w:cs="Times New Roman"/>
          <w:sz w:val="28"/>
          <w:szCs w:val="28"/>
          <w:lang w:val="uk-UA"/>
        </w:rPr>
        <w:t xml:space="preserve">Результати анкетування після проведення експерименту, показують значне поліпшення самопочуття жінок. Однак, в контрольній групі у більшості жінок зберігався ряд неприємних відчуттів в попереку, 6 жінок продовжували турбувати періодичні болі в поперековому відділі, 5 відзначали періодами </w:t>
      </w:r>
      <w:r>
        <w:rPr>
          <w:rFonts w:ascii="Times New Roman" w:hAnsi="Times New Roman" w:cs="Times New Roman"/>
          <w:sz w:val="28"/>
          <w:szCs w:val="28"/>
          <w:lang w:val="uk-UA"/>
        </w:rPr>
        <w:t xml:space="preserve">біль що іррадіює </w:t>
      </w:r>
      <w:r w:rsidRPr="00F440B0">
        <w:rPr>
          <w:rFonts w:ascii="Times New Roman" w:hAnsi="Times New Roman" w:cs="Times New Roman"/>
          <w:sz w:val="28"/>
          <w:szCs w:val="28"/>
          <w:lang w:val="uk-UA"/>
        </w:rPr>
        <w:t>в нижні кінцівки, 7 випробовуваних скаржилися на час</w:t>
      </w:r>
      <w:r>
        <w:rPr>
          <w:rFonts w:ascii="Times New Roman" w:hAnsi="Times New Roman" w:cs="Times New Roman"/>
          <w:sz w:val="28"/>
          <w:szCs w:val="28"/>
          <w:lang w:val="uk-UA"/>
        </w:rPr>
        <w:t>ту і періодичну стомлюваність м</w:t>
      </w:r>
      <w:r w:rsidRPr="00F440B0">
        <w:rPr>
          <w:rFonts w:ascii="Times New Roman" w:hAnsi="Times New Roman" w:cs="Times New Roman"/>
          <w:sz w:val="28"/>
          <w:szCs w:val="28"/>
          <w:lang w:val="uk-UA"/>
        </w:rPr>
        <w:t>’язів спини, 5 відчували обмеження рухливості, 1 людина продовжувала відчувати гострий біль, 4 ниючі болі в попереку, при знаходженні в одній позі 5 осіб відзначили постійні і періодичні болі в спині, 4 учасників експерименту в контрольній групі не позбулися від неприємних відчуттів під час побутових дій. Значні позитивні зміни відзначені в експериментальній групі. По закінченню проведення комплексу з лікувальної фізичної культури з використанням петель Cros</w:t>
      </w:r>
      <w:r>
        <w:rPr>
          <w:rFonts w:ascii="Times New Roman" w:hAnsi="Times New Roman" w:cs="Times New Roman"/>
          <w:sz w:val="28"/>
          <w:szCs w:val="28"/>
          <w:lang w:val="uk-UA"/>
        </w:rPr>
        <w:t>sCore, було виявлено, що істотна кількість</w:t>
      </w:r>
      <w:r w:rsidRPr="00F440B0">
        <w:rPr>
          <w:rFonts w:ascii="Times New Roman" w:hAnsi="Times New Roman" w:cs="Times New Roman"/>
          <w:sz w:val="28"/>
          <w:szCs w:val="28"/>
          <w:lang w:val="uk-UA"/>
        </w:rPr>
        <w:t xml:space="preserve"> жінок перестали скаржитися на болі і скутість в спині, на болі при побутових рухах, при трива</w:t>
      </w:r>
      <w:r>
        <w:rPr>
          <w:rFonts w:ascii="Times New Roman" w:hAnsi="Times New Roman" w:cs="Times New Roman"/>
          <w:sz w:val="28"/>
          <w:szCs w:val="28"/>
          <w:lang w:val="uk-UA"/>
        </w:rPr>
        <w:t>лому знаходженні в одній позі і/</w:t>
      </w:r>
      <w:r w:rsidRPr="00F440B0">
        <w:rPr>
          <w:rFonts w:ascii="Times New Roman" w:hAnsi="Times New Roman" w:cs="Times New Roman"/>
          <w:sz w:val="28"/>
          <w:szCs w:val="28"/>
          <w:lang w:val="uk-UA"/>
        </w:rPr>
        <w:t>або болі стали проявлятися рідше. У всіх зникли гострі болі в поперековому відділі.</w:t>
      </w:r>
    </w:p>
    <w:p w14:paraId="72B3AE27" w14:textId="77777777" w:rsidR="003912FB" w:rsidRPr="003912FB" w:rsidRDefault="003912FB" w:rsidP="003912FB">
      <w:pPr>
        <w:spacing w:after="0" w:line="360" w:lineRule="auto"/>
        <w:ind w:firstLine="709"/>
        <w:jc w:val="both"/>
        <w:rPr>
          <w:rFonts w:ascii="Times New Roman" w:hAnsi="Times New Roman" w:cs="Times New Roman"/>
          <w:sz w:val="28"/>
          <w:szCs w:val="28"/>
          <w:lang w:val="uk-UA"/>
        </w:rPr>
      </w:pPr>
      <w:r w:rsidRPr="003912FB">
        <w:rPr>
          <w:rFonts w:ascii="Times New Roman" w:hAnsi="Times New Roman" w:cs="Times New Roman"/>
          <w:sz w:val="28"/>
          <w:szCs w:val="28"/>
          <w:lang w:val="uk-UA"/>
        </w:rPr>
        <w:t>При дослідження показників рухливості хребетного стовпа перед початком педагогічного експерименту в контрольній та експериментальн</w:t>
      </w:r>
      <w:r>
        <w:rPr>
          <w:rFonts w:ascii="Times New Roman" w:hAnsi="Times New Roman" w:cs="Times New Roman"/>
          <w:sz w:val="28"/>
          <w:szCs w:val="28"/>
          <w:lang w:val="uk-UA"/>
        </w:rPr>
        <w:t>ій групі, було виявлено наступне</w:t>
      </w:r>
      <w:r w:rsidRPr="003912FB">
        <w:rPr>
          <w:rFonts w:ascii="Times New Roman" w:hAnsi="Times New Roman" w:cs="Times New Roman"/>
          <w:sz w:val="28"/>
          <w:szCs w:val="28"/>
          <w:lang w:val="uk-UA"/>
        </w:rPr>
        <w:t>:</w:t>
      </w:r>
    </w:p>
    <w:p w14:paraId="722D1350" w14:textId="77777777" w:rsidR="003912FB" w:rsidRPr="003912FB" w:rsidRDefault="003912FB" w:rsidP="003912FB">
      <w:pPr>
        <w:spacing w:after="0" w:line="360" w:lineRule="auto"/>
        <w:ind w:firstLine="709"/>
        <w:jc w:val="both"/>
        <w:rPr>
          <w:rFonts w:ascii="Times New Roman" w:hAnsi="Times New Roman" w:cs="Times New Roman"/>
          <w:sz w:val="28"/>
          <w:szCs w:val="28"/>
          <w:lang w:val="uk-UA"/>
        </w:rPr>
      </w:pPr>
      <w:r w:rsidRPr="003912FB">
        <w:rPr>
          <w:rFonts w:ascii="Times New Roman" w:hAnsi="Times New Roman" w:cs="Times New Roman"/>
          <w:sz w:val="28"/>
          <w:szCs w:val="28"/>
          <w:lang w:val="uk-UA"/>
        </w:rPr>
        <w:t>- досліджувані показники в групах приблизно однакові;</w:t>
      </w:r>
    </w:p>
    <w:p w14:paraId="464ADBB9" w14:textId="77777777" w:rsidR="003912FB" w:rsidRPr="003912FB" w:rsidRDefault="003912FB" w:rsidP="003912FB">
      <w:pPr>
        <w:spacing w:after="0" w:line="360" w:lineRule="auto"/>
        <w:ind w:firstLine="709"/>
        <w:jc w:val="both"/>
        <w:rPr>
          <w:rFonts w:ascii="Times New Roman" w:hAnsi="Times New Roman" w:cs="Times New Roman"/>
          <w:sz w:val="28"/>
          <w:szCs w:val="28"/>
          <w:lang w:val="uk-UA"/>
        </w:rPr>
      </w:pPr>
      <w:r w:rsidRPr="003912FB">
        <w:rPr>
          <w:rFonts w:ascii="Times New Roman" w:hAnsi="Times New Roman" w:cs="Times New Roman"/>
          <w:sz w:val="28"/>
          <w:szCs w:val="28"/>
          <w:lang w:val="uk-UA"/>
        </w:rPr>
        <w:lastRenderedPageBreak/>
        <w:t>- вікова категорія в обох групах однакова, жінки 35-40</w:t>
      </w:r>
      <w:r>
        <w:rPr>
          <w:rFonts w:ascii="Times New Roman" w:hAnsi="Times New Roman" w:cs="Times New Roman"/>
          <w:sz w:val="28"/>
          <w:szCs w:val="28"/>
          <w:lang w:val="uk-UA"/>
        </w:rPr>
        <w:t xml:space="preserve"> </w:t>
      </w:r>
      <w:r w:rsidRPr="003912FB">
        <w:rPr>
          <w:rFonts w:ascii="Times New Roman" w:hAnsi="Times New Roman" w:cs="Times New Roman"/>
          <w:sz w:val="28"/>
          <w:szCs w:val="28"/>
          <w:lang w:val="uk-UA"/>
        </w:rPr>
        <w:t>років;</w:t>
      </w:r>
    </w:p>
    <w:p w14:paraId="40DC2531" w14:textId="77777777" w:rsidR="003912FB" w:rsidRPr="003912FB" w:rsidRDefault="003912FB" w:rsidP="003912FB">
      <w:pPr>
        <w:spacing w:after="0" w:line="360" w:lineRule="auto"/>
        <w:ind w:firstLine="709"/>
        <w:jc w:val="both"/>
        <w:rPr>
          <w:rFonts w:ascii="Times New Roman" w:hAnsi="Times New Roman" w:cs="Times New Roman"/>
          <w:sz w:val="28"/>
          <w:szCs w:val="28"/>
          <w:lang w:val="uk-UA"/>
        </w:rPr>
      </w:pPr>
      <w:r w:rsidRPr="003912FB">
        <w:rPr>
          <w:rFonts w:ascii="Times New Roman" w:hAnsi="Times New Roman" w:cs="Times New Roman"/>
          <w:sz w:val="28"/>
          <w:szCs w:val="28"/>
          <w:lang w:val="uk-UA"/>
        </w:rPr>
        <w:t>- при візуальному огляді випробовуваних жінок відзначалася сутулість,</w:t>
      </w:r>
      <w:r>
        <w:rPr>
          <w:rFonts w:ascii="Times New Roman" w:hAnsi="Times New Roman" w:cs="Times New Roman"/>
          <w:sz w:val="28"/>
          <w:szCs w:val="28"/>
          <w:lang w:val="uk-UA"/>
        </w:rPr>
        <w:t xml:space="preserve"> дистрофія м</w:t>
      </w:r>
      <w:r w:rsidRPr="003912FB">
        <w:rPr>
          <w:rFonts w:ascii="Times New Roman" w:hAnsi="Times New Roman" w:cs="Times New Roman"/>
          <w:sz w:val="28"/>
          <w:szCs w:val="28"/>
          <w:lang w:val="uk-UA"/>
        </w:rPr>
        <w:t>’язів спини, сідничних м’язів, м’язів стегон, був присутній м’язовий дисбаланс;</w:t>
      </w:r>
    </w:p>
    <w:p w14:paraId="588BB299" w14:textId="77777777" w:rsidR="003912FB" w:rsidRDefault="003912FB" w:rsidP="003912F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3912FB">
        <w:rPr>
          <w:rFonts w:ascii="Times New Roman" w:hAnsi="Times New Roman" w:cs="Times New Roman"/>
          <w:sz w:val="28"/>
          <w:szCs w:val="28"/>
          <w:lang w:val="uk-UA"/>
        </w:rPr>
        <w:t>рівень фізичної підготовленості учасників дослідження нижче середнього.</w:t>
      </w:r>
    </w:p>
    <w:p w14:paraId="024F83B5" w14:textId="77777777" w:rsidR="00443F8C" w:rsidRDefault="00443F8C" w:rsidP="00443F8C">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2</w:t>
      </w:r>
    </w:p>
    <w:p w14:paraId="3F7C6E5A" w14:textId="77777777" w:rsidR="00443F8C" w:rsidRPr="00443F8C" w:rsidRDefault="00443F8C" w:rsidP="00443F8C">
      <w:pPr>
        <w:spacing w:after="0" w:line="360" w:lineRule="auto"/>
        <w:jc w:val="center"/>
        <w:rPr>
          <w:rFonts w:ascii="Times New Roman" w:hAnsi="Times New Roman" w:cs="Times New Roman"/>
          <w:b/>
          <w:sz w:val="28"/>
          <w:szCs w:val="28"/>
          <w:lang w:val="uk-UA"/>
        </w:rPr>
      </w:pPr>
      <w:r w:rsidRPr="00443F8C">
        <w:rPr>
          <w:rFonts w:ascii="Times New Roman" w:hAnsi="Times New Roman" w:cs="Times New Roman"/>
          <w:b/>
          <w:sz w:val="28"/>
          <w:szCs w:val="28"/>
          <w:lang w:val="uk-UA"/>
        </w:rPr>
        <w:t>Показники досліджуваних груп на початку та в кінці дослідження</w:t>
      </w:r>
    </w:p>
    <w:tbl>
      <w:tblPr>
        <w:tblW w:w="0" w:type="auto"/>
        <w:jc w:val="center"/>
        <w:tblLayout w:type="fixed"/>
        <w:tblCellMar>
          <w:left w:w="0" w:type="dxa"/>
          <w:right w:w="0" w:type="dxa"/>
        </w:tblCellMar>
        <w:tblLook w:val="04A0" w:firstRow="1" w:lastRow="0" w:firstColumn="1" w:lastColumn="0" w:noHBand="0" w:noVBand="1"/>
      </w:tblPr>
      <w:tblGrid>
        <w:gridCol w:w="567"/>
        <w:gridCol w:w="3402"/>
        <w:gridCol w:w="1444"/>
        <w:gridCol w:w="1444"/>
        <w:gridCol w:w="1444"/>
        <w:gridCol w:w="1445"/>
      </w:tblGrid>
      <w:tr w:rsidR="00443F8C" w:rsidRPr="00317838" w14:paraId="33242FBB" w14:textId="77777777" w:rsidTr="00EF4D89">
        <w:trPr>
          <w:trHeight w:val="206"/>
          <w:jc w:val="center"/>
        </w:trPr>
        <w:tc>
          <w:tcPr>
            <w:tcW w:w="567" w:type="dxa"/>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14:paraId="23A243FF" w14:textId="77777777" w:rsidR="003F4E14" w:rsidRPr="00317838" w:rsidRDefault="00443F8C" w:rsidP="00C121CD">
            <w:pPr>
              <w:spacing w:after="0" w:line="0" w:lineRule="atLeast"/>
              <w:jc w:val="center"/>
              <w:rPr>
                <w:rFonts w:ascii="Times New Roman" w:hAnsi="Times New Roman" w:cs="Times New Roman"/>
                <w:sz w:val="24"/>
                <w:szCs w:val="24"/>
                <w:lang w:val="uk-UA"/>
              </w:rPr>
            </w:pPr>
            <w:r w:rsidRPr="00317838">
              <w:rPr>
                <w:rFonts w:ascii="Times New Roman" w:hAnsi="Times New Roman" w:cs="Times New Roman"/>
                <w:b/>
                <w:bCs/>
                <w:sz w:val="24"/>
                <w:szCs w:val="24"/>
                <w:lang w:val="uk-UA"/>
              </w:rPr>
              <w:t>№ п/п</w:t>
            </w:r>
          </w:p>
        </w:tc>
        <w:tc>
          <w:tcPr>
            <w:tcW w:w="3402" w:type="dxa"/>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14:paraId="23175B31" w14:textId="77777777" w:rsidR="003F4E14" w:rsidRPr="00317838" w:rsidRDefault="00443F8C" w:rsidP="00C121CD">
            <w:pPr>
              <w:spacing w:after="0" w:line="0" w:lineRule="atLeast"/>
              <w:jc w:val="center"/>
              <w:rPr>
                <w:rFonts w:ascii="Times New Roman" w:hAnsi="Times New Roman" w:cs="Times New Roman"/>
                <w:sz w:val="24"/>
                <w:szCs w:val="24"/>
                <w:lang w:val="uk-UA"/>
              </w:rPr>
            </w:pPr>
            <w:r w:rsidRPr="00317838">
              <w:rPr>
                <w:rFonts w:ascii="Times New Roman" w:hAnsi="Times New Roman" w:cs="Times New Roman"/>
                <w:b/>
                <w:bCs/>
                <w:sz w:val="24"/>
                <w:szCs w:val="24"/>
                <w:lang w:val="uk-UA"/>
              </w:rPr>
              <w:t>Тести</w:t>
            </w:r>
          </w:p>
        </w:tc>
        <w:tc>
          <w:tcPr>
            <w:tcW w:w="2888"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14:paraId="52121A33" w14:textId="77777777" w:rsidR="003F4E14" w:rsidRPr="00317838" w:rsidRDefault="00B16169" w:rsidP="00C121CD">
            <w:pPr>
              <w:spacing w:after="0" w:line="0" w:lineRule="atLeast"/>
              <w:jc w:val="center"/>
              <w:rPr>
                <w:rFonts w:ascii="Times New Roman" w:hAnsi="Times New Roman" w:cs="Times New Roman"/>
                <w:sz w:val="24"/>
                <w:szCs w:val="24"/>
                <w:lang w:val="uk-UA"/>
              </w:rPr>
            </w:pPr>
            <w:r w:rsidRPr="00317838">
              <w:rPr>
                <w:rFonts w:ascii="Times New Roman" w:hAnsi="Times New Roman" w:cs="Times New Roman"/>
                <w:b/>
                <w:bCs/>
                <w:sz w:val="24"/>
                <w:szCs w:val="24"/>
                <w:lang w:val="uk-UA"/>
              </w:rPr>
              <w:t>Експериментальна група</w:t>
            </w:r>
          </w:p>
        </w:tc>
        <w:tc>
          <w:tcPr>
            <w:tcW w:w="2889"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14:paraId="1B840799" w14:textId="77777777" w:rsidR="003F4E14" w:rsidRPr="00317838" w:rsidRDefault="00B16169" w:rsidP="00C121CD">
            <w:pPr>
              <w:spacing w:after="0" w:line="0" w:lineRule="atLeast"/>
              <w:jc w:val="center"/>
              <w:rPr>
                <w:rFonts w:ascii="Times New Roman" w:hAnsi="Times New Roman" w:cs="Times New Roman"/>
                <w:sz w:val="24"/>
                <w:szCs w:val="24"/>
                <w:lang w:val="uk-UA"/>
              </w:rPr>
            </w:pPr>
            <w:r w:rsidRPr="00317838">
              <w:rPr>
                <w:rFonts w:ascii="Times New Roman" w:hAnsi="Times New Roman" w:cs="Times New Roman"/>
                <w:b/>
                <w:bCs/>
                <w:sz w:val="24"/>
                <w:szCs w:val="24"/>
                <w:lang w:val="uk-UA"/>
              </w:rPr>
              <w:t>Контрольна група</w:t>
            </w:r>
          </w:p>
        </w:tc>
      </w:tr>
      <w:tr w:rsidR="00443F8C" w:rsidRPr="00317838" w14:paraId="054CD513" w14:textId="77777777" w:rsidTr="00EF4D89">
        <w:trPr>
          <w:trHeight w:val="836"/>
          <w:jc w:val="center"/>
        </w:trPr>
        <w:tc>
          <w:tcPr>
            <w:tcW w:w="567" w:type="dxa"/>
            <w:vMerge/>
            <w:tcBorders>
              <w:top w:val="single" w:sz="6" w:space="0" w:color="000000"/>
              <w:left w:val="single" w:sz="6" w:space="0" w:color="000000"/>
              <w:bottom w:val="single" w:sz="6" w:space="0" w:color="000000"/>
              <w:right w:val="single" w:sz="6" w:space="0" w:color="000000"/>
            </w:tcBorders>
            <w:vAlign w:val="center"/>
            <w:hideMark/>
          </w:tcPr>
          <w:p w14:paraId="0E47E6CA" w14:textId="77777777" w:rsidR="00443F8C" w:rsidRPr="00317838" w:rsidRDefault="00443F8C" w:rsidP="00C121CD">
            <w:pPr>
              <w:spacing w:after="0" w:line="0" w:lineRule="atLeast"/>
              <w:rPr>
                <w:rFonts w:ascii="Times New Roman" w:hAnsi="Times New Roman" w:cs="Times New Roman"/>
                <w:sz w:val="24"/>
                <w:szCs w:val="24"/>
                <w:lang w:val="uk-UA"/>
              </w:rPr>
            </w:pPr>
          </w:p>
        </w:tc>
        <w:tc>
          <w:tcPr>
            <w:tcW w:w="3402" w:type="dxa"/>
            <w:vMerge/>
            <w:tcBorders>
              <w:top w:val="single" w:sz="6" w:space="0" w:color="000000"/>
              <w:left w:val="single" w:sz="6" w:space="0" w:color="000000"/>
              <w:bottom w:val="single" w:sz="6" w:space="0" w:color="000000"/>
              <w:right w:val="single" w:sz="6" w:space="0" w:color="000000"/>
            </w:tcBorders>
            <w:vAlign w:val="center"/>
            <w:hideMark/>
          </w:tcPr>
          <w:p w14:paraId="776D7C4A" w14:textId="77777777" w:rsidR="00443F8C" w:rsidRPr="00317838" w:rsidRDefault="00443F8C" w:rsidP="00C121CD">
            <w:pPr>
              <w:spacing w:after="0" w:line="0" w:lineRule="atLeast"/>
              <w:rPr>
                <w:rFonts w:ascii="Times New Roman" w:hAnsi="Times New Roman" w:cs="Times New Roman"/>
                <w:sz w:val="24"/>
                <w:szCs w:val="24"/>
                <w:lang w:val="uk-UA"/>
              </w:rPr>
            </w:pPr>
          </w:p>
        </w:tc>
        <w:tc>
          <w:tcPr>
            <w:tcW w:w="144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14:paraId="3E4629D4" w14:textId="77777777" w:rsidR="003F4E14" w:rsidRPr="00317838" w:rsidRDefault="00443F8C" w:rsidP="00C121CD">
            <w:pPr>
              <w:spacing w:after="0" w:line="0" w:lineRule="atLeast"/>
              <w:jc w:val="center"/>
              <w:rPr>
                <w:rFonts w:ascii="Times New Roman" w:hAnsi="Times New Roman" w:cs="Times New Roman"/>
                <w:sz w:val="24"/>
                <w:szCs w:val="24"/>
                <w:lang w:val="uk-UA"/>
              </w:rPr>
            </w:pPr>
            <w:r w:rsidRPr="00317838">
              <w:rPr>
                <w:rFonts w:ascii="Times New Roman" w:hAnsi="Times New Roman" w:cs="Times New Roman"/>
                <w:b/>
                <w:bCs/>
                <w:sz w:val="24"/>
                <w:szCs w:val="24"/>
                <w:lang w:val="uk-UA"/>
              </w:rPr>
              <w:t>До експерименту</w:t>
            </w:r>
          </w:p>
        </w:tc>
        <w:tc>
          <w:tcPr>
            <w:tcW w:w="144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14:paraId="24BF891A" w14:textId="77777777" w:rsidR="003F4E14" w:rsidRPr="00317838" w:rsidRDefault="00443F8C" w:rsidP="00C121CD">
            <w:pPr>
              <w:spacing w:after="0" w:line="0" w:lineRule="atLeast"/>
              <w:jc w:val="center"/>
              <w:rPr>
                <w:rFonts w:ascii="Times New Roman" w:hAnsi="Times New Roman" w:cs="Times New Roman"/>
                <w:sz w:val="24"/>
                <w:szCs w:val="24"/>
                <w:lang w:val="uk-UA"/>
              </w:rPr>
            </w:pPr>
            <w:r w:rsidRPr="00317838">
              <w:rPr>
                <w:rFonts w:ascii="Times New Roman" w:hAnsi="Times New Roman" w:cs="Times New Roman"/>
                <w:b/>
                <w:bCs/>
                <w:sz w:val="24"/>
                <w:szCs w:val="24"/>
                <w:lang w:val="uk-UA"/>
              </w:rPr>
              <w:t>Після експерименту</w:t>
            </w:r>
          </w:p>
        </w:tc>
        <w:tc>
          <w:tcPr>
            <w:tcW w:w="144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14:paraId="62FB712D" w14:textId="77777777" w:rsidR="003F4E14" w:rsidRPr="00317838" w:rsidRDefault="00443F8C" w:rsidP="00C121CD">
            <w:pPr>
              <w:spacing w:after="0" w:line="0" w:lineRule="atLeast"/>
              <w:jc w:val="center"/>
              <w:rPr>
                <w:rFonts w:ascii="Times New Roman" w:hAnsi="Times New Roman" w:cs="Times New Roman"/>
                <w:sz w:val="24"/>
                <w:szCs w:val="24"/>
                <w:lang w:val="uk-UA"/>
              </w:rPr>
            </w:pPr>
            <w:r w:rsidRPr="00317838">
              <w:rPr>
                <w:rFonts w:ascii="Times New Roman" w:hAnsi="Times New Roman" w:cs="Times New Roman"/>
                <w:b/>
                <w:bCs/>
                <w:sz w:val="24"/>
                <w:szCs w:val="24"/>
                <w:lang w:val="uk-UA"/>
              </w:rPr>
              <w:t>До експерименту</w:t>
            </w:r>
          </w:p>
        </w:tc>
        <w:tc>
          <w:tcPr>
            <w:tcW w:w="144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14:paraId="6331B72B" w14:textId="77777777" w:rsidR="003F4E14" w:rsidRPr="00317838" w:rsidRDefault="00443F8C" w:rsidP="00C121CD">
            <w:pPr>
              <w:spacing w:after="0" w:line="0" w:lineRule="atLeast"/>
              <w:jc w:val="center"/>
              <w:rPr>
                <w:rFonts w:ascii="Times New Roman" w:hAnsi="Times New Roman" w:cs="Times New Roman"/>
                <w:sz w:val="24"/>
                <w:szCs w:val="24"/>
                <w:lang w:val="uk-UA"/>
              </w:rPr>
            </w:pPr>
            <w:r w:rsidRPr="00317838">
              <w:rPr>
                <w:rFonts w:ascii="Times New Roman" w:hAnsi="Times New Roman" w:cs="Times New Roman"/>
                <w:b/>
                <w:bCs/>
                <w:sz w:val="24"/>
                <w:szCs w:val="24"/>
                <w:lang w:val="uk-UA"/>
              </w:rPr>
              <w:t>Після експерименту</w:t>
            </w:r>
          </w:p>
        </w:tc>
      </w:tr>
      <w:tr w:rsidR="00443F8C" w:rsidRPr="00317838" w14:paraId="311ED82E" w14:textId="77777777" w:rsidTr="00317838">
        <w:trPr>
          <w:trHeight w:val="229"/>
          <w:jc w:val="center"/>
        </w:trPr>
        <w:tc>
          <w:tcPr>
            <w:tcW w:w="56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6F96F551" w14:textId="77777777" w:rsidR="003F4E14" w:rsidRPr="00317838" w:rsidRDefault="00443F8C" w:rsidP="00C121CD">
            <w:pPr>
              <w:spacing w:after="0" w:line="228" w:lineRule="auto"/>
              <w:rPr>
                <w:rFonts w:ascii="Times New Roman" w:hAnsi="Times New Roman" w:cs="Times New Roman"/>
                <w:sz w:val="24"/>
                <w:szCs w:val="24"/>
                <w:lang w:val="uk-UA"/>
              </w:rPr>
            </w:pPr>
            <w:r w:rsidRPr="00317838">
              <w:rPr>
                <w:rFonts w:ascii="Times New Roman" w:hAnsi="Times New Roman" w:cs="Times New Roman"/>
                <w:sz w:val="24"/>
                <w:szCs w:val="24"/>
                <w:lang w:val="uk-UA"/>
              </w:rPr>
              <w:t>1.</w:t>
            </w:r>
          </w:p>
        </w:tc>
        <w:tc>
          <w:tcPr>
            <w:tcW w:w="340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0D4E2634" w14:textId="77777777" w:rsidR="003F4E14" w:rsidRPr="00317838" w:rsidRDefault="00443F8C" w:rsidP="00C121CD">
            <w:pPr>
              <w:spacing w:after="0" w:line="228" w:lineRule="auto"/>
              <w:rPr>
                <w:rFonts w:ascii="Times New Roman" w:hAnsi="Times New Roman" w:cs="Times New Roman"/>
                <w:sz w:val="24"/>
                <w:szCs w:val="24"/>
                <w:lang w:val="uk-UA"/>
              </w:rPr>
            </w:pPr>
            <w:r w:rsidRPr="00317838">
              <w:rPr>
                <w:rFonts w:ascii="Times New Roman" w:hAnsi="Times New Roman" w:cs="Times New Roman"/>
                <w:sz w:val="24"/>
                <w:szCs w:val="24"/>
                <w:lang w:val="uk-UA"/>
              </w:rPr>
              <w:t>Шобера (в сантиметрах)</w:t>
            </w:r>
          </w:p>
        </w:tc>
        <w:tc>
          <w:tcPr>
            <w:tcW w:w="144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14:paraId="7E1FDBFC" w14:textId="6C17625D" w:rsidR="003F4E14" w:rsidRPr="00317838" w:rsidRDefault="00317838" w:rsidP="00C121CD">
            <w:pPr>
              <w:spacing w:after="0" w:line="228" w:lineRule="auto"/>
              <w:jc w:val="center"/>
              <w:rPr>
                <w:rFonts w:ascii="Times New Roman" w:hAnsi="Times New Roman" w:cs="Times New Roman"/>
                <w:sz w:val="24"/>
                <w:szCs w:val="24"/>
                <w:lang w:val="uk-UA"/>
              </w:rPr>
            </w:pPr>
            <w:r w:rsidRPr="00317838">
              <w:rPr>
                <w:rFonts w:ascii="Times New Roman" w:hAnsi="Times New Roman" w:cs="Times New Roman"/>
                <w:sz w:val="24"/>
                <w:szCs w:val="24"/>
                <w:lang w:val="uk-UA"/>
              </w:rPr>
              <w:t>3,12</w:t>
            </w:r>
            <w:r w:rsidR="00443F8C" w:rsidRPr="00317838">
              <w:rPr>
                <w:rFonts w:ascii="Times New Roman" w:hAnsi="Times New Roman" w:cs="Times New Roman"/>
                <w:sz w:val="24"/>
                <w:szCs w:val="24"/>
                <w:lang w:val="uk-UA"/>
              </w:rPr>
              <w:t>±1,05</w:t>
            </w:r>
          </w:p>
        </w:tc>
        <w:tc>
          <w:tcPr>
            <w:tcW w:w="144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14:paraId="75AEA7F6" w14:textId="01B5BA59" w:rsidR="003F4E14" w:rsidRPr="00317838" w:rsidRDefault="00317838" w:rsidP="00C121CD">
            <w:pPr>
              <w:spacing w:after="0" w:line="228" w:lineRule="auto"/>
              <w:jc w:val="center"/>
              <w:rPr>
                <w:rFonts w:ascii="Times New Roman" w:hAnsi="Times New Roman" w:cs="Times New Roman"/>
                <w:sz w:val="24"/>
                <w:szCs w:val="24"/>
                <w:lang w:val="uk-UA"/>
              </w:rPr>
            </w:pPr>
            <w:r w:rsidRPr="00317838">
              <w:rPr>
                <w:rFonts w:ascii="Times New Roman" w:hAnsi="Times New Roman" w:cs="Times New Roman"/>
                <w:sz w:val="24"/>
                <w:szCs w:val="24"/>
                <w:lang w:val="uk-UA"/>
              </w:rPr>
              <w:t>6,46±</w:t>
            </w:r>
            <w:r w:rsidR="003406A2" w:rsidRPr="00317838">
              <w:rPr>
                <w:rFonts w:ascii="Times New Roman" w:hAnsi="Times New Roman" w:cs="Times New Roman"/>
                <w:sz w:val="24"/>
                <w:szCs w:val="24"/>
                <w:lang w:val="uk-UA"/>
              </w:rPr>
              <w:t>1,02</w:t>
            </w:r>
            <w:r w:rsidR="00443F8C" w:rsidRPr="00317838">
              <w:rPr>
                <w:rFonts w:ascii="Times New Roman" w:hAnsi="Times New Roman" w:cs="Times New Roman"/>
                <w:sz w:val="24"/>
                <w:szCs w:val="24"/>
                <w:lang w:val="uk-UA"/>
              </w:rPr>
              <w:t>*</w:t>
            </w:r>
          </w:p>
        </w:tc>
        <w:tc>
          <w:tcPr>
            <w:tcW w:w="144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14:paraId="50D6991A" w14:textId="7C3E3993" w:rsidR="003F4E14" w:rsidRPr="00317838" w:rsidRDefault="00317838" w:rsidP="00C121CD">
            <w:pPr>
              <w:spacing w:after="0" w:line="228" w:lineRule="auto"/>
              <w:jc w:val="center"/>
              <w:rPr>
                <w:rFonts w:ascii="Times New Roman" w:hAnsi="Times New Roman" w:cs="Times New Roman"/>
                <w:sz w:val="24"/>
                <w:szCs w:val="24"/>
                <w:lang w:val="uk-UA"/>
              </w:rPr>
            </w:pPr>
            <w:r w:rsidRPr="00317838">
              <w:rPr>
                <w:rFonts w:ascii="Times New Roman" w:hAnsi="Times New Roman" w:cs="Times New Roman"/>
                <w:sz w:val="24"/>
                <w:szCs w:val="24"/>
                <w:lang w:val="uk-UA"/>
              </w:rPr>
              <w:t>3,12±</w:t>
            </w:r>
            <w:r w:rsidR="00443F8C" w:rsidRPr="00317838">
              <w:rPr>
                <w:rFonts w:ascii="Times New Roman" w:hAnsi="Times New Roman" w:cs="Times New Roman"/>
                <w:sz w:val="24"/>
                <w:szCs w:val="24"/>
                <w:lang w:val="uk-UA"/>
              </w:rPr>
              <w:t>0,55</w:t>
            </w:r>
          </w:p>
        </w:tc>
        <w:tc>
          <w:tcPr>
            <w:tcW w:w="144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14:paraId="7C5056CC" w14:textId="40395C89" w:rsidR="003F4E14" w:rsidRPr="00317838" w:rsidRDefault="00317838" w:rsidP="00C121CD">
            <w:pPr>
              <w:spacing w:after="0" w:line="228" w:lineRule="auto"/>
              <w:jc w:val="center"/>
              <w:rPr>
                <w:rFonts w:ascii="Times New Roman" w:hAnsi="Times New Roman" w:cs="Times New Roman"/>
                <w:sz w:val="24"/>
                <w:szCs w:val="24"/>
                <w:lang w:val="uk-UA"/>
              </w:rPr>
            </w:pPr>
            <w:r w:rsidRPr="00317838">
              <w:rPr>
                <w:rFonts w:ascii="Times New Roman" w:hAnsi="Times New Roman" w:cs="Times New Roman"/>
                <w:sz w:val="24"/>
                <w:szCs w:val="24"/>
                <w:lang w:val="uk-UA"/>
              </w:rPr>
              <w:t>4,21±</w:t>
            </w:r>
            <w:r w:rsidR="003406A2" w:rsidRPr="00317838">
              <w:rPr>
                <w:rFonts w:ascii="Times New Roman" w:hAnsi="Times New Roman" w:cs="Times New Roman"/>
                <w:sz w:val="24"/>
                <w:szCs w:val="24"/>
                <w:lang w:val="uk-UA"/>
              </w:rPr>
              <w:t>0,83</w:t>
            </w:r>
            <w:r w:rsidR="00443F8C" w:rsidRPr="00317838">
              <w:rPr>
                <w:rFonts w:ascii="Times New Roman" w:hAnsi="Times New Roman" w:cs="Times New Roman"/>
                <w:sz w:val="24"/>
                <w:szCs w:val="24"/>
                <w:lang w:val="uk-UA"/>
              </w:rPr>
              <w:t>*</w:t>
            </w:r>
          </w:p>
        </w:tc>
      </w:tr>
      <w:tr w:rsidR="00443F8C" w:rsidRPr="00317838" w14:paraId="472CC96E" w14:textId="77777777" w:rsidTr="00317838">
        <w:trPr>
          <w:trHeight w:val="276"/>
          <w:jc w:val="center"/>
        </w:trPr>
        <w:tc>
          <w:tcPr>
            <w:tcW w:w="56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07583129" w14:textId="77777777" w:rsidR="003F4E14" w:rsidRPr="00317838" w:rsidRDefault="00443F8C" w:rsidP="00C121CD">
            <w:pPr>
              <w:spacing w:after="0" w:line="228" w:lineRule="auto"/>
              <w:rPr>
                <w:rFonts w:ascii="Times New Roman" w:hAnsi="Times New Roman" w:cs="Times New Roman"/>
                <w:sz w:val="24"/>
                <w:szCs w:val="24"/>
                <w:lang w:val="uk-UA"/>
              </w:rPr>
            </w:pPr>
            <w:r w:rsidRPr="00317838">
              <w:rPr>
                <w:rFonts w:ascii="Times New Roman" w:hAnsi="Times New Roman" w:cs="Times New Roman"/>
                <w:sz w:val="24"/>
                <w:szCs w:val="24"/>
                <w:lang w:val="uk-UA"/>
              </w:rPr>
              <w:t>2.</w:t>
            </w:r>
          </w:p>
        </w:tc>
        <w:tc>
          <w:tcPr>
            <w:tcW w:w="340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5D629A34" w14:textId="77777777" w:rsidR="003F4E14" w:rsidRPr="00317838" w:rsidRDefault="00443F8C" w:rsidP="00C121CD">
            <w:pPr>
              <w:spacing w:after="0" w:line="228" w:lineRule="auto"/>
              <w:rPr>
                <w:rFonts w:ascii="Times New Roman" w:hAnsi="Times New Roman" w:cs="Times New Roman"/>
                <w:sz w:val="24"/>
                <w:szCs w:val="24"/>
                <w:lang w:val="uk-UA"/>
              </w:rPr>
            </w:pPr>
            <w:r w:rsidRPr="00317838">
              <w:rPr>
                <w:rFonts w:ascii="Times New Roman" w:hAnsi="Times New Roman" w:cs="Times New Roman"/>
                <w:sz w:val="24"/>
                <w:szCs w:val="24"/>
                <w:lang w:val="uk-UA"/>
              </w:rPr>
              <w:t>Нахил вперед (в сантиметрах)</w:t>
            </w:r>
          </w:p>
        </w:tc>
        <w:tc>
          <w:tcPr>
            <w:tcW w:w="144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14:paraId="0A44E5C2" w14:textId="35E29EBF" w:rsidR="003F4E14" w:rsidRPr="00317838" w:rsidRDefault="00317838" w:rsidP="00C121CD">
            <w:pPr>
              <w:spacing w:after="0" w:line="228" w:lineRule="auto"/>
              <w:jc w:val="center"/>
              <w:rPr>
                <w:rFonts w:ascii="Times New Roman" w:hAnsi="Times New Roman" w:cs="Times New Roman"/>
                <w:sz w:val="24"/>
                <w:szCs w:val="24"/>
                <w:lang w:val="uk-UA"/>
              </w:rPr>
            </w:pPr>
            <w:r w:rsidRPr="00317838">
              <w:rPr>
                <w:rFonts w:ascii="Times New Roman" w:hAnsi="Times New Roman" w:cs="Times New Roman"/>
                <w:sz w:val="24"/>
                <w:szCs w:val="24"/>
                <w:lang w:val="uk-UA"/>
              </w:rPr>
              <w:t>0,31±</w:t>
            </w:r>
            <w:r w:rsidR="00443F8C" w:rsidRPr="00317838">
              <w:rPr>
                <w:rFonts w:ascii="Times New Roman" w:hAnsi="Times New Roman" w:cs="Times New Roman"/>
                <w:sz w:val="24"/>
                <w:szCs w:val="24"/>
                <w:lang w:val="uk-UA"/>
              </w:rPr>
              <w:t>5,07</w:t>
            </w:r>
          </w:p>
        </w:tc>
        <w:tc>
          <w:tcPr>
            <w:tcW w:w="144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14:paraId="76293046" w14:textId="33BA9178" w:rsidR="003F4E14" w:rsidRPr="00317838" w:rsidRDefault="00317838" w:rsidP="00C121CD">
            <w:pPr>
              <w:spacing w:after="0" w:line="228" w:lineRule="auto"/>
              <w:jc w:val="center"/>
              <w:rPr>
                <w:rFonts w:ascii="Times New Roman" w:hAnsi="Times New Roman" w:cs="Times New Roman"/>
                <w:sz w:val="24"/>
                <w:szCs w:val="24"/>
                <w:lang w:val="uk-UA"/>
              </w:rPr>
            </w:pPr>
            <w:r w:rsidRPr="00317838">
              <w:rPr>
                <w:rFonts w:ascii="Times New Roman" w:hAnsi="Times New Roman" w:cs="Times New Roman"/>
                <w:sz w:val="24"/>
                <w:szCs w:val="24"/>
                <w:lang w:val="uk-UA"/>
              </w:rPr>
              <w:t>1,54 ±</w:t>
            </w:r>
            <w:r w:rsidR="00443F8C" w:rsidRPr="00317838">
              <w:rPr>
                <w:rFonts w:ascii="Times New Roman" w:hAnsi="Times New Roman" w:cs="Times New Roman"/>
                <w:sz w:val="24"/>
                <w:szCs w:val="24"/>
                <w:lang w:val="uk-UA"/>
              </w:rPr>
              <w:t>3,55 *</w:t>
            </w:r>
          </w:p>
        </w:tc>
        <w:tc>
          <w:tcPr>
            <w:tcW w:w="144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14:paraId="6C198795" w14:textId="58BE156F" w:rsidR="003F4E14" w:rsidRPr="00317838" w:rsidRDefault="00317838" w:rsidP="00C121CD">
            <w:pPr>
              <w:spacing w:after="0" w:line="228" w:lineRule="auto"/>
              <w:jc w:val="center"/>
              <w:rPr>
                <w:rFonts w:ascii="Times New Roman" w:hAnsi="Times New Roman" w:cs="Times New Roman"/>
                <w:sz w:val="24"/>
                <w:szCs w:val="24"/>
                <w:lang w:val="uk-UA"/>
              </w:rPr>
            </w:pPr>
            <w:r w:rsidRPr="00317838">
              <w:rPr>
                <w:rFonts w:ascii="Times New Roman" w:hAnsi="Times New Roman" w:cs="Times New Roman"/>
                <w:sz w:val="24"/>
                <w:szCs w:val="24"/>
                <w:lang w:val="uk-UA"/>
              </w:rPr>
              <w:t>0,42±</w:t>
            </w:r>
            <w:r w:rsidR="00443F8C" w:rsidRPr="00317838">
              <w:rPr>
                <w:rFonts w:ascii="Times New Roman" w:hAnsi="Times New Roman" w:cs="Times New Roman"/>
                <w:sz w:val="24"/>
                <w:szCs w:val="24"/>
                <w:lang w:val="uk-UA"/>
              </w:rPr>
              <w:t>4,84</w:t>
            </w:r>
          </w:p>
        </w:tc>
        <w:tc>
          <w:tcPr>
            <w:tcW w:w="144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14:paraId="23D89730" w14:textId="08EA1455" w:rsidR="003F4E14" w:rsidRPr="00317838" w:rsidRDefault="00317838" w:rsidP="00C121CD">
            <w:pPr>
              <w:spacing w:after="0" w:line="228" w:lineRule="auto"/>
              <w:jc w:val="center"/>
              <w:rPr>
                <w:rFonts w:ascii="Times New Roman" w:hAnsi="Times New Roman" w:cs="Times New Roman"/>
                <w:sz w:val="24"/>
                <w:szCs w:val="24"/>
                <w:lang w:val="uk-UA"/>
              </w:rPr>
            </w:pPr>
            <w:r w:rsidRPr="00317838">
              <w:rPr>
                <w:rFonts w:ascii="Times New Roman" w:hAnsi="Times New Roman" w:cs="Times New Roman"/>
                <w:sz w:val="24"/>
                <w:szCs w:val="24"/>
                <w:lang w:val="uk-UA"/>
              </w:rPr>
              <w:t>3,32±</w:t>
            </w:r>
            <w:r w:rsidR="003406A2" w:rsidRPr="00317838">
              <w:rPr>
                <w:rFonts w:ascii="Times New Roman" w:hAnsi="Times New Roman" w:cs="Times New Roman"/>
                <w:sz w:val="24"/>
                <w:szCs w:val="24"/>
                <w:lang w:val="uk-UA"/>
              </w:rPr>
              <w:t>4,32</w:t>
            </w:r>
            <w:r w:rsidR="00443F8C" w:rsidRPr="00317838">
              <w:rPr>
                <w:rFonts w:ascii="Times New Roman" w:hAnsi="Times New Roman" w:cs="Times New Roman"/>
                <w:sz w:val="24"/>
                <w:szCs w:val="24"/>
                <w:lang w:val="uk-UA"/>
              </w:rPr>
              <w:t>*</w:t>
            </w:r>
          </w:p>
        </w:tc>
      </w:tr>
      <w:tr w:rsidR="00443F8C" w:rsidRPr="00317838" w14:paraId="03FAE5C7" w14:textId="77777777" w:rsidTr="007165D2">
        <w:trPr>
          <w:trHeight w:val="798"/>
          <w:jc w:val="center"/>
        </w:trPr>
        <w:tc>
          <w:tcPr>
            <w:tcW w:w="56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1C385542" w14:textId="77777777" w:rsidR="003F4E14" w:rsidRPr="00317838" w:rsidRDefault="00443F8C" w:rsidP="00C121CD">
            <w:pPr>
              <w:spacing w:after="0" w:line="228" w:lineRule="auto"/>
              <w:rPr>
                <w:rFonts w:ascii="Times New Roman" w:hAnsi="Times New Roman" w:cs="Times New Roman"/>
                <w:sz w:val="24"/>
                <w:szCs w:val="24"/>
                <w:lang w:val="uk-UA"/>
              </w:rPr>
            </w:pPr>
            <w:r w:rsidRPr="00317838">
              <w:rPr>
                <w:rFonts w:ascii="Times New Roman" w:hAnsi="Times New Roman" w:cs="Times New Roman"/>
                <w:sz w:val="24"/>
                <w:szCs w:val="24"/>
                <w:lang w:val="uk-UA"/>
              </w:rPr>
              <w:t>3.</w:t>
            </w:r>
          </w:p>
        </w:tc>
        <w:tc>
          <w:tcPr>
            <w:tcW w:w="340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382B85B7" w14:textId="5F1BC113" w:rsidR="003F4E14" w:rsidRPr="00317838" w:rsidRDefault="00443F8C" w:rsidP="00C121CD">
            <w:pPr>
              <w:spacing w:after="0" w:line="228" w:lineRule="auto"/>
              <w:rPr>
                <w:rFonts w:ascii="Times New Roman" w:hAnsi="Times New Roman" w:cs="Times New Roman"/>
                <w:sz w:val="24"/>
                <w:szCs w:val="24"/>
                <w:lang w:val="uk-UA"/>
              </w:rPr>
            </w:pPr>
            <w:r w:rsidRPr="00317838">
              <w:rPr>
                <w:rFonts w:ascii="Times New Roman" w:hAnsi="Times New Roman" w:cs="Times New Roman"/>
                <w:sz w:val="24"/>
                <w:szCs w:val="24"/>
                <w:lang w:val="uk-UA"/>
              </w:rPr>
              <w:t>Оцінка гнучкості хребетного стовпа у фронтальній площині (нахил тулуба вправо, в</w:t>
            </w:r>
            <w:r w:rsidR="007165D2" w:rsidRPr="00317838">
              <w:rPr>
                <w:rFonts w:ascii="Times New Roman" w:hAnsi="Times New Roman" w:cs="Times New Roman"/>
                <w:sz w:val="24"/>
                <w:szCs w:val="24"/>
                <w:lang w:val="uk-UA"/>
              </w:rPr>
              <w:t xml:space="preserve"> см</w:t>
            </w:r>
            <w:r w:rsidRPr="00317838">
              <w:rPr>
                <w:rFonts w:ascii="Times New Roman" w:hAnsi="Times New Roman" w:cs="Times New Roman"/>
                <w:sz w:val="24"/>
                <w:szCs w:val="24"/>
                <w:lang w:val="uk-UA"/>
              </w:rPr>
              <w:t>)</w:t>
            </w:r>
          </w:p>
        </w:tc>
        <w:tc>
          <w:tcPr>
            <w:tcW w:w="144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14:paraId="691EFA99" w14:textId="61A2E296" w:rsidR="003F4E14" w:rsidRPr="00317838" w:rsidRDefault="00317838" w:rsidP="00C121CD">
            <w:pPr>
              <w:spacing w:after="0" w:line="228" w:lineRule="auto"/>
              <w:jc w:val="center"/>
              <w:rPr>
                <w:rFonts w:ascii="Times New Roman" w:hAnsi="Times New Roman" w:cs="Times New Roman"/>
                <w:sz w:val="24"/>
                <w:szCs w:val="24"/>
                <w:lang w:val="uk-UA"/>
              </w:rPr>
            </w:pPr>
            <w:r w:rsidRPr="00317838">
              <w:rPr>
                <w:rFonts w:ascii="Times New Roman" w:hAnsi="Times New Roman" w:cs="Times New Roman"/>
                <w:sz w:val="24"/>
                <w:szCs w:val="24"/>
                <w:lang w:val="uk-UA"/>
              </w:rPr>
              <w:t>42,21±</w:t>
            </w:r>
            <w:r w:rsidR="00443F8C" w:rsidRPr="00317838">
              <w:rPr>
                <w:rFonts w:ascii="Times New Roman" w:hAnsi="Times New Roman" w:cs="Times New Roman"/>
                <w:sz w:val="24"/>
                <w:szCs w:val="24"/>
                <w:lang w:val="uk-UA"/>
              </w:rPr>
              <w:t>3,64</w:t>
            </w:r>
          </w:p>
        </w:tc>
        <w:tc>
          <w:tcPr>
            <w:tcW w:w="144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14:paraId="3702F975" w14:textId="1070BD0B" w:rsidR="003F4E14" w:rsidRPr="00317838" w:rsidRDefault="00317838" w:rsidP="00C121CD">
            <w:pPr>
              <w:spacing w:after="0" w:line="228" w:lineRule="auto"/>
              <w:jc w:val="center"/>
              <w:rPr>
                <w:rFonts w:ascii="Times New Roman" w:hAnsi="Times New Roman" w:cs="Times New Roman"/>
                <w:sz w:val="24"/>
                <w:szCs w:val="24"/>
                <w:lang w:val="uk-UA"/>
              </w:rPr>
            </w:pPr>
            <w:r w:rsidRPr="00317838">
              <w:rPr>
                <w:rFonts w:ascii="Times New Roman" w:hAnsi="Times New Roman" w:cs="Times New Roman"/>
                <w:sz w:val="24"/>
                <w:szCs w:val="24"/>
                <w:lang w:val="uk-UA"/>
              </w:rPr>
              <w:t>37,04±</w:t>
            </w:r>
            <w:r w:rsidR="003406A2" w:rsidRPr="00317838">
              <w:rPr>
                <w:rFonts w:ascii="Times New Roman" w:hAnsi="Times New Roman" w:cs="Times New Roman"/>
                <w:sz w:val="24"/>
                <w:szCs w:val="24"/>
                <w:lang w:val="uk-UA"/>
              </w:rPr>
              <w:t>3,4</w:t>
            </w:r>
            <w:r w:rsidR="00443F8C" w:rsidRPr="00317838">
              <w:rPr>
                <w:rFonts w:ascii="Times New Roman" w:hAnsi="Times New Roman" w:cs="Times New Roman"/>
                <w:sz w:val="24"/>
                <w:szCs w:val="24"/>
                <w:lang w:val="uk-UA"/>
              </w:rPr>
              <w:t>*</w:t>
            </w:r>
          </w:p>
        </w:tc>
        <w:tc>
          <w:tcPr>
            <w:tcW w:w="144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14:paraId="1E258752" w14:textId="3DA96CD5" w:rsidR="003F4E14" w:rsidRPr="00317838" w:rsidRDefault="00317838" w:rsidP="00C121CD">
            <w:pPr>
              <w:spacing w:after="0" w:line="228" w:lineRule="auto"/>
              <w:jc w:val="center"/>
              <w:rPr>
                <w:rFonts w:ascii="Times New Roman" w:hAnsi="Times New Roman" w:cs="Times New Roman"/>
                <w:sz w:val="24"/>
                <w:szCs w:val="24"/>
                <w:lang w:val="uk-UA"/>
              </w:rPr>
            </w:pPr>
            <w:r w:rsidRPr="00317838">
              <w:rPr>
                <w:rFonts w:ascii="Times New Roman" w:hAnsi="Times New Roman" w:cs="Times New Roman"/>
                <w:sz w:val="24"/>
                <w:szCs w:val="24"/>
                <w:lang w:val="uk-UA"/>
              </w:rPr>
              <w:t>41,19±</w:t>
            </w:r>
            <w:r w:rsidR="00443F8C" w:rsidRPr="00317838">
              <w:rPr>
                <w:rFonts w:ascii="Times New Roman" w:hAnsi="Times New Roman" w:cs="Times New Roman"/>
                <w:sz w:val="24"/>
                <w:szCs w:val="24"/>
                <w:lang w:val="uk-UA"/>
              </w:rPr>
              <w:t>1,2</w:t>
            </w:r>
          </w:p>
        </w:tc>
        <w:tc>
          <w:tcPr>
            <w:tcW w:w="144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14:paraId="445ECD68" w14:textId="255EAC89" w:rsidR="003F4E14" w:rsidRPr="00317838" w:rsidRDefault="00317838" w:rsidP="00C121CD">
            <w:pPr>
              <w:spacing w:after="0" w:line="228" w:lineRule="auto"/>
              <w:jc w:val="center"/>
              <w:rPr>
                <w:rFonts w:ascii="Times New Roman" w:hAnsi="Times New Roman" w:cs="Times New Roman"/>
                <w:sz w:val="24"/>
                <w:szCs w:val="24"/>
                <w:lang w:val="uk-UA"/>
              </w:rPr>
            </w:pPr>
            <w:r w:rsidRPr="00317838">
              <w:rPr>
                <w:rFonts w:ascii="Times New Roman" w:hAnsi="Times New Roman" w:cs="Times New Roman"/>
                <w:sz w:val="24"/>
                <w:szCs w:val="24"/>
                <w:lang w:val="uk-UA"/>
              </w:rPr>
              <w:t>39,21±</w:t>
            </w:r>
            <w:r w:rsidR="003406A2" w:rsidRPr="00317838">
              <w:rPr>
                <w:rFonts w:ascii="Times New Roman" w:hAnsi="Times New Roman" w:cs="Times New Roman"/>
                <w:sz w:val="24"/>
                <w:szCs w:val="24"/>
                <w:lang w:val="uk-UA"/>
              </w:rPr>
              <w:t>1</w:t>
            </w:r>
            <w:r w:rsidRPr="00317838">
              <w:rPr>
                <w:rFonts w:ascii="Times New Roman" w:hAnsi="Times New Roman" w:cs="Times New Roman"/>
                <w:sz w:val="24"/>
                <w:szCs w:val="24"/>
                <w:lang w:val="uk-UA"/>
              </w:rPr>
              <w:t>,32</w:t>
            </w:r>
            <w:r w:rsidR="00443F8C" w:rsidRPr="00317838">
              <w:rPr>
                <w:rFonts w:ascii="Times New Roman" w:hAnsi="Times New Roman" w:cs="Times New Roman"/>
                <w:sz w:val="24"/>
                <w:szCs w:val="24"/>
                <w:lang w:val="uk-UA"/>
              </w:rPr>
              <w:t>*</w:t>
            </w:r>
          </w:p>
        </w:tc>
      </w:tr>
      <w:tr w:rsidR="00443F8C" w:rsidRPr="00317838" w14:paraId="6942171E" w14:textId="77777777" w:rsidTr="0009268D">
        <w:trPr>
          <w:trHeight w:val="814"/>
          <w:jc w:val="center"/>
        </w:trPr>
        <w:tc>
          <w:tcPr>
            <w:tcW w:w="56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4B4DB259" w14:textId="77777777" w:rsidR="003F4E14" w:rsidRPr="00317838" w:rsidRDefault="00443F8C" w:rsidP="00C121CD">
            <w:pPr>
              <w:spacing w:after="0" w:line="228" w:lineRule="auto"/>
              <w:rPr>
                <w:rFonts w:ascii="Times New Roman" w:hAnsi="Times New Roman" w:cs="Times New Roman"/>
                <w:sz w:val="24"/>
                <w:szCs w:val="24"/>
                <w:lang w:val="uk-UA"/>
              </w:rPr>
            </w:pPr>
            <w:r w:rsidRPr="00317838">
              <w:rPr>
                <w:rFonts w:ascii="Times New Roman" w:hAnsi="Times New Roman" w:cs="Times New Roman"/>
                <w:sz w:val="24"/>
                <w:szCs w:val="24"/>
                <w:lang w:val="uk-UA"/>
              </w:rPr>
              <w:t>4.</w:t>
            </w:r>
          </w:p>
        </w:tc>
        <w:tc>
          <w:tcPr>
            <w:tcW w:w="340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7EBFDCDD" w14:textId="2F8CCD28" w:rsidR="003F4E14" w:rsidRPr="00317838" w:rsidRDefault="00443F8C" w:rsidP="00C121CD">
            <w:pPr>
              <w:spacing w:after="0" w:line="228" w:lineRule="auto"/>
              <w:rPr>
                <w:rFonts w:ascii="Times New Roman" w:hAnsi="Times New Roman" w:cs="Times New Roman"/>
                <w:sz w:val="24"/>
                <w:szCs w:val="24"/>
                <w:lang w:val="uk-UA"/>
              </w:rPr>
            </w:pPr>
            <w:r w:rsidRPr="00317838">
              <w:rPr>
                <w:rFonts w:ascii="Times New Roman" w:hAnsi="Times New Roman" w:cs="Times New Roman"/>
                <w:sz w:val="24"/>
                <w:szCs w:val="24"/>
                <w:lang w:val="uk-UA"/>
              </w:rPr>
              <w:t>Оцінка гнучкості хребетного стовпа у фронтальній площині (нахил тулуба вліво, в с</w:t>
            </w:r>
            <w:r w:rsidR="0009268D" w:rsidRPr="00317838">
              <w:rPr>
                <w:rFonts w:ascii="Times New Roman" w:hAnsi="Times New Roman" w:cs="Times New Roman"/>
                <w:sz w:val="24"/>
                <w:szCs w:val="24"/>
                <w:lang w:val="uk-UA"/>
              </w:rPr>
              <w:t>м</w:t>
            </w:r>
            <w:r w:rsidRPr="00317838">
              <w:rPr>
                <w:rFonts w:ascii="Times New Roman" w:hAnsi="Times New Roman" w:cs="Times New Roman"/>
                <w:sz w:val="24"/>
                <w:szCs w:val="24"/>
                <w:lang w:val="uk-UA"/>
              </w:rPr>
              <w:t>)</w:t>
            </w:r>
          </w:p>
        </w:tc>
        <w:tc>
          <w:tcPr>
            <w:tcW w:w="144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14:paraId="234439A3" w14:textId="6C243875" w:rsidR="003F4E14" w:rsidRPr="00317838" w:rsidRDefault="00317838" w:rsidP="00C121CD">
            <w:pPr>
              <w:spacing w:after="0" w:line="228" w:lineRule="auto"/>
              <w:jc w:val="center"/>
              <w:rPr>
                <w:rFonts w:ascii="Times New Roman" w:hAnsi="Times New Roman" w:cs="Times New Roman"/>
                <w:sz w:val="24"/>
                <w:szCs w:val="24"/>
                <w:lang w:val="uk-UA"/>
              </w:rPr>
            </w:pPr>
            <w:r w:rsidRPr="00317838">
              <w:rPr>
                <w:rFonts w:ascii="Times New Roman" w:hAnsi="Times New Roman" w:cs="Times New Roman"/>
                <w:sz w:val="24"/>
                <w:szCs w:val="24"/>
                <w:lang w:val="uk-UA"/>
              </w:rPr>
              <w:t>39,48±</w:t>
            </w:r>
            <w:r w:rsidR="00443F8C" w:rsidRPr="00317838">
              <w:rPr>
                <w:rFonts w:ascii="Times New Roman" w:hAnsi="Times New Roman" w:cs="Times New Roman"/>
                <w:sz w:val="24"/>
                <w:szCs w:val="24"/>
                <w:lang w:val="uk-UA"/>
              </w:rPr>
              <w:t>2,32</w:t>
            </w:r>
          </w:p>
        </w:tc>
        <w:tc>
          <w:tcPr>
            <w:tcW w:w="144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14:paraId="12683DB0" w14:textId="1034768A" w:rsidR="003F4E14" w:rsidRPr="00317838" w:rsidRDefault="00317838" w:rsidP="00C121CD">
            <w:pPr>
              <w:spacing w:after="0" w:line="228" w:lineRule="auto"/>
              <w:jc w:val="center"/>
              <w:rPr>
                <w:rFonts w:ascii="Times New Roman" w:hAnsi="Times New Roman" w:cs="Times New Roman"/>
                <w:sz w:val="24"/>
                <w:szCs w:val="24"/>
                <w:lang w:val="uk-UA"/>
              </w:rPr>
            </w:pPr>
            <w:r w:rsidRPr="00317838">
              <w:rPr>
                <w:rFonts w:ascii="Times New Roman" w:hAnsi="Times New Roman" w:cs="Times New Roman"/>
                <w:sz w:val="24"/>
                <w:szCs w:val="24"/>
                <w:lang w:val="uk-UA"/>
              </w:rPr>
              <w:t>36,21±</w:t>
            </w:r>
            <w:r w:rsidR="00443F8C" w:rsidRPr="00317838">
              <w:rPr>
                <w:rFonts w:ascii="Times New Roman" w:hAnsi="Times New Roman" w:cs="Times New Roman"/>
                <w:sz w:val="24"/>
                <w:szCs w:val="24"/>
                <w:lang w:val="uk-UA"/>
              </w:rPr>
              <w:t>2,9</w:t>
            </w:r>
          </w:p>
        </w:tc>
        <w:tc>
          <w:tcPr>
            <w:tcW w:w="144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14:paraId="32DBCAD8" w14:textId="504B7B2B" w:rsidR="003F4E14" w:rsidRPr="00317838" w:rsidRDefault="00317838" w:rsidP="00C121CD">
            <w:pPr>
              <w:spacing w:after="0" w:line="228" w:lineRule="auto"/>
              <w:jc w:val="center"/>
              <w:rPr>
                <w:rFonts w:ascii="Times New Roman" w:hAnsi="Times New Roman" w:cs="Times New Roman"/>
                <w:sz w:val="24"/>
                <w:szCs w:val="24"/>
                <w:lang w:val="uk-UA"/>
              </w:rPr>
            </w:pPr>
            <w:r w:rsidRPr="00317838">
              <w:rPr>
                <w:rFonts w:ascii="Times New Roman" w:hAnsi="Times New Roman" w:cs="Times New Roman"/>
                <w:sz w:val="24"/>
                <w:szCs w:val="24"/>
                <w:lang w:val="uk-UA"/>
              </w:rPr>
              <w:t>38,36±</w:t>
            </w:r>
            <w:r w:rsidR="00443F8C" w:rsidRPr="00317838">
              <w:rPr>
                <w:rFonts w:ascii="Times New Roman" w:hAnsi="Times New Roman" w:cs="Times New Roman"/>
                <w:sz w:val="24"/>
                <w:szCs w:val="24"/>
                <w:lang w:val="uk-UA"/>
              </w:rPr>
              <w:t>1,6</w:t>
            </w:r>
          </w:p>
        </w:tc>
        <w:tc>
          <w:tcPr>
            <w:tcW w:w="144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14:paraId="154DEB21" w14:textId="3655B454" w:rsidR="003F4E14" w:rsidRPr="00317838" w:rsidRDefault="00317838" w:rsidP="00C121CD">
            <w:pPr>
              <w:spacing w:after="0" w:line="228" w:lineRule="auto"/>
              <w:jc w:val="center"/>
              <w:rPr>
                <w:rFonts w:ascii="Times New Roman" w:hAnsi="Times New Roman" w:cs="Times New Roman"/>
                <w:sz w:val="24"/>
                <w:szCs w:val="24"/>
                <w:lang w:val="uk-UA"/>
              </w:rPr>
            </w:pPr>
            <w:r w:rsidRPr="00317838">
              <w:rPr>
                <w:rFonts w:ascii="Times New Roman" w:hAnsi="Times New Roman" w:cs="Times New Roman"/>
                <w:sz w:val="24"/>
                <w:szCs w:val="24"/>
                <w:lang w:val="uk-UA"/>
              </w:rPr>
              <w:t>37,02±</w:t>
            </w:r>
            <w:r w:rsidR="000D3A8C" w:rsidRPr="00317838">
              <w:rPr>
                <w:rFonts w:ascii="Times New Roman" w:hAnsi="Times New Roman" w:cs="Times New Roman"/>
                <w:sz w:val="24"/>
                <w:szCs w:val="24"/>
                <w:lang w:val="uk-UA"/>
              </w:rPr>
              <w:t>0,</w:t>
            </w:r>
            <w:r w:rsidR="00443F8C" w:rsidRPr="00317838">
              <w:rPr>
                <w:rFonts w:ascii="Times New Roman" w:hAnsi="Times New Roman" w:cs="Times New Roman"/>
                <w:sz w:val="24"/>
                <w:szCs w:val="24"/>
                <w:lang w:val="uk-UA"/>
              </w:rPr>
              <w:t>8</w:t>
            </w:r>
          </w:p>
        </w:tc>
      </w:tr>
      <w:tr w:rsidR="00443F8C" w:rsidRPr="00317838" w14:paraId="64E6F43B" w14:textId="77777777" w:rsidTr="0009268D">
        <w:trPr>
          <w:trHeight w:val="404"/>
          <w:jc w:val="center"/>
        </w:trPr>
        <w:tc>
          <w:tcPr>
            <w:tcW w:w="56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277DDAB4" w14:textId="77777777" w:rsidR="003F4E14" w:rsidRPr="00317838" w:rsidRDefault="00443F8C" w:rsidP="00C121CD">
            <w:pPr>
              <w:spacing w:after="0" w:line="228" w:lineRule="auto"/>
              <w:rPr>
                <w:rFonts w:ascii="Times New Roman" w:hAnsi="Times New Roman" w:cs="Times New Roman"/>
                <w:sz w:val="24"/>
                <w:szCs w:val="24"/>
                <w:lang w:val="uk-UA"/>
              </w:rPr>
            </w:pPr>
            <w:r w:rsidRPr="00317838">
              <w:rPr>
                <w:rFonts w:ascii="Times New Roman" w:hAnsi="Times New Roman" w:cs="Times New Roman"/>
                <w:sz w:val="24"/>
                <w:szCs w:val="24"/>
                <w:lang w:val="uk-UA"/>
              </w:rPr>
              <w:t>5.</w:t>
            </w:r>
          </w:p>
        </w:tc>
        <w:tc>
          <w:tcPr>
            <w:tcW w:w="340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223BE816" w14:textId="77777777" w:rsidR="003F4E14" w:rsidRPr="00317838" w:rsidRDefault="00443F8C" w:rsidP="00C121CD">
            <w:pPr>
              <w:spacing w:after="0" w:line="228" w:lineRule="auto"/>
              <w:rPr>
                <w:rFonts w:ascii="Times New Roman" w:hAnsi="Times New Roman" w:cs="Times New Roman"/>
                <w:sz w:val="24"/>
                <w:szCs w:val="24"/>
                <w:lang w:val="uk-UA"/>
              </w:rPr>
            </w:pPr>
            <w:r w:rsidRPr="00317838">
              <w:rPr>
                <w:rFonts w:ascii="Times New Roman" w:hAnsi="Times New Roman" w:cs="Times New Roman"/>
                <w:sz w:val="24"/>
                <w:szCs w:val="24"/>
                <w:lang w:val="uk-UA"/>
              </w:rPr>
              <w:t>Оцінка сили м'язів розгиначів хребта (в секундах)</w:t>
            </w:r>
          </w:p>
        </w:tc>
        <w:tc>
          <w:tcPr>
            <w:tcW w:w="144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14:paraId="03D74FBC" w14:textId="209338D3" w:rsidR="003F4E14" w:rsidRPr="00317838" w:rsidRDefault="00317838" w:rsidP="00C121CD">
            <w:pPr>
              <w:spacing w:after="0" w:line="228" w:lineRule="auto"/>
              <w:jc w:val="center"/>
              <w:rPr>
                <w:rFonts w:ascii="Times New Roman" w:hAnsi="Times New Roman" w:cs="Times New Roman"/>
                <w:sz w:val="24"/>
                <w:szCs w:val="24"/>
                <w:lang w:val="uk-UA"/>
              </w:rPr>
            </w:pPr>
            <w:r w:rsidRPr="00317838">
              <w:rPr>
                <w:rFonts w:ascii="Times New Roman" w:hAnsi="Times New Roman" w:cs="Times New Roman"/>
                <w:sz w:val="24"/>
                <w:szCs w:val="24"/>
                <w:lang w:val="uk-UA"/>
              </w:rPr>
              <w:t>90,2±</w:t>
            </w:r>
            <w:r w:rsidR="00443F8C" w:rsidRPr="00317838">
              <w:rPr>
                <w:rFonts w:ascii="Times New Roman" w:hAnsi="Times New Roman" w:cs="Times New Roman"/>
                <w:sz w:val="24"/>
                <w:szCs w:val="24"/>
                <w:lang w:val="uk-UA"/>
              </w:rPr>
              <w:t>1,27</w:t>
            </w:r>
          </w:p>
        </w:tc>
        <w:tc>
          <w:tcPr>
            <w:tcW w:w="144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14:paraId="73E80E53" w14:textId="61584E73" w:rsidR="003F4E14" w:rsidRPr="00317838" w:rsidRDefault="00317838" w:rsidP="00C121CD">
            <w:pPr>
              <w:spacing w:after="0" w:line="228" w:lineRule="auto"/>
              <w:jc w:val="center"/>
              <w:rPr>
                <w:rFonts w:ascii="Times New Roman" w:hAnsi="Times New Roman" w:cs="Times New Roman"/>
                <w:sz w:val="24"/>
                <w:szCs w:val="24"/>
                <w:lang w:val="uk-UA"/>
              </w:rPr>
            </w:pPr>
            <w:r w:rsidRPr="00317838">
              <w:rPr>
                <w:rFonts w:ascii="Times New Roman" w:hAnsi="Times New Roman" w:cs="Times New Roman"/>
                <w:sz w:val="24"/>
                <w:szCs w:val="24"/>
                <w:lang w:val="uk-UA"/>
              </w:rPr>
              <w:t>150,1±</w:t>
            </w:r>
            <w:r w:rsidR="00443F8C" w:rsidRPr="00317838">
              <w:rPr>
                <w:rFonts w:ascii="Times New Roman" w:hAnsi="Times New Roman" w:cs="Times New Roman"/>
                <w:sz w:val="24"/>
                <w:szCs w:val="24"/>
                <w:lang w:val="uk-UA"/>
              </w:rPr>
              <w:t>2,8</w:t>
            </w:r>
          </w:p>
        </w:tc>
        <w:tc>
          <w:tcPr>
            <w:tcW w:w="144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14:paraId="7D143EBD" w14:textId="239D0E9B" w:rsidR="003F4E14" w:rsidRPr="00317838" w:rsidRDefault="00317838" w:rsidP="00C121CD">
            <w:pPr>
              <w:spacing w:after="0" w:line="228" w:lineRule="auto"/>
              <w:jc w:val="center"/>
              <w:rPr>
                <w:rFonts w:ascii="Times New Roman" w:hAnsi="Times New Roman" w:cs="Times New Roman"/>
                <w:sz w:val="24"/>
                <w:szCs w:val="24"/>
                <w:lang w:val="uk-UA"/>
              </w:rPr>
            </w:pPr>
            <w:r w:rsidRPr="00317838">
              <w:rPr>
                <w:rFonts w:ascii="Times New Roman" w:hAnsi="Times New Roman" w:cs="Times New Roman"/>
                <w:sz w:val="24"/>
                <w:szCs w:val="24"/>
                <w:lang w:val="uk-UA"/>
              </w:rPr>
              <w:t>89,7±</w:t>
            </w:r>
            <w:r w:rsidR="00443F8C" w:rsidRPr="00317838">
              <w:rPr>
                <w:rFonts w:ascii="Times New Roman" w:hAnsi="Times New Roman" w:cs="Times New Roman"/>
                <w:sz w:val="24"/>
                <w:szCs w:val="24"/>
                <w:lang w:val="uk-UA"/>
              </w:rPr>
              <w:t>0,28</w:t>
            </w:r>
          </w:p>
        </w:tc>
        <w:tc>
          <w:tcPr>
            <w:tcW w:w="144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14:paraId="006CB1A0" w14:textId="387348C3" w:rsidR="003F4E14" w:rsidRPr="00317838" w:rsidRDefault="00317838" w:rsidP="00C121CD">
            <w:pPr>
              <w:spacing w:after="0" w:line="228" w:lineRule="auto"/>
              <w:jc w:val="center"/>
              <w:rPr>
                <w:rFonts w:ascii="Times New Roman" w:hAnsi="Times New Roman" w:cs="Times New Roman"/>
                <w:sz w:val="24"/>
                <w:szCs w:val="24"/>
                <w:lang w:val="uk-UA"/>
              </w:rPr>
            </w:pPr>
            <w:r w:rsidRPr="00317838">
              <w:rPr>
                <w:rFonts w:ascii="Times New Roman" w:hAnsi="Times New Roman" w:cs="Times New Roman"/>
                <w:sz w:val="24"/>
                <w:szCs w:val="24"/>
                <w:lang w:val="uk-UA"/>
              </w:rPr>
              <w:t>120±</w:t>
            </w:r>
            <w:r w:rsidR="00443F8C" w:rsidRPr="00317838">
              <w:rPr>
                <w:rFonts w:ascii="Times New Roman" w:hAnsi="Times New Roman" w:cs="Times New Roman"/>
                <w:sz w:val="24"/>
                <w:szCs w:val="24"/>
                <w:lang w:val="uk-UA"/>
              </w:rPr>
              <w:t>2,7</w:t>
            </w:r>
          </w:p>
        </w:tc>
      </w:tr>
      <w:tr w:rsidR="00443F8C" w:rsidRPr="00317838" w14:paraId="78C18E88" w14:textId="77777777" w:rsidTr="00EF4D89">
        <w:trPr>
          <w:trHeight w:val="1102"/>
          <w:jc w:val="center"/>
        </w:trPr>
        <w:tc>
          <w:tcPr>
            <w:tcW w:w="56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0B34629D" w14:textId="77777777" w:rsidR="003F4E14" w:rsidRPr="00317838" w:rsidRDefault="00443F8C" w:rsidP="00C121CD">
            <w:pPr>
              <w:spacing w:after="0" w:line="228" w:lineRule="auto"/>
              <w:rPr>
                <w:rFonts w:ascii="Times New Roman" w:hAnsi="Times New Roman" w:cs="Times New Roman"/>
                <w:sz w:val="24"/>
                <w:szCs w:val="24"/>
                <w:lang w:val="uk-UA"/>
              </w:rPr>
            </w:pPr>
            <w:r w:rsidRPr="00317838">
              <w:rPr>
                <w:rFonts w:ascii="Times New Roman" w:hAnsi="Times New Roman" w:cs="Times New Roman"/>
                <w:sz w:val="24"/>
                <w:szCs w:val="24"/>
                <w:lang w:val="uk-UA"/>
              </w:rPr>
              <w:t>6.</w:t>
            </w:r>
          </w:p>
        </w:tc>
        <w:tc>
          <w:tcPr>
            <w:tcW w:w="340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73B7E48B" w14:textId="77777777" w:rsidR="003F4E14" w:rsidRPr="00317838" w:rsidRDefault="00443F8C" w:rsidP="00C121CD">
            <w:pPr>
              <w:spacing w:after="0" w:line="228" w:lineRule="auto"/>
              <w:rPr>
                <w:rFonts w:ascii="Times New Roman" w:hAnsi="Times New Roman" w:cs="Times New Roman"/>
                <w:sz w:val="24"/>
                <w:szCs w:val="24"/>
                <w:lang w:val="uk-UA"/>
              </w:rPr>
            </w:pPr>
            <w:r w:rsidRPr="00317838">
              <w:rPr>
                <w:rFonts w:ascii="Times New Roman" w:hAnsi="Times New Roman" w:cs="Times New Roman"/>
                <w:sz w:val="24"/>
                <w:szCs w:val="24"/>
                <w:lang w:val="uk-UA"/>
              </w:rPr>
              <w:t>Оцінка функціональної здатності прямого м’яза живота (кількість повторень за 1 хв)</w:t>
            </w:r>
          </w:p>
        </w:tc>
        <w:tc>
          <w:tcPr>
            <w:tcW w:w="144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14:paraId="34A8A355" w14:textId="0887B5D8" w:rsidR="003F4E14" w:rsidRPr="00317838" w:rsidRDefault="00317838" w:rsidP="00C121CD">
            <w:pPr>
              <w:spacing w:after="0" w:line="228" w:lineRule="auto"/>
              <w:jc w:val="center"/>
              <w:rPr>
                <w:rFonts w:ascii="Times New Roman" w:hAnsi="Times New Roman" w:cs="Times New Roman"/>
                <w:sz w:val="24"/>
                <w:szCs w:val="24"/>
                <w:lang w:val="uk-UA"/>
              </w:rPr>
            </w:pPr>
            <w:r w:rsidRPr="00317838">
              <w:rPr>
                <w:rFonts w:ascii="Times New Roman" w:hAnsi="Times New Roman" w:cs="Times New Roman"/>
                <w:sz w:val="24"/>
                <w:szCs w:val="24"/>
                <w:lang w:val="uk-UA"/>
              </w:rPr>
              <w:t>12±</w:t>
            </w:r>
            <w:r w:rsidR="005B2026" w:rsidRPr="00317838">
              <w:rPr>
                <w:rFonts w:ascii="Times New Roman" w:hAnsi="Times New Roman" w:cs="Times New Roman"/>
                <w:sz w:val="24"/>
                <w:szCs w:val="24"/>
                <w:lang w:val="uk-UA"/>
              </w:rPr>
              <w:t>0,14</w:t>
            </w:r>
            <w:r w:rsidR="00443F8C" w:rsidRPr="00317838">
              <w:rPr>
                <w:rFonts w:ascii="Times New Roman" w:hAnsi="Times New Roman" w:cs="Times New Roman"/>
                <w:sz w:val="24"/>
                <w:szCs w:val="24"/>
                <w:lang w:val="uk-UA"/>
              </w:rPr>
              <w:t>*</w:t>
            </w:r>
          </w:p>
        </w:tc>
        <w:tc>
          <w:tcPr>
            <w:tcW w:w="144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14:paraId="34406B7C" w14:textId="3121F745" w:rsidR="003F4E14" w:rsidRPr="00317838" w:rsidRDefault="00317838" w:rsidP="00C121CD">
            <w:pPr>
              <w:spacing w:after="0" w:line="228" w:lineRule="auto"/>
              <w:jc w:val="center"/>
              <w:rPr>
                <w:rFonts w:ascii="Times New Roman" w:hAnsi="Times New Roman" w:cs="Times New Roman"/>
                <w:sz w:val="24"/>
                <w:szCs w:val="24"/>
                <w:lang w:val="uk-UA"/>
              </w:rPr>
            </w:pPr>
            <w:r w:rsidRPr="00317838">
              <w:rPr>
                <w:rFonts w:ascii="Times New Roman" w:hAnsi="Times New Roman" w:cs="Times New Roman"/>
                <w:sz w:val="24"/>
                <w:szCs w:val="24"/>
                <w:lang w:val="uk-UA"/>
              </w:rPr>
              <w:t>39±</w:t>
            </w:r>
            <w:r w:rsidR="00443F8C" w:rsidRPr="00317838">
              <w:rPr>
                <w:rFonts w:ascii="Times New Roman" w:hAnsi="Times New Roman" w:cs="Times New Roman"/>
                <w:sz w:val="24"/>
                <w:szCs w:val="24"/>
                <w:lang w:val="uk-UA"/>
              </w:rPr>
              <w:t>0,17</w:t>
            </w:r>
          </w:p>
        </w:tc>
        <w:tc>
          <w:tcPr>
            <w:tcW w:w="144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14:paraId="08252A4D" w14:textId="7EE6B35B" w:rsidR="003F4E14" w:rsidRPr="00317838" w:rsidRDefault="00317838" w:rsidP="00C121CD">
            <w:pPr>
              <w:spacing w:after="0" w:line="228" w:lineRule="auto"/>
              <w:jc w:val="center"/>
              <w:rPr>
                <w:rFonts w:ascii="Times New Roman" w:hAnsi="Times New Roman" w:cs="Times New Roman"/>
                <w:sz w:val="24"/>
                <w:szCs w:val="24"/>
                <w:lang w:val="uk-UA"/>
              </w:rPr>
            </w:pPr>
            <w:r w:rsidRPr="00317838">
              <w:rPr>
                <w:rFonts w:ascii="Times New Roman" w:hAnsi="Times New Roman" w:cs="Times New Roman"/>
                <w:sz w:val="24"/>
                <w:szCs w:val="24"/>
                <w:lang w:val="uk-UA"/>
              </w:rPr>
              <w:t>12±</w:t>
            </w:r>
            <w:r w:rsidR="003406A2" w:rsidRPr="00317838">
              <w:rPr>
                <w:rFonts w:ascii="Times New Roman" w:hAnsi="Times New Roman" w:cs="Times New Roman"/>
                <w:sz w:val="24"/>
                <w:szCs w:val="24"/>
                <w:lang w:val="uk-UA"/>
              </w:rPr>
              <w:t>0,18</w:t>
            </w:r>
            <w:r w:rsidR="00443F8C" w:rsidRPr="00317838">
              <w:rPr>
                <w:rFonts w:ascii="Times New Roman" w:hAnsi="Times New Roman" w:cs="Times New Roman"/>
                <w:sz w:val="24"/>
                <w:szCs w:val="24"/>
                <w:lang w:val="uk-UA"/>
              </w:rPr>
              <w:t>*</w:t>
            </w:r>
          </w:p>
        </w:tc>
        <w:tc>
          <w:tcPr>
            <w:tcW w:w="144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14:paraId="348F4E74" w14:textId="37BCB763" w:rsidR="003F4E14" w:rsidRPr="00317838" w:rsidRDefault="00317838" w:rsidP="00C121CD">
            <w:pPr>
              <w:spacing w:after="0" w:line="228" w:lineRule="auto"/>
              <w:jc w:val="center"/>
              <w:rPr>
                <w:rFonts w:ascii="Times New Roman" w:hAnsi="Times New Roman" w:cs="Times New Roman"/>
                <w:sz w:val="24"/>
                <w:szCs w:val="24"/>
                <w:lang w:val="uk-UA"/>
              </w:rPr>
            </w:pPr>
            <w:r w:rsidRPr="00317838">
              <w:rPr>
                <w:rFonts w:ascii="Times New Roman" w:hAnsi="Times New Roman" w:cs="Times New Roman"/>
                <w:sz w:val="24"/>
                <w:szCs w:val="24"/>
                <w:lang w:val="uk-UA"/>
              </w:rPr>
              <w:t>26±</w:t>
            </w:r>
            <w:r w:rsidR="00443F8C" w:rsidRPr="00317838">
              <w:rPr>
                <w:rFonts w:ascii="Times New Roman" w:hAnsi="Times New Roman" w:cs="Times New Roman"/>
                <w:sz w:val="24"/>
                <w:szCs w:val="24"/>
                <w:lang w:val="uk-UA"/>
              </w:rPr>
              <w:t>0,17</w:t>
            </w:r>
          </w:p>
        </w:tc>
      </w:tr>
      <w:tr w:rsidR="00443F8C" w:rsidRPr="00317838" w14:paraId="6A2BC42C" w14:textId="77777777" w:rsidTr="00317838">
        <w:trPr>
          <w:trHeight w:val="123"/>
          <w:jc w:val="center"/>
        </w:trPr>
        <w:tc>
          <w:tcPr>
            <w:tcW w:w="9746" w:type="dxa"/>
            <w:gridSpan w:val="6"/>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0F3472FB" w14:textId="6315D5A5" w:rsidR="003F4E14" w:rsidRPr="00317838" w:rsidRDefault="00443F8C" w:rsidP="00C121CD">
            <w:pPr>
              <w:spacing w:after="0" w:line="0" w:lineRule="atLeast"/>
              <w:jc w:val="both"/>
              <w:rPr>
                <w:rFonts w:ascii="Times New Roman" w:hAnsi="Times New Roman" w:cs="Times New Roman"/>
                <w:sz w:val="24"/>
                <w:szCs w:val="24"/>
                <w:lang w:val="uk-UA"/>
              </w:rPr>
            </w:pPr>
            <w:r w:rsidRPr="00317838">
              <w:rPr>
                <w:rFonts w:ascii="Times New Roman" w:hAnsi="Times New Roman" w:cs="Times New Roman"/>
                <w:sz w:val="18"/>
                <w:szCs w:val="18"/>
                <w:lang w:val="uk-UA"/>
              </w:rPr>
              <w:t>Примітка: M - середня арифметична змінна; m – помилка середньої арифметичної * - p &lt;0,05; ** - p &lt;0,01</w:t>
            </w:r>
          </w:p>
        </w:tc>
      </w:tr>
    </w:tbl>
    <w:p w14:paraId="2C11C6A5" w14:textId="77777777" w:rsidR="00443F8C" w:rsidRPr="00443F8C" w:rsidRDefault="00443F8C" w:rsidP="00317838">
      <w:pPr>
        <w:spacing w:after="0" w:line="360" w:lineRule="auto"/>
        <w:ind w:firstLine="709"/>
        <w:jc w:val="both"/>
        <w:rPr>
          <w:rFonts w:ascii="Times New Roman" w:hAnsi="Times New Roman" w:cs="Times New Roman"/>
          <w:sz w:val="28"/>
          <w:szCs w:val="28"/>
          <w:lang w:val="uk-UA"/>
        </w:rPr>
      </w:pPr>
      <w:r w:rsidRPr="00443F8C">
        <w:rPr>
          <w:rFonts w:ascii="Times New Roman" w:hAnsi="Times New Roman" w:cs="Times New Roman"/>
          <w:sz w:val="28"/>
          <w:szCs w:val="28"/>
          <w:lang w:val="uk-UA"/>
        </w:rPr>
        <w:t>На черговому етапі дослідження були проаналізовані показники контрольної та експериментальної групи. Отримані дані були оброблені методом математичної статистики.</w:t>
      </w:r>
    </w:p>
    <w:p w14:paraId="40FE68AE" w14:textId="77777777" w:rsidR="00443F8C" w:rsidRPr="00443F8C" w:rsidRDefault="00443F8C" w:rsidP="00443F8C">
      <w:pPr>
        <w:spacing w:after="0" w:line="360" w:lineRule="auto"/>
        <w:ind w:firstLine="709"/>
        <w:jc w:val="both"/>
        <w:rPr>
          <w:rFonts w:ascii="Times New Roman" w:hAnsi="Times New Roman" w:cs="Times New Roman"/>
          <w:sz w:val="28"/>
          <w:szCs w:val="28"/>
          <w:lang w:val="uk-UA"/>
        </w:rPr>
      </w:pPr>
      <w:r w:rsidRPr="00443F8C">
        <w:rPr>
          <w:rFonts w:ascii="Times New Roman" w:hAnsi="Times New Roman" w:cs="Times New Roman"/>
          <w:sz w:val="28"/>
          <w:szCs w:val="28"/>
          <w:lang w:val="uk-UA"/>
        </w:rPr>
        <w:t>Проведені повторно тестування після проведеного експерименту показали поліпшення результатів тестів. Досліджувані показники значно покращи</w:t>
      </w:r>
      <w:r>
        <w:rPr>
          <w:rFonts w:ascii="Times New Roman" w:hAnsi="Times New Roman" w:cs="Times New Roman"/>
          <w:sz w:val="28"/>
          <w:szCs w:val="28"/>
          <w:lang w:val="uk-UA"/>
        </w:rPr>
        <w:t>лися. Показники досягли норми і/</w:t>
      </w:r>
      <w:r w:rsidRPr="00443F8C">
        <w:rPr>
          <w:rFonts w:ascii="Times New Roman" w:hAnsi="Times New Roman" w:cs="Times New Roman"/>
          <w:sz w:val="28"/>
          <w:szCs w:val="28"/>
          <w:lang w:val="uk-UA"/>
        </w:rPr>
        <w:t>або стали істотно ближче до показників норми.</w:t>
      </w:r>
    </w:p>
    <w:p w14:paraId="7B02B2A6" w14:textId="2822D30F" w:rsidR="00443F8C" w:rsidRPr="003912FB" w:rsidRDefault="00443F8C" w:rsidP="00443F8C">
      <w:pPr>
        <w:spacing w:after="0" w:line="360" w:lineRule="auto"/>
        <w:ind w:firstLine="709"/>
        <w:jc w:val="both"/>
        <w:rPr>
          <w:rFonts w:ascii="Times New Roman" w:hAnsi="Times New Roman" w:cs="Times New Roman"/>
          <w:sz w:val="28"/>
          <w:szCs w:val="28"/>
          <w:lang w:val="uk-UA"/>
        </w:rPr>
      </w:pPr>
      <w:r w:rsidRPr="00443F8C">
        <w:rPr>
          <w:rFonts w:ascii="Times New Roman" w:hAnsi="Times New Roman" w:cs="Times New Roman"/>
          <w:sz w:val="28"/>
          <w:szCs w:val="28"/>
          <w:lang w:val="uk-UA"/>
        </w:rPr>
        <w:t xml:space="preserve">Середній показник рухливості поперекового відділу хребта по тесту Шобера </w:t>
      </w:r>
      <w:r>
        <w:rPr>
          <w:rFonts w:ascii="Times New Roman" w:hAnsi="Times New Roman" w:cs="Times New Roman"/>
          <w:sz w:val="28"/>
          <w:szCs w:val="28"/>
          <w:lang w:val="uk-UA"/>
        </w:rPr>
        <w:t>був однаковим</w:t>
      </w:r>
      <w:r w:rsidRPr="00443F8C">
        <w:rPr>
          <w:rFonts w:ascii="Times New Roman" w:hAnsi="Times New Roman" w:cs="Times New Roman"/>
          <w:sz w:val="28"/>
          <w:szCs w:val="28"/>
          <w:lang w:val="uk-UA"/>
        </w:rPr>
        <w:t xml:space="preserve"> в контрольній та експериментальній групі жінок і склав 3,12 см. По закінченню експерименту ці показники змінилися в контрольній групі до 4,21 см, в експериментальній групі 6,46 см</w:t>
      </w:r>
      <w:r w:rsidR="00CA6728">
        <w:rPr>
          <w:rFonts w:ascii="Times New Roman" w:hAnsi="Times New Roman" w:cs="Times New Roman"/>
          <w:sz w:val="28"/>
          <w:szCs w:val="28"/>
          <w:lang w:val="uk-UA"/>
        </w:rPr>
        <w:t xml:space="preserve"> (</w:t>
      </w:r>
      <w:r w:rsidR="00554AF7">
        <w:rPr>
          <w:rFonts w:ascii="Times New Roman" w:hAnsi="Times New Roman" w:cs="Times New Roman"/>
          <w:sz w:val="28"/>
          <w:szCs w:val="28"/>
          <w:lang w:val="uk-UA"/>
        </w:rPr>
        <w:t>рисунок</w:t>
      </w:r>
      <w:r w:rsidR="00CA6728">
        <w:rPr>
          <w:rFonts w:ascii="Times New Roman" w:hAnsi="Times New Roman" w:cs="Times New Roman"/>
          <w:sz w:val="28"/>
          <w:szCs w:val="28"/>
          <w:lang w:val="uk-UA"/>
        </w:rPr>
        <w:t xml:space="preserve"> 3)</w:t>
      </w:r>
      <w:r w:rsidRPr="00443F8C">
        <w:rPr>
          <w:rFonts w:ascii="Times New Roman" w:hAnsi="Times New Roman" w:cs="Times New Roman"/>
          <w:sz w:val="28"/>
          <w:szCs w:val="28"/>
          <w:lang w:val="uk-UA"/>
        </w:rPr>
        <w:t>.</w:t>
      </w:r>
    </w:p>
    <w:p w14:paraId="318C8989" w14:textId="77777777" w:rsidR="00794458" w:rsidRDefault="003F4E14" w:rsidP="003F4E14">
      <w:pPr>
        <w:spacing w:after="0" w:line="360" w:lineRule="auto"/>
        <w:jc w:val="center"/>
        <w:rPr>
          <w:rFonts w:ascii="Times New Roman" w:hAnsi="Times New Roman" w:cs="Times New Roman"/>
          <w:sz w:val="28"/>
          <w:szCs w:val="28"/>
        </w:rPr>
      </w:pPr>
      <w:r>
        <w:rPr>
          <w:rFonts w:ascii="Times New Roman" w:hAnsi="Times New Roman" w:cs="Times New Roman"/>
          <w:noProof/>
          <w:sz w:val="28"/>
          <w:szCs w:val="28"/>
        </w:rPr>
        <w:lastRenderedPageBreak/>
        <w:drawing>
          <wp:inline distT="0" distB="0" distL="0" distR="0" wp14:anchorId="6963F5A7" wp14:editId="69923BA7">
            <wp:extent cx="6008400" cy="2660400"/>
            <wp:effectExtent l="0" t="0" r="0" b="6985"/>
            <wp:docPr id="100" name="Диаграмма 100"/>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778510BA" w14:textId="1300C874" w:rsidR="003F4E14" w:rsidRPr="00881728" w:rsidRDefault="00554AF7" w:rsidP="00881728">
      <w:pPr>
        <w:spacing w:after="0" w:line="360" w:lineRule="auto"/>
        <w:jc w:val="center"/>
        <w:rPr>
          <w:rFonts w:ascii="Times New Roman" w:hAnsi="Times New Roman" w:cs="Times New Roman"/>
          <w:b/>
          <w:sz w:val="18"/>
          <w:szCs w:val="18"/>
          <w:lang w:val="uk-UA"/>
        </w:rPr>
      </w:pPr>
      <w:r>
        <w:rPr>
          <w:rFonts w:ascii="Times New Roman" w:hAnsi="Times New Roman" w:cs="Times New Roman"/>
          <w:b/>
          <w:sz w:val="18"/>
          <w:szCs w:val="18"/>
          <w:lang w:val="uk-UA"/>
        </w:rPr>
        <w:t>Рисунок</w:t>
      </w:r>
      <w:r w:rsidR="00881728" w:rsidRPr="00881728">
        <w:rPr>
          <w:rFonts w:ascii="Times New Roman" w:hAnsi="Times New Roman" w:cs="Times New Roman"/>
          <w:b/>
          <w:sz w:val="18"/>
          <w:szCs w:val="18"/>
          <w:lang w:val="uk-UA"/>
        </w:rPr>
        <w:t xml:space="preserve"> 3. </w:t>
      </w:r>
      <w:r w:rsidR="00881728" w:rsidRPr="00881728">
        <w:rPr>
          <w:rFonts w:ascii="Times New Roman" w:hAnsi="Times New Roman" w:cs="Times New Roman"/>
          <w:sz w:val="18"/>
          <w:szCs w:val="18"/>
          <w:lang w:val="uk-UA"/>
        </w:rPr>
        <w:t>Результати показників рухливості поперекового відділу хребта по тесту Шобера</w:t>
      </w:r>
    </w:p>
    <w:p w14:paraId="46DFA61B" w14:textId="25E20C23" w:rsidR="00881728" w:rsidRDefault="00E12772" w:rsidP="0009268D">
      <w:pPr>
        <w:spacing w:before="120" w:after="0" w:line="360" w:lineRule="auto"/>
        <w:ind w:firstLine="709"/>
        <w:jc w:val="both"/>
        <w:rPr>
          <w:rFonts w:ascii="Times New Roman" w:hAnsi="Times New Roman" w:cs="Times New Roman"/>
          <w:sz w:val="28"/>
          <w:szCs w:val="28"/>
          <w:lang w:val="uk-UA"/>
        </w:rPr>
      </w:pPr>
      <w:r w:rsidRPr="00E12772">
        <w:rPr>
          <w:rFonts w:ascii="Times New Roman" w:hAnsi="Times New Roman" w:cs="Times New Roman"/>
          <w:sz w:val="28"/>
          <w:szCs w:val="28"/>
          <w:lang w:val="uk-UA"/>
        </w:rPr>
        <w:t>Показ</w:t>
      </w:r>
      <w:r>
        <w:rPr>
          <w:rFonts w:ascii="Times New Roman" w:hAnsi="Times New Roman" w:cs="Times New Roman"/>
          <w:sz w:val="28"/>
          <w:szCs w:val="28"/>
          <w:lang w:val="uk-UA"/>
        </w:rPr>
        <w:t>ник рухливості хребта по тесту «Нахил вперед»</w:t>
      </w:r>
      <w:r w:rsidRPr="00E12772">
        <w:rPr>
          <w:rFonts w:ascii="Times New Roman" w:hAnsi="Times New Roman" w:cs="Times New Roman"/>
          <w:sz w:val="28"/>
          <w:szCs w:val="28"/>
          <w:lang w:val="uk-UA"/>
        </w:rPr>
        <w:t xml:space="preserve"> на початку дослідження в контрольній групі склав 0,6 см, а в експериментальній 0,4 см. В кінці експерименту відстань до підлоги зменшилася в контрольній групі до 3,4 см і в експериментальній групі</w:t>
      </w:r>
      <w:r>
        <w:rPr>
          <w:rFonts w:ascii="Times New Roman" w:hAnsi="Times New Roman" w:cs="Times New Roman"/>
          <w:sz w:val="28"/>
          <w:szCs w:val="28"/>
          <w:lang w:val="uk-UA"/>
        </w:rPr>
        <w:t xml:space="preserve"> в</w:t>
      </w:r>
      <w:r w:rsidRPr="00E12772">
        <w:rPr>
          <w:rFonts w:ascii="Times New Roman" w:hAnsi="Times New Roman" w:cs="Times New Roman"/>
          <w:sz w:val="28"/>
          <w:szCs w:val="28"/>
          <w:lang w:val="uk-UA"/>
        </w:rPr>
        <w:t xml:space="preserve"> середньому до 1,5 см</w:t>
      </w:r>
      <w:r w:rsidR="00CA6728">
        <w:rPr>
          <w:rFonts w:ascii="Times New Roman" w:hAnsi="Times New Roman" w:cs="Times New Roman"/>
          <w:sz w:val="28"/>
          <w:szCs w:val="28"/>
          <w:lang w:val="uk-UA"/>
        </w:rPr>
        <w:t xml:space="preserve"> (</w:t>
      </w:r>
      <w:r w:rsidR="00554AF7">
        <w:rPr>
          <w:rFonts w:ascii="Times New Roman" w:hAnsi="Times New Roman" w:cs="Times New Roman"/>
          <w:sz w:val="28"/>
          <w:szCs w:val="28"/>
          <w:lang w:val="uk-UA"/>
        </w:rPr>
        <w:t>рисунок</w:t>
      </w:r>
      <w:r w:rsidR="00CA6728">
        <w:rPr>
          <w:rFonts w:ascii="Times New Roman" w:hAnsi="Times New Roman" w:cs="Times New Roman"/>
          <w:sz w:val="28"/>
          <w:szCs w:val="28"/>
          <w:lang w:val="uk-UA"/>
        </w:rPr>
        <w:t xml:space="preserve"> 4)</w:t>
      </w:r>
      <w:r w:rsidRPr="00E12772">
        <w:rPr>
          <w:rFonts w:ascii="Times New Roman" w:hAnsi="Times New Roman" w:cs="Times New Roman"/>
          <w:sz w:val="28"/>
          <w:szCs w:val="28"/>
          <w:lang w:val="uk-UA"/>
        </w:rPr>
        <w:t>.</w:t>
      </w:r>
    </w:p>
    <w:p w14:paraId="0CF44170" w14:textId="77777777" w:rsidR="00E12772" w:rsidRDefault="00E12772" w:rsidP="00E12772">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14:anchorId="71B21987" wp14:editId="407A3D2F">
            <wp:extent cx="5986800" cy="2660400"/>
            <wp:effectExtent l="0" t="0" r="0" b="6985"/>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117F212F" w14:textId="63A56664" w:rsidR="00E12772" w:rsidRDefault="00554AF7" w:rsidP="00E12772">
      <w:pPr>
        <w:spacing w:after="0" w:line="360" w:lineRule="auto"/>
        <w:jc w:val="center"/>
        <w:rPr>
          <w:rFonts w:ascii="Times New Roman" w:hAnsi="Times New Roman" w:cs="Times New Roman"/>
          <w:sz w:val="28"/>
          <w:szCs w:val="28"/>
          <w:lang w:val="uk-UA"/>
        </w:rPr>
      </w:pPr>
      <w:r>
        <w:rPr>
          <w:rFonts w:ascii="Times New Roman" w:hAnsi="Times New Roman" w:cs="Times New Roman"/>
          <w:b/>
          <w:sz w:val="18"/>
          <w:szCs w:val="18"/>
          <w:lang w:val="uk-UA"/>
        </w:rPr>
        <w:t>Рисунок</w:t>
      </w:r>
      <w:r w:rsidR="00E12772" w:rsidRPr="00881728">
        <w:rPr>
          <w:rFonts w:ascii="Times New Roman" w:hAnsi="Times New Roman" w:cs="Times New Roman"/>
          <w:b/>
          <w:sz w:val="18"/>
          <w:szCs w:val="18"/>
          <w:lang w:val="uk-UA"/>
        </w:rPr>
        <w:t xml:space="preserve"> </w:t>
      </w:r>
      <w:r w:rsidR="00E12772">
        <w:rPr>
          <w:rFonts w:ascii="Times New Roman" w:hAnsi="Times New Roman" w:cs="Times New Roman"/>
          <w:b/>
          <w:sz w:val="18"/>
          <w:szCs w:val="18"/>
          <w:lang w:val="uk-UA"/>
        </w:rPr>
        <w:t>4</w:t>
      </w:r>
      <w:r w:rsidR="00E12772" w:rsidRPr="00881728">
        <w:rPr>
          <w:rFonts w:ascii="Times New Roman" w:hAnsi="Times New Roman" w:cs="Times New Roman"/>
          <w:b/>
          <w:sz w:val="18"/>
          <w:szCs w:val="18"/>
          <w:lang w:val="uk-UA"/>
        </w:rPr>
        <w:t xml:space="preserve">. </w:t>
      </w:r>
      <w:r w:rsidR="00E12772" w:rsidRPr="00E12772">
        <w:rPr>
          <w:rFonts w:ascii="Times New Roman" w:hAnsi="Times New Roman" w:cs="Times New Roman"/>
          <w:sz w:val="18"/>
          <w:szCs w:val="18"/>
          <w:lang w:val="uk-UA"/>
        </w:rPr>
        <w:t>Показн</w:t>
      </w:r>
      <w:r w:rsidR="00E12772">
        <w:rPr>
          <w:rFonts w:ascii="Times New Roman" w:hAnsi="Times New Roman" w:cs="Times New Roman"/>
          <w:sz w:val="18"/>
          <w:szCs w:val="18"/>
          <w:lang w:val="uk-UA"/>
        </w:rPr>
        <w:t>ики рухливості хребта по тесту «Нахил вперед»</w:t>
      </w:r>
      <w:r w:rsidR="00E12772" w:rsidRPr="00E12772">
        <w:rPr>
          <w:rFonts w:ascii="Times New Roman" w:hAnsi="Times New Roman" w:cs="Times New Roman"/>
          <w:sz w:val="18"/>
          <w:szCs w:val="18"/>
          <w:lang w:val="uk-UA"/>
        </w:rPr>
        <w:t xml:space="preserve"> (відстань від середнього пальця долоні до підлоги, в сантиметрах)</w:t>
      </w:r>
    </w:p>
    <w:p w14:paraId="5528C417" w14:textId="0CB40E0B" w:rsidR="00E12772" w:rsidRDefault="00E97F67" w:rsidP="006E5F28">
      <w:pPr>
        <w:spacing w:before="120"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Тест «</w:t>
      </w:r>
      <w:r w:rsidRPr="00E97F67">
        <w:rPr>
          <w:rFonts w:ascii="Times New Roman" w:hAnsi="Times New Roman" w:cs="Times New Roman"/>
          <w:sz w:val="28"/>
          <w:szCs w:val="28"/>
          <w:lang w:val="uk-UA"/>
        </w:rPr>
        <w:t>Оцінка гнучкості хребетно</w:t>
      </w:r>
      <w:r>
        <w:rPr>
          <w:rFonts w:ascii="Times New Roman" w:hAnsi="Times New Roman" w:cs="Times New Roman"/>
          <w:sz w:val="28"/>
          <w:szCs w:val="28"/>
          <w:lang w:val="uk-UA"/>
        </w:rPr>
        <w:t>го стовпа у фронтальній площині»</w:t>
      </w:r>
      <w:r w:rsidRPr="00E97F67">
        <w:rPr>
          <w:rFonts w:ascii="Times New Roman" w:hAnsi="Times New Roman" w:cs="Times New Roman"/>
          <w:sz w:val="28"/>
          <w:szCs w:val="28"/>
          <w:lang w:val="uk-UA"/>
        </w:rPr>
        <w:t xml:space="preserve"> (нахил тулуба вправо), також показав позитивні результати. До початку експерименту показники в дво</w:t>
      </w:r>
      <w:r>
        <w:rPr>
          <w:rFonts w:ascii="Times New Roman" w:hAnsi="Times New Roman" w:cs="Times New Roman"/>
          <w:sz w:val="28"/>
          <w:szCs w:val="28"/>
          <w:lang w:val="uk-UA"/>
        </w:rPr>
        <w:t>х групах були приблизно рівні, в</w:t>
      </w:r>
      <w:r w:rsidRPr="00E97F67">
        <w:rPr>
          <w:rFonts w:ascii="Times New Roman" w:hAnsi="Times New Roman" w:cs="Times New Roman"/>
          <w:sz w:val="28"/>
          <w:szCs w:val="28"/>
          <w:lang w:val="uk-UA"/>
        </w:rPr>
        <w:t xml:space="preserve"> експериментальній групі - 42,21, а контрольної 41,19. При повторному проведенні тесту після закінчення експерименту дані склали 37,4 см в експериментальній групі і 39,21 см в контрольній групі</w:t>
      </w:r>
      <w:r w:rsidR="00CA6728">
        <w:rPr>
          <w:rFonts w:ascii="Times New Roman" w:hAnsi="Times New Roman" w:cs="Times New Roman"/>
          <w:sz w:val="28"/>
          <w:szCs w:val="28"/>
          <w:lang w:val="uk-UA"/>
        </w:rPr>
        <w:t xml:space="preserve"> (</w:t>
      </w:r>
      <w:r w:rsidR="00554AF7">
        <w:rPr>
          <w:rFonts w:ascii="Times New Roman" w:hAnsi="Times New Roman" w:cs="Times New Roman"/>
          <w:sz w:val="28"/>
          <w:szCs w:val="28"/>
          <w:lang w:val="uk-UA"/>
        </w:rPr>
        <w:t>рисунок</w:t>
      </w:r>
      <w:r w:rsidR="00CA6728">
        <w:rPr>
          <w:rFonts w:ascii="Times New Roman" w:hAnsi="Times New Roman" w:cs="Times New Roman"/>
          <w:sz w:val="28"/>
          <w:szCs w:val="28"/>
          <w:lang w:val="uk-UA"/>
        </w:rPr>
        <w:t xml:space="preserve"> 5)</w:t>
      </w:r>
      <w:r w:rsidRPr="00E97F67">
        <w:rPr>
          <w:rFonts w:ascii="Times New Roman" w:hAnsi="Times New Roman" w:cs="Times New Roman"/>
          <w:sz w:val="28"/>
          <w:szCs w:val="28"/>
          <w:lang w:val="uk-UA"/>
        </w:rPr>
        <w:t>.</w:t>
      </w:r>
    </w:p>
    <w:p w14:paraId="17F79327" w14:textId="77777777" w:rsidR="00CF3445" w:rsidRDefault="00CF3445" w:rsidP="00EF4D89">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rPr>
        <w:lastRenderedPageBreak/>
        <w:drawing>
          <wp:inline distT="0" distB="0" distL="0" distR="0" wp14:anchorId="4C215F0C" wp14:editId="599B9399">
            <wp:extent cx="5950800" cy="2660400"/>
            <wp:effectExtent l="0" t="0" r="0" b="6985"/>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0FD50F1F" w14:textId="258D4197" w:rsidR="00CF3445" w:rsidRDefault="00554AF7" w:rsidP="00CF3445">
      <w:pPr>
        <w:spacing w:after="0" w:line="360" w:lineRule="auto"/>
        <w:jc w:val="center"/>
        <w:rPr>
          <w:rFonts w:ascii="Times New Roman" w:hAnsi="Times New Roman" w:cs="Times New Roman"/>
          <w:sz w:val="28"/>
          <w:szCs w:val="28"/>
          <w:lang w:val="uk-UA"/>
        </w:rPr>
      </w:pPr>
      <w:r>
        <w:rPr>
          <w:rFonts w:ascii="Times New Roman" w:hAnsi="Times New Roman" w:cs="Times New Roman"/>
          <w:b/>
          <w:sz w:val="18"/>
          <w:szCs w:val="18"/>
          <w:lang w:val="uk-UA"/>
        </w:rPr>
        <w:t>Рисунок</w:t>
      </w:r>
      <w:r w:rsidR="00CF3445" w:rsidRPr="00881728">
        <w:rPr>
          <w:rFonts w:ascii="Times New Roman" w:hAnsi="Times New Roman" w:cs="Times New Roman"/>
          <w:b/>
          <w:sz w:val="18"/>
          <w:szCs w:val="18"/>
          <w:lang w:val="uk-UA"/>
        </w:rPr>
        <w:t xml:space="preserve"> </w:t>
      </w:r>
      <w:r w:rsidR="00CF3445">
        <w:rPr>
          <w:rFonts w:ascii="Times New Roman" w:hAnsi="Times New Roman" w:cs="Times New Roman"/>
          <w:b/>
          <w:sz w:val="18"/>
          <w:szCs w:val="18"/>
          <w:lang w:val="uk-UA"/>
        </w:rPr>
        <w:t>5</w:t>
      </w:r>
      <w:r w:rsidR="00CF3445" w:rsidRPr="00881728">
        <w:rPr>
          <w:rFonts w:ascii="Times New Roman" w:hAnsi="Times New Roman" w:cs="Times New Roman"/>
          <w:b/>
          <w:sz w:val="18"/>
          <w:szCs w:val="18"/>
          <w:lang w:val="uk-UA"/>
        </w:rPr>
        <w:t xml:space="preserve">. </w:t>
      </w:r>
      <w:r w:rsidR="00CF3445">
        <w:rPr>
          <w:rFonts w:ascii="Times New Roman" w:hAnsi="Times New Roman" w:cs="Times New Roman"/>
          <w:sz w:val="18"/>
          <w:szCs w:val="18"/>
          <w:lang w:val="uk-UA"/>
        </w:rPr>
        <w:t>Показники тесту «</w:t>
      </w:r>
      <w:r w:rsidR="00CF3445" w:rsidRPr="00CF3445">
        <w:rPr>
          <w:rFonts w:ascii="Times New Roman" w:hAnsi="Times New Roman" w:cs="Times New Roman"/>
          <w:sz w:val="18"/>
          <w:szCs w:val="18"/>
          <w:lang w:val="uk-UA"/>
        </w:rPr>
        <w:t>Оцінка гнучкості хребетно</w:t>
      </w:r>
      <w:r w:rsidR="00CF3445">
        <w:rPr>
          <w:rFonts w:ascii="Times New Roman" w:hAnsi="Times New Roman" w:cs="Times New Roman"/>
          <w:sz w:val="18"/>
          <w:szCs w:val="18"/>
          <w:lang w:val="uk-UA"/>
        </w:rPr>
        <w:t>го стовпа у фронтальній площині»</w:t>
      </w:r>
      <w:r w:rsidR="000D3A8C">
        <w:rPr>
          <w:rFonts w:ascii="Times New Roman" w:hAnsi="Times New Roman" w:cs="Times New Roman"/>
          <w:sz w:val="18"/>
          <w:szCs w:val="18"/>
          <w:lang w:val="uk-UA"/>
        </w:rPr>
        <w:t xml:space="preserve"> (нахил тулуба вправо</w:t>
      </w:r>
      <w:r w:rsidR="00CF3445" w:rsidRPr="00CF3445">
        <w:rPr>
          <w:rFonts w:ascii="Times New Roman" w:hAnsi="Times New Roman" w:cs="Times New Roman"/>
          <w:sz w:val="18"/>
          <w:szCs w:val="18"/>
          <w:lang w:val="uk-UA"/>
        </w:rPr>
        <w:t>, в сантиметрах)</w:t>
      </w:r>
    </w:p>
    <w:p w14:paraId="7BB1C477" w14:textId="7C121B9B" w:rsidR="00CF3445" w:rsidRDefault="00950949" w:rsidP="0009268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показниках тесту «</w:t>
      </w:r>
      <w:r w:rsidRPr="00CF3445">
        <w:rPr>
          <w:rFonts w:ascii="Times New Roman" w:hAnsi="Times New Roman" w:cs="Times New Roman"/>
          <w:sz w:val="28"/>
          <w:szCs w:val="28"/>
          <w:lang w:val="uk-UA"/>
        </w:rPr>
        <w:t>Оцінка гнучкості хребетно</w:t>
      </w:r>
      <w:r>
        <w:rPr>
          <w:rFonts w:ascii="Times New Roman" w:hAnsi="Times New Roman" w:cs="Times New Roman"/>
          <w:sz w:val="28"/>
          <w:szCs w:val="28"/>
          <w:lang w:val="uk-UA"/>
        </w:rPr>
        <w:t>го стовпа у фронтальній площині»</w:t>
      </w:r>
      <w:r w:rsidRPr="00CF3445">
        <w:rPr>
          <w:rFonts w:ascii="Times New Roman" w:hAnsi="Times New Roman" w:cs="Times New Roman"/>
          <w:sz w:val="28"/>
          <w:szCs w:val="28"/>
          <w:lang w:val="uk-UA"/>
        </w:rPr>
        <w:t xml:space="preserve"> (нахил тулуба вліво) відзначаються позитивні зміни. Вихідні середні результати дорівнювали 39,48 в експериментальній групі, і 38,36</w:t>
      </w:r>
      <w:r>
        <w:rPr>
          <w:rFonts w:ascii="Times New Roman" w:hAnsi="Times New Roman" w:cs="Times New Roman"/>
          <w:sz w:val="28"/>
          <w:szCs w:val="28"/>
          <w:lang w:val="uk-UA"/>
        </w:rPr>
        <w:t xml:space="preserve"> в контрольній групі. А до кінця</w:t>
      </w:r>
      <w:r w:rsidRPr="00CF3445">
        <w:rPr>
          <w:rFonts w:ascii="Times New Roman" w:hAnsi="Times New Roman" w:cs="Times New Roman"/>
          <w:sz w:val="28"/>
          <w:szCs w:val="28"/>
          <w:lang w:val="uk-UA"/>
        </w:rPr>
        <w:t xml:space="preserve"> експерименту відстань до </w:t>
      </w:r>
      <w:r>
        <w:rPr>
          <w:rFonts w:ascii="Times New Roman" w:hAnsi="Times New Roman" w:cs="Times New Roman"/>
          <w:sz w:val="28"/>
          <w:szCs w:val="28"/>
          <w:lang w:val="uk-UA"/>
        </w:rPr>
        <w:t>підлоги</w:t>
      </w:r>
      <w:r w:rsidRPr="00CF3445">
        <w:rPr>
          <w:rFonts w:ascii="Times New Roman" w:hAnsi="Times New Roman" w:cs="Times New Roman"/>
          <w:sz w:val="28"/>
          <w:szCs w:val="28"/>
          <w:lang w:val="uk-UA"/>
        </w:rPr>
        <w:t xml:space="preserve"> скоротилося в експериментальній групі в середньому на 3,27 см</w:t>
      </w:r>
      <w:r>
        <w:rPr>
          <w:rFonts w:ascii="Times New Roman" w:hAnsi="Times New Roman" w:cs="Times New Roman"/>
          <w:sz w:val="28"/>
          <w:szCs w:val="28"/>
          <w:lang w:val="uk-UA"/>
        </w:rPr>
        <w:t xml:space="preserve"> і склало 36,21 см. У контрольній</w:t>
      </w:r>
      <w:r w:rsidRPr="00CF3445">
        <w:rPr>
          <w:rFonts w:ascii="Times New Roman" w:hAnsi="Times New Roman" w:cs="Times New Roman"/>
          <w:sz w:val="28"/>
          <w:szCs w:val="28"/>
          <w:lang w:val="uk-UA"/>
        </w:rPr>
        <w:t xml:space="preserve"> скоротилося в середньому на 1,34 см і склало 37,02 см</w:t>
      </w:r>
      <w:r>
        <w:rPr>
          <w:rFonts w:ascii="Times New Roman" w:hAnsi="Times New Roman" w:cs="Times New Roman"/>
          <w:sz w:val="28"/>
          <w:szCs w:val="28"/>
          <w:lang w:val="uk-UA"/>
        </w:rPr>
        <w:t xml:space="preserve"> (</w:t>
      </w:r>
      <w:r w:rsidR="00554AF7">
        <w:rPr>
          <w:rFonts w:ascii="Times New Roman" w:hAnsi="Times New Roman" w:cs="Times New Roman"/>
          <w:sz w:val="28"/>
          <w:szCs w:val="28"/>
          <w:lang w:val="uk-UA"/>
        </w:rPr>
        <w:t>рисунок</w:t>
      </w:r>
      <w:r>
        <w:rPr>
          <w:rFonts w:ascii="Times New Roman" w:hAnsi="Times New Roman" w:cs="Times New Roman"/>
          <w:sz w:val="28"/>
          <w:szCs w:val="28"/>
          <w:lang w:val="uk-UA"/>
        </w:rPr>
        <w:t xml:space="preserve"> 6).</w:t>
      </w:r>
    </w:p>
    <w:p w14:paraId="6DCB0FE0" w14:textId="77777777" w:rsidR="00CF3445" w:rsidRDefault="000D3A8C" w:rsidP="000D3A8C">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14:anchorId="69275B41" wp14:editId="59C48457">
            <wp:extent cx="5961413" cy="2624447"/>
            <wp:effectExtent l="0" t="0" r="1270" b="508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222CEDF3" w14:textId="59050CEA" w:rsidR="000D3A8C" w:rsidRPr="000D3A8C" w:rsidRDefault="00554AF7" w:rsidP="007165D2">
      <w:pPr>
        <w:spacing w:after="0" w:line="360" w:lineRule="auto"/>
        <w:jc w:val="center"/>
        <w:rPr>
          <w:rFonts w:ascii="Times New Roman" w:hAnsi="Times New Roman" w:cs="Times New Roman"/>
          <w:sz w:val="18"/>
          <w:szCs w:val="18"/>
          <w:lang w:val="uk-UA"/>
        </w:rPr>
      </w:pPr>
      <w:r>
        <w:rPr>
          <w:rFonts w:ascii="Times New Roman" w:hAnsi="Times New Roman" w:cs="Times New Roman"/>
          <w:b/>
          <w:sz w:val="18"/>
          <w:szCs w:val="18"/>
          <w:lang w:val="uk-UA"/>
        </w:rPr>
        <w:t>Рисунок</w:t>
      </w:r>
      <w:r w:rsidR="000D3A8C" w:rsidRPr="00881728">
        <w:rPr>
          <w:rFonts w:ascii="Times New Roman" w:hAnsi="Times New Roman" w:cs="Times New Roman"/>
          <w:b/>
          <w:sz w:val="18"/>
          <w:szCs w:val="18"/>
          <w:lang w:val="uk-UA"/>
        </w:rPr>
        <w:t xml:space="preserve"> </w:t>
      </w:r>
      <w:r w:rsidR="000D3A8C">
        <w:rPr>
          <w:rFonts w:ascii="Times New Roman" w:hAnsi="Times New Roman" w:cs="Times New Roman"/>
          <w:b/>
          <w:sz w:val="18"/>
          <w:szCs w:val="18"/>
          <w:lang w:val="uk-UA"/>
        </w:rPr>
        <w:t>6</w:t>
      </w:r>
      <w:r w:rsidR="000D3A8C" w:rsidRPr="00881728">
        <w:rPr>
          <w:rFonts w:ascii="Times New Roman" w:hAnsi="Times New Roman" w:cs="Times New Roman"/>
          <w:b/>
          <w:sz w:val="18"/>
          <w:szCs w:val="18"/>
          <w:lang w:val="uk-UA"/>
        </w:rPr>
        <w:t xml:space="preserve">. </w:t>
      </w:r>
      <w:r w:rsidR="000D3A8C">
        <w:rPr>
          <w:rFonts w:ascii="Times New Roman" w:hAnsi="Times New Roman" w:cs="Times New Roman"/>
          <w:sz w:val="18"/>
          <w:szCs w:val="18"/>
          <w:lang w:val="uk-UA"/>
        </w:rPr>
        <w:t>Показники тесту «</w:t>
      </w:r>
      <w:r w:rsidR="000D3A8C" w:rsidRPr="00CF3445">
        <w:rPr>
          <w:rFonts w:ascii="Times New Roman" w:hAnsi="Times New Roman" w:cs="Times New Roman"/>
          <w:sz w:val="18"/>
          <w:szCs w:val="18"/>
          <w:lang w:val="uk-UA"/>
        </w:rPr>
        <w:t>Оцінка гнучкості хребетно</w:t>
      </w:r>
      <w:r w:rsidR="000D3A8C">
        <w:rPr>
          <w:rFonts w:ascii="Times New Roman" w:hAnsi="Times New Roman" w:cs="Times New Roman"/>
          <w:sz w:val="18"/>
          <w:szCs w:val="18"/>
          <w:lang w:val="uk-UA"/>
        </w:rPr>
        <w:t>го стовпа у фронтальній площині»</w:t>
      </w:r>
      <w:r w:rsidR="000D3A8C" w:rsidRPr="00CF3445">
        <w:rPr>
          <w:rFonts w:ascii="Times New Roman" w:hAnsi="Times New Roman" w:cs="Times New Roman"/>
          <w:sz w:val="18"/>
          <w:szCs w:val="18"/>
          <w:lang w:val="uk-UA"/>
        </w:rPr>
        <w:t xml:space="preserve"> (нахил тулуба вліво, в сантиметрах)</w:t>
      </w:r>
    </w:p>
    <w:p w14:paraId="30B15A92" w14:textId="77777777" w:rsidR="00AC70EF" w:rsidRPr="00AC70EF" w:rsidRDefault="00AC70EF" w:rsidP="007165D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 тестуванні сили м</w:t>
      </w:r>
      <w:r w:rsidRPr="00AC70EF">
        <w:rPr>
          <w:rFonts w:ascii="Times New Roman" w:hAnsi="Times New Roman" w:cs="Times New Roman"/>
          <w:sz w:val="28"/>
          <w:szCs w:val="28"/>
          <w:lang w:val="uk-UA"/>
        </w:rPr>
        <w:t>’язів спини і преса, було виявлено, що на початковому етапі експерименту в контрольній та експериментальній групах низьки</w:t>
      </w:r>
      <w:r>
        <w:rPr>
          <w:rFonts w:ascii="Times New Roman" w:hAnsi="Times New Roman" w:cs="Times New Roman"/>
          <w:sz w:val="28"/>
          <w:szCs w:val="28"/>
          <w:lang w:val="uk-UA"/>
        </w:rPr>
        <w:t>й рівень фізичної витривалості «м</w:t>
      </w:r>
      <w:r w:rsidRPr="00AC70EF">
        <w:rPr>
          <w:rFonts w:ascii="Times New Roman" w:hAnsi="Times New Roman" w:cs="Times New Roman"/>
          <w:sz w:val="28"/>
          <w:szCs w:val="28"/>
          <w:lang w:val="uk-UA"/>
        </w:rPr>
        <w:t>’</w:t>
      </w:r>
      <w:r>
        <w:rPr>
          <w:rFonts w:ascii="Times New Roman" w:hAnsi="Times New Roman" w:cs="Times New Roman"/>
          <w:sz w:val="28"/>
          <w:szCs w:val="28"/>
          <w:lang w:val="uk-UA"/>
        </w:rPr>
        <w:t>язового корсету»</w:t>
      </w:r>
      <w:r w:rsidRPr="00AC70EF">
        <w:rPr>
          <w:rFonts w:ascii="Times New Roman" w:hAnsi="Times New Roman" w:cs="Times New Roman"/>
          <w:sz w:val="28"/>
          <w:szCs w:val="28"/>
          <w:lang w:val="uk-UA"/>
        </w:rPr>
        <w:t xml:space="preserve">. В наслідок чого, </w:t>
      </w:r>
      <w:r w:rsidRPr="00AC70EF">
        <w:rPr>
          <w:rFonts w:ascii="Times New Roman" w:hAnsi="Times New Roman" w:cs="Times New Roman"/>
          <w:sz w:val="28"/>
          <w:szCs w:val="28"/>
          <w:lang w:val="uk-UA"/>
        </w:rPr>
        <w:lastRenderedPageBreak/>
        <w:t>дуже високий ризик виникнення загострення остеохондрозу, оскільки м’язи спини і преса, не підготовлені витримувати великі навантаження і переносять їх на пошкоджені ділянки хребта.</w:t>
      </w:r>
    </w:p>
    <w:p w14:paraId="1EEC5DF8" w14:textId="2C2C389C" w:rsidR="000D3A8C" w:rsidRDefault="00AC70EF" w:rsidP="007165D2">
      <w:pPr>
        <w:spacing w:after="0" w:line="360" w:lineRule="auto"/>
        <w:ind w:firstLine="709"/>
        <w:jc w:val="both"/>
        <w:rPr>
          <w:rFonts w:ascii="Times New Roman" w:hAnsi="Times New Roman" w:cs="Times New Roman"/>
          <w:sz w:val="28"/>
          <w:szCs w:val="28"/>
          <w:lang w:val="uk-UA"/>
        </w:rPr>
      </w:pPr>
      <w:r w:rsidRPr="00AC70EF">
        <w:rPr>
          <w:rFonts w:ascii="Times New Roman" w:hAnsi="Times New Roman" w:cs="Times New Roman"/>
          <w:sz w:val="28"/>
          <w:szCs w:val="28"/>
          <w:lang w:val="uk-UA"/>
        </w:rPr>
        <w:t>Показники сили м’язів спини в експериментальній групі після експерименту покращилися на 60 секунд, а в контрольній лише на 31 секунду</w:t>
      </w:r>
      <w:r w:rsidR="006E5F28">
        <w:rPr>
          <w:rFonts w:ascii="Times New Roman" w:hAnsi="Times New Roman" w:cs="Times New Roman"/>
          <w:sz w:val="28"/>
          <w:szCs w:val="28"/>
          <w:lang w:val="uk-UA"/>
        </w:rPr>
        <w:t xml:space="preserve"> (</w:t>
      </w:r>
      <w:r w:rsidR="00554AF7">
        <w:rPr>
          <w:rFonts w:ascii="Times New Roman" w:hAnsi="Times New Roman" w:cs="Times New Roman"/>
          <w:sz w:val="28"/>
          <w:szCs w:val="28"/>
          <w:lang w:val="uk-UA"/>
        </w:rPr>
        <w:t>рисунок</w:t>
      </w:r>
      <w:r w:rsidR="006E5F28">
        <w:rPr>
          <w:rFonts w:ascii="Times New Roman" w:hAnsi="Times New Roman" w:cs="Times New Roman"/>
          <w:sz w:val="28"/>
          <w:szCs w:val="28"/>
          <w:lang w:val="uk-UA"/>
        </w:rPr>
        <w:t xml:space="preserve"> 7)</w:t>
      </w:r>
      <w:r w:rsidRPr="00AC70EF">
        <w:rPr>
          <w:rFonts w:ascii="Times New Roman" w:hAnsi="Times New Roman" w:cs="Times New Roman"/>
          <w:sz w:val="28"/>
          <w:szCs w:val="28"/>
          <w:lang w:val="uk-UA"/>
        </w:rPr>
        <w:t>.</w:t>
      </w:r>
    </w:p>
    <w:p w14:paraId="6CDDBF25" w14:textId="77777777" w:rsidR="008666EA" w:rsidRDefault="008666EA" w:rsidP="008666EA">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14:anchorId="527043AE" wp14:editId="03114471">
            <wp:extent cx="5962650" cy="2628900"/>
            <wp:effectExtent l="0" t="0" r="0" b="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11FAD64C" w14:textId="48A43184" w:rsidR="008666EA" w:rsidRPr="008666EA" w:rsidRDefault="00554AF7" w:rsidP="008666EA">
      <w:pPr>
        <w:spacing w:after="0" w:line="360" w:lineRule="auto"/>
        <w:jc w:val="center"/>
        <w:rPr>
          <w:rFonts w:ascii="Times New Roman" w:hAnsi="Times New Roman" w:cs="Times New Roman"/>
          <w:sz w:val="18"/>
          <w:szCs w:val="18"/>
          <w:lang w:val="uk-UA"/>
        </w:rPr>
      </w:pPr>
      <w:r>
        <w:rPr>
          <w:rFonts w:ascii="Times New Roman" w:hAnsi="Times New Roman" w:cs="Times New Roman"/>
          <w:b/>
          <w:sz w:val="18"/>
          <w:szCs w:val="18"/>
          <w:lang w:val="uk-UA"/>
        </w:rPr>
        <w:t>Рисунок</w:t>
      </w:r>
      <w:r w:rsidR="008666EA" w:rsidRPr="00881728">
        <w:rPr>
          <w:rFonts w:ascii="Times New Roman" w:hAnsi="Times New Roman" w:cs="Times New Roman"/>
          <w:b/>
          <w:sz w:val="18"/>
          <w:szCs w:val="18"/>
          <w:lang w:val="uk-UA"/>
        </w:rPr>
        <w:t xml:space="preserve"> </w:t>
      </w:r>
      <w:r w:rsidR="008666EA">
        <w:rPr>
          <w:rFonts w:ascii="Times New Roman" w:hAnsi="Times New Roman" w:cs="Times New Roman"/>
          <w:b/>
          <w:sz w:val="18"/>
          <w:szCs w:val="18"/>
          <w:lang w:val="uk-UA"/>
        </w:rPr>
        <w:t>7</w:t>
      </w:r>
      <w:r w:rsidR="008666EA" w:rsidRPr="00881728">
        <w:rPr>
          <w:rFonts w:ascii="Times New Roman" w:hAnsi="Times New Roman" w:cs="Times New Roman"/>
          <w:b/>
          <w:sz w:val="18"/>
          <w:szCs w:val="18"/>
          <w:lang w:val="uk-UA"/>
        </w:rPr>
        <w:t xml:space="preserve">. </w:t>
      </w:r>
      <w:r w:rsidR="008666EA">
        <w:rPr>
          <w:rFonts w:ascii="Times New Roman" w:hAnsi="Times New Roman" w:cs="Times New Roman"/>
          <w:sz w:val="18"/>
          <w:szCs w:val="18"/>
          <w:lang w:val="uk-UA"/>
        </w:rPr>
        <w:t>Показники тесту «Сила м’язів розгиначів хребта»</w:t>
      </w:r>
      <w:r w:rsidR="008666EA" w:rsidRPr="008666EA">
        <w:rPr>
          <w:rFonts w:ascii="Times New Roman" w:hAnsi="Times New Roman" w:cs="Times New Roman"/>
          <w:sz w:val="18"/>
          <w:szCs w:val="18"/>
          <w:lang w:val="uk-UA"/>
        </w:rPr>
        <w:t xml:space="preserve"> (в секундах)</w:t>
      </w:r>
    </w:p>
    <w:p w14:paraId="5EFBCBCB" w14:textId="6ED0F87E" w:rsidR="00AC70EF" w:rsidRDefault="006D55A4" w:rsidP="007165D2">
      <w:pPr>
        <w:spacing w:before="120"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Показники сили м</w:t>
      </w:r>
      <w:r w:rsidRPr="006D55A4">
        <w:rPr>
          <w:rFonts w:ascii="Times New Roman" w:hAnsi="Times New Roman" w:cs="Times New Roman"/>
          <w:sz w:val="28"/>
          <w:szCs w:val="28"/>
          <w:lang w:val="uk-UA"/>
        </w:rPr>
        <w:t xml:space="preserve">’язів черевного преса </w:t>
      </w:r>
      <w:r>
        <w:rPr>
          <w:rFonts w:ascii="Times New Roman" w:hAnsi="Times New Roman" w:cs="Times New Roman"/>
          <w:sz w:val="28"/>
          <w:szCs w:val="28"/>
          <w:lang w:val="uk-UA"/>
        </w:rPr>
        <w:t xml:space="preserve">в </w:t>
      </w:r>
      <w:r w:rsidRPr="006D55A4">
        <w:rPr>
          <w:rFonts w:ascii="Times New Roman" w:hAnsi="Times New Roman" w:cs="Times New Roman"/>
          <w:sz w:val="28"/>
          <w:szCs w:val="28"/>
          <w:lang w:val="uk-UA"/>
        </w:rPr>
        <w:t xml:space="preserve">експериментальній групі показали поліпшення на 27 повторень, а </w:t>
      </w:r>
      <w:r>
        <w:rPr>
          <w:rFonts w:ascii="Times New Roman" w:hAnsi="Times New Roman" w:cs="Times New Roman"/>
          <w:sz w:val="28"/>
          <w:szCs w:val="28"/>
          <w:lang w:val="uk-UA"/>
        </w:rPr>
        <w:t xml:space="preserve">в </w:t>
      </w:r>
      <w:r w:rsidRPr="006D55A4">
        <w:rPr>
          <w:rFonts w:ascii="Times New Roman" w:hAnsi="Times New Roman" w:cs="Times New Roman"/>
          <w:sz w:val="28"/>
          <w:szCs w:val="28"/>
          <w:lang w:val="uk-UA"/>
        </w:rPr>
        <w:t>контрольній групі зміни склали 14 повторень</w:t>
      </w:r>
      <w:r w:rsidR="00950949">
        <w:rPr>
          <w:rFonts w:ascii="Times New Roman" w:hAnsi="Times New Roman" w:cs="Times New Roman"/>
          <w:sz w:val="28"/>
          <w:szCs w:val="28"/>
          <w:lang w:val="uk-UA"/>
        </w:rPr>
        <w:t xml:space="preserve"> (</w:t>
      </w:r>
      <w:r w:rsidR="00554AF7">
        <w:rPr>
          <w:rFonts w:ascii="Times New Roman" w:hAnsi="Times New Roman" w:cs="Times New Roman"/>
          <w:sz w:val="28"/>
          <w:szCs w:val="28"/>
          <w:lang w:val="uk-UA"/>
        </w:rPr>
        <w:t>рисунок</w:t>
      </w:r>
      <w:r w:rsidR="00950949">
        <w:rPr>
          <w:rFonts w:ascii="Times New Roman" w:hAnsi="Times New Roman" w:cs="Times New Roman"/>
          <w:sz w:val="28"/>
          <w:szCs w:val="28"/>
          <w:lang w:val="uk-UA"/>
        </w:rPr>
        <w:t xml:space="preserve"> 8)</w:t>
      </w:r>
      <w:r w:rsidRPr="006D55A4">
        <w:rPr>
          <w:rFonts w:ascii="Times New Roman" w:hAnsi="Times New Roman" w:cs="Times New Roman"/>
          <w:sz w:val="28"/>
          <w:szCs w:val="28"/>
          <w:lang w:val="uk-UA"/>
        </w:rPr>
        <w:t>.</w:t>
      </w:r>
    </w:p>
    <w:p w14:paraId="7CC60EB2" w14:textId="77777777" w:rsidR="006D55A4" w:rsidRDefault="006D55A4" w:rsidP="006D55A4">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14:anchorId="57C01B1C" wp14:editId="1703615A">
            <wp:extent cx="5961600" cy="2678400"/>
            <wp:effectExtent l="0" t="0" r="1270" b="8255"/>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552ECEB4" w14:textId="4A1C17BD" w:rsidR="006D55A4" w:rsidRPr="006D55A4" w:rsidRDefault="00554AF7" w:rsidP="006D55A4">
      <w:pPr>
        <w:spacing w:after="0" w:line="360" w:lineRule="auto"/>
        <w:jc w:val="center"/>
        <w:rPr>
          <w:rFonts w:ascii="Times New Roman" w:hAnsi="Times New Roman" w:cs="Times New Roman"/>
          <w:sz w:val="18"/>
          <w:szCs w:val="18"/>
          <w:lang w:val="uk-UA"/>
        </w:rPr>
      </w:pPr>
      <w:r>
        <w:rPr>
          <w:rFonts w:ascii="Times New Roman" w:hAnsi="Times New Roman" w:cs="Times New Roman"/>
          <w:b/>
          <w:sz w:val="18"/>
          <w:szCs w:val="18"/>
          <w:lang w:val="uk-UA"/>
        </w:rPr>
        <w:t>Рисунок</w:t>
      </w:r>
      <w:r w:rsidR="006D55A4" w:rsidRPr="006D55A4">
        <w:rPr>
          <w:rFonts w:ascii="Times New Roman" w:hAnsi="Times New Roman" w:cs="Times New Roman"/>
          <w:b/>
          <w:sz w:val="18"/>
          <w:szCs w:val="18"/>
          <w:lang w:val="uk-UA"/>
        </w:rPr>
        <w:t xml:space="preserve"> 8.</w:t>
      </w:r>
      <w:r w:rsidR="006D55A4" w:rsidRPr="006D55A4">
        <w:rPr>
          <w:rFonts w:ascii="Times New Roman" w:hAnsi="Times New Roman" w:cs="Times New Roman"/>
          <w:sz w:val="18"/>
          <w:szCs w:val="18"/>
          <w:lang w:val="uk-UA"/>
        </w:rPr>
        <w:t xml:space="preserve"> </w:t>
      </w:r>
      <w:r w:rsidR="004D5833">
        <w:rPr>
          <w:rFonts w:ascii="Times New Roman" w:hAnsi="Times New Roman" w:cs="Times New Roman"/>
          <w:sz w:val="18"/>
          <w:szCs w:val="18"/>
          <w:lang w:val="uk-UA"/>
        </w:rPr>
        <w:t>Показники тесту «</w:t>
      </w:r>
      <w:r w:rsidR="004D5833" w:rsidRPr="004D5833">
        <w:rPr>
          <w:rFonts w:ascii="Times New Roman" w:hAnsi="Times New Roman" w:cs="Times New Roman"/>
          <w:sz w:val="18"/>
          <w:szCs w:val="18"/>
          <w:lang w:val="uk-UA"/>
        </w:rPr>
        <w:t>Оцінка функціональної здатності прямого м</w:t>
      </w:r>
      <w:r w:rsidR="004D5833">
        <w:rPr>
          <w:rFonts w:ascii="Times New Roman" w:hAnsi="Times New Roman" w:cs="Times New Roman"/>
          <w:sz w:val="18"/>
          <w:szCs w:val="18"/>
          <w:lang w:val="uk-UA"/>
        </w:rPr>
        <w:t>’яза живота»</w:t>
      </w:r>
      <w:r w:rsidR="004D5833" w:rsidRPr="004D5833">
        <w:rPr>
          <w:rFonts w:ascii="Times New Roman" w:hAnsi="Times New Roman" w:cs="Times New Roman"/>
          <w:sz w:val="18"/>
          <w:szCs w:val="18"/>
          <w:lang w:val="uk-UA"/>
        </w:rPr>
        <w:t xml:space="preserve"> (кількість повторень за 1 хв)</w:t>
      </w:r>
    </w:p>
    <w:p w14:paraId="7FBCBBF5" w14:textId="77777777" w:rsidR="00A23A50" w:rsidRPr="00A23A50" w:rsidRDefault="00A23A50" w:rsidP="00A23A50">
      <w:pPr>
        <w:spacing w:after="0" w:line="360" w:lineRule="auto"/>
        <w:ind w:firstLine="709"/>
        <w:jc w:val="both"/>
        <w:rPr>
          <w:rFonts w:ascii="Times New Roman" w:hAnsi="Times New Roman" w:cs="Times New Roman"/>
          <w:sz w:val="28"/>
          <w:szCs w:val="28"/>
          <w:lang w:val="uk-UA"/>
        </w:rPr>
      </w:pPr>
      <w:r w:rsidRPr="00A23A50">
        <w:rPr>
          <w:rFonts w:ascii="Times New Roman" w:hAnsi="Times New Roman" w:cs="Times New Roman"/>
          <w:sz w:val="28"/>
          <w:szCs w:val="28"/>
          <w:lang w:val="uk-UA"/>
        </w:rPr>
        <w:lastRenderedPageBreak/>
        <w:t>Поліпше</w:t>
      </w:r>
      <w:r>
        <w:rPr>
          <w:rFonts w:ascii="Times New Roman" w:hAnsi="Times New Roman" w:cs="Times New Roman"/>
          <w:sz w:val="28"/>
          <w:szCs w:val="28"/>
          <w:lang w:val="uk-UA"/>
        </w:rPr>
        <w:t>ння функціональних здібностей м</w:t>
      </w:r>
      <w:r w:rsidRPr="00A23A50">
        <w:rPr>
          <w:rFonts w:ascii="Times New Roman" w:hAnsi="Times New Roman" w:cs="Times New Roman"/>
          <w:sz w:val="28"/>
          <w:szCs w:val="28"/>
          <w:lang w:val="uk-UA"/>
        </w:rPr>
        <w:t>’язів кора в експериментальній групі можна пояснити, включенням в тренувальну програму вправ на координацію і баланс. Застосовувалися різнобічні фізичні вправи, зосереджені пр</w:t>
      </w:r>
      <w:r>
        <w:rPr>
          <w:rFonts w:ascii="Times New Roman" w:hAnsi="Times New Roman" w:cs="Times New Roman"/>
          <w:sz w:val="28"/>
          <w:szCs w:val="28"/>
          <w:lang w:val="uk-UA"/>
        </w:rPr>
        <w:t>ямо на відновленні функцій м</w:t>
      </w:r>
      <w:r w:rsidRPr="00A23A50">
        <w:rPr>
          <w:rFonts w:ascii="Times New Roman" w:hAnsi="Times New Roman" w:cs="Times New Roman"/>
          <w:sz w:val="28"/>
          <w:szCs w:val="28"/>
          <w:lang w:val="uk-UA"/>
        </w:rPr>
        <w:t>’язів, хребта та опорно-рухового апарату.</w:t>
      </w:r>
    </w:p>
    <w:p w14:paraId="0683ADC7" w14:textId="77777777" w:rsidR="00A23A50" w:rsidRPr="00A23A50" w:rsidRDefault="00A23A50" w:rsidP="00A23A50">
      <w:pPr>
        <w:spacing w:after="0" w:line="360" w:lineRule="auto"/>
        <w:ind w:firstLine="709"/>
        <w:jc w:val="both"/>
        <w:rPr>
          <w:rFonts w:ascii="Times New Roman" w:hAnsi="Times New Roman" w:cs="Times New Roman"/>
          <w:sz w:val="28"/>
          <w:szCs w:val="28"/>
          <w:lang w:val="uk-UA"/>
        </w:rPr>
      </w:pPr>
      <w:r w:rsidRPr="00A23A50">
        <w:rPr>
          <w:rFonts w:ascii="Times New Roman" w:hAnsi="Times New Roman" w:cs="Times New Roman"/>
          <w:sz w:val="28"/>
          <w:szCs w:val="28"/>
          <w:lang w:val="uk-UA"/>
        </w:rPr>
        <w:t>Можна відзначити, що використання фун</w:t>
      </w:r>
      <w:r>
        <w:rPr>
          <w:rFonts w:ascii="Times New Roman" w:hAnsi="Times New Roman" w:cs="Times New Roman"/>
          <w:sz w:val="28"/>
          <w:szCs w:val="28"/>
          <w:lang w:val="uk-UA"/>
        </w:rPr>
        <w:t>кціональних петель в лікувальній гімнастиці при попереково-крижовому</w:t>
      </w:r>
      <w:r w:rsidRPr="00A23A50">
        <w:rPr>
          <w:rFonts w:ascii="Times New Roman" w:hAnsi="Times New Roman" w:cs="Times New Roman"/>
          <w:sz w:val="28"/>
          <w:szCs w:val="28"/>
          <w:lang w:val="uk-UA"/>
        </w:rPr>
        <w:t xml:space="preserve"> остеохондрозі позитивно впливає на фізичний стан організму, покращує рухливість хребта, удосконалює функціональні можливості орга</w:t>
      </w:r>
      <w:r w:rsidR="00904465">
        <w:rPr>
          <w:rFonts w:ascii="Times New Roman" w:hAnsi="Times New Roman" w:cs="Times New Roman"/>
          <w:sz w:val="28"/>
          <w:szCs w:val="28"/>
          <w:lang w:val="uk-UA"/>
        </w:rPr>
        <w:t>нізму. Людина стає підготовленою</w:t>
      </w:r>
      <w:r w:rsidRPr="00A23A50">
        <w:rPr>
          <w:rFonts w:ascii="Times New Roman" w:hAnsi="Times New Roman" w:cs="Times New Roman"/>
          <w:sz w:val="28"/>
          <w:szCs w:val="28"/>
          <w:lang w:val="uk-UA"/>
        </w:rPr>
        <w:t xml:space="preserve"> до </w:t>
      </w:r>
      <w:r w:rsidR="00904465">
        <w:rPr>
          <w:rFonts w:ascii="Times New Roman" w:hAnsi="Times New Roman" w:cs="Times New Roman"/>
          <w:sz w:val="28"/>
          <w:szCs w:val="28"/>
          <w:lang w:val="uk-UA"/>
        </w:rPr>
        <w:t>звичайного життя</w:t>
      </w:r>
      <w:r w:rsidRPr="00A23A50">
        <w:rPr>
          <w:rFonts w:ascii="Times New Roman" w:hAnsi="Times New Roman" w:cs="Times New Roman"/>
          <w:sz w:val="28"/>
          <w:szCs w:val="28"/>
          <w:lang w:val="uk-UA"/>
        </w:rPr>
        <w:t>.</w:t>
      </w:r>
    </w:p>
    <w:p w14:paraId="04AE63DE" w14:textId="77777777" w:rsidR="006D55A4" w:rsidRPr="00881728" w:rsidRDefault="00A23A50" w:rsidP="00A23A50">
      <w:pPr>
        <w:spacing w:after="0" w:line="360" w:lineRule="auto"/>
        <w:ind w:firstLine="709"/>
        <w:jc w:val="both"/>
        <w:rPr>
          <w:rFonts w:ascii="Times New Roman" w:hAnsi="Times New Roman" w:cs="Times New Roman"/>
          <w:sz w:val="28"/>
          <w:szCs w:val="28"/>
          <w:lang w:val="uk-UA"/>
        </w:rPr>
      </w:pPr>
      <w:r w:rsidRPr="00A23A50">
        <w:rPr>
          <w:rFonts w:ascii="Times New Roman" w:hAnsi="Times New Roman" w:cs="Times New Roman"/>
          <w:sz w:val="28"/>
          <w:szCs w:val="28"/>
          <w:lang w:val="uk-UA"/>
        </w:rPr>
        <w:t>За час проведення занять за розробленою методикою відновлення т</w:t>
      </w:r>
      <w:r w:rsidR="00904465">
        <w:rPr>
          <w:rFonts w:ascii="Times New Roman" w:hAnsi="Times New Roman" w:cs="Times New Roman"/>
          <w:sz w:val="28"/>
          <w:szCs w:val="28"/>
          <w:lang w:val="uk-UA"/>
        </w:rPr>
        <w:t>равм та погіршення стану здоров</w:t>
      </w:r>
      <w:r w:rsidR="00904465" w:rsidRPr="00A23A50">
        <w:rPr>
          <w:rFonts w:ascii="Times New Roman" w:hAnsi="Times New Roman" w:cs="Times New Roman"/>
          <w:sz w:val="28"/>
          <w:szCs w:val="28"/>
          <w:lang w:val="uk-UA"/>
        </w:rPr>
        <w:t>’я</w:t>
      </w:r>
      <w:r w:rsidRPr="00A23A50">
        <w:rPr>
          <w:rFonts w:ascii="Times New Roman" w:hAnsi="Times New Roman" w:cs="Times New Roman"/>
          <w:sz w:val="28"/>
          <w:szCs w:val="28"/>
          <w:lang w:val="uk-UA"/>
        </w:rPr>
        <w:t xml:space="preserve"> досліджуваних не відзначено. Дана методика ефективна і безпечна, може бути рекомендована для реабілітації хво</w:t>
      </w:r>
      <w:r w:rsidR="00904465">
        <w:rPr>
          <w:rFonts w:ascii="Times New Roman" w:hAnsi="Times New Roman" w:cs="Times New Roman"/>
          <w:sz w:val="28"/>
          <w:szCs w:val="28"/>
          <w:lang w:val="uk-UA"/>
        </w:rPr>
        <w:t>рих на остеохондроз попереково-крижового</w:t>
      </w:r>
      <w:r w:rsidRPr="00A23A50">
        <w:rPr>
          <w:rFonts w:ascii="Times New Roman" w:hAnsi="Times New Roman" w:cs="Times New Roman"/>
          <w:sz w:val="28"/>
          <w:szCs w:val="28"/>
          <w:lang w:val="uk-UA"/>
        </w:rPr>
        <w:t xml:space="preserve"> відділу хребта та адаптації їх до побутового життя.</w:t>
      </w:r>
    </w:p>
    <w:p w14:paraId="3139F472" w14:textId="77777777" w:rsidR="00677E78" w:rsidRPr="0035215B" w:rsidRDefault="00677E78">
      <w:pPr>
        <w:rPr>
          <w:rFonts w:ascii="Times New Roman" w:hAnsi="Times New Roman" w:cs="Times New Roman"/>
          <w:b/>
          <w:sz w:val="28"/>
          <w:szCs w:val="28"/>
          <w:lang w:val="uk-UA"/>
        </w:rPr>
      </w:pPr>
      <w:r w:rsidRPr="0035215B">
        <w:rPr>
          <w:rFonts w:ascii="Times New Roman" w:hAnsi="Times New Roman" w:cs="Times New Roman"/>
          <w:b/>
          <w:sz w:val="28"/>
          <w:szCs w:val="28"/>
          <w:lang w:val="uk-UA"/>
        </w:rPr>
        <w:br w:type="page"/>
      </w:r>
    </w:p>
    <w:p w14:paraId="1763871E" w14:textId="77777777" w:rsidR="0062448F" w:rsidRPr="0035215B" w:rsidRDefault="00904465" w:rsidP="00536F5B">
      <w:pPr>
        <w:spacing w:after="0" w:line="360" w:lineRule="auto"/>
        <w:jc w:val="center"/>
        <w:rPr>
          <w:rFonts w:ascii="Times New Roman" w:hAnsi="Times New Roman" w:cs="Times New Roman"/>
          <w:sz w:val="28"/>
          <w:szCs w:val="28"/>
          <w:lang w:val="uk-UA"/>
        </w:rPr>
      </w:pPr>
      <w:r w:rsidRPr="00904465">
        <w:rPr>
          <w:rFonts w:ascii="Times New Roman" w:hAnsi="Times New Roman" w:cs="Times New Roman"/>
          <w:b/>
          <w:sz w:val="28"/>
          <w:szCs w:val="28"/>
          <w:lang w:val="uk-UA"/>
        </w:rPr>
        <w:lastRenderedPageBreak/>
        <w:t>ПРАКТИЧНІ РЕКОМЕНДАЦІЇ</w:t>
      </w:r>
    </w:p>
    <w:p w14:paraId="60434B3C" w14:textId="77777777" w:rsidR="0062448F" w:rsidRPr="0035215B" w:rsidRDefault="0062448F" w:rsidP="0062448F">
      <w:pPr>
        <w:rPr>
          <w:rFonts w:ascii="Times New Roman" w:hAnsi="Times New Roman" w:cs="Times New Roman"/>
          <w:sz w:val="28"/>
          <w:szCs w:val="28"/>
          <w:lang w:val="uk-UA"/>
        </w:rPr>
      </w:pPr>
    </w:p>
    <w:p w14:paraId="10AA25A0" w14:textId="5CE15273" w:rsidR="00E6193B" w:rsidRPr="00E6193B" w:rsidRDefault="00E6193B" w:rsidP="00E6193B">
      <w:pPr>
        <w:spacing w:after="0" w:line="360" w:lineRule="auto"/>
        <w:ind w:firstLine="709"/>
        <w:jc w:val="both"/>
        <w:rPr>
          <w:rFonts w:ascii="Times New Roman" w:hAnsi="Times New Roman" w:cs="Times New Roman"/>
          <w:sz w:val="28"/>
          <w:szCs w:val="28"/>
          <w:lang w:val="uk-UA"/>
        </w:rPr>
      </w:pPr>
      <w:r w:rsidRPr="00E6193B">
        <w:rPr>
          <w:rFonts w:ascii="Times New Roman" w:hAnsi="Times New Roman" w:cs="Times New Roman"/>
          <w:sz w:val="28"/>
          <w:szCs w:val="28"/>
          <w:lang w:val="uk-UA"/>
        </w:rPr>
        <w:t>Для зменшення хворобливості при остеохондрозі, а також для профілактики захворювання, слід більшу кількість часу приймати таке положення, при якому буде мінімальне навантаження на між</w:t>
      </w:r>
      <w:r w:rsidR="00DD6D58">
        <w:rPr>
          <w:rFonts w:ascii="Times New Roman" w:hAnsi="Times New Roman" w:cs="Times New Roman"/>
          <w:sz w:val="28"/>
          <w:szCs w:val="28"/>
          <w:lang w:val="uk-UA"/>
        </w:rPr>
        <w:t xml:space="preserve"> </w:t>
      </w:r>
      <w:r w:rsidRPr="00E6193B">
        <w:rPr>
          <w:rFonts w:ascii="Times New Roman" w:hAnsi="Times New Roman" w:cs="Times New Roman"/>
          <w:sz w:val="28"/>
          <w:szCs w:val="28"/>
          <w:lang w:val="uk-UA"/>
        </w:rPr>
        <w:t xml:space="preserve">хребцеві диски, а також необхідно </w:t>
      </w:r>
      <w:r>
        <w:rPr>
          <w:rFonts w:ascii="Times New Roman" w:hAnsi="Times New Roman" w:cs="Times New Roman"/>
          <w:sz w:val="28"/>
          <w:szCs w:val="28"/>
          <w:lang w:val="uk-UA"/>
        </w:rPr>
        <w:t>регулярно виконувати розминку м</w:t>
      </w:r>
      <w:r w:rsidRPr="00E6193B">
        <w:rPr>
          <w:rFonts w:ascii="Times New Roman" w:hAnsi="Times New Roman" w:cs="Times New Roman"/>
          <w:sz w:val="28"/>
          <w:szCs w:val="28"/>
          <w:lang w:val="uk-UA"/>
        </w:rPr>
        <w:t>’язів спини для підтримки обмінних процесів навколо хребетного стовпа. Можна дати загальні рекомендації, які зводяться до ведення здорового способу життя, а в окремому випадку лікуючий лікар призначає індивідуальні рекомендації.</w:t>
      </w:r>
    </w:p>
    <w:p w14:paraId="6A722305" w14:textId="77777777" w:rsidR="00E6193B" w:rsidRPr="00E6193B" w:rsidRDefault="00E6193B" w:rsidP="00E6193B">
      <w:pPr>
        <w:spacing w:after="0" w:line="360" w:lineRule="auto"/>
        <w:ind w:firstLine="709"/>
        <w:jc w:val="both"/>
        <w:rPr>
          <w:rFonts w:ascii="Times New Roman" w:hAnsi="Times New Roman" w:cs="Times New Roman"/>
          <w:sz w:val="28"/>
          <w:szCs w:val="28"/>
          <w:lang w:val="uk-UA"/>
        </w:rPr>
      </w:pPr>
      <w:r w:rsidRPr="00E6193B">
        <w:rPr>
          <w:rFonts w:ascii="Times New Roman" w:hAnsi="Times New Roman" w:cs="Times New Roman"/>
          <w:sz w:val="28"/>
          <w:szCs w:val="28"/>
          <w:lang w:val="uk-UA"/>
        </w:rPr>
        <w:t>Для здоров’я хребта та профілактики остеохондрозу необхідно дотримуватися таких правил:</w:t>
      </w:r>
    </w:p>
    <w:p w14:paraId="37B663FD" w14:textId="77777777" w:rsidR="003C4BBA" w:rsidRDefault="00E6193B" w:rsidP="00E6193B">
      <w:pPr>
        <w:spacing w:after="0" w:line="360" w:lineRule="auto"/>
        <w:ind w:firstLine="709"/>
        <w:jc w:val="both"/>
        <w:rPr>
          <w:rFonts w:ascii="Times New Roman" w:hAnsi="Times New Roman" w:cs="Times New Roman"/>
          <w:sz w:val="28"/>
          <w:szCs w:val="28"/>
          <w:lang w:val="uk-UA"/>
        </w:rPr>
      </w:pPr>
      <w:r w:rsidRPr="00E6193B">
        <w:rPr>
          <w:rFonts w:ascii="Times New Roman" w:hAnsi="Times New Roman" w:cs="Times New Roman"/>
          <w:sz w:val="28"/>
          <w:szCs w:val="28"/>
          <w:lang w:val="uk-UA"/>
        </w:rPr>
        <w:t>1. Створюйте умови, при яких мінімізується тиск в міжхребцевих дисках, уникайте перевантаження хребта:</w:t>
      </w:r>
    </w:p>
    <w:p w14:paraId="6B26AD56" w14:textId="77777777" w:rsidR="007B3E3B" w:rsidRPr="007B3E3B" w:rsidRDefault="007B3E3B" w:rsidP="007B3E3B">
      <w:pPr>
        <w:spacing w:after="0" w:line="360" w:lineRule="auto"/>
        <w:ind w:firstLine="709"/>
        <w:jc w:val="both"/>
        <w:rPr>
          <w:rFonts w:ascii="Times New Roman" w:hAnsi="Times New Roman" w:cs="Times New Roman"/>
          <w:sz w:val="28"/>
          <w:szCs w:val="28"/>
          <w:lang w:val="uk-UA"/>
        </w:rPr>
      </w:pPr>
      <w:r w:rsidRPr="007B3E3B">
        <w:rPr>
          <w:rFonts w:ascii="Times New Roman" w:hAnsi="Times New Roman" w:cs="Times New Roman"/>
          <w:sz w:val="28"/>
          <w:szCs w:val="28"/>
          <w:lang w:val="uk-UA"/>
        </w:rPr>
        <w:t>- виключіть (обмежте) осьові навантаження;</w:t>
      </w:r>
    </w:p>
    <w:p w14:paraId="45D4A092" w14:textId="77777777" w:rsidR="007B3E3B" w:rsidRPr="007B3E3B" w:rsidRDefault="007B3E3B" w:rsidP="007B3E3B">
      <w:pPr>
        <w:spacing w:after="0" w:line="360" w:lineRule="auto"/>
        <w:ind w:firstLine="709"/>
        <w:jc w:val="both"/>
        <w:rPr>
          <w:rFonts w:ascii="Times New Roman" w:hAnsi="Times New Roman" w:cs="Times New Roman"/>
          <w:sz w:val="28"/>
          <w:szCs w:val="28"/>
          <w:lang w:val="uk-UA"/>
        </w:rPr>
      </w:pPr>
      <w:r w:rsidRPr="007B3E3B">
        <w:rPr>
          <w:rFonts w:ascii="Times New Roman" w:hAnsi="Times New Roman" w:cs="Times New Roman"/>
          <w:sz w:val="28"/>
          <w:szCs w:val="28"/>
          <w:lang w:val="uk-UA"/>
        </w:rPr>
        <w:t xml:space="preserve">- уникайте поворотів тулуба при нахилах </w:t>
      </w:r>
      <w:r>
        <w:rPr>
          <w:rFonts w:ascii="Times New Roman" w:hAnsi="Times New Roman" w:cs="Times New Roman"/>
          <w:sz w:val="28"/>
          <w:szCs w:val="28"/>
          <w:lang w:val="uk-UA"/>
        </w:rPr>
        <w:t>та</w:t>
      </w:r>
      <w:r w:rsidRPr="007B3E3B">
        <w:rPr>
          <w:rFonts w:ascii="Times New Roman" w:hAnsi="Times New Roman" w:cs="Times New Roman"/>
          <w:sz w:val="28"/>
          <w:szCs w:val="28"/>
          <w:lang w:val="uk-UA"/>
        </w:rPr>
        <w:t xml:space="preserve"> інших різких рухів;</w:t>
      </w:r>
    </w:p>
    <w:p w14:paraId="0920E346" w14:textId="77777777" w:rsidR="007B3E3B" w:rsidRPr="007B3E3B" w:rsidRDefault="007B3E3B" w:rsidP="007B3E3B">
      <w:pPr>
        <w:spacing w:after="0" w:line="360" w:lineRule="auto"/>
        <w:ind w:firstLine="709"/>
        <w:jc w:val="both"/>
        <w:rPr>
          <w:rFonts w:ascii="Times New Roman" w:hAnsi="Times New Roman" w:cs="Times New Roman"/>
          <w:sz w:val="28"/>
          <w:szCs w:val="28"/>
          <w:lang w:val="uk-UA"/>
        </w:rPr>
      </w:pPr>
      <w:r w:rsidRPr="007B3E3B">
        <w:rPr>
          <w:rFonts w:ascii="Times New Roman" w:hAnsi="Times New Roman" w:cs="Times New Roman"/>
          <w:sz w:val="28"/>
          <w:szCs w:val="28"/>
          <w:lang w:val="uk-UA"/>
        </w:rPr>
        <w:t>- мінімізуйте ударне навантаження на хребет;</w:t>
      </w:r>
    </w:p>
    <w:p w14:paraId="4DBBACED" w14:textId="77777777" w:rsidR="007B3E3B" w:rsidRPr="007B3E3B" w:rsidRDefault="007B3E3B" w:rsidP="007B3E3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7B3E3B">
        <w:rPr>
          <w:rFonts w:ascii="Times New Roman" w:hAnsi="Times New Roman" w:cs="Times New Roman"/>
          <w:sz w:val="28"/>
          <w:szCs w:val="28"/>
          <w:lang w:val="uk-UA"/>
        </w:rPr>
        <w:t>не</w:t>
      </w:r>
      <w:r>
        <w:rPr>
          <w:rFonts w:ascii="Times New Roman" w:hAnsi="Times New Roman" w:cs="Times New Roman"/>
          <w:sz w:val="28"/>
          <w:szCs w:val="28"/>
          <w:lang w:val="uk-UA"/>
        </w:rPr>
        <w:t xml:space="preserve"> затримуйтесь</w:t>
      </w:r>
      <w:r w:rsidRPr="007B3E3B">
        <w:rPr>
          <w:rFonts w:ascii="Times New Roman" w:hAnsi="Times New Roman" w:cs="Times New Roman"/>
          <w:sz w:val="28"/>
          <w:szCs w:val="28"/>
          <w:lang w:val="uk-UA"/>
        </w:rPr>
        <w:t xml:space="preserve"> тривалий час в одному положенні, міняйте положення тіла;</w:t>
      </w:r>
    </w:p>
    <w:p w14:paraId="33E5D84A" w14:textId="77777777" w:rsidR="007B3E3B" w:rsidRPr="007B3E3B" w:rsidRDefault="007B3E3B" w:rsidP="007B3E3B">
      <w:pPr>
        <w:spacing w:after="0" w:line="360" w:lineRule="auto"/>
        <w:ind w:firstLine="709"/>
        <w:jc w:val="both"/>
        <w:rPr>
          <w:rFonts w:ascii="Times New Roman" w:hAnsi="Times New Roman" w:cs="Times New Roman"/>
          <w:sz w:val="28"/>
          <w:szCs w:val="28"/>
          <w:lang w:val="uk-UA"/>
        </w:rPr>
      </w:pPr>
      <w:r w:rsidRPr="007B3E3B">
        <w:rPr>
          <w:rFonts w:ascii="Times New Roman" w:hAnsi="Times New Roman" w:cs="Times New Roman"/>
          <w:sz w:val="28"/>
          <w:szCs w:val="28"/>
          <w:lang w:val="uk-UA"/>
        </w:rPr>
        <w:t xml:space="preserve">- стежте за рівним </w:t>
      </w:r>
      <w:r>
        <w:rPr>
          <w:rFonts w:ascii="Times New Roman" w:hAnsi="Times New Roman" w:cs="Times New Roman"/>
          <w:sz w:val="28"/>
          <w:szCs w:val="28"/>
          <w:lang w:val="uk-UA"/>
        </w:rPr>
        <w:t>положенням</w:t>
      </w:r>
      <w:r w:rsidRPr="007B3E3B">
        <w:rPr>
          <w:rFonts w:ascii="Times New Roman" w:hAnsi="Times New Roman" w:cs="Times New Roman"/>
          <w:sz w:val="28"/>
          <w:szCs w:val="28"/>
          <w:lang w:val="uk-UA"/>
        </w:rPr>
        <w:t xml:space="preserve"> тіла;</w:t>
      </w:r>
    </w:p>
    <w:p w14:paraId="13A760B5" w14:textId="77777777" w:rsidR="007B3E3B" w:rsidRPr="007B3E3B" w:rsidRDefault="007B3E3B" w:rsidP="007B3E3B">
      <w:pPr>
        <w:spacing w:after="0" w:line="360" w:lineRule="auto"/>
        <w:ind w:firstLine="709"/>
        <w:jc w:val="both"/>
        <w:rPr>
          <w:rFonts w:ascii="Times New Roman" w:hAnsi="Times New Roman" w:cs="Times New Roman"/>
          <w:sz w:val="28"/>
          <w:szCs w:val="28"/>
          <w:lang w:val="uk-UA"/>
        </w:rPr>
      </w:pPr>
      <w:r w:rsidRPr="007B3E3B">
        <w:rPr>
          <w:rFonts w:ascii="Times New Roman" w:hAnsi="Times New Roman" w:cs="Times New Roman"/>
          <w:sz w:val="28"/>
          <w:szCs w:val="28"/>
          <w:lang w:val="uk-UA"/>
        </w:rPr>
        <w:t>- зберігайте природні фізіологічні вигини;</w:t>
      </w:r>
    </w:p>
    <w:p w14:paraId="1735C0B8" w14:textId="77777777" w:rsidR="007B3E3B" w:rsidRPr="007B3E3B" w:rsidRDefault="007B3E3B" w:rsidP="007B3E3B">
      <w:pPr>
        <w:spacing w:after="0" w:line="360" w:lineRule="auto"/>
        <w:ind w:firstLine="709"/>
        <w:jc w:val="both"/>
        <w:rPr>
          <w:rFonts w:ascii="Times New Roman" w:hAnsi="Times New Roman" w:cs="Times New Roman"/>
          <w:sz w:val="28"/>
          <w:szCs w:val="28"/>
          <w:lang w:val="uk-UA"/>
        </w:rPr>
      </w:pPr>
      <w:r w:rsidRPr="007B3E3B">
        <w:rPr>
          <w:rFonts w:ascii="Times New Roman" w:hAnsi="Times New Roman" w:cs="Times New Roman"/>
          <w:sz w:val="28"/>
          <w:szCs w:val="28"/>
          <w:lang w:val="uk-UA"/>
        </w:rPr>
        <w:t>- для сну вибирайте напівтвердий ортопедичний матрац і подушку;</w:t>
      </w:r>
    </w:p>
    <w:p w14:paraId="042F18D5" w14:textId="77777777" w:rsidR="007B3E3B" w:rsidRPr="007B3E3B" w:rsidRDefault="007B3E3B" w:rsidP="007B3E3B">
      <w:pPr>
        <w:spacing w:after="0" w:line="360" w:lineRule="auto"/>
        <w:ind w:firstLine="709"/>
        <w:jc w:val="both"/>
        <w:rPr>
          <w:rFonts w:ascii="Times New Roman" w:hAnsi="Times New Roman" w:cs="Times New Roman"/>
          <w:sz w:val="28"/>
          <w:szCs w:val="28"/>
          <w:lang w:val="uk-UA"/>
        </w:rPr>
      </w:pPr>
      <w:r w:rsidRPr="007B3E3B">
        <w:rPr>
          <w:rFonts w:ascii="Times New Roman" w:hAnsi="Times New Roman" w:cs="Times New Roman"/>
          <w:sz w:val="28"/>
          <w:szCs w:val="28"/>
          <w:lang w:val="uk-UA"/>
        </w:rPr>
        <w:t xml:space="preserve">- не забувайте про питний режим, </w:t>
      </w:r>
      <w:r>
        <w:rPr>
          <w:rFonts w:ascii="Times New Roman" w:hAnsi="Times New Roman" w:cs="Times New Roman"/>
          <w:sz w:val="28"/>
          <w:szCs w:val="28"/>
          <w:lang w:val="uk-UA"/>
        </w:rPr>
        <w:t>пийте</w:t>
      </w:r>
      <w:r w:rsidRPr="007B3E3B">
        <w:rPr>
          <w:rFonts w:ascii="Times New Roman" w:hAnsi="Times New Roman" w:cs="Times New Roman"/>
          <w:sz w:val="28"/>
          <w:szCs w:val="28"/>
          <w:lang w:val="uk-UA"/>
        </w:rPr>
        <w:t xml:space="preserve"> необхідну кількість води, особливо під час фізичного навантаження;</w:t>
      </w:r>
    </w:p>
    <w:p w14:paraId="1DD84985" w14:textId="77777777" w:rsidR="007B3E3B" w:rsidRPr="007B3E3B" w:rsidRDefault="007B3E3B" w:rsidP="007B3E3B">
      <w:pPr>
        <w:spacing w:after="0" w:line="360" w:lineRule="auto"/>
        <w:ind w:firstLine="709"/>
        <w:jc w:val="both"/>
        <w:rPr>
          <w:rFonts w:ascii="Times New Roman" w:hAnsi="Times New Roman" w:cs="Times New Roman"/>
          <w:sz w:val="28"/>
          <w:szCs w:val="28"/>
          <w:lang w:val="uk-UA"/>
        </w:rPr>
      </w:pPr>
      <w:r w:rsidRPr="007B3E3B">
        <w:rPr>
          <w:rFonts w:ascii="Times New Roman" w:hAnsi="Times New Roman" w:cs="Times New Roman"/>
          <w:sz w:val="28"/>
          <w:szCs w:val="28"/>
          <w:lang w:val="uk-UA"/>
        </w:rPr>
        <w:t>- при підйомі важких предметів з підлоги присядьте і разом з ним піднімайтеся, тримаючи предмет якомога ближче до тулуба;</w:t>
      </w:r>
    </w:p>
    <w:p w14:paraId="0D893841" w14:textId="77777777" w:rsidR="007B3E3B" w:rsidRPr="007B3E3B" w:rsidRDefault="007B3E3B" w:rsidP="007B3E3B">
      <w:pPr>
        <w:spacing w:after="0" w:line="360" w:lineRule="auto"/>
        <w:ind w:firstLine="709"/>
        <w:jc w:val="both"/>
        <w:rPr>
          <w:rFonts w:ascii="Times New Roman" w:hAnsi="Times New Roman" w:cs="Times New Roman"/>
          <w:sz w:val="28"/>
          <w:szCs w:val="28"/>
          <w:lang w:val="uk-UA"/>
        </w:rPr>
      </w:pPr>
      <w:r w:rsidRPr="007B3E3B">
        <w:rPr>
          <w:rFonts w:ascii="Times New Roman" w:hAnsi="Times New Roman" w:cs="Times New Roman"/>
          <w:sz w:val="28"/>
          <w:szCs w:val="28"/>
          <w:lang w:val="uk-UA"/>
        </w:rPr>
        <w:t xml:space="preserve">- при перенесенні важких сумок, намагайтеся </w:t>
      </w:r>
      <w:r>
        <w:rPr>
          <w:rFonts w:ascii="Times New Roman" w:hAnsi="Times New Roman" w:cs="Times New Roman"/>
          <w:sz w:val="28"/>
          <w:szCs w:val="28"/>
          <w:lang w:val="uk-UA"/>
        </w:rPr>
        <w:t>рівномірно</w:t>
      </w:r>
      <w:r w:rsidRPr="007B3E3B">
        <w:rPr>
          <w:rFonts w:ascii="Times New Roman" w:hAnsi="Times New Roman" w:cs="Times New Roman"/>
          <w:sz w:val="28"/>
          <w:szCs w:val="28"/>
          <w:lang w:val="uk-UA"/>
        </w:rPr>
        <w:t xml:space="preserve"> розподілити навантаження на праву і лі</w:t>
      </w:r>
      <w:r>
        <w:rPr>
          <w:rFonts w:ascii="Times New Roman" w:hAnsi="Times New Roman" w:cs="Times New Roman"/>
          <w:sz w:val="28"/>
          <w:szCs w:val="28"/>
          <w:lang w:val="uk-UA"/>
        </w:rPr>
        <w:t>ву сторону, а також використовуй</w:t>
      </w:r>
      <w:r w:rsidRPr="007B3E3B">
        <w:rPr>
          <w:rFonts w:ascii="Times New Roman" w:hAnsi="Times New Roman" w:cs="Times New Roman"/>
          <w:sz w:val="28"/>
          <w:szCs w:val="28"/>
          <w:lang w:val="uk-UA"/>
        </w:rPr>
        <w:t>те візки, валізи на коліщатках, рюкзаки;</w:t>
      </w:r>
    </w:p>
    <w:p w14:paraId="643FCD48" w14:textId="77777777" w:rsidR="007B3E3B" w:rsidRPr="007B3E3B" w:rsidRDefault="007B3E3B" w:rsidP="007B3E3B">
      <w:pPr>
        <w:spacing w:after="0" w:line="360" w:lineRule="auto"/>
        <w:ind w:firstLine="709"/>
        <w:jc w:val="both"/>
        <w:rPr>
          <w:rFonts w:ascii="Times New Roman" w:hAnsi="Times New Roman" w:cs="Times New Roman"/>
          <w:sz w:val="28"/>
          <w:szCs w:val="28"/>
          <w:lang w:val="uk-UA"/>
        </w:rPr>
      </w:pPr>
      <w:r w:rsidRPr="007B3E3B">
        <w:rPr>
          <w:rFonts w:ascii="Times New Roman" w:hAnsi="Times New Roman" w:cs="Times New Roman"/>
          <w:sz w:val="28"/>
          <w:szCs w:val="28"/>
          <w:lang w:val="uk-UA"/>
        </w:rPr>
        <w:t>- при роботі з важкими вагами використовуйте широкий пояс або ортопедичний корсет;</w:t>
      </w:r>
    </w:p>
    <w:p w14:paraId="7EB341C8" w14:textId="77777777" w:rsidR="007B3E3B" w:rsidRPr="007B3E3B" w:rsidRDefault="007B3E3B" w:rsidP="007B3E3B">
      <w:pPr>
        <w:spacing w:after="0" w:line="360" w:lineRule="auto"/>
        <w:ind w:firstLine="709"/>
        <w:jc w:val="both"/>
        <w:rPr>
          <w:rFonts w:ascii="Times New Roman" w:hAnsi="Times New Roman" w:cs="Times New Roman"/>
          <w:sz w:val="28"/>
          <w:szCs w:val="28"/>
          <w:lang w:val="uk-UA"/>
        </w:rPr>
      </w:pPr>
      <w:r w:rsidRPr="007B3E3B">
        <w:rPr>
          <w:rFonts w:ascii="Times New Roman" w:hAnsi="Times New Roman" w:cs="Times New Roman"/>
          <w:sz w:val="28"/>
          <w:szCs w:val="28"/>
          <w:lang w:val="uk-UA"/>
        </w:rPr>
        <w:lastRenderedPageBreak/>
        <w:t>- періодично розвантажуйте хребет (виси, потягування, відпочинок в положенні лежачи);</w:t>
      </w:r>
    </w:p>
    <w:p w14:paraId="3DEF94CF" w14:textId="77777777" w:rsidR="00E6193B" w:rsidRDefault="007B3E3B" w:rsidP="007B3E3B">
      <w:pPr>
        <w:spacing w:after="0" w:line="360" w:lineRule="auto"/>
        <w:ind w:firstLine="709"/>
        <w:jc w:val="both"/>
        <w:rPr>
          <w:rFonts w:ascii="Times New Roman" w:hAnsi="Times New Roman" w:cs="Times New Roman"/>
          <w:sz w:val="28"/>
          <w:szCs w:val="28"/>
          <w:lang w:val="uk-UA"/>
        </w:rPr>
      </w:pPr>
      <w:r w:rsidRPr="007B3E3B">
        <w:rPr>
          <w:rFonts w:ascii="Times New Roman" w:hAnsi="Times New Roman" w:cs="Times New Roman"/>
          <w:sz w:val="28"/>
          <w:szCs w:val="28"/>
          <w:lang w:val="uk-UA"/>
        </w:rPr>
        <w:t>- слід носити зручне взуття, намагатися обмежити носіння високого каблука;</w:t>
      </w:r>
    </w:p>
    <w:p w14:paraId="2B2CAC7B" w14:textId="77777777" w:rsidR="007B3E3B" w:rsidRPr="007B3E3B" w:rsidRDefault="007B3E3B" w:rsidP="007B3E3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 Зміцнюйте і підтримуйте м’язовий</w:t>
      </w:r>
      <w:r w:rsidRPr="007B3E3B">
        <w:rPr>
          <w:rFonts w:ascii="Times New Roman" w:hAnsi="Times New Roman" w:cs="Times New Roman"/>
          <w:sz w:val="28"/>
          <w:szCs w:val="28"/>
          <w:lang w:val="uk-UA"/>
        </w:rPr>
        <w:t xml:space="preserve"> корсет за допомогою систематичних фізичних вправ;</w:t>
      </w:r>
    </w:p>
    <w:p w14:paraId="6BE1B802" w14:textId="77777777" w:rsidR="007B3E3B" w:rsidRPr="007B3E3B" w:rsidRDefault="007B3E3B" w:rsidP="007B3E3B">
      <w:pPr>
        <w:spacing w:after="0" w:line="360" w:lineRule="auto"/>
        <w:ind w:firstLine="709"/>
        <w:jc w:val="both"/>
        <w:rPr>
          <w:rFonts w:ascii="Times New Roman" w:hAnsi="Times New Roman" w:cs="Times New Roman"/>
          <w:sz w:val="28"/>
          <w:szCs w:val="28"/>
          <w:lang w:val="uk-UA"/>
        </w:rPr>
      </w:pPr>
      <w:r w:rsidRPr="007B3E3B">
        <w:rPr>
          <w:rFonts w:ascii="Times New Roman" w:hAnsi="Times New Roman" w:cs="Times New Roman"/>
          <w:sz w:val="28"/>
          <w:szCs w:val="28"/>
          <w:lang w:val="uk-UA"/>
        </w:rPr>
        <w:t>3. Уникайте переохолодження організму;</w:t>
      </w:r>
    </w:p>
    <w:p w14:paraId="4D5D0FF3" w14:textId="77777777" w:rsidR="007B3E3B" w:rsidRPr="007B3E3B" w:rsidRDefault="007B3E3B" w:rsidP="007B3E3B">
      <w:pPr>
        <w:spacing w:after="0" w:line="360" w:lineRule="auto"/>
        <w:ind w:firstLine="709"/>
        <w:jc w:val="both"/>
        <w:rPr>
          <w:rFonts w:ascii="Times New Roman" w:hAnsi="Times New Roman" w:cs="Times New Roman"/>
          <w:sz w:val="28"/>
          <w:szCs w:val="28"/>
          <w:lang w:val="uk-UA"/>
        </w:rPr>
      </w:pPr>
      <w:r w:rsidRPr="007B3E3B">
        <w:rPr>
          <w:rFonts w:ascii="Times New Roman" w:hAnsi="Times New Roman" w:cs="Times New Roman"/>
          <w:sz w:val="28"/>
          <w:szCs w:val="28"/>
          <w:lang w:val="uk-UA"/>
        </w:rPr>
        <w:t>4. Мінімізуйте стресові ситуації;</w:t>
      </w:r>
    </w:p>
    <w:p w14:paraId="0639B46C" w14:textId="77777777" w:rsidR="007B3E3B" w:rsidRPr="007B3E3B" w:rsidRDefault="007B3E3B" w:rsidP="007B3E3B">
      <w:pPr>
        <w:spacing w:after="0" w:line="360" w:lineRule="auto"/>
        <w:ind w:firstLine="709"/>
        <w:jc w:val="both"/>
        <w:rPr>
          <w:rFonts w:ascii="Times New Roman" w:hAnsi="Times New Roman" w:cs="Times New Roman"/>
          <w:sz w:val="28"/>
          <w:szCs w:val="28"/>
          <w:lang w:val="uk-UA"/>
        </w:rPr>
      </w:pPr>
      <w:r w:rsidRPr="007B3E3B">
        <w:rPr>
          <w:rFonts w:ascii="Times New Roman" w:hAnsi="Times New Roman" w:cs="Times New Roman"/>
          <w:sz w:val="28"/>
          <w:szCs w:val="28"/>
          <w:lang w:val="uk-UA"/>
        </w:rPr>
        <w:t>5. Вживайте здорову їжу.</w:t>
      </w:r>
    </w:p>
    <w:p w14:paraId="6ECB5039" w14:textId="4679C438" w:rsidR="00E6193B" w:rsidRPr="0035215B" w:rsidRDefault="007B3E3B" w:rsidP="00362418">
      <w:pPr>
        <w:spacing w:after="0" w:line="360" w:lineRule="auto"/>
        <w:ind w:firstLine="709"/>
        <w:jc w:val="both"/>
        <w:rPr>
          <w:rFonts w:ascii="Times New Roman" w:hAnsi="Times New Roman" w:cs="Times New Roman"/>
          <w:sz w:val="28"/>
          <w:szCs w:val="28"/>
          <w:lang w:val="uk-UA"/>
        </w:rPr>
      </w:pPr>
      <w:r w:rsidRPr="007B3E3B">
        <w:rPr>
          <w:rFonts w:ascii="Times New Roman" w:hAnsi="Times New Roman" w:cs="Times New Roman"/>
          <w:sz w:val="28"/>
          <w:szCs w:val="28"/>
          <w:lang w:val="uk-UA"/>
        </w:rPr>
        <w:t>Якщо в</w:t>
      </w:r>
      <w:r>
        <w:rPr>
          <w:rFonts w:ascii="Times New Roman" w:hAnsi="Times New Roman" w:cs="Times New Roman"/>
          <w:sz w:val="28"/>
          <w:szCs w:val="28"/>
          <w:lang w:val="uk-UA"/>
        </w:rPr>
        <w:t>и недавно мали скарги на здоров</w:t>
      </w:r>
      <w:r w:rsidRPr="007B3E3B">
        <w:rPr>
          <w:rFonts w:ascii="Times New Roman" w:hAnsi="Times New Roman" w:cs="Times New Roman"/>
          <w:sz w:val="28"/>
          <w:szCs w:val="28"/>
          <w:lang w:val="uk-UA"/>
        </w:rPr>
        <w:t>’я</w:t>
      </w:r>
      <w:r w:rsidR="00DD6D58">
        <w:rPr>
          <w:rFonts w:ascii="Times New Roman" w:hAnsi="Times New Roman" w:cs="Times New Roman"/>
          <w:sz w:val="28"/>
          <w:szCs w:val="28"/>
          <w:lang w:val="uk-UA"/>
        </w:rPr>
        <w:t>,</w:t>
      </w:r>
      <w:r>
        <w:rPr>
          <w:rFonts w:ascii="Times New Roman" w:hAnsi="Times New Roman" w:cs="Times New Roman"/>
          <w:sz w:val="28"/>
          <w:szCs w:val="28"/>
          <w:lang w:val="uk-UA"/>
        </w:rPr>
        <w:t xml:space="preserve"> зокрема на суглоби і м</w:t>
      </w:r>
      <w:r w:rsidRPr="007B3E3B">
        <w:rPr>
          <w:rFonts w:ascii="Times New Roman" w:hAnsi="Times New Roman" w:cs="Times New Roman"/>
          <w:sz w:val="28"/>
          <w:szCs w:val="28"/>
          <w:lang w:val="uk-UA"/>
        </w:rPr>
        <w:t>’язи, або вели гіпод</w:t>
      </w:r>
      <w:r w:rsidR="00575827">
        <w:rPr>
          <w:rFonts w:ascii="Times New Roman" w:hAnsi="Times New Roman" w:cs="Times New Roman"/>
          <w:sz w:val="28"/>
          <w:szCs w:val="28"/>
          <w:lang w:val="uk-UA"/>
        </w:rPr>
        <w:t>и</w:t>
      </w:r>
      <w:r w:rsidRPr="007B3E3B">
        <w:rPr>
          <w:rFonts w:ascii="Times New Roman" w:hAnsi="Times New Roman" w:cs="Times New Roman"/>
          <w:sz w:val="28"/>
          <w:szCs w:val="28"/>
          <w:lang w:val="uk-UA"/>
        </w:rPr>
        <w:t>намічний спосіб життя, перед початком фізичних вп</w:t>
      </w:r>
      <w:r>
        <w:rPr>
          <w:rFonts w:ascii="Times New Roman" w:hAnsi="Times New Roman" w:cs="Times New Roman"/>
          <w:sz w:val="28"/>
          <w:szCs w:val="28"/>
          <w:lang w:val="uk-UA"/>
        </w:rPr>
        <w:t>рав або вправ на розтяжку, обов</w:t>
      </w:r>
      <w:r w:rsidRPr="007B3E3B">
        <w:rPr>
          <w:rFonts w:ascii="Times New Roman" w:hAnsi="Times New Roman" w:cs="Times New Roman"/>
          <w:sz w:val="28"/>
          <w:szCs w:val="28"/>
          <w:lang w:val="uk-UA"/>
        </w:rPr>
        <w:t>’язково зверніться за консультацією до фахівця в фітнес центрі це допоможе вам уникнути можливих травм і болю.</w:t>
      </w:r>
    </w:p>
    <w:p w14:paraId="08D1955E" w14:textId="77777777" w:rsidR="0018568C" w:rsidRPr="0035215B" w:rsidRDefault="0018568C">
      <w:pPr>
        <w:rPr>
          <w:rFonts w:ascii="Times New Roman" w:hAnsi="Times New Roman" w:cs="Times New Roman"/>
          <w:sz w:val="28"/>
          <w:szCs w:val="28"/>
          <w:lang w:val="uk-UA"/>
        </w:rPr>
      </w:pPr>
      <w:r w:rsidRPr="0035215B">
        <w:rPr>
          <w:rFonts w:ascii="Times New Roman" w:hAnsi="Times New Roman" w:cs="Times New Roman"/>
          <w:sz w:val="28"/>
          <w:szCs w:val="28"/>
          <w:lang w:val="uk-UA"/>
        </w:rPr>
        <w:br w:type="page"/>
      </w:r>
    </w:p>
    <w:p w14:paraId="6B5BF7F6" w14:textId="77777777" w:rsidR="003C4BBA" w:rsidRPr="0035215B" w:rsidRDefault="003406A2" w:rsidP="0018568C">
      <w:pPr>
        <w:spacing w:after="0" w:line="360" w:lineRule="auto"/>
        <w:jc w:val="center"/>
        <w:rPr>
          <w:rFonts w:ascii="Times New Roman" w:hAnsi="Times New Roman" w:cs="Times New Roman"/>
          <w:sz w:val="28"/>
          <w:szCs w:val="28"/>
          <w:lang w:val="uk-UA"/>
        </w:rPr>
      </w:pPr>
      <w:r w:rsidRPr="003406A2">
        <w:rPr>
          <w:rFonts w:ascii="Times New Roman" w:hAnsi="Times New Roman" w:cs="Times New Roman"/>
          <w:b/>
          <w:sz w:val="28"/>
          <w:szCs w:val="28"/>
          <w:lang w:val="uk-UA"/>
        </w:rPr>
        <w:lastRenderedPageBreak/>
        <w:t>ВИСНОВКИ</w:t>
      </w:r>
    </w:p>
    <w:p w14:paraId="424476C7" w14:textId="77777777" w:rsidR="003C4BBA" w:rsidRPr="0035215B" w:rsidRDefault="003C4BBA" w:rsidP="00C0622D">
      <w:pPr>
        <w:spacing w:after="0" w:line="360" w:lineRule="auto"/>
        <w:rPr>
          <w:rFonts w:ascii="Times New Roman" w:hAnsi="Times New Roman" w:cs="Times New Roman"/>
          <w:sz w:val="28"/>
          <w:szCs w:val="28"/>
          <w:lang w:val="uk-UA"/>
        </w:rPr>
      </w:pPr>
    </w:p>
    <w:p w14:paraId="578D8509" w14:textId="77777777" w:rsidR="003406A2" w:rsidRDefault="003406A2" w:rsidP="003406A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Pr="003406A2">
        <w:rPr>
          <w:rFonts w:ascii="Times New Roman" w:hAnsi="Times New Roman" w:cs="Times New Roman"/>
          <w:sz w:val="28"/>
          <w:szCs w:val="28"/>
          <w:lang w:val="uk-UA"/>
        </w:rPr>
        <w:t xml:space="preserve">Вимірювання по тесту Шобера показали, що в </w:t>
      </w:r>
      <w:r>
        <w:rPr>
          <w:rFonts w:ascii="Times New Roman" w:hAnsi="Times New Roman" w:cs="Times New Roman"/>
          <w:sz w:val="28"/>
          <w:szCs w:val="28"/>
          <w:lang w:val="uk-UA"/>
        </w:rPr>
        <w:t>контрольній групі</w:t>
      </w:r>
      <w:r w:rsidRPr="003406A2">
        <w:rPr>
          <w:rFonts w:ascii="Times New Roman" w:hAnsi="Times New Roman" w:cs="Times New Roman"/>
          <w:sz w:val="28"/>
          <w:szCs w:val="28"/>
          <w:lang w:val="uk-UA"/>
        </w:rPr>
        <w:t xml:space="preserve"> показники покращилися на 1,09, а в </w:t>
      </w:r>
      <w:r>
        <w:rPr>
          <w:rFonts w:ascii="Times New Roman" w:hAnsi="Times New Roman" w:cs="Times New Roman"/>
          <w:sz w:val="28"/>
          <w:szCs w:val="28"/>
          <w:lang w:val="uk-UA"/>
        </w:rPr>
        <w:t>експериментальній групі</w:t>
      </w:r>
      <w:r w:rsidRPr="003406A2">
        <w:rPr>
          <w:rFonts w:ascii="Times New Roman" w:hAnsi="Times New Roman" w:cs="Times New Roman"/>
          <w:sz w:val="28"/>
          <w:szCs w:val="28"/>
          <w:lang w:val="uk-UA"/>
        </w:rPr>
        <w:t xml:space="preserve"> на 3,34.</w:t>
      </w:r>
      <w:r>
        <w:rPr>
          <w:rFonts w:ascii="Times New Roman" w:hAnsi="Times New Roman" w:cs="Times New Roman"/>
          <w:sz w:val="28"/>
          <w:szCs w:val="28"/>
          <w:lang w:val="uk-UA"/>
        </w:rPr>
        <w:t xml:space="preserve"> </w:t>
      </w:r>
    </w:p>
    <w:p w14:paraId="6B3594D1" w14:textId="77777777" w:rsidR="003406A2" w:rsidRDefault="003406A2" w:rsidP="003406A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 Показники тесту «Нахил вперед»</w:t>
      </w:r>
      <w:r w:rsidRPr="003406A2">
        <w:rPr>
          <w:rFonts w:ascii="Times New Roman" w:hAnsi="Times New Roman" w:cs="Times New Roman"/>
          <w:sz w:val="28"/>
          <w:szCs w:val="28"/>
          <w:lang w:val="uk-UA"/>
        </w:rPr>
        <w:t xml:space="preserve"> у жінок </w:t>
      </w:r>
      <w:r>
        <w:rPr>
          <w:rFonts w:ascii="Times New Roman" w:hAnsi="Times New Roman" w:cs="Times New Roman"/>
          <w:sz w:val="28"/>
          <w:szCs w:val="28"/>
          <w:lang w:val="uk-UA"/>
        </w:rPr>
        <w:t>експериментальної групи</w:t>
      </w:r>
      <w:r w:rsidRPr="003406A2">
        <w:rPr>
          <w:rFonts w:ascii="Times New Roman" w:hAnsi="Times New Roman" w:cs="Times New Roman"/>
          <w:sz w:val="28"/>
          <w:szCs w:val="28"/>
          <w:lang w:val="uk-UA"/>
        </w:rPr>
        <w:t xml:space="preserve"> покращилися на 2,9 см, в той час як в </w:t>
      </w:r>
      <w:r>
        <w:rPr>
          <w:rFonts w:ascii="Times New Roman" w:hAnsi="Times New Roman" w:cs="Times New Roman"/>
          <w:sz w:val="28"/>
          <w:szCs w:val="28"/>
          <w:lang w:val="uk-UA"/>
        </w:rPr>
        <w:t>контрольній групі</w:t>
      </w:r>
      <w:r w:rsidRPr="003406A2">
        <w:rPr>
          <w:rFonts w:ascii="Times New Roman" w:hAnsi="Times New Roman" w:cs="Times New Roman"/>
          <w:sz w:val="28"/>
          <w:szCs w:val="28"/>
          <w:lang w:val="uk-UA"/>
        </w:rPr>
        <w:t xml:space="preserve"> ті</w:t>
      </w:r>
      <w:r>
        <w:rPr>
          <w:rFonts w:ascii="Times New Roman" w:hAnsi="Times New Roman" w:cs="Times New Roman"/>
          <w:sz w:val="28"/>
          <w:szCs w:val="28"/>
          <w:lang w:val="uk-UA"/>
        </w:rPr>
        <w:t>льки на 1,23 см.</w:t>
      </w:r>
    </w:p>
    <w:p w14:paraId="019AFB02" w14:textId="77777777" w:rsidR="003406A2" w:rsidRPr="003406A2" w:rsidRDefault="003406A2" w:rsidP="003406A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 Показники тесту «</w:t>
      </w:r>
      <w:r w:rsidRPr="003406A2">
        <w:rPr>
          <w:rFonts w:ascii="Times New Roman" w:hAnsi="Times New Roman" w:cs="Times New Roman"/>
          <w:sz w:val="28"/>
          <w:szCs w:val="28"/>
          <w:lang w:val="uk-UA"/>
        </w:rPr>
        <w:t>Оцінка гнучкості хребетно</w:t>
      </w:r>
      <w:r>
        <w:rPr>
          <w:rFonts w:ascii="Times New Roman" w:hAnsi="Times New Roman" w:cs="Times New Roman"/>
          <w:sz w:val="28"/>
          <w:szCs w:val="28"/>
          <w:lang w:val="uk-UA"/>
        </w:rPr>
        <w:t>го стовпа у фронтальній площині»</w:t>
      </w:r>
      <w:r w:rsidRPr="003406A2">
        <w:rPr>
          <w:rFonts w:ascii="Times New Roman" w:hAnsi="Times New Roman" w:cs="Times New Roman"/>
          <w:sz w:val="28"/>
          <w:szCs w:val="28"/>
          <w:lang w:val="uk-UA"/>
        </w:rPr>
        <w:t xml:space="preserve"> (вліво), склали, у жінок </w:t>
      </w:r>
      <w:r>
        <w:rPr>
          <w:rFonts w:ascii="Times New Roman" w:hAnsi="Times New Roman" w:cs="Times New Roman"/>
          <w:sz w:val="28"/>
          <w:szCs w:val="28"/>
          <w:lang w:val="uk-UA"/>
        </w:rPr>
        <w:t>експериментальної групи</w:t>
      </w:r>
      <w:r w:rsidRPr="003406A2">
        <w:rPr>
          <w:rFonts w:ascii="Times New Roman" w:hAnsi="Times New Roman" w:cs="Times New Roman"/>
          <w:sz w:val="28"/>
          <w:szCs w:val="28"/>
          <w:lang w:val="uk-UA"/>
        </w:rPr>
        <w:t xml:space="preserve"> покращився показник на 3,27 см, а в </w:t>
      </w:r>
      <w:r>
        <w:rPr>
          <w:rFonts w:ascii="Times New Roman" w:hAnsi="Times New Roman" w:cs="Times New Roman"/>
          <w:sz w:val="28"/>
          <w:szCs w:val="28"/>
          <w:lang w:val="uk-UA"/>
        </w:rPr>
        <w:t>контрольній групі</w:t>
      </w:r>
      <w:r w:rsidRPr="003406A2">
        <w:rPr>
          <w:rFonts w:ascii="Times New Roman" w:hAnsi="Times New Roman" w:cs="Times New Roman"/>
          <w:sz w:val="28"/>
          <w:szCs w:val="28"/>
          <w:lang w:val="uk-UA"/>
        </w:rPr>
        <w:t xml:space="preserve"> всього на 1,34 см.</w:t>
      </w:r>
    </w:p>
    <w:p w14:paraId="319C308D" w14:textId="77777777" w:rsidR="003406A2" w:rsidRPr="003406A2" w:rsidRDefault="003406A2" w:rsidP="003406A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 Показники тесту «</w:t>
      </w:r>
      <w:r w:rsidRPr="003406A2">
        <w:rPr>
          <w:rFonts w:ascii="Times New Roman" w:hAnsi="Times New Roman" w:cs="Times New Roman"/>
          <w:sz w:val="28"/>
          <w:szCs w:val="28"/>
          <w:lang w:val="uk-UA"/>
        </w:rPr>
        <w:t>Оцінка гнучкості хребетно</w:t>
      </w:r>
      <w:r>
        <w:rPr>
          <w:rFonts w:ascii="Times New Roman" w:hAnsi="Times New Roman" w:cs="Times New Roman"/>
          <w:sz w:val="28"/>
          <w:szCs w:val="28"/>
          <w:lang w:val="uk-UA"/>
        </w:rPr>
        <w:t>го стовпа у фронтальній площині»</w:t>
      </w:r>
      <w:r w:rsidRPr="003406A2">
        <w:rPr>
          <w:rFonts w:ascii="Times New Roman" w:hAnsi="Times New Roman" w:cs="Times New Roman"/>
          <w:sz w:val="28"/>
          <w:szCs w:val="28"/>
          <w:lang w:val="uk-UA"/>
        </w:rPr>
        <w:t xml:space="preserve"> (вправо), склали, у жінок </w:t>
      </w:r>
      <w:r w:rsidR="004A4517">
        <w:rPr>
          <w:rFonts w:ascii="Times New Roman" w:hAnsi="Times New Roman" w:cs="Times New Roman"/>
          <w:sz w:val="28"/>
          <w:szCs w:val="28"/>
          <w:lang w:val="uk-UA"/>
        </w:rPr>
        <w:t>експериментальної групи</w:t>
      </w:r>
      <w:r w:rsidRPr="003406A2">
        <w:rPr>
          <w:rFonts w:ascii="Times New Roman" w:hAnsi="Times New Roman" w:cs="Times New Roman"/>
          <w:sz w:val="28"/>
          <w:szCs w:val="28"/>
          <w:lang w:val="uk-UA"/>
        </w:rPr>
        <w:t xml:space="preserve"> покращився показник на 5,17 см, а в </w:t>
      </w:r>
      <w:r w:rsidR="004A4517">
        <w:rPr>
          <w:rFonts w:ascii="Times New Roman" w:hAnsi="Times New Roman" w:cs="Times New Roman"/>
          <w:sz w:val="28"/>
          <w:szCs w:val="28"/>
          <w:lang w:val="uk-UA"/>
        </w:rPr>
        <w:t>контрольній групі</w:t>
      </w:r>
      <w:r w:rsidRPr="003406A2">
        <w:rPr>
          <w:rFonts w:ascii="Times New Roman" w:hAnsi="Times New Roman" w:cs="Times New Roman"/>
          <w:sz w:val="28"/>
          <w:szCs w:val="28"/>
          <w:lang w:val="uk-UA"/>
        </w:rPr>
        <w:t xml:space="preserve"> на 2 см.</w:t>
      </w:r>
    </w:p>
    <w:p w14:paraId="4FFF6D3C" w14:textId="77777777" w:rsidR="0018027C" w:rsidRDefault="003406A2" w:rsidP="003406A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0018027C">
        <w:rPr>
          <w:rFonts w:ascii="Times New Roman" w:hAnsi="Times New Roman" w:cs="Times New Roman"/>
          <w:sz w:val="28"/>
          <w:szCs w:val="28"/>
          <w:lang w:val="uk-UA"/>
        </w:rPr>
        <w:t>. Сила м</w:t>
      </w:r>
      <w:r w:rsidR="0018027C" w:rsidRPr="003406A2">
        <w:rPr>
          <w:rFonts w:ascii="Times New Roman" w:hAnsi="Times New Roman" w:cs="Times New Roman"/>
          <w:sz w:val="28"/>
          <w:szCs w:val="28"/>
          <w:lang w:val="uk-UA"/>
        </w:rPr>
        <w:t>’язів</w:t>
      </w:r>
      <w:r w:rsidRPr="003406A2">
        <w:rPr>
          <w:rFonts w:ascii="Times New Roman" w:hAnsi="Times New Roman" w:cs="Times New Roman"/>
          <w:sz w:val="28"/>
          <w:szCs w:val="28"/>
          <w:lang w:val="uk-UA"/>
        </w:rPr>
        <w:t xml:space="preserve"> розгиначів хребта в </w:t>
      </w:r>
      <w:r w:rsidR="0018027C">
        <w:rPr>
          <w:rFonts w:ascii="Times New Roman" w:hAnsi="Times New Roman" w:cs="Times New Roman"/>
          <w:sz w:val="28"/>
          <w:szCs w:val="28"/>
          <w:lang w:val="uk-UA"/>
        </w:rPr>
        <w:t>контрольній групі</w:t>
      </w:r>
      <w:r w:rsidRPr="003406A2">
        <w:rPr>
          <w:rFonts w:ascii="Times New Roman" w:hAnsi="Times New Roman" w:cs="Times New Roman"/>
          <w:sz w:val="28"/>
          <w:szCs w:val="28"/>
          <w:lang w:val="uk-UA"/>
        </w:rPr>
        <w:t xml:space="preserve"> покращилася на 31 секунду, а в </w:t>
      </w:r>
      <w:r w:rsidR="0018027C">
        <w:rPr>
          <w:rFonts w:ascii="Times New Roman" w:hAnsi="Times New Roman" w:cs="Times New Roman"/>
          <w:sz w:val="28"/>
          <w:szCs w:val="28"/>
          <w:lang w:val="uk-UA"/>
        </w:rPr>
        <w:t>експериментальній групі</w:t>
      </w:r>
      <w:r w:rsidRPr="003406A2">
        <w:rPr>
          <w:rFonts w:ascii="Times New Roman" w:hAnsi="Times New Roman" w:cs="Times New Roman"/>
          <w:sz w:val="28"/>
          <w:szCs w:val="28"/>
          <w:lang w:val="uk-UA"/>
        </w:rPr>
        <w:t xml:space="preserve"> на 60 секунд.</w:t>
      </w:r>
    </w:p>
    <w:p w14:paraId="150E7E3D" w14:textId="77777777" w:rsidR="003406A2" w:rsidRPr="003406A2" w:rsidRDefault="0018027C" w:rsidP="003406A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 </w:t>
      </w:r>
      <w:r w:rsidR="003406A2" w:rsidRPr="003406A2">
        <w:rPr>
          <w:rFonts w:ascii="Times New Roman" w:hAnsi="Times New Roman" w:cs="Times New Roman"/>
          <w:sz w:val="28"/>
          <w:szCs w:val="28"/>
          <w:lang w:val="uk-UA"/>
        </w:rPr>
        <w:t xml:space="preserve">У жінок </w:t>
      </w:r>
      <w:r>
        <w:rPr>
          <w:rFonts w:ascii="Times New Roman" w:hAnsi="Times New Roman" w:cs="Times New Roman"/>
          <w:sz w:val="28"/>
          <w:szCs w:val="28"/>
          <w:lang w:val="uk-UA"/>
        </w:rPr>
        <w:t>контрольної групи в тесті «</w:t>
      </w:r>
      <w:r w:rsidR="003406A2" w:rsidRPr="003406A2">
        <w:rPr>
          <w:rFonts w:ascii="Times New Roman" w:hAnsi="Times New Roman" w:cs="Times New Roman"/>
          <w:sz w:val="28"/>
          <w:szCs w:val="28"/>
          <w:lang w:val="uk-UA"/>
        </w:rPr>
        <w:t>Оцінка функціональної</w:t>
      </w:r>
      <w:r>
        <w:rPr>
          <w:rFonts w:ascii="Times New Roman" w:hAnsi="Times New Roman" w:cs="Times New Roman"/>
          <w:sz w:val="28"/>
          <w:szCs w:val="28"/>
          <w:lang w:val="uk-UA"/>
        </w:rPr>
        <w:t xml:space="preserve"> здатності прямого м’яза живота»</w:t>
      </w:r>
      <w:r w:rsidR="003406A2" w:rsidRPr="003406A2">
        <w:rPr>
          <w:rFonts w:ascii="Times New Roman" w:hAnsi="Times New Roman" w:cs="Times New Roman"/>
          <w:sz w:val="28"/>
          <w:szCs w:val="28"/>
          <w:lang w:val="uk-UA"/>
        </w:rPr>
        <w:t xml:space="preserve"> показники покращилися на 14 повторень в хвилину, а результати поліпшень показників в </w:t>
      </w:r>
      <w:r>
        <w:rPr>
          <w:rFonts w:ascii="Times New Roman" w:hAnsi="Times New Roman" w:cs="Times New Roman"/>
          <w:sz w:val="28"/>
          <w:szCs w:val="28"/>
          <w:lang w:val="uk-UA"/>
        </w:rPr>
        <w:t>експериментальній групі рівні 27 повторень</w:t>
      </w:r>
      <w:r w:rsidR="003406A2" w:rsidRPr="003406A2">
        <w:rPr>
          <w:rFonts w:ascii="Times New Roman" w:hAnsi="Times New Roman" w:cs="Times New Roman"/>
          <w:sz w:val="28"/>
          <w:szCs w:val="28"/>
          <w:lang w:val="uk-UA"/>
        </w:rPr>
        <w:t>.</w:t>
      </w:r>
    </w:p>
    <w:p w14:paraId="680DA773" w14:textId="77777777" w:rsidR="003406A2" w:rsidRPr="003406A2" w:rsidRDefault="0018027C" w:rsidP="003406A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7</w:t>
      </w:r>
      <w:r w:rsidR="003406A2" w:rsidRPr="003406A2">
        <w:rPr>
          <w:rFonts w:ascii="Times New Roman" w:hAnsi="Times New Roman" w:cs="Times New Roman"/>
          <w:sz w:val="28"/>
          <w:szCs w:val="28"/>
          <w:lang w:val="uk-UA"/>
        </w:rPr>
        <w:t xml:space="preserve">. За результатами анкетування більшість жінок </w:t>
      </w:r>
      <w:r w:rsidR="00250106">
        <w:rPr>
          <w:rFonts w:ascii="Times New Roman" w:hAnsi="Times New Roman" w:cs="Times New Roman"/>
          <w:sz w:val="28"/>
          <w:szCs w:val="28"/>
          <w:lang w:val="uk-UA"/>
        </w:rPr>
        <w:t>експериментальної групи</w:t>
      </w:r>
      <w:r w:rsidR="003406A2" w:rsidRPr="003406A2">
        <w:rPr>
          <w:rFonts w:ascii="Times New Roman" w:hAnsi="Times New Roman" w:cs="Times New Roman"/>
          <w:sz w:val="28"/>
          <w:szCs w:val="28"/>
          <w:lang w:val="uk-UA"/>
        </w:rPr>
        <w:t xml:space="preserve"> відзначили поліпшення самопочуття, відсутність болів в хребті, за сумою балів оцінка стану випробовуваних по закінченню експерименту склала 153 бали. У </w:t>
      </w:r>
      <w:r w:rsidR="00250106">
        <w:rPr>
          <w:rFonts w:ascii="Times New Roman" w:hAnsi="Times New Roman" w:cs="Times New Roman"/>
          <w:sz w:val="28"/>
          <w:szCs w:val="28"/>
          <w:lang w:val="uk-UA"/>
        </w:rPr>
        <w:t>контрольній групі</w:t>
      </w:r>
      <w:r w:rsidR="003406A2" w:rsidRPr="003406A2">
        <w:rPr>
          <w:rFonts w:ascii="Times New Roman" w:hAnsi="Times New Roman" w:cs="Times New Roman"/>
          <w:sz w:val="28"/>
          <w:szCs w:val="28"/>
          <w:lang w:val="uk-UA"/>
        </w:rPr>
        <w:t xml:space="preserve"> тільки деякі жінки відзначили позитивну динаміку, в сумі за бальною системою скарги по закінченню експерименту були оцінені в 116 балів.</w:t>
      </w:r>
    </w:p>
    <w:p w14:paraId="6EDDD6F1" w14:textId="77777777" w:rsidR="0001083D" w:rsidRPr="0035215B" w:rsidRDefault="0018027C" w:rsidP="003406A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8</w:t>
      </w:r>
      <w:r w:rsidR="003406A2" w:rsidRPr="003406A2">
        <w:rPr>
          <w:rFonts w:ascii="Times New Roman" w:hAnsi="Times New Roman" w:cs="Times New Roman"/>
          <w:sz w:val="28"/>
          <w:szCs w:val="28"/>
          <w:lang w:val="uk-UA"/>
        </w:rPr>
        <w:t>. Проведений експеримент свідчить про ефективність занять лікувальною фізкультурою з використанням функціональних петель. Заняття в петлях CrossCore дозволяють повернути тілу гармонійний розвиток, силу, гнучкість хребта, стабілізацію міжхребцевого сегмента, властивих здоровому організму</w:t>
      </w:r>
      <w:r w:rsidR="004243BC">
        <w:rPr>
          <w:rFonts w:ascii="Times New Roman" w:hAnsi="Times New Roman" w:cs="Times New Roman"/>
          <w:sz w:val="28"/>
          <w:szCs w:val="28"/>
          <w:lang w:val="uk-UA"/>
        </w:rPr>
        <w:t>.</w:t>
      </w:r>
    </w:p>
    <w:p w14:paraId="4F8BD888" w14:textId="77777777" w:rsidR="00BE70EB" w:rsidRPr="0035215B" w:rsidRDefault="00BE70EB">
      <w:pPr>
        <w:rPr>
          <w:rFonts w:ascii="Times New Roman" w:hAnsi="Times New Roman" w:cs="Times New Roman"/>
          <w:sz w:val="28"/>
          <w:szCs w:val="28"/>
          <w:lang w:val="uk-UA"/>
        </w:rPr>
      </w:pPr>
      <w:r w:rsidRPr="0035215B">
        <w:rPr>
          <w:rFonts w:ascii="Times New Roman" w:hAnsi="Times New Roman" w:cs="Times New Roman"/>
          <w:sz w:val="28"/>
          <w:szCs w:val="28"/>
          <w:lang w:val="uk-UA"/>
        </w:rPr>
        <w:br w:type="page"/>
      </w:r>
    </w:p>
    <w:p w14:paraId="42FEB259" w14:textId="77777777" w:rsidR="0001083D" w:rsidRPr="0035215B" w:rsidRDefault="00BE6F67" w:rsidP="00BE70EB">
      <w:pPr>
        <w:spacing w:after="0" w:line="360" w:lineRule="auto"/>
        <w:jc w:val="center"/>
        <w:rPr>
          <w:rFonts w:ascii="Times New Roman" w:hAnsi="Times New Roman" w:cs="Times New Roman"/>
          <w:b/>
          <w:sz w:val="28"/>
          <w:szCs w:val="28"/>
          <w:lang w:val="uk-UA"/>
        </w:rPr>
      </w:pPr>
      <w:r w:rsidRPr="00BE6F67">
        <w:rPr>
          <w:rFonts w:ascii="Times New Roman" w:hAnsi="Times New Roman" w:cs="Times New Roman"/>
          <w:b/>
          <w:sz w:val="28"/>
          <w:szCs w:val="28"/>
          <w:lang w:val="uk-UA"/>
        </w:rPr>
        <w:lastRenderedPageBreak/>
        <w:t>ЗАКЛЮЧЕННЯ</w:t>
      </w:r>
    </w:p>
    <w:p w14:paraId="400CCB1C" w14:textId="77777777" w:rsidR="00802D35" w:rsidRPr="0035215B" w:rsidRDefault="00802D35" w:rsidP="00BE70EB">
      <w:pPr>
        <w:spacing w:after="0" w:line="360" w:lineRule="auto"/>
        <w:ind w:firstLine="709"/>
        <w:jc w:val="both"/>
        <w:rPr>
          <w:rFonts w:ascii="Times New Roman" w:hAnsi="Times New Roman" w:cs="Times New Roman"/>
          <w:sz w:val="28"/>
          <w:szCs w:val="28"/>
          <w:lang w:val="uk-UA"/>
        </w:rPr>
      </w:pPr>
    </w:p>
    <w:p w14:paraId="45D8D5A7" w14:textId="77777777" w:rsidR="00BE6F67" w:rsidRPr="00BE6F67" w:rsidRDefault="00BE6F67" w:rsidP="00BE6F67">
      <w:pPr>
        <w:spacing w:after="0" w:line="360" w:lineRule="auto"/>
        <w:ind w:firstLine="709"/>
        <w:jc w:val="both"/>
        <w:rPr>
          <w:rFonts w:ascii="Times New Roman" w:hAnsi="Times New Roman" w:cs="Times New Roman"/>
          <w:sz w:val="28"/>
          <w:szCs w:val="28"/>
          <w:lang w:val="uk-UA"/>
        </w:rPr>
      </w:pPr>
      <w:r w:rsidRPr="00BE6F67">
        <w:rPr>
          <w:rFonts w:ascii="Times New Roman" w:hAnsi="Times New Roman" w:cs="Times New Roman"/>
          <w:sz w:val="28"/>
          <w:szCs w:val="28"/>
          <w:lang w:val="uk-UA"/>
        </w:rPr>
        <w:t>На базі даних літературних джерел були виявлені найбільш ефективні засоби і методи розвитку оздоровлення хребта. Зіб</w:t>
      </w:r>
      <w:r>
        <w:rPr>
          <w:rFonts w:ascii="Times New Roman" w:hAnsi="Times New Roman" w:cs="Times New Roman"/>
          <w:sz w:val="28"/>
          <w:szCs w:val="28"/>
          <w:lang w:val="uk-UA"/>
        </w:rPr>
        <w:t>рано інформацію про стан здоров</w:t>
      </w:r>
      <w:r w:rsidRPr="00BE6F67">
        <w:rPr>
          <w:rFonts w:ascii="Times New Roman" w:hAnsi="Times New Roman" w:cs="Times New Roman"/>
          <w:sz w:val="28"/>
          <w:szCs w:val="28"/>
          <w:lang w:val="uk-UA"/>
        </w:rPr>
        <w:t>’я та виявлено скарги у жінок 35-40 років, які страждають захворюванням остеохондроз. Був розроблений експериментальний комплекс вправ спрямований на розвиток м’язів спини, преса, рівноваги, гнучкості хребетного стовпа. Особливість даного комплексу полягала в використанні в лікувальній гімнастиці функціональних петель CrossCore.</w:t>
      </w:r>
    </w:p>
    <w:p w14:paraId="2A893166" w14:textId="77777777" w:rsidR="00641D7B" w:rsidRDefault="00BE6F67" w:rsidP="00BE6F67">
      <w:pPr>
        <w:spacing w:after="0" w:line="360" w:lineRule="auto"/>
        <w:ind w:firstLine="709"/>
        <w:jc w:val="both"/>
        <w:rPr>
          <w:rFonts w:ascii="Times New Roman" w:hAnsi="Times New Roman" w:cs="Times New Roman"/>
          <w:sz w:val="28"/>
          <w:szCs w:val="28"/>
          <w:lang w:val="uk-UA"/>
        </w:rPr>
      </w:pPr>
      <w:r w:rsidRPr="00BE6F67">
        <w:rPr>
          <w:rFonts w:ascii="Times New Roman" w:hAnsi="Times New Roman" w:cs="Times New Roman"/>
          <w:sz w:val="28"/>
          <w:szCs w:val="28"/>
          <w:lang w:val="uk-UA"/>
        </w:rPr>
        <w:t>В результаті проведення експерименту була доведена ефективність цього комплексу фізичних вправ. Проведений експеримент довів, що використання функціональних петель в ЛФ</w:t>
      </w:r>
      <w:r w:rsidR="003327C4">
        <w:rPr>
          <w:rFonts w:ascii="Times New Roman" w:hAnsi="Times New Roman" w:cs="Times New Roman"/>
          <w:sz w:val="28"/>
          <w:szCs w:val="28"/>
          <w:lang w:val="uk-UA"/>
        </w:rPr>
        <w:t>К при остеохондрозі попереково-крижового</w:t>
      </w:r>
      <w:r w:rsidRPr="00BE6F67">
        <w:rPr>
          <w:rFonts w:ascii="Times New Roman" w:hAnsi="Times New Roman" w:cs="Times New Roman"/>
          <w:sz w:val="28"/>
          <w:szCs w:val="28"/>
          <w:lang w:val="uk-UA"/>
        </w:rPr>
        <w:t xml:space="preserve"> відділу хребта ефективно і безпечно, можна рекомендувати для реабілітації хворих та адаптації їх до побутового життя. Про це свідчить аналіз даних попереднього і підсумкового анкетування. Результати анкетування після проведення експерименту, показують значне поліпшення самопочуття жінок. Значні позитивні зміни відзначені в експериментальній групі. По закінченню проведення комплексу з лікувальної фізичної культури з використанням петель CrossCore, було</w:t>
      </w:r>
      <w:r w:rsidR="003327C4">
        <w:rPr>
          <w:rFonts w:ascii="Times New Roman" w:hAnsi="Times New Roman" w:cs="Times New Roman"/>
          <w:sz w:val="28"/>
          <w:szCs w:val="28"/>
          <w:lang w:val="uk-UA"/>
        </w:rPr>
        <w:t xml:space="preserve"> виявлено, що істотна кількість</w:t>
      </w:r>
      <w:r w:rsidRPr="00BE6F67">
        <w:rPr>
          <w:rFonts w:ascii="Times New Roman" w:hAnsi="Times New Roman" w:cs="Times New Roman"/>
          <w:sz w:val="28"/>
          <w:szCs w:val="28"/>
          <w:lang w:val="uk-UA"/>
        </w:rPr>
        <w:t xml:space="preserve"> жінок перестали скаржитися на болі і скутість в спині, на болі при побутових рухах, при трива</w:t>
      </w:r>
      <w:r w:rsidR="003327C4">
        <w:rPr>
          <w:rFonts w:ascii="Times New Roman" w:hAnsi="Times New Roman" w:cs="Times New Roman"/>
          <w:sz w:val="28"/>
          <w:szCs w:val="28"/>
          <w:lang w:val="uk-UA"/>
        </w:rPr>
        <w:t>лому знаходженні в одній позі і/</w:t>
      </w:r>
      <w:r w:rsidRPr="00BE6F67">
        <w:rPr>
          <w:rFonts w:ascii="Times New Roman" w:hAnsi="Times New Roman" w:cs="Times New Roman"/>
          <w:sz w:val="28"/>
          <w:szCs w:val="28"/>
          <w:lang w:val="uk-UA"/>
        </w:rPr>
        <w:t>або болі стали проявлятися рідше. У всіх з</w:t>
      </w:r>
      <w:r w:rsidR="003327C4">
        <w:rPr>
          <w:rFonts w:ascii="Times New Roman" w:hAnsi="Times New Roman" w:cs="Times New Roman"/>
          <w:sz w:val="28"/>
          <w:szCs w:val="28"/>
          <w:lang w:val="uk-UA"/>
        </w:rPr>
        <w:t>никли гострі болі в попереково-крижовому</w:t>
      </w:r>
      <w:r w:rsidRPr="00BE6F67">
        <w:rPr>
          <w:rFonts w:ascii="Times New Roman" w:hAnsi="Times New Roman" w:cs="Times New Roman"/>
          <w:sz w:val="28"/>
          <w:szCs w:val="28"/>
          <w:lang w:val="uk-UA"/>
        </w:rPr>
        <w:t xml:space="preserve"> відділі. У той час як, в контрольній групі у більшості жінок зберігався ряд неприємних відчуттів в попереку, 6 жінок продовжували турбувати періодичні болі в поперековому відділі, 5 відзначали періодами </w:t>
      </w:r>
      <w:r w:rsidR="003327C4">
        <w:rPr>
          <w:rFonts w:ascii="Times New Roman" w:hAnsi="Times New Roman" w:cs="Times New Roman"/>
          <w:sz w:val="28"/>
          <w:szCs w:val="28"/>
          <w:lang w:val="uk-UA"/>
        </w:rPr>
        <w:t xml:space="preserve">біль, яка іррадіює </w:t>
      </w:r>
      <w:r w:rsidRPr="00BE6F67">
        <w:rPr>
          <w:rFonts w:ascii="Times New Roman" w:hAnsi="Times New Roman" w:cs="Times New Roman"/>
          <w:sz w:val="28"/>
          <w:szCs w:val="28"/>
          <w:lang w:val="uk-UA"/>
        </w:rPr>
        <w:t>в нижні кінцівки, 7 випробовуваних скаржилися на час</w:t>
      </w:r>
      <w:r w:rsidR="003327C4">
        <w:rPr>
          <w:rFonts w:ascii="Times New Roman" w:hAnsi="Times New Roman" w:cs="Times New Roman"/>
          <w:sz w:val="28"/>
          <w:szCs w:val="28"/>
          <w:lang w:val="uk-UA"/>
        </w:rPr>
        <w:t>ту і періодичну стомлюваність м</w:t>
      </w:r>
      <w:r w:rsidR="003327C4" w:rsidRPr="00BE6F67">
        <w:rPr>
          <w:rFonts w:ascii="Times New Roman" w:hAnsi="Times New Roman" w:cs="Times New Roman"/>
          <w:sz w:val="28"/>
          <w:szCs w:val="28"/>
          <w:lang w:val="uk-UA"/>
        </w:rPr>
        <w:t>’язів</w:t>
      </w:r>
      <w:r w:rsidRPr="00BE6F67">
        <w:rPr>
          <w:rFonts w:ascii="Times New Roman" w:hAnsi="Times New Roman" w:cs="Times New Roman"/>
          <w:sz w:val="28"/>
          <w:szCs w:val="28"/>
          <w:lang w:val="uk-UA"/>
        </w:rPr>
        <w:t xml:space="preserve"> спини, 5 відчували обмеження рухливості, 1 людина продовжувала відчувати гострий біль, 4 ниючі болі в попереку, при знаходженні в одній позі 5 осіб відзначили постійні і періодичні болі в спині, 4 учасників експерименту в контрольній групі не позбулися від неприємних відчуттів під час побутових дій.</w:t>
      </w:r>
    </w:p>
    <w:p w14:paraId="6C38E5B3" w14:textId="77777777" w:rsidR="003A313A" w:rsidRPr="003A313A" w:rsidRDefault="003A313A" w:rsidP="003A313A">
      <w:pPr>
        <w:spacing w:after="0" w:line="360" w:lineRule="auto"/>
        <w:ind w:firstLine="709"/>
        <w:jc w:val="both"/>
        <w:rPr>
          <w:rFonts w:ascii="Times New Roman" w:hAnsi="Times New Roman" w:cs="Times New Roman"/>
          <w:sz w:val="28"/>
          <w:szCs w:val="28"/>
          <w:lang w:val="uk-UA"/>
        </w:rPr>
      </w:pPr>
      <w:r w:rsidRPr="003A313A">
        <w:rPr>
          <w:rFonts w:ascii="Times New Roman" w:hAnsi="Times New Roman" w:cs="Times New Roman"/>
          <w:sz w:val="28"/>
          <w:szCs w:val="28"/>
          <w:lang w:val="uk-UA"/>
        </w:rPr>
        <w:lastRenderedPageBreak/>
        <w:t>Також підтверджує ефективність поліпшення показників за результатами тестування. Показники в експериментальні</w:t>
      </w:r>
      <w:r>
        <w:rPr>
          <w:rFonts w:ascii="Times New Roman" w:hAnsi="Times New Roman" w:cs="Times New Roman"/>
          <w:sz w:val="28"/>
          <w:szCs w:val="28"/>
          <w:lang w:val="uk-UA"/>
        </w:rPr>
        <w:t>й групі досягли норми і/</w:t>
      </w:r>
      <w:r w:rsidRPr="003A313A">
        <w:rPr>
          <w:rFonts w:ascii="Times New Roman" w:hAnsi="Times New Roman" w:cs="Times New Roman"/>
          <w:sz w:val="28"/>
          <w:szCs w:val="28"/>
          <w:lang w:val="uk-UA"/>
        </w:rPr>
        <w:t>або стали істотно ближче до показників норми.</w:t>
      </w:r>
    </w:p>
    <w:p w14:paraId="5DD10773" w14:textId="77777777" w:rsidR="003327C4" w:rsidRPr="0035215B" w:rsidRDefault="003A313A" w:rsidP="003A313A">
      <w:pPr>
        <w:spacing w:after="0" w:line="360" w:lineRule="auto"/>
        <w:ind w:firstLine="709"/>
        <w:jc w:val="both"/>
        <w:rPr>
          <w:rFonts w:ascii="Times New Roman" w:hAnsi="Times New Roman" w:cs="Times New Roman"/>
          <w:sz w:val="28"/>
          <w:szCs w:val="28"/>
          <w:lang w:val="uk-UA"/>
        </w:rPr>
      </w:pPr>
      <w:r w:rsidRPr="003A313A">
        <w:rPr>
          <w:rFonts w:ascii="Times New Roman" w:hAnsi="Times New Roman" w:cs="Times New Roman"/>
          <w:sz w:val="28"/>
          <w:szCs w:val="28"/>
          <w:lang w:val="uk-UA"/>
        </w:rPr>
        <w:t>Гіпотеза дослідження підтвердилася, заняття лікувальною фізкультурою з використанням функціональних петель дозволяють повернути тілу гармонійний розвиток, силу, гнучкість хребта, стабілізацію міжхребцевого сегмента, властивих здоровому організму</w:t>
      </w:r>
      <w:r>
        <w:rPr>
          <w:rFonts w:ascii="Times New Roman" w:hAnsi="Times New Roman" w:cs="Times New Roman"/>
          <w:sz w:val="28"/>
          <w:szCs w:val="28"/>
          <w:lang w:val="uk-UA"/>
        </w:rPr>
        <w:t>.</w:t>
      </w:r>
    </w:p>
    <w:p w14:paraId="3717B7B2" w14:textId="77777777" w:rsidR="00BE70EB" w:rsidRPr="0035215B" w:rsidRDefault="00BE70EB">
      <w:pPr>
        <w:rPr>
          <w:rFonts w:ascii="Times New Roman" w:hAnsi="Times New Roman" w:cs="Times New Roman"/>
          <w:sz w:val="28"/>
          <w:szCs w:val="28"/>
          <w:lang w:val="uk-UA"/>
        </w:rPr>
      </w:pPr>
      <w:r w:rsidRPr="0035215B">
        <w:rPr>
          <w:rFonts w:ascii="Times New Roman" w:hAnsi="Times New Roman" w:cs="Times New Roman"/>
          <w:sz w:val="28"/>
          <w:szCs w:val="28"/>
          <w:lang w:val="uk-UA"/>
        </w:rPr>
        <w:br w:type="page"/>
      </w:r>
    </w:p>
    <w:p w14:paraId="23EEF73D" w14:textId="77777777" w:rsidR="00641D7B" w:rsidRPr="0035215B" w:rsidRDefault="001C1A97" w:rsidP="005909CF">
      <w:pPr>
        <w:spacing w:after="0" w:line="360" w:lineRule="auto"/>
        <w:jc w:val="center"/>
        <w:rPr>
          <w:rFonts w:ascii="Times New Roman" w:hAnsi="Times New Roman"/>
          <w:b/>
          <w:sz w:val="28"/>
          <w:szCs w:val="28"/>
          <w:lang w:val="uk-UA"/>
        </w:rPr>
      </w:pPr>
      <w:r w:rsidRPr="0035215B">
        <w:rPr>
          <w:rFonts w:ascii="Times New Roman" w:hAnsi="Times New Roman"/>
          <w:b/>
          <w:sz w:val="28"/>
          <w:szCs w:val="28"/>
          <w:lang w:val="uk-UA"/>
        </w:rPr>
        <w:lastRenderedPageBreak/>
        <w:t xml:space="preserve">СПИСОК </w:t>
      </w:r>
      <w:r>
        <w:rPr>
          <w:rFonts w:ascii="Times New Roman" w:hAnsi="Times New Roman"/>
          <w:b/>
          <w:sz w:val="28"/>
          <w:szCs w:val="28"/>
          <w:lang w:val="uk-UA"/>
        </w:rPr>
        <w:t>ЛІТЕРАТУРИ</w:t>
      </w:r>
    </w:p>
    <w:p w14:paraId="218FB541" w14:textId="77777777" w:rsidR="00FE6612" w:rsidRDefault="00FE6612" w:rsidP="00802D35">
      <w:pPr>
        <w:pStyle w:val="ae"/>
        <w:ind w:firstLine="709"/>
        <w:jc w:val="both"/>
        <w:rPr>
          <w:rStyle w:val="ad"/>
          <w:i w:val="0"/>
          <w:lang w:val="uk-UA"/>
        </w:rPr>
      </w:pPr>
    </w:p>
    <w:p w14:paraId="21294D24" w14:textId="77777777" w:rsidR="00802D35" w:rsidRPr="0035215B" w:rsidRDefault="00051B67" w:rsidP="00802D35">
      <w:pPr>
        <w:pStyle w:val="ae"/>
        <w:ind w:firstLine="709"/>
        <w:jc w:val="both"/>
        <w:rPr>
          <w:rStyle w:val="ad"/>
          <w:i w:val="0"/>
          <w:lang w:val="uk-UA"/>
        </w:rPr>
      </w:pPr>
      <w:r>
        <w:rPr>
          <w:rStyle w:val="ad"/>
          <w:i w:val="0"/>
          <w:lang w:val="uk-UA"/>
        </w:rPr>
        <w:t xml:space="preserve">1. </w:t>
      </w:r>
      <w:r w:rsidR="005600E9">
        <w:rPr>
          <w:rStyle w:val="ad"/>
          <w:i w:val="0"/>
          <w:lang w:val="uk-UA"/>
        </w:rPr>
        <w:t>Аксенова</w:t>
      </w:r>
      <w:r w:rsidR="005600E9" w:rsidRPr="005600E9">
        <w:rPr>
          <w:rStyle w:val="ad"/>
          <w:i w:val="0"/>
          <w:lang w:val="uk-UA"/>
        </w:rPr>
        <w:t xml:space="preserve"> О.Э. Технологии физкультурно–спортивной деятельности в адаптивной физической культуре / О.Э. Аксенова, С.П. Евсеев, С.П. Евсеева – М: Советский спорт, 2007. – 296с.</w:t>
      </w:r>
    </w:p>
    <w:p w14:paraId="48811F57" w14:textId="77777777" w:rsidR="005600E9" w:rsidRDefault="00051B67" w:rsidP="003A313A">
      <w:pPr>
        <w:pStyle w:val="ae"/>
        <w:ind w:firstLine="709"/>
        <w:jc w:val="both"/>
        <w:rPr>
          <w:spacing w:val="3"/>
          <w:lang w:val="uk-UA"/>
        </w:rPr>
      </w:pPr>
      <w:r>
        <w:rPr>
          <w:spacing w:val="3"/>
          <w:lang w:val="uk-UA"/>
        </w:rPr>
        <w:t xml:space="preserve">2. </w:t>
      </w:r>
      <w:r w:rsidR="005600E9" w:rsidRPr="005600E9">
        <w:rPr>
          <w:spacing w:val="3"/>
          <w:lang w:val="uk-UA"/>
        </w:rPr>
        <w:t>Бегидова, Т.П. Основы адаптивной физической культуры / Т.П. Бегидова – М: Физкультура и спорт, 2007. – 192с.</w:t>
      </w:r>
    </w:p>
    <w:p w14:paraId="1C9C2E77" w14:textId="77777777" w:rsidR="005600E9" w:rsidRDefault="00051B67" w:rsidP="003A313A">
      <w:pPr>
        <w:pStyle w:val="ae"/>
        <w:ind w:firstLine="709"/>
        <w:jc w:val="both"/>
        <w:rPr>
          <w:spacing w:val="3"/>
          <w:lang w:val="uk-UA"/>
        </w:rPr>
      </w:pPr>
      <w:r>
        <w:rPr>
          <w:spacing w:val="3"/>
          <w:lang w:val="uk-UA"/>
        </w:rPr>
        <w:t xml:space="preserve">3. </w:t>
      </w:r>
      <w:r w:rsidR="005600E9">
        <w:rPr>
          <w:spacing w:val="3"/>
          <w:lang w:val="uk-UA"/>
        </w:rPr>
        <w:t>Белая</w:t>
      </w:r>
      <w:r w:rsidR="005600E9" w:rsidRPr="005600E9">
        <w:rPr>
          <w:spacing w:val="3"/>
          <w:lang w:val="uk-UA"/>
        </w:rPr>
        <w:t xml:space="preserve"> Н.А. Лечебная физическая культура и массаж: учебно– методическое пособие для медицинских работников / Н.А. Белая. – М: Советский спорт, 2008. – 272с.</w:t>
      </w:r>
    </w:p>
    <w:p w14:paraId="2EAF4740" w14:textId="77777777" w:rsidR="005600E9" w:rsidRDefault="00051B67" w:rsidP="003A313A">
      <w:pPr>
        <w:pStyle w:val="ae"/>
        <w:ind w:firstLine="709"/>
        <w:jc w:val="both"/>
        <w:rPr>
          <w:spacing w:val="3"/>
          <w:lang w:val="uk-UA"/>
        </w:rPr>
      </w:pPr>
      <w:r>
        <w:rPr>
          <w:spacing w:val="3"/>
          <w:lang w:val="uk-UA"/>
        </w:rPr>
        <w:t xml:space="preserve">4. </w:t>
      </w:r>
      <w:r w:rsidR="005600E9">
        <w:rPr>
          <w:spacing w:val="3"/>
          <w:lang w:val="uk-UA"/>
        </w:rPr>
        <w:t>Бротман</w:t>
      </w:r>
      <w:r w:rsidR="005600E9" w:rsidRPr="005600E9">
        <w:rPr>
          <w:spacing w:val="3"/>
          <w:lang w:val="uk-UA"/>
        </w:rPr>
        <w:t xml:space="preserve"> М.К. Неврологические проявления поясничного остеохо</w:t>
      </w:r>
      <w:r w:rsidR="005600E9">
        <w:rPr>
          <w:spacing w:val="3"/>
          <w:lang w:val="uk-UA"/>
        </w:rPr>
        <w:t xml:space="preserve">ндроза </w:t>
      </w:r>
      <w:r w:rsidR="005600E9" w:rsidRPr="005600E9">
        <w:rPr>
          <w:spacing w:val="3"/>
          <w:lang w:val="uk-UA"/>
        </w:rPr>
        <w:t>/ М.К. Бротман. – Киев: Академиздат, 2005. – 98с.</w:t>
      </w:r>
    </w:p>
    <w:p w14:paraId="154D28AF" w14:textId="77777777" w:rsidR="003A313A" w:rsidRDefault="00051B67" w:rsidP="003A313A">
      <w:pPr>
        <w:pStyle w:val="ae"/>
        <w:ind w:firstLine="709"/>
        <w:jc w:val="both"/>
        <w:rPr>
          <w:spacing w:val="3"/>
          <w:lang w:val="uk-UA"/>
        </w:rPr>
      </w:pPr>
      <w:r>
        <w:rPr>
          <w:spacing w:val="3"/>
          <w:lang w:val="uk-UA"/>
        </w:rPr>
        <w:t xml:space="preserve">5. </w:t>
      </w:r>
      <w:r w:rsidR="003A313A">
        <w:rPr>
          <w:spacing w:val="3"/>
          <w:lang w:val="uk-UA"/>
        </w:rPr>
        <w:t>Брусникин</w:t>
      </w:r>
      <w:r w:rsidR="003A313A" w:rsidRPr="003A313A">
        <w:rPr>
          <w:spacing w:val="3"/>
          <w:lang w:val="uk-UA"/>
        </w:rPr>
        <w:t xml:space="preserve"> И.В. Остеохондроз: все возможности и излечения/ И.В. Брусникин – Ростов н/Д: Феникс, 2007. – 256с.</w:t>
      </w:r>
    </w:p>
    <w:p w14:paraId="4C1E9186" w14:textId="77777777" w:rsidR="001D3C4B" w:rsidRPr="003A313A" w:rsidRDefault="00051B67" w:rsidP="003A313A">
      <w:pPr>
        <w:pStyle w:val="ae"/>
        <w:ind w:firstLine="709"/>
        <w:jc w:val="both"/>
        <w:rPr>
          <w:spacing w:val="3"/>
          <w:lang w:val="uk-UA"/>
        </w:rPr>
      </w:pPr>
      <w:r>
        <w:rPr>
          <w:spacing w:val="3"/>
          <w:lang w:val="uk-UA"/>
        </w:rPr>
        <w:t xml:space="preserve">6. </w:t>
      </w:r>
      <w:r w:rsidR="001D3C4B" w:rsidRPr="001D3C4B">
        <w:rPr>
          <w:spacing w:val="3"/>
          <w:lang w:val="uk-UA"/>
        </w:rPr>
        <w:t>Бубновский С.М. О</w:t>
      </w:r>
      <w:r w:rsidR="001D3C4B">
        <w:rPr>
          <w:spacing w:val="3"/>
          <w:lang w:val="uk-UA"/>
        </w:rPr>
        <w:t>стеохондроз – не приговор! / С.</w:t>
      </w:r>
      <w:r w:rsidR="001D3C4B" w:rsidRPr="001D3C4B">
        <w:rPr>
          <w:spacing w:val="3"/>
          <w:lang w:val="uk-UA"/>
        </w:rPr>
        <w:t>М. Бубновский. – М: Эксмо, 2012 – 13 – 81с.</w:t>
      </w:r>
    </w:p>
    <w:p w14:paraId="4BC19440" w14:textId="77777777" w:rsidR="003A313A" w:rsidRPr="0035215B" w:rsidRDefault="00051B67" w:rsidP="003A313A">
      <w:pPr>
        <w:pStyle w:val="ae"/>
        <w:ind w:firstLine="709"/>
        <w:jc w:val="both"/>
        <w:rPr>
          <w:spacing w:val="3"/>
          <w:lang w:val="uk-UA"/>
        </w:rPr>
      </w:pPr>
      <w:r>
        <w:rPr>
          <w:spacing w:val="3"/>
          <w:lang w:val="uk-UA"/>
        </w:rPr>
        <w:t xml:space="preserve">7. </w:t>
      </w:r>
      <w:r w:rsidR="00FA6F56">
        <w:rPr>
          <w:spacing w:val="3"/>
          <w:lang w:val="uk-UA"/>
        </w:rPr>
        <w:t>Буланов</w:t>
      </w:r>
      <w:r w:rsidR="003A313A" w:rsidRPr="003A313A">
        <w:rPr>
          <w:spacing w:val="3"/>
          <w:lang w:val="uk-UA"/>
        </w:rPr>
        <w:t xml:space="preserve"> Л.А. Остеохондроз и как с ним бороться / Л.А. Буланов // Наука и религия. – 2003. – №6. – с. 54 – 56.</w:t>
      </w:r>
    </w:p>
    <w:p w14:paraId="5C613B88" w14:textId="77777777" w:rsidR="001D3C4B" w:rsidRDefault="00051B67" w:rsidP="00802D35">
      <w:pPr>
        <w:pStyle w:val="ae"/>
        <w:ind w:firstLine="709"/>
        <w:jc w:val="both"/>
        <w:rPr>
          <w:spacing w:val="3"/>
          <w:lang w:val="uk-UA"/>
        </w:rPr>
      </w:pPr>
      <w:r>
        <w:rPr>
          <w:spacing w:val="3"/>
          <w:lang w:val="uk-UA"/>
        </w:rPr>
        <w:t xml:space="preserve">8. </w:t>
      </w:r>
      <w:r w:rsidR="001D3C4B">
        <w:rPr>
          <w:spacing w:val="3"/>
          <w:lang w:val="uk-UA"/>
        </w:rPr>
        <w:t>Буланов</w:t>
      </w:r>
      <w:r w:rsidR="001D3C4B" w:rsidRPr="001D3C4B">
        <w:rPr>
          <w:spacing w:val="3"/>
          <w:lang w:val="uk-UA"/>
        </w:rPr>
        <w:t xml:space="preserve"> Л</w:t>
      </w:r>
      <w:r w:rsidR="001D3C4B">
        <w:rPr>
          <w:spacing w:val="3"/>
          <w:lang w:val="uk-UA"/>
        </w:rPr>
        <w:t>. А. Позвоночник и суставы / Л.</w:t>
      </w:r>
      <w:r w:rsidR="001D3C4B" w:rsidRPr="001D3C4B">
        <w:rPr>
          <w:spacing w:val="3"/>
          <w:lang w:val="uk-UA"/>
        </w:rPr>
        <w:t>Б. Буланов. – М: АСТ: Астрель, 2009 – 17-46с.</w:t>
      </w:r>
    </w:p>
    <w:p w14:paraId="1935B9E8" w14:textId="77777777" w:rsidR="005600E9" w:rsidRDefault="00051B67" w:rsidP="00802D35">
      <w:pPr>
        <w:pStyle w:val="ae"/>
        <w:ind w:firstLine="709"/>
        <w:jc w:val="both"/>
        <w:rPr>
          <w:spacing w:val="3"/>
          <w:lang w:val="uk-UA"/>
        </w:rPr>
      </w:pPr>
      <w:r>
        <w:rPr>
          <w:lang w:val="uk-UA"/>
        </w:rPr>
        <w:t xml:space="preserve">9. </w:t>
      </w:r>
      <w:r w:rsidR="005600E9" w:rsidRPr="00DC5AA3">
        <w:rPr>
          <w:lang w:val="ru-RU"/>
        </w:rPr>
        <w:t>Бурмистров,</w:t>
      </w:r>
      <w:r w:rsidR="005600E9" w:rsidRPr="00DC5AA3">
        <w:rPr>
          <w:spacing w:val="1"/>
          <w:lang w:val="ru-RU"/>
        </w:rPr>
        <w:t xml:space="preserve"> </w:t>
      </w:r>
      <w:r w:rsidR="005600E9" w:rsidRPr="00DC5AA3">
        <w:rPr>
          <w:lang w:val="ru-RU"/>
        </w:rPr>
        <w:t>Д.А.</w:t>
      </w:r>
      <w:r w:rsidR="005600E9" w:rsidRPr="00DC5AA3">
        <w:rPr>
          <w:spacing w:val="1"/>
          <w:lang w:val="ru-RU"/>
        </w:rPr>
        <w:t xml:space="preserve"> </w:t>
      </w:r>
      <w:r w:rsidR="005600E9" w:rsidRPr="00DC5AA3">
        <w:rPr>
          <w:lang w:val="ru-RU"/>
        </w:rPr>
        <w:t>Силовая</w:t>
      </w:r>
      <w:r w:rsidR="005600E9" w:rsidRPr="00DC5AA3">
        <w:rPr>
          <w:spacing w:val="1"/>
          <w:lang w:val="ru-RU"/>
        </w:rPr>
        <w:t xml:space="preserve"> </w:t>
      </w:r>
      <w:r w:rsidR="005600E9" w:rsidRPr="00DC5AA3">
        <w:rPr>
          <w:lang w:val="ru-RU"/>
        </w:rPr>
        <w:t>тренировка</w:t>
      </w:r>
      <w:r w:rsidR="005600E9" w:rsidRPr="00DC5AA3">
        <w:rPr>
          <w:spacing w:val="1"/>
          <w:lang w:val="ru-RU"/>
        </w:rPr>
        <w:t xml:space="preserve"> </w:t>
      </w:r>
      <w:r w:rsidR="005600E9" w:rsidRPr="00DC5AA3">
        <w:rPr>
          <w:lang w:val="ru-RU"/>
        </w:rPr>
        <w:t>при</w:t>
      </w:r>
      <w:r w:rsidR="005600E9" w:rsidRPr="00DC5AA3">
        <w:rPr>
          <w:spacing w:val="1"/>
          <w:lang w:val="ru-RU"/>
        </w:rPr>
        <w:t xml:space="preserve"> </w:t>
      </w:r>
      <w:r w:rsidR="005600E9" w:rsidRPr="00DC5AA3">
        <w:rPr>
          <w:lang w:val="ru-RU"/>
        </w:rPr>
        <w:t>болевом</w:t>
      </w:r>
      <w:r w:rsidR="005600E9" w:rsidRPr="00DC5AA3">
        <w:rPr>
          <w:spacing w:val="1"/>
          <w:lang w:val="ru-RU"/>
        </w:rPr>
        <w:t xml:space="preserve"> </w:t>
      </w:r>
      <w:r w:rsidR="005600E9" w:rsidRPr="00DC5AA3">
        <w:rPr>
          <w:lang w:val="ru-RU"/>
        </w:rPr>
        <w:t>синдроме</w:t>
      </w:r>
      <w:r w:rsidR="005600E9" w:rsidRPr="00DC5AA3">
        <w:rPr>
          <w:spacing w:val="1"/>
          <w:lang w:val="ru-RU"/>
        </w:rPr>
        <w:t xml:space="preserve"> </w:t>
      </w:r>
      <w:r w:rsidR="005600E9" w:rsidRPr="00DC5AA3">
        <w:rPr>
          <w:lang w:val="ru-RU"/>
        </w:rPr>
        <w:t>в</w:t>
      </w:r>
      <w:r w:rsidR="005600E9" w:rsidRPr="00DC5AA3">
        <w:rPr>
          <w:spacing w:val="1"/>
          <w:lang w:val="ru-RU"/>
        </w:rPr>
        <w:t xml:space="preserve"> </w:t>
      </w:r>
      <w:r w:rsidR="005600E9" w:rsidRPr="00DC5AA3">
        <w:rPr>
          <w:lang w:val="ru-RU"/>
        </w:rPr>
        <w:t>спине. Учебно–методическое пособие / Д.А. Бурмистров, В.С. Степанов. –</w:t>
      </w:r>
      <w:r w:rsidR="005600E9" w:rsidRPr="00DC5AA3">
        <w:rPr>
          <w:spacing w:val="1"/>
          <w:lang w:val="ru-RU"/>
        </w:rPr>
        <w:t xml:space="preserve"> </w:t>
      </w:r>
      <w:r w:rsidR="005600E9" w:rsidRPr="00DC5AA3">
        <w:rPr>
          <w:lang w:val="ru-RU"/>
        </w:rPr>
        <w:t>СПб.:</w:t>
      </w:r>
      <w:r w:rsidR="005600E9" w:rsidRPr="00DC5AA3">
        <w:rPr>
          <w:spacing w:val="-1"/>
          <w:lang w:val="ru-RU"/>
        </w:rPr>
        <w:t xml:space="preserve"> </w:t>
      </w:r>
      <w:r w:rsidR="005600E9" w:rsidRPr="00DC5AA3">
        <w:rPr>
          <w:lang w:val="ru-RU"/>
        </w:rPr>
        <w:t>СПбГАФК им.</w:t>
      </w:r>
      <w:r w:rsidR="005600E9" w:rsidRPr="00DC5AA3">
        <w:rPr>
          <w:spacing w:val="-1"/>
          <w:lang w:val="ru-RU"/>
        </w:rPr>
        <w:t xml:space="preserve"> </w:t>
      </w:r>
      <w:r w:rsidR="005600E9" w:rsidRPr="00DC5AA3">
        <w:rPr>
          <w:lang w:val="ru-RU"/>
        </w:rPr>
        <w:t>П.Ф.</w:t>
      </w:r>
      <w:r w:rsidR="005600E9" w:rsidRPr="00DC5AA3">
        <w:rPr>
          <w:spacing w:val="-2"/>
          <w:lang w:val="ru-RU"/>
        </w:rPr>
        <w:t xml:space="preserve"> </w:t>
      </w:r>
      <w:r w:rsidR="005600E9" w:rsidRPr="00DC5AA3">
        <w:rPr>
          <w:lang w:val="ru-RU"/>
        </w:rPr>
        <w:t>Лесгафта,</w:t>
      </w:r>
      <w:r w:rsidR="005600E9" w:rsidRPr="00DC5AA3">
        <w:rPr>
          <w:spacing w:val="-2"/>
          <w:lang w:val="ru-RU"/>
        </w:rPr>
        <w:t xml:space="preserve"> </w:t>
      </w:r>
      <w:r w:rsidR="005600E9" w:rsidRPr="00DC5AA3">
        <w:rPr>
          <w:lang w:val="ru-RU"/>
        </w:rPr>
        <w:t>2006.</w:t>
      </w:r>
      <w:r w:rsidR="005600E9" w:rsidRPr="00DC5AA3">
        <w:rPr>
          <w:spacing w:val="2"/>
          <w:lang w:val="ru-RU"/>
        </w:rPr>
        <w:t xml:space="preserve"> </w:t>
      </w:r>
      <w:r w:rsidR="005600E9" w:rsidRPr="00DC5AA3">
        <w:rPr>
          <w:lang w:val="ru-RU"/>
        </w:rPr>
        <w:t>–</w:t>
      </w:r>
      <w:r w:rsidR="005600E9" w:rsidRPr="00DC5AA3">
        <w:rPr>
          <w:spacing w:val="-1"/>
          <w:lang w:val="ru-RU"/>
        </w:rPr>
        <w:t xml:space="preserve"> </w:t>
      </w:r>
      <w:r w:rsidR="005600E9" w:rsidRPr="00DC5AA3">
        <w:rPr>
          <w:lang w:val="ru-RU"/>
        </w:rPr>
        <w:t>63с.</w:t>
      </w:r>
    </w:p>
    <w:p w14:paraId="3D29C988" w14:textId="77777777" w:rsidR="0022493D" w:rsidRDefault="00051B67" w:rsidP="00EB5F4E">
      <w:pPr>
        <w:pStyle w:val="ae"/>
        <w:ind w:firstLine="709"/>
        <w:jc w:val="both"/>
        <w:rPr>
          <w:spacing w:val="3"/>
          <w:lang w:val="uk-UA"/>
        </w:rPr>
      </w:pPr>
      <w:r>
        <w:rPr>
          <w:spacing w:val="3"/>
          <w:lang w:val="uk-UA"/>
        </w:rPr>
        <w:t xml:space="preserve">10. </w:t>
      </w:r>
      <w:r w:rsidR="0022493D">
        <w:rPr>
          <w:spacing w:val="3"/>
          <w:lang w:val="uk-UA"/>
        </w:rPr>
        <w:t>Величко</w:t>
      </w:r>
      <w:r w:rsidR="0022493D" w:rsidRPr="0022493D">
        <w:rPr>
          <w:spacing w:val="3"/>
          <w:lang w:val="uk-UA"/>
        </w:rPr>
        <w:t xml:space="preserve"> А.Д. Методики инструментальных исследований кабинета биомеханики диагностического отделения. / Тез. науч.–практ. конференции «Современные методы диагностики и лечения. Современные методологические подходы» / А.Д. Величко – М: Медицина, 2009. – 55с.</w:t>
      </w:r>
    </w:p>
    <w:p w14:paraId="07252E7E" w14:textId="77777777" w:rsidR="0022493D" w:rsidRDefault="00051B67" w:rsidP="00EB5F4E">
      <w:pPr>
        <w:pStyle w:val="ae"/>
        <w:ind w:firstLine="709"/>
        <w:jc w:val="both"/>
        <w:rPr>
          <w:spacing w:val="3"/>
          <w:lang w:val="uk-UA"/>
        </w:rPr>
      </w:pPr>
      <w:r>
        <w:rPr>
          <w:spacing w:val="3"/>
          <w:lang w:val="uk-UA"/>
        </w:rPr>
        <w:t xml:space="preserve">11. </w:t>
      </w:r>
      <w:r w:rsidR="0022493D" w:rsidRPr="0022493D">
        <w:rPr>
          <w:spacing w:val="3"/>
          <w:lang w:val="uk-UA"/>
        </w:rPr>
        <w:t>Веселовский, В.П. Практическая вертеброневрология и мануальная терапия / В.П. Веселовский. – Рига: ОЛМА Медиа Групп, 2007. – 63с.</w:t>
      </w:r>
    </w:p>
    <w:p w14:paraId="38754136" w14:textId="77777777" w:rsidR="00EB5F4E" w:rsidRDefault="00051B67" w:rsidP="00EB5F4E">
      <w:pPr>
        <w:pStyle w:val="ae"/>
        <w:ind w:firstLine="709"/>
        <w:jc w:val="both"/>
        <w:rPr>
          <w:spacing w:val="3"/>
          <w:lang w:val="uk-UA"/>
        </w:rPr>
      </w:pPr>
      <w:r>
        <w:rPr>
          <w:spacing w:val="3"/>
          <w:lang w:val="uk-UA"/>
        </w:rPr>
        <w:lastRenderedPageBreak/>
        <w:t xml:space="preserve">12. </w:t>
      </w:r>
      <w:r w:rsidR="00EB5F4E">
        <w:rPr>
          <w:spacing w:val="3"/>
          <w:lang w:val="uk-UA"/>
        </w:rPr>
        <w:t>Герасимова Т.</w:t>
      </w:r>
      <w:r w:rsidR="00EB5F4E" w:rsidRPr="00EB5F4E">
        <w:rPr>
          <w:spacing w:val="3"/>
          <w:lang w:val="uk-UA"/>
        </w:rPr>
        <w:t>В. Формирование навыков здорового способа жизни методами оздоровительной физической культуры // Педагогика, психология и медико-биол. проблемы физич.</w:t>
      </w:r>
      <w:r w:rsidR="00EB5F4E">
        <w:rPr>
          <w:spacing w:val="3"/>
          <w:lang w:val="uk-UA"/>
        </w:rPr>
        <w:t xml:space="preserve"> воспитания и спорта. – 2009. - </w:t>
      </w:r>
      <w:r w:rsidR="00EB5F4E" w:rsidRPr="00EB5F4E">
        <w:rPr>
          <w:spacing w:val="3"/>
          <w:lang w:val="uk-UA"/>
        </w:rPr>
        <w:t>№ 10. – С. 25-27</w:t>
      </w:r>
      <w:r w:rsidR="000E3A7B">
        <w:rPr>
          <w:spacing w:val="3"/>
          <w:lang w:val="uk-UA"/>
        </w:rPr>
        <w:t>.</w:t>
      </w:r>
    </w:p>
    <w:p w14:paraId="05537941" w14:textId="77777777" w:rsidR="0022493D" w:rsidRPr="0022493D" w:rsidRDefault="00051B67" w:rsidP="0022493D">
      <w:pPr>
        <w:pStyle w:val="ae"/>
        <w:ind w:firstLine="709"/>
        <w:jc w:val="both"/>
        <w:rPr>
          <w:spacing w:val="3"/>
          <w:lang w:val="uk-UA"/>
        </w:rPr>
      </w:pPr>
      <w:r>
        <w:rPr>
          <w:spacing w:val="3"/>
          <w:lang w:val="uk-UA"/>
        </w:rPr>
        <w:t xml:space="preserve">13. </w:t>
      </w:r>
      <w:r w:rsidR="0022493D" w:rsidRPr="0022493D">
        <w:rPr>
          <w:spacing w:val="3"/>
          <w:lang w:val="uk-UA"/>
        </w:rPr>
        <w:t>Гамбурцев, В.А. Гониометрия человеческого тела (динамическая соматометрия) / В.А. Гамбурцев – М: Медицина, 2005. – 48с.</w:t>
      </w:r>
    </w:p>
    <w:p w14:paraId="6E5F74C6" w14:textId="77777777" w:rsidR="0022493D" w:rsidRDefault="00051B67" w:rsidP="0022493D">
      <w:pPr>
        <w:pStyle w:val="ae"/>
        <w:ind w:firstLine="709"/>
        <w:jc w:val="both"/>
        <w:rPr>
          <w:spacing w:val="3"/>
          <w:lang w:val="uk-UA"/>
        </w:rPr>
      </w:pPr>
      <w:r>
        <w:rPr>
          <w:spacing w:val="3"/>
          <w:lang w:val="uk-UA"/>
        </w:rPr>
        <w:t xml:space="preserve">14. </w:t>
      </w:r>
      <w:r w:rsidR="0022493D" w:rsidRPr="0022493D">
        <w:rPr>
          <w:spacing w:val="3"/>
          <w:lang w:val="uk-UA"/>
        </w:rPr>
        <w:t>Гершбруг М.И., Кузнецова Г.А. Кинезотерапия от боли в спине. Курс лечебной гимнастики для профилактики и лечения остеохондроза позвоночника. М.: Эксмо. 2012. 248 с.</w:t>
      </w:r>
    </w:p>
    <w:p w14:paraId="5F0FB8AE" w14:textId="77777777" w:rsidR="0022493D" w:rsidRPr="0022493D" w:rsidRDefault="00051B67" w:rsidP="0022493D">
      <w:pPr>
        <w:pStyle w:val="ae"/>
        <w:ind w:firstLine="709"/>
        <w:jc w:val="both"/>
        <w:rPr>
          <w:spacing w:val="3"/>
          <w:lang w:val="uk-UA"/>
        </w:rPr>
      </w:pPr>
      <w:r>
        <w:rPr>
          <w:spacing w:val="3"/>
          <w:lang w:val="uk-UA"/>
        </w:rPr>
        <w:t xml:space="preserve">15. </w:t>
      </w:r>
      <w:r w:rsidR="0022493D">
        <w:rPr>
          <w:spacing w:val="3"/>
          <w:lang w:val="uk-UA"/>
        </w:rPr>
        <w:t>Гойденко</w:t>
      </w:r>
      <w:r w:rsidR="0022493D" w:rsidRPr="0022493D">
        <w:rPr>
          <w:spacing w:val="3"/>
          <w:lang w:val="uk-UA"/>
        </w:rPr>
        <w:t xml:space="preserve"> В.С. Биодинамическая коррекция как способ профилактики и лечения ранних периодов остеохондроза позвоночного столба / В.С. Гойденко, В.В. Сувак – М: ЦИУВ, 2005. – 141с.</w:t>
      </w:r>
    </w:p>
    <w:p w14:paraId="792CC2A6" w14:textId="77777777" w:rsidR="0022493D" w:rsidRDefault="00051B67" w:rsidP="0022493D">
      <w:pPr>
        <w:pStyle w:val="ae"/>
        <w:ind w:firstLine="709"/>
        <w:jc w:val="both"/>
        <w:rPr>
          <w:spacing w:val="3"/>
          <w:lang w:val="uk-UA"/>
        </w:rPr>
      </w:pPr>
      <w:r>
        <w:rPr>
          <w:spacing w:val="3"/>
          <w:lang w:val="uk-UA"/>
        </w:rPr>
        <w:t xml:space="preserve">16. </w:t>
      </w:r>
      <w:r w:rsidR="0022493D">
        <w:rPr>
          <w:spacing w:val="3"/>
          <w:lang w:val="uk-UA"/>
        </w:rPr>
        <w:t>Гречко</w:t>
      </w:r>
      <w:r w:rsidR="0022493D" w:rsidRPr="0022493D">
        <w:rPr>
          <w:spacing w:val="3"/>
          <w:lang w:val="uk-UA"/>
        </w:rPr>
        <w:t xml:space="preserve"> В.Е. Поясничный остеохондроз (Профилактика осложнений, их обострений) // Факультет здоровья/ В.Е. Гречко – М: Издательство «ЗНАНИЕ», 2006. – 110с.</w:t>
      </w:r>
    </w:p>
    <w:p w14:paraId="45345988" w14:textId="77777777" w:rsidR="00641D7B" w:rsidRDefault="00051B67" w:rsidP="00802D35">
      <w:pPr>
        <w:pStyle w:val="ae"/>
        <w:ind w:firstLine="709"/>
        <w:jc w:val="both"/>
        <w:rPr>
          <w:spacing w:val="3"/>
          <w:lang w:val="uk-UA"/>
        </w:rPr>
      </w:pPr>
      <w:r>
        <w:rPr>
          <w:spacing w:val="3"/>
          <w:lang w:val="uk-UA"/>
        </w:rPr>
        <w:t xml:space="preserve">17. </w:t>
      </w:r>
      <w:r w:rsidR="00FA6F56">
        <w:rPr>
          <w:spacing w:val="3"/>
          <w:lang w:val="uk-UA"/>
        </w:rPr>
        <w:t>Девятова</w:t>
      </w:r>
      <w:r w:rsidR="00FA6F56" w:rsidRPr="00FA6F56">
        <w:rPr>
          <w:spacing w:val="3"/>
          <w:lang w:val="uk-UA"/>
        </w:rPr>
        <w:t xml:space="preserve"> М.В. Лечебная гимнастика при п</w:t>
      </w:r>
      <w:r w:rsidR="00FA6F56">
        <w:rPr>
          <w:spacing w:val="3"/>
          <w:lang w:val="uk-UA"/>
        </w:rPr>
        <w:t>оясничном остеохондрозе (Серия «Лечебная гимнастика для всех!»</w:t>
      </w:r>
      <w:r w:rsidR="00FA6F56" w:rsidRPr="00FA6F56">
        <w:rPr>
          <w:spacing w:val="3"/>
          <w:lang w:val="uk-UA"/>
        </w:rPr>
        <w:t>) / М.В. Девятова – СПб: Союз, 2005. – 189с.</w:t>
      </w:r>
    </w:p>
    <w:p w14:paraId="045BA0BC" w14:textId="77777777" w:rsidR="000E3A7B" w:rsidRDefault="00051B67" w:rsidP="00802D35">
      <w:pPr>
        <w:pStyle w:val="ae"/>
        <w:ind w:firstLine="709"/>
        <w:jc w:val="both"/>
        <w:rPr>
          <w:spacing w:val="3"/>
          <w:lang w:val="uk-UA"/>
        </w:rPr>
      </w:pPr>
      <w:r>
        <w:rPr>
          <w:spacing w:val="3"/>
          <w:lang w:val="uk-UA"/>
        </w:rPr>
        <w:t xml:space="preserve">18. </w:t>
      </w:r>
      <w:r w:rsidR="000E3A7B" w:rsidRPr="000E3A7B">
        <w:rPr>
          <w:spacing w:val="3"/>
          <w:lang w:val="uk-UA"/>
        </w:rPr>
        <w:t>Диагностика синдромов остеохондроза позвоночника / Под ред. Проф. Г.А. Инваничев. – Издательство «Казакнский Университет» 2012 – 56с.</w:t>
      </w:r>
    </w:p>
    <w:p w14:paraId="4A31F61B" w14:textId="77777777" w:rsidR="00C17040" w:rsidRDefault="00051B67" w:rsidP="00C17040">
      <w:pPr>
        <w:pStyle w:val="ae"/>
        <w:ind w:firstLine="709"/>
        <w:jc w:val="both"/>
        <w:rPr>
          <w:spacing w:val="3"/>
          <w:lang w:val="uk-UA"/>
        </w:rPr>
      </w:pPr>
      <w:r>
        <w:rPr>
          <w:spacing w:val="3"/>
          <w:lang w:val="uk-UA"/>
        </w:rPr>
        <w:t xml:space="preserve">19. </w:t>
      </w:r>
      <w:r w:rsidR="00C17040" w:rsidRPr="00C17040">
        <w:rPr>
          <w:spacing w:val="3"/>
          <w:lang w:val="uk-UA"/>
        </w:rPr>
        <w:t>Долженков, А.В. Здоровье ваше</w:t>
      </w:r>
      <w:r w:rsidR="00C17040">
        <w:rPr>
          <w:spacing w:val="3"/>
          <w:lang w:val="uk-UA"/>
        </w:rPr>
        <w:t xml:space="preserve">го позвоночника/ А.В. Долженков </w:t>
      </w:r>
      <w:r w:rsidR="00C17040" w:rsidRPr="00C17040">
        <w:rPr>
          <w:spacing w:val="3"/>
          <w:lang w:val="uk-UA"/>
        </w:rPr>
        <w:t>– СПб: Питер, 2008. – 192с.</w:t>
      </w:r>
    </w:p>
    <w:p w14:paraId="79BB5148" w14:textId="77777777" w:rsidR="00C17040" w:rsidRPr="00C17040" w:rsidRDefault="00051B67" w:rsidP="00C17040">
      <w:pPr>
        <w:pStyle w:val="ae"/>
        <w:ind w:firstLine="709"/>
        <w:jc w:val="both"/>
        <w:rPr>
          <w:spacing w:val="3"/>
          <w:lang w:val="uk-UA"/>
        </w:rPr>
      </w:pPr>
      <w:r>
        <w:rPr>
          <w:spacing w:val="3"/>
          <w:lang w:val="uk-UA"/>
        </w:rPr>
        <w:t xml:space="preserve">20. </w:t>
      </w:r>
      <w:r w:rsidR="00C17040">
        <w:rPr>
          <w:spacing w:val="3"/>
          <w:lang w:val="uk-UA"/>
        </w:rPr>
        <w:t>Донской</w:t>
      </w:r>
      <w:r w:rsidR="00C17040" w:rsidRPr="00C17040">
        <w:rPr>
          <w:spacing w:val="3"/>
          <w:lang w:val="uk-UA"/>
        </w:rPr>
        <w:t xml:space="preserve"> Д.Д. Биомеханика: учебник для институтов физической культуры / Д.Д. Донской – М: Физкультура и спорт, 2009. – 78с.</w:t>
      </w:r>
    </w:p>
    <w:p w14:paraId="222A3171" w14:textId="77777777" w:rsidR="00C17040" w:rsidRPr="00C17040" w:rsidRDefault="00051B67" w:rsidP="00C17040">
      <w:pPr>
        <w:pStyle w:val="ae"/>
        <w:ind w:firstLine="709"/>
        <w:jc w:val="both"/>
        <w:rPr>
          <w:spacing w:val="3"/>
          <w:lang w:val="uk-UA"/>
        </w:rPr>
      </w:pPr>
      <w:r>
        <w:rPr>
          <w:spacing w:val="3"/>
          <w:lang w:val="uk-UA"/>
        </w:rPr>
        <w:t xml:space="preserve">21. </w:t>
      </w:r>
      <w:r w:rsidR="00C17040">
        <w:rPr>
          <w:spacing w:val="3"/>
          <w:lang w:val="uk-UA"/>
        </w:rPr>
        <w:t>Дубровский</w:t>
      </w:r>
      <w:r w:rsidR="00C17040" w:rsidRPr="00C17040">
        <w:rPr>
          <w:spacing w:val="3"/>
          <w:lang w:val="uk-UA"/>
        </w:rPr>
        <w:t xml:space="preserve"> В.И. Лечебная физическая культура: учебник для ВУЗов/ В.И. Дубровский – М: Владос, 2005. – 608с.</w:t>
      </w:r>
    </w:p>
    <w:p w14:paraId="47B7804F" w14:textId="77777777" w:rsidR="00C17040" w:rsidRDefault="00051B67" w:rsidP="00C17040">
      <w:pPr>
        <w:pStyle w:val="ae"/>
        <w:ind w:firstLine="709"/>
        <w:jc w:val="both"/>
        <w:rPr>
          <w:spacing w:val="3"/>
          <w:lang w:val="uk-UA"/>
        </w:rPr>
      </w:pPr>
      <w:r>
        <w:rPr>
          <w:spacing w:val="3"/>
          <w:lang w:val="uk-UA"/>
        </w:rPr>
        <w:t xml:space="preserve">22. </w:t>
      </w:r>
      <w:r w:rsidR="00C17040">
        <w:rPr>
          <w:spacing w:val="3"/>
          <w:lang w:val="uk-UA"/>
        </w:rPr>
        <w:t>Дусмуратов</w:t>
      </w:r>
      <w:r w:rsidR="00C17040" w:rsidRPr="00C17040">
        <w:rPr>
          <w:spacing w:val="3"/>
          <w:lang w:val="uk-UA"/>
        </w:rPr>
        <w:t xml:space="preserve"> М.Д. Восстановительное лечение больных с заболеваниями и повреждениями опорно–двигательного аппарата/ М.Д. Дусмуратов, В.А. Епифанов – Ташкент: Медпресс, 2004. – 155с.</w:t>
      </w:r>
    </w:p>
    <w:p w14:paraId="65C242BE" w14:textId="77777777" w:rsidR="005600E9" w:rsidRDefault="00051B67" w:rsidP="005600E9">
      <w:pPr>
        <w:pStyle w:val="ae"/>
        <w:ind w:firstLine="709"/>
        <w:jc w:val="both"/>
        <w:rPr>
          <w:spacing w:val="3"/>
          <w:lang w:val="uk-UA"/>
        </w:rPr>
      </w:pPr>
      <w:r>
        <w:rPr>
          <w:spacing w:val="3"/>
          <w:lang w:val="uk-UA"/>
        </w:rPr>
        <w:t xml:space="preserve">23. </w:t>
      </w:r>
      <w:r w:rsidR="005600E9">
        <w:rPr>
          <w:spacing w:val="3"/>
          <w:lang w:val="uk-UA"/>
        </w:rPr>
        <w:t>Евдокимов В.</w:t>
      </w:r>
      <w:r w:rsidR="005600E9" w:rsidRPr="005600E9">
        <w:rPr>
          <w:spacing w:val="3"/>
          <w:lang w:val="uk-UA"/>
        </w:rPr>
        <w:t>И. Оздоровительная физическая культура - средство оптимизации профессионального</w:t>
      </w:r>
      <w:r w:rsidR="005600E9">
        <w:rPr>
          <w:spacing w:val="3"/>
          <w:lang w:val="uk-UA"/>
        </w:rPr>
        <w:t xml:space="preserve"> здоровья и качества жизни / В.И. Евдокимов, </w:t>
      </w:r>
      <w:r w:rsidR="005600E9">
        <w:rPr>
          <w:spacing w:val="3"/>
          <w:lang w:val="uk-UA"/>
        </w:rPr>
        <w:lastRenderedPageBreak/>
        <w:t>О.</w:t>
      </w:r>
      <w:r w:rsidR="005600E9" w:rsidRPr="005600E9">
        <w:rPr>
          <w:spacing w:val="3"/>
          <w:lang w:val="uk-UA"/>
        </w:rPr>
        <w:t xml:space="preserve">А. Чурганов // Актуальные </w:t>
      </w:r>
      <w:r w:rsidR="005600E9">
        <w:rPr>
          <w:spacing w:val="3"/>
          <w:lang w:val="uk-UA"/>
        </w:rPr>
        <w:t xml:space="preserve">проблемы физической подготовки. </w:t>
      </w:r>
      <w:r w:rsidR="005600E9" w:rsidRPr="005600E9">
        <w:rPr>
          <w:spacing w:val="3"/>
          <w:lang w:val="uk-UA"/>
        </w:rPr>
        <w:t>- 2007. - № 2. - С. 68-72.</w:t>
      </w:r>
    </w:p>
    <w:p w14:paraId="68877060" w14:textId="77777777" w:rsidR="00C17040" w:rsidRDefault="00051B67" w:rsidP="00FA6F56">
      <w:pPr>
        <w:pStyle w:val="ae"/>
        <w:ind w:firstLine="709"/>
        <w:jc w:val="both"/>
        <w:rPr>
          <w:spacing w:val="3"/>
          <w:lang w:val="uk-UA"/>
        </w:rPr>
      </w:pPr>
      <w:r>
        <w:rPr>
          <w:spacing w:val="3"/>
          <w:lang w:val="uk-UA"/>
        </w:rPr>
        <w:t xml:space="preserve">24. </w:t>
      </w:r>
      <w:r w:rsidR="00C17040">
        <w:rPr>
          <w:spacing w:val="3"/>
          <w:lang w:val="uk-UA"/>
        </w:rPr>
        <w:t>Евсеев</w:t>
      </w:r>
      <w:r w:rsidR="00C17040" w:rsidRPr="00C17040">
        <w:rPr>
          <w:spacing w:val="3"/>
          <w:lang w:val="uk-UA"/>
        </w:rPr>
        <w:t xml:space="preserve"> С.П. Технология физкультурно–спортивной деятельности в адаптивной физической культуре/ С.П. Евсеев, С.П. Евсеева – М: Советский спорт, 2007. – 291с.</w:t>
      </w:r>
    </w:p>
    <w:p w14:paraId="2EEF0EA8" w14:textId="77777777" w:rsidR="00FA6F56" w:rsidRDefault="00051B67" w:rsidP="00FA6F56">
      <w:pPr>
        <w:pStyle w:val="ae"/>
        <w:ind w:firstLine="709"/>
        <w:jc w:val="both"/>
        <w:rPr>
          <w:spacing w:val="3"/>
          <w:lang w:val="uk-UA"/>
        </w:rPr>
      </w:pPr>
      <w:r>
        <w:rPr>
          <w:spacing w:val="3"/>
          <w:lang w:val="uk-UA"/>
        </w:rPr>
        <w:t xml:space="preserve">25. </w:t>
      </w:r>
      <w:r w:rsidR="00FA6F56">
        <w:rPr>
          <w:spacing w:val="3"/>
          <w:lang w:val="uk-UA"/>
        </w:rPr>
        <w:t>Епифанов</w:t>
      </w:r>
      <w:r w:rsidR="00FA6F56" w:rsidRPr="00FA6F56">
        <w:rPr>
          <w:spacing w:val="3"/>
          <w:lang w:val="uk-UA"/>
        </w:rPr>
        <w:t xml:space="preserve"> Е.А. Средства физической реабилитации в терапии остеохондроза позвоночника / Е.А. Епифано</w:t>
      </w:r>
      <w:r w:rsidR="00FA6F56">
        <w:rPr>
          <w:spacing w:val="3"/>
          <w:lang w:val="uk-UA"/>
        </w:rPr>
        <w:t xml:space="preserve">в, И.С. Ролик – М: ВНИТЦ, 2003. </w:t>
      </w:r>
      <w:r w:rsidR="00FA6F56" w:rsidRPr="00FA6F56">
        <w:rPr>
          <w:spacing w:val="3"/>
          <w:lang w:val="uk-UA"/>
        </w:rPr>
        <w:t>– 256с.</w:t>
      </w:r>
    </w:p>
    <w:p w14:paraId="24121F92" w14:textId="77777777" w:rsidR="00C17040" w:rsidRDefault="00051B67" w:rsidP="00FA6F56">
      <w:pPr>
        <w:pStyle w:val="ae"/>
        <w:ind w:firstLine="709"/>
        <w:jc w:val="both"/>
        <w:rPr>
          <w:spacing w:val="3"/>
          <w:lang w:val="uk-UA"/>
        </w:rPr>
      </w:pPr>
      <w:r>
        <w:rPr>
          <w:spacing w:val="3"/>
          <w:lang w:val="uk-UA"/>
        </w:rPr>
        <w:t xml:space="preserve">26. </w:t>
      </w:r>
      <w:r w:rsidR="00C17040" w:rsidRPr="00C17040">
        <w:rPr>
          <w:spacing w:val="3"/>
          <w:lang w:val="uk-UA"/>
        </w:rPr>
        <w:t>Епифанов, В.А. Остеохондроз позвоночника (диагностика, лечение, профилактика): Руководство для врачей / В.А. Епифанов, И.С. Ролик, А.В. Епифанов – М: Академический печатный дом, 2007. – 344с.</w:t>
      </w:r>
    </w:p>
    <w:p w14:paraId="6651E407" w14:textId="77777777" w:rsidR="00FE6612" w:rsidRDefault="00051B67" w:rsidP="00FA6F56">
      <w:pPr>
        <w:pStyle w:val="ae"/>
        <w:ind w:firstLine="709"/>
        <w:jc w:val="both"/>
        <w:rPr>
          <w:spacing w:val="3"/>
          <w:lang w:val="uk-UA"/>
        </w:rPr>
      </w:pPr>
      <w:r>
        <w:rPr>
          <w:spacing w:val="3"/>
          <w:lang w:val="uk-UA"/>
        </w:rPr>
        <w:t xml:space="preserve">27. </w:t>
      </w:r>
      <w:r w:rsidR="00FE6612">
        <w:rPr>
          <w:spacing w:val="3"/>
          <w:lang w:val="uk-UA"/>
        </w:rPr>
        <w:t>Иванова</w:t>
      </w:r>
      <w:r w:rsidR="00FE6612" w:rsidRPr="00FE6612">
        <w:rPr>
          <w:spacing w:val="3"/>
          <w:lang w:val="uk-UA"/>
        </w:rPr>
        <w:t xml:space="preserve"> Г.Е. Реабилитация больных остеохондрозом позвоночника / Г.Е. Иванова, Б.А. Поляев – М: РАСМ, 2007. – 145с.</w:t>
      </w:r>
    </w:p>
    <w:p w14:paraId="6EA5BF06" w14:textId="77777777" w:rsidR="00FE6612" w:rsidRDefault="00051B67" w:rsidP="00FA6F56">
      <w:pPr>
        <w:pStyle w:val="ae"/>
        <w:ind w:firstLine="709"/>
        <w:jc w:val="both"/>
        <w:rPr>
          <w:spacing w:val="3"/>
          <w:lang w:val="uk-UA"/>
        </w:rPr>
      </w:pPr>
      <w:r>
        <w:rPr>
          <w:spacing w:val="3"/>
          <w:lang w:val="uk-UA"/>
        </w:rPr>
        <w:t xml:space="preserve">28. </w:t>
      </w:r>
      <w:r w:rsidR="00FE6612" w:rsidRPr="00FE6612">
        <w:rPr>
          <w:spacing w:val="3"/>
          <w:lang w:val="uk-UA"/>
        </w:rPr>
        <w:t>Каптелин, А.Ф. Восстановительное лечение при травмах и деформациях опорно–двигательного аппарата/ А.Ф. Каптелин – М.: Медпресс, 2002. – 167с.</w:t>
      </w:r>
    </w:p>
    <w:p w14:paraId="679E4B41" w14:textId="77777777" w:rsidR="00FE6612" w:rsidRDefault="00051B67" w:rsidP="00FE6612">
      <w:pPr>
        <w:pStyle w:val="ae"/>
        <w:ind w:firstLine="709"/>
        <w:jc w:val="both"/>
        <w:rPr>
          <w:spacing w:val="3"/>
          <w:lang w:val="uk-UA"/>
        </w:rPr>
      </w:pPr>
      <w:r>
        <w:rPr>
          <w:spacing w:val="3"/>
          <w:lang w:val="uk-UA"/>
        </w:rPr>
        <w:t xml:space="preserve">29. </w:t>
      </w:r>
      <w:r w:rsidR="00FE6612" w:rsidRPr="00FE6612">
        <w:rPr>
          <w:spacing w:val="3"/>
          <w:lang w:val="uk-UA"/>
        </w:rPr>
        <w:t>Кирпиченков А. А. Оздоровительно-развивающие занятия на основе комплексного применения физически</w:t>
      </w:r>
      <w:r w:rsidR="00FE6612">
        <w:rPr>
          <w:spacing w:val="3"/>
          <w:lang w:val="uk-UA"/>
        </w:rPr>
        <w:t xml:space="preserve">х упражнений. - Смоленск, 2012. </w:t>
      </w:r>
      <w:r w:rsidR="00FE6612" w:rsidRPr="00FE6612">
        <w:rPr>
          <w:spacing w:val="3"/>
          <w:lang w:val="uk-UA"/>
        </w:rPr>
        <w:t>- 21 с.</w:t>
      </w:r>
    </w:p>
    <w:p w14:paraId="3EB9E30A" w14:textId="77777777" w:rsidR="00FE6612" w:rsidRDefault="00051B67" w:rsidP="00FA6F56">
      <w:pPr>
        <w:pStyle w:val="ae"/>
        <w:ind w:firstLine="709"/>
        <w:jc w:val="both"/>
        <w:rPr>
          <w:spacing w:val="3"/>
          <w:lang w:val="uk-UA"/>
        </w:rPr>
      </w:pPr>
      <w:r>
        <w:rPr>
          <w:spacing w:val="3"/>
          <w:lang w:val="uk-UA"/>
        </w:rPr>
        <w:t xml:space="preserve">30. </w:t>
      </w:r>
      <w:r w:rsidR="00FE6612" w:rsidRPr="00FE6612">
        <w:rPr>
          <w:spacing w:val="3"/>
          <w:lang w:val="uk-UA"/>
        </w:rPr>
        <w:t>Коган, О.Г. Теоретические основы реабилитации при остеохондрозе позвоночника / О.Г. Коган, И.Р. Шмидт – Новосибирск: Наука, 2006. – 212с.</w:t>
      </w:r>
    </w:p>
    <w:p w14:paraId="7C47DC15" w14:textId="77777777" w:rsidR="00FE6612" w:rsidRDefault="00051B67" w:rsidP="00FA6F56">
      <w:pPr>
        <w:pStyle w:val="ae"/>
        <w:ind w:firstLine="709"/>
        <w:jc w:val="both"/>
        <w:rPr>
          <w:spacing w:val="3"/>
          <w:lang w:val="uk-UA"/>
        </w:rPr>
      </w:pPr>
      <w:r>
        <w:rPr>
          <w:spacing w:val="3"/>
          <w:lang w:val="uk-UA"/>
        </w:rPr>
        <w:t xml:space="preserve">31. </w:t>
      </w:r>
      <w:r w:rsidR="00FE6612">
        <w:rPr>
          <w:spacing w:val="3"/>
          <w:lang w:val="uk-UA"/>
        </w:rPr>
        <w:t>Котельницкий</w:t>
      </w:r>
      <w:r w:rsidR="00FE6612" w:rsidRPr="00FE6612">
        <w:rPr>
          <w:spacing w:val="3"/>
          <w:lang w:val="uk-UA"/>
        </w:rPr>
        <w:t xml:space="preserve"> А.В. Кинезитерапия суставов и позвоночника: Теория, практика и техника / Новые методики/ А.В. Котельницкий – М: Роскнига, 2005. – 222с.</w:t>
      </w:r>
    </w:p>
    <w:p w14:paraId="6BD30F95" w14:textId="77777777" w:rsidR="00FE6612" w:rsidRDefault="00051B67" w:rsidP="00FA6F56">
      <w:pPr>
        <w:pStyle w:val="ae"/>
        <w:ind w:firstLine="709"/>
        <w:jc w:val="both"/>
        <w:rPr>
          <w:spacing w:val="3"/>
          <w:lang w:val="uk-UA"/>
        </w:rPr>
      </w:pPr>
      <w:r>
        <w:rPr>
          <w:spacing w:val="3"/>
          <w:lang w:val="uk-UA"/>
        </w:rPr>
        <w:t xml:space="preserve">32. </w:t>
      </w:r>
      <w:r w:rsidR="00FE6612">
        <w:rPr>
          <w:spacing w:val="3"/>
          <w:lang w:val="uk-UA"/>
        </w:rPr>
        <w:t>Курпан</w:t>
      </w:r>
      <w:r w:rsidR="00FE6612" w:rsidRPr="00FE6612">
        <w:rPr>
          <w:spacing w:val="3"/>
          <w:lang w:val="uk-UA"/>
        </w:rPr>
        <w:t xml:space="preserve"> Ю.И. Движение против остеохондроза позвоночника / Ю.И. Курпан, Е.А. Таламбум, Л.Л. Силин – М: Физкультура и спорт, 2012. – 32с.</w:t>
      </w:r>
    </w:p>
    <w:p w14:paraId="1B09AE02" w14:textId="77777777" w:rsidR="00FE6612" w:rsidRDefault="00051B67" w:rsidP="00FE6612">
      <w:pPr>
        <w:pStyle w:val="ae"/>
        <w:ind w:firstLine="709"/>
        <w:jc w:val="both"/>
        <w:rPr>
          <w:spacing w:val="3"/>
          <w:lang w:val="uk-UA"/>
        </w:rPr>
      </w:pPr>
      <w:r>
        <w:rPr>
          <w:spacing w:val="3"/>
          <w:lang w:val="uk-UA"/>
        </w:rPr>
        <w:t xml:space="preserve">33. </w:t>
      </w:r>
      <w:r w:rsidR="00FE6612" w:rsidRPr="00FE6612">
        <w:rPr>
          <w:spacing w:val="3"/>
          <w:lang w:val="uk-UA"/>
        </w:rPr>
        <w:t>Ламаш, Б.Е. Лекции по биом</w:t>
      </w:r>
      <w:r w:rsidR="00FE6612">
        <w:rPr>
          <w:spacing w:val="3"/>
          <w:lang w:val="uk-UA"/>
        </w:rPr>
        <w:t xml:space="preserve">еханике/ Б.Е. Ламаш – М: Высшая </w:t>
      </w:r>
      <w:r w:rsidR="00FE6612" w:rsidRPr="00FE6612">
        <w:rPr>
          <w:spacing w:val="3"/>
          <w:lang w:val="uk-UA"/>
        </w:rPr>
        <w:t>школа, 2005. – 315с.</w:t>
      </w:r>
    </w:p>
    <w:p w14:paraId="5D654556" w14:textId="77777777" w:rsidR="00115461" w:rsidRDefault="00051B67" w:rsidP="00FA6F56">
      <w:pPr>
        <w:pStyle w:val="ae"/>
        <w:ind w:firstLine="709"/>
        <w:jc w:val="both"/>
        <w:rPr>
          <w:spacing w:val="3"/>
          <w:lang w:val="uk-UA"/>
        </w:rPr>
      </w:pPr>
      <w:r>
        <w:rPr>
          <w:spacing w:val="3"/>
          <w:lang w:val="uk-UA"/>
        </w:rPr>
        <w:t xml:space="preserve">34. </w:t>
      </w:r>
      <w:r w:rsidR="00115461" w:rsidRPr="00115461">
        <w:rPr>
          <w:spacing w:val="3"/>
          <w:lang w:val="uk-UA"/>
        </w:rPr>
        <w:t xml:space="preserve">Лечебная физическая культура и массаж: научно–практический журнал. Реабилитация больных остеохондрозом средствами лечебной физической культуры с учётом нейрофизиологических механизмов поражения </w:t>
      </w:r>
      <w:r w:rsidR="00115461" w:rsidRPr="00115461">
        <w:rPr>
          <w:spacing w:val="3"/>
          <w:lang w:val="uk-UA"/>
        </w:rPr>
        <w:lastRenderedPageBreak/>
        <w:t>нервно–мышечного аппарата, №2(26)</w:t>
      </w:r>
      <w:r w:rsidR="00115461">
        <w:rPr>
          <w:spacing w:val="3"/>
          <w:lang w:val="uk-UA"/>
        </w:rPr>
        <w:t xml:space="preserve"> </w:t>
      </w:r>
      <w:r w:rsidR="00115461" w:rsidRPr="00115461">
        <w:rPr>
          <w:spacing w:val="3"/>
          <w:lang w:val="uk-UA"/>
        </w:rPr>
        <w:t>/</w:t>
      </w:r>
      <w:r w:rsidR="00115461">
        <w:rPr>
          <w:spacing w:val="3"/>
          <w:lang w:val="uk-UA"/>
        </w:rPr>
        <w:t xml:space="preserve"> </w:t>
      </w:r>
      <w:r w:rsidR="00115461" w:rsidRPr="00115461">
        <w:rPr>
          <w:spacing w:val="3"/>
          <w:lang w:val="uk-UA"/>
        </w:rPr>
        <w:t>Е.Ю. Андреянова, А.А. Петров, 2006. – 12 – 15с.</w:t>
      </w:r>
    </w:p>
    <w:p w14:paraId="1121E071" w14:textId="77777777" w:rsidR="00233D75" w:rsidRDefault="00051B67" w:rsidP="00FA6F56">
      <w:pPr>
        <w:pStyle w:val="ae"/>
        <w:ind w:firstLine="709"/>
        <w:jc w:val="both"/>
        <w:rPr>
          <w:spacing w:val="3"/>
          <w:lang w:val="uk-UA"/>
        </w:rPr>
      </w:pPr>
      <w:r>
        <w:rPr>
          <w:spacing w:val="3"/>
          <w:lang w:val="uk-UA"/>
        </w:rPr>
        <w:t xml:space="preserve">35. </w:t>
      </w:r>
      <w:r w:rsidR="00233D75" w:rsidRPr="00233D75">
        <w:rPr>
          <w:spacing w:val="3"/>
          <w:lang w:val="uk-UA"/>
        </w:rPr>
        <w:t>Лечебная физическая культура при заболеваниях суставов и остеохондрозе у спортсменов (методические рекомендации) / А.Г. Шакиров – М: Издательство “Высшая школа”, 2006. – 26с.</w:t>
      </w:r>
    </w:p>
    <w:p w14:paraId="5BAC0D9D" w14:textId="77777777" w:rsidR="0049634B" w:rsidRDefault="00051B67" w:rsidP="00FA6F56">
      <w:pPr>
        <w:pStyle w:val="ae"/>
        <w:ind w:firstLine="709"/>
        <w:jc w:val="both"/>
        <w:rPr>
          <w:spacing w:val="3"/>
          <w:lang w:val="uk-UA"/>
        </w:rPr>
      </w:pPr>
      <w:r>
        <w:rPr>
          <w:spacing w:val="3"/>
          <w:lang w:val="uk-UA"/>
        </w:rPr>
        <w:t xml:space="preserve">36. </w:t>
      </w:r>
      <w:r w:rsidR="0049634B" w:rsidRPr="0049634B">
        <w:rPr>
          <w:spacing w:val="3"/>
          <w:lang w:val="uk-UA"/>
        </w:rPr>
        <w:t xml:space="preserve">Лікувальна фізкультура та спортивна медицина: Підручник / </w:t>
      </w:r>
      <w:r w:rsidR="00741593" w:rsidRPr="0049634B">
        <w:rPr>
          <w:spacing w:val="3"/>
          <w:lang w:val="uk-UA"/>
        </w:rPr>
        <w:t>В.В.</w:t>
      </w:r>
      <w:r w:rsidR="00741593">
        <w:rPr>
          <w:spacing w:val="3"/>
          <w:lang w:val="uk-UA"/>
        </w:rPr>
        <w:t xml:space="preserve"> </w:t>
      </w:r>
      <w:r w:rsidR="0049634B" w:rsidRPr="0049634B">
        <w:rPr>
          <w:spacing w:val="3"/>
          <w:lang w:val="uk-UA"/>
        </w:rPr>
        <w:t xml:space="preserve">Клапчук, </w:t>
      </w:r>
      <w:r w:rsidR="00741593" w:rsidRPr="0049634B">
        <w:rPr>
          <w:spacing w:val="3"/>
          <w:lang w:val="uk-UA"/>
        </w:rPr>
        <w:t>Г.В.</w:t>
      </w:r>
      <w:r w:rsidR="00741593">
        <w:rPr>
          <w:spacing w:val="3"/>
          <w:lang w:val="uk-UA"/>
        </w:rPr>
        <w:t xml:space="preserve"> </w:t>
      </w:r>
      <w:r w:rsidR="0049634B" w:rsidRPr="0049634B">
        <w:rPr>
          <w:spacing w:val="3"/>
          <w:lang w:val="uk-UA"/>
        </w:rPr>
        <w:t xml:space="preserve">Дзяк, </w:t>
      </w:r>
      <w:r w:rsidR="00741593" w:rsidRPr="0049634B">
        <w:rPr>
          <w:spacing w:val="3"/>
          <w:lang w:val="uk-UA"/>
        </w:rPr>
        <w:t>І.В.</w:t>
      </w:r>
      <w:r w:rsidR="00741593">
        <w:rPr>
          <w:spacing w:val="3"/>
          <w:lang w:val="uk-UA"/>
        </w:rPr>
        <w:t xml:space="preserve"> </w:t>
      </w:r>
      <w:r w:rsidR="0049634B" w:rsidRPr="0049634B">
        <w:rPr>
          <w:spacing w:val="3"/>
          <w:lang w:val="uk-UA"/>
        </w:rPr>
        <w:t>Муравов та ін.; за ред. В.В. Клапчука, Г.В. Дзяка. – К.: Здоров’я, 1995. – 312 с.</w:t>
      </w:r>
    </w:p>
    <w:p w14:paraId="72933392" w14:textId="77777777" w:rsidR="00741593" w:rsidRDefault="00051B67" w:rsidP="00FA6F56">
      <w:pPr>
        <w:pStyle w:val="ae"/>
        <w:ind w:firstLine="709"/>
        <w:jc w:val="both"/>
        <w:rPr>
          <w:bCs/>
          <w:szCs w:val="28"/>
          <w:lang w:val="ru-RU"/>
        </w:rPr>
      </w:pPr>
      <w:r>
        <w:rPr>
          <w:bCs/>
          <w:szCs w:val="28"/>
          <w:lang w:val="uk-UA"/>
        </w:rPr>
        <w:t xml:space="preserve">37. </w:t>
      </w:r>
      <w:r w:rsidR="00741593" w:rsidRPr="00DC5AA3">
        <w:rPr>
          <w:bCs/>
          <w:szCs w:val="28"/>
          <w:lang w:val="ru-RU"/>
        </w:rPr>
        <w:t>Лікувальна</w:t>
      </w:r>
      <w:r w:rsidR="00741593" w:rsidRPr="009817B6">
        <w:rPr>
          <w:bCs/>
          <w:szCs w:val="28"/>
          <w:lang w:val="ru-RU"/>
        </w:rPr>
        <w:t xml:space="preserve"> </w:t>
      </w:r>
      <w:r w:rsidR="00741593" w:rsidRPr="00DC5AA3">
        <w:rPr>
          <w:bCs/>
          <w:szCs w:val="28"/>
          <w:lang w:val="ru-RU"/>
        </w:rPr>
        <w:t>фізична</w:t>
      </w:r>
      <w:r w:rsidR="00741593" w:rsidRPr="009817B6">
        <w:rPr>
          <w:bCs/>
          <w:szCs w:val="28"/>
          <w:lang w:val="ru-RU"/>
        </w:rPr>
        <w:t xml:space="preserve"> культура. Підручник</w:t>
      </w:r>
      <w:r w:rsidR="00741593">
        <w:rPr>
          <w:bCs/>
          <w:szCs w:val="28"/>
          <w:lang w:val="ru-RU"/>
        </w:rPr>
        <w:t xml:space="preserve"> </w:t>
      </w:r>
      <w:r w:rsidR="00741593" w:rsidRPr="009817B6">
        <w:rPr>
          <w:bCs/>
          <w:szCs w:val="28"/>
          <w:lang w:val="ru-RU"/>
        </w:rPr>
        <w:t>/ В.С. Соколовський, Н.О. Романова, О.П. Юшковська. – Одесса: Одес. держ. мед. ун-т, 2005. – 234 с.</w:t>
      </w:r>
    </w:p>
    <w:p w14:paraId="142E6BB1" w14:textId="77777777" w:rsidR="00115461" w:rsidRDefault="00051B67" w:rsidP="00FA6F56">
      <w:pPr>
        <w:pStyle w:val="ae"/>
        <w:ind w:firstLine="709"/>
        <w:jc w:val="both"/>
        <w:rPr>
          <w:spacing w:val="3"/>
          <w:lang w:val="uk-UA"/>
        </w:rPr>
      </w:pPr>
      <w:r>
        <w:rPr>
          <w:spacing w:val="3"/>
          <w:lang w:val="uk-UA"/>
        </w:rPr>
        <w:t xml:space="preserve">38. </w:t>
      </w:r>
      <w:r w:rsidR="00115461">
        <w:rPr>
          <w:spacing w:val="3"/>
          <w:lang w:val="uk-UA"/>
        </w:rPr>
        <w:t>Лукаш</w:t>
      </w:r>
      <w:r w:rsidR="00115461" w:rsidRPr="00115461">
        <w:rPr>
          <w:spacing w:val="3"/>
          <w:lang w:val="uk-UA"/>
        </w:rPr>
        <w:t xml:space="preserve"> А.В. Коррекция функционального состояния позвоночника. 100 вопросов и ответов / А.В. Лукаш – СПб: Наука и Техника, 2007. – 304с.</w:t>
      </w:r>
    </w:p>
    <w:p w14:paraId="53E61E52" w14:textId="77777777" w:rsidR="00FA6F56" w:rsidRDefault="00051B67" w:rsidP="00FA6F56">
      <w:pPr>
        <w:pStyle w:val="ae"/>
        <w:ind w:firstLine="709"/>
        <w:jc w:val="both"/>
        <w:rPr>
          <w:spacing w:val="3"/>
          <w:lang w:val="uk-UA"/>
        </w:rPr>
      </w:pPr>
      <w:r>
        <w:rPr>
          <w:spacing w:val="3"/>
          <w:lang w:val="uk-UA"/>
        </w:rPr>
        <w:t xml:space="preserve">39. </w:t>
      </w:r>
      <w:r w:rsidR="00FA6F56">
        <w:rPr>
          <w:spacing w:val="3"/>
          <w:lang w:val="uk-UA"/>
        </w:rPr>
        <w:t>Малахов Г.</w:t>
      </w:r>
      <w:r w:rsidR="00FA6F56" w:rsidRPr="00FA6F56">
        <w:rPr>
          <w:spacing w:val="3"/>
          <w:lang w:val="uk-UA"/>
        </w:rPr>
        <w:t>П. Профилактика и леч</w:t>
      </w:r>
      <w:r w:rsidR="00FA6F56">
        <w:rPr>
          <w:spacing w:val="3"/>
          <w:lang w:val="uk-UA"/>
        </w:rPr>
        <w:t>ение болезней позвоночника / Г.</w:t>
      </w:r>
      <w:r w:rsidR="00FA6F56" w:rsidRPr="00FA6F56">
        <w:rPr>
          <w:spacing w:val="3"/>
          <w:lang w:val="uk-UA"/>
        </w:rPr>
        <w:t>П. Малахов. - Донецк: Сталкер, Генеша, 2007. - 239 с.</w:t>
      </w:r>
    </w:p>
    <w:p w14:paraId="3E261265" w14:textId="77777777" w:rsidR="00F82156" w:rsidRDefault="00051B67" w:rsidP="00FA6F56">
      <w:pPr>
        <w:pStyle w:val="ae"/>
        <w:ind w:firstLine="709"/>
        <w:jc w:val="both"/>
        <w:rPr>
          <w:spacing w:val="3"/>
          <w:lang w:val="uk-UA"/>
        </w:rPr>
      </w:pPr>
      <w:r>
        <w:rPr>
          <w:bCs/>
          <w:szCs w:val="28"/>
          <w:lang w:val="ru-RU"/>
        </w:rPr>
        <w:t xml:space="preserve">40. </w:t>
      </w:r>
      <w:r w:rsidR="00F82156" w:rsidRPr="009817B6">
        <w:rPr>
          <w:bCs/>
          <w:szCs w:val="28"/>
          <w:lang w:val="ru-RU"/>
        </w:rPr>
        <w:t>Медицинская реабилитация в артролоргии / В.Н. Сокрут, В.Н. Козаков, О.В. Синяченко и др. – Донецк: ОО</w:t>
      </w:r>
      <w:r w:rsidR="00F82156">
        <w:rPr>
          <w:bCs/>
          <w:szCs w:val="28"/>
          <w:lang w:val="ru-RU"/>
        </w:rPr>
        <w:t xml:space="preserve">О «Лебедь», 2000. – </w:t>
      </w:r>
      <w:r w:rsidR="00F82156" w:rsidRPr="009817B6">
        <w:rPr>
          <w:bCs/>
          <w:szCs w:val="28"/>
          <w:lang w:val="ru-RU"/>
        </w:rPr>
        <w:t>377 с.</w:t>
      </w:r>
    </w:p>
    <w:p w14:paraId="559C8807" w14:textId="77777777" w:rsidR="00115461" w:rsidRDefault="00051B67" w:rsidP="00FA6F56">
      <w:pPr>
        <w:pStyle w:val="ae"/>
        <w:ind w:firstLine="709"/>
        <w:jc w:val="both"/>
        <w:rPr>
          <w:spacing w:val="3"/>
          <w:lang w:val="uk-UA"/>
        </w:rPr>
      </w:pPr>
      <w:r>
        <w:rPr>
          <w:spacing w:val="3"/>
          <w:lang w:val="uk-UA"/>
        </w:rPr>
        <w:t xml:space="preserve">41. </w:t>
      </w:r>
      <w:r w:rsidR="00115461">
        <w:rPr>
          <w:spacing w:val="3"/>
          <w:lang w:val="uk-UA"/>
        </w:rPr>
        <w:t>Менхин Ю. В., Менхин А.</w:t>
      </w:r>
      <w:r w:rsidR="00115461" w:rsidRPr="00115461">
        <w:rPr>
          <w:spacing w:val="3"/>
          <w:lang w:val="uk-UA"/>
        </w:rPr>
        <w:t xml:space="preserve">В. Оздоровительная гимнастика: теория и методика. </w:t>
      </w:r>
      <w:r w:rsidR="00115461">
        <w:rPr>
          <w:spacing w:val="3"/>
          <w:lang w:val="uk-UA"/>
        </w:rPr>
        <w:t xml:space="preserve">/ Ю.В. Менхин, А.В. Менхин. - </w:t>
      </w:r>
      <w:r w:rsidR="00115461" w:rsidRPr="00115461">
        <w:rPr>
          <w:spacing w:val="3"/>
          <w:lang w:val="uk-UA"/>
        </w:rPr>
        <w:t>Ростов н/Д: Феникс, 2002. - 384 с.</w:t>
      </w:r>
    </w:p>
    <w:p w14:paraId="711B5E7D" w14:textId="77777777" w:rsidR="0049634B" w:rsidRDefault="00051B67" w:rsidP="00FA6F56">
      <w:pPr>
        <w:pStyle w:val="ae"/>
        <w:ind w:firstLine="709"/>
        <w:jc w:val="both"/>
        <w:rPr>
          <w:spacing w:val="3"/>
          <w:lang w:val="uk-UA"/>
        </w:rPr>
      </w:pPr>
      <w:r>
        <w:rPr>
          <w:spacing w:val="3"/>
          <w:lang w:val="uk-UA"/>
        </w:rPr>
        <w:t xml:space="preserve">42. </w:t>
      </w:r>
      <w:r w:rsidR="0049634B" w:rsidRPr="0049634B">
        <w:rPr>
          <w:spacing w:val="3"/>
          <w:lang w:val="uk-UA"/>
        </w:rPr>
        <w:t xml:space="preserve">Мухін В.М. </w:t>
      </w:r>
      <w:r w:rsidR="002301BD">
        <w:rPr>
          <w:spacing w:val="3"/>
          <w:lang w:val="uk-UA"/>
        </w:rPr>
        <w:t>Фізична реабілітація. Підручник / В.М. Мухін</w:t>
      </w:r>
      <w:r w:rsidR="0049634B" w:rsidRPr="0049634B">
        <w:rPr>
          <w:spacing w:val="3"/>
          <w:lang w:val="uk-UA"/>
        </w:rPr>
        <w:t xml:space="preserve"> - К.: Олімпійська література, 2000. - 423 с.</w:t>
      </w:r>
    </w:p>
    <w:p w14:paraId="4204DB78" w14:textId="77777777" w:rsidR="002301BD" w:rsidRDefault="00051B67" w:rsidP="00FA6F56">
      <w:pPr>
        <w:pStyle w:val="ae"/>
        <w:ind w:firstLine="709"/>
        <w:jc w:val="both"/>
        <w:rPr>
          <w:spacing w:val="3"/>
          <w:lang w:val="uk-UA"/>
        </w:rPr>
      </w:pPr>
      <w:r>
        <w:rPr>
          <w:spacing w:val="3"/>
          <w:lang w:val="uk-UA"/>
        </w:rPr>
        <w:t xml:space="preserve">43. </w:t>
      </w:r>
      <w:r w:rsidR="002301BD" w:rsidRPr="002301BD">
        <w:rPr>
          <w:spacing w:val="3"/>
          <w:lang w:val="uk-UA"/>
        </w:rPr>
        <w:t xml:space="preserve">Мухін В.М. Фізична реабілітація. – Видання </w:t>
      </w:r>
      <w:r w:rsidR="002301BD">
        <w:rPr>
          <w:spacing w:val="3"/>
          <w:lang w:val="uk-UA"/>
        </w:rPr>
        <w:t>друге, перероблене та доповнене / В.М. Мухін</w:t>
      </w:r>
      <w:r w:rsidR="002301BD" w:rsidRPr="002301BD">
        <w:rPr>
          <w:spacing w:val="3"/>
          <w:lang w:val="uk-UA"/>
        </w:rPr>
        <w:t xml:space="preserve"> – Київ: Олімпійська література, 2005. – 248 с.</w:t>
      </w:r>
    </w:p>
    <w:p w14:paraId="4F646063" w14:textId="77777777" w:rsidR="00115461" w:rsidRDefault="00051B67" w:rsidP="00FA6F56">
      <w:pPr>
        <w:pStyle w:val="ae"/>
        <w:ind w:firstLine="709"/>
        <w:jc w:val="both"/>
        <w:rPr>
          <w:spacing w:val="3"/>
          <w:lang w:val="uk-UA"/>
        </w:rPr>
      </w:pPr>
      <w:r>
        <w:rPr>
          <w:spacing w:val="3"/>
          <w:lang w:val="uk-UA"/>
        </w:rPr>
        <w:t xml:space="preserve">44. </w:t>
      </w:r>
      <w:r w:rsidR="00115461" w:rsidRPr="00115461">
        <w:rPr>
          <w:spacing w:val="3"/>
          <w:lang w:val="uk-UA"/>
        </w:rPr>
        <w:t>Никитин, С.Е. Здоровье и красота вашей осанки / С.Е. Никитин, Т.В. Гришин – М: Физкультура и спорт, 2008. – 80с.</w:t>
      </w:r>
    </w:p>
    <w:p w14:paraId="58D28EFA" w14:textId="77777777" w:rsidR="002301BD" w:rsidRDefault="00051B67" w:rsidP="00FA6F56">
      <w:pPr>
        <w:pStyle w:val="ae"/>
        <w:ind w:firstLine="709"/>
        <w:jc w:val="both"/>
        <w:rPr>
          <w:spacing w:val="3"/>
          <w:lang w:val="uk-UA"/>
        </w:rPr>
      </w:pPr>
      <w:r>
        <w:rPr>
          <w:spacing w:val="3"/>
          <w:lang w:val="uk-UA"/>
        </w:rPr>
        <w:t xml:space="preserve">45. </w:t>
      </w:r>
      <w:r w:rsidR="002301BD" w:rsidRPr="002301BD">
        <w:rPr>
          <w:spacing w:val="3"/>
          <w:lang w:val="uk-UA"/>
        </w:rPr>
        <w:t>Основи реабілітації, фізіотерапії, лікувальної фізичної культури і масажу / За ред. В.В. Клапчука, О.С. Полянської. – Чернівці: Прут, 2006. – 208 с.</w:t>
      </w:r>
    </w:p>
    <w:p w14:paraId="20C404EF" w14:textId="77777777" w:rsidR="002301BD" w:rsidRDefault="00051B67" w:rsidP="00FA6F56">
      <w:pPr>
        <w:pStyle w:val="ae"/>
        <w:ind w:firstLine="709"/>
        <w:jc w:val="both"/>
        <w:rPr>
          <w:spacing w:val="3"/>
          <w:lang w:val="uk-UA"/>
        </w:rPr>
      </w:pPr>
      <w:r>
        <w:rPr>
          <w:spacing w:val="3"/>
          <w:lang w:val="uk-UA"/>
        </w:rPr>
        <w:t xml:space="preserve">46. </w:t>
      </w:r>
      <w:r w:rsidR="002301BD" w:rsidRPr="002301BD">
        <w:rPr>
          <w:spacing w:val="3"/>
          <w:lang w:val="uk-UA"/>
        </w:rPr>
        <w:t>Полянська О.С., Тащук В.К.. Медична та соціальна ре</w:t>
      </w:r>
      <w:r w:rsidR="009A5D5F">
        <w:rPr>
          <w:spacing w:val="3"/>
          <w:lang w:val="uk-UA"/>
        </w:rPr>
        <w:t>абілітація: Навчальний посібник / О.С. Полянська, В.К. Тащук</w:t>
      </w:r>
      <w:r w:rsidR="002301BD" w:rsidRPr="002301BD">
        <w:rPr>
          <w:spacing w:val="3"/>
          <w:lang w:val="uk-UA"/>
        </w:rPr>
        <w:t xml:space="preserve"> – Чернівці: Медакадемія, 2004. – 232с.</w:t>
      </w:r>
    </w:p>
    <w:p w14:paraId="1AFDFED2" w14:textId="77777777" w:rsidR="00233D75" w:rsidRDefault="00051B67" w:rsidP="00FA6F56">
      <w:pPr>
        <w:pStyle w:val="ae"/>
        <w:ind w:firstLine="709"/>
        <w:jc w:val="both"/>
        <w:rPr>
          <w:spacing w:val="3"/>
          <w:lang w:val="uk-UA"/>
        </w:rPr>
      </w:pPr>
      <w:r>
        <w:rPr>
          <w:spacing w:val="3"/>
          <w:lang w:val="uk-UA"/>
        </w:rPr>
        <w:lastRenderedPageBreak/>
        <w:t xml:space="preserve">47. </w:t>
      </w:r>
      <w:r w:rsidR="00233D75">
        <w:rPr>
          <w:spacing w:val="3"/>
          <w:lang w:val="uk-UA"/>
        </w:rPr>
        <w:t>Попов</w:t>
      </w:r>
      <w:r w:rsidR="00233D75" w:rsidRPr="00233D75">
        <w:rPr>
          <w:spacing w:val="3"/>
          <w:lang w:val="uk-UA"/>
        </w:rPr>
        <w:t xml:space="preserve"> С.Н. Частная патология: Учебное пособие для студентов ВУЗов / С.Н. Попов, Н.М. Валеев, Т.С. Гарасева и др. – </w:t>
      </w:r>
      <w:r w:rsidR="00233D75">
        <w:rPr>
          <w:spacing w:val="3"/>
          <w:lang w:val="uk-UA"/>
        </w:rPr>
        <w:t>М: Издательский центр «Академия»</w:t>
      </w:r>
      <w:r w:rsidR="00233D75" w:rsidRPr="00233D75">
        <w:rPr>
          <w:spacing w:val="3"/>
          <w:lang w:val="uk-UA"/>
        </w:rPr>
        <w:t>, 2004. – 256с</w:t>
      </w:r>
    </w:p>
    <w:p w14:paraId="1D258865" w14:textId="77777777" w:rsidR="00233D75" w:rsidRDefault="00051B67" w:rsidP="00233D75">
      <w:pPr>
        <w:pStyle w:val="ae"/>
        <w:ind w:firstLine="709"/>
        <w:jc w:val="both"/>
        <w:rPr>
          <w:spacing w:val="3"/>
          <w:lang w:val="uk-UA"/>
        </w:rPr>
      </w:pPr>
      <w:r>
        <w:rPr>
          <w:spacing w:val="3"/>
          <w:lang w:val="uk-UA"/>
        </w:rPr>
        <w:t xml:space="preserve">48. </w:t>
      </w:r>
      <w:r w:rsidR="00233D75">
        <w:rPr>
          <w:spacing w:val="3"/>
          <w:lang w:val="uk-UA"/>
        </w:rPr>
        <w:t>Ситель</w:t>
      </w:r>
      <w:r w:rsidR="00233D75" w:rsidRPr="00233D75">
        <w:rPr>
          <w:spacing w:val="3"/>
          <w:lang w:val="uk-UA"/>
        </w:rPr>
        <w:t xml:space="preserve"> А.Б. Мануальная медицин</w:t>
      </w:r>
      <w:r w:rsidR="00233D75">
        <w:rPr>
          <w:spacing w:val="3"/>
          <w:lang w:val="uk-UA"/>
        </w:rPr>
        <w:t xml:space="preserve">а/ А.Б. Ситель – М: Русь, 2008. </w:t>
      </w:r>
      <w:r w:rsidR="00233D75" w:rsidRPr="00233D75">
        <w:rPr>
          <w:spacing w:val="3"/>
          <w:lang w:val="uk-UA"/>
        </w:rPr>
        <w:t>– 342с.</w:t>
      </w:r>
    </w:p>
    <w:p w14:paraId="43EE56D2" w14:textId="77777777" w:rsidR="00233D75" w:rsidRDefault="00051B67" w:rsidP="00FA6F56">
      <w:pPr>
        <w:pStyle w:val="ae"/>
        <w:ind w:firstLine="709"/>
        <w:jc w:val="both"/>
        <w:rPr>
          <w:spacing w:val="3"/>
          <w:lang w:val="uk-UA"/>
        </w:rPr>
      </w:pPr>
      <w:r>
        <w:rPr>
          <w:spacing w:val="3"/>
          <w:lang w:val="uk-UA"/>
        </w:rPr>
        <w:t xml:space="preserve">49. </w:t>
      </w:r>
      <w:r w:rsidR="00233D75">
        <w:rPr>
          <w:spacing w:val="3"/>
          <w:lang w:val="uk-UA"/>
        </w:rPr>
        <w:t>Смолевский</w:t>
      </w:r>
      <w:r w:rsidR="00233D75" w:rsidRPr="00233D75">
        <w:rPr>
          <w:spacing w:val="3"/>
          <w:lang w:val="uk-UA"/>
        </w:rPr>
        <w:t xml:space="preserve"> В.М. Нетрадиционные виды гимнастики / В.М. Смолевский, Б.К. Ивлиев – М: Просвещение, 2007. – 80с.</w:t>
      </w:r>
    </w:p>
    <w:p w14:paraId="29857EBF" w14:textId="77777777" w:rsidR="00233D75" w:rsidRDefault="00051B67" w:rsidP="00FA6F56">
      <w:pPr>
        <w:pStyle w:val="ae"/>
        <w:ind w:firstLine="709"/>
        <w:jc w:val="both"/>
        <w:rPr>
          <w:spacing w:val="3"/>
          <w:lang w:val="uk-UA"/>
        </w:rPr>
      </w:pPr>
      <w:r>
        <w:rPr>
          <w:spacing w:val="3"/>
          <w:lang w:val="uk-UA"/>
        </w:rPr>
        <w:t xml:space="preserve">50. </w:t>
      </w:r>
      <w:r w:rsidR="00233D75">
        <w:rPr>
          <w:spacing w:val="3"/>
          <w:lang w:val="uk-UA"/>
        </w:rPr>
        <w:t>Сударушкина</w:t>
      </w:r>
      <w:r w:rsidR="00233D75" w:rsidRPr="00233D75">
        <w:rPr>
          <w:spacing w:val="3"/>
          <w:lang w:val="uk-UA"/>
        </w:rPr>
        <w:t xml:space="preserve"> И.А. Боль в спине/ И.А. Сударушкина – СПб: Питер, 2007. – 192с.</w:t>
      </w:r>
    </w:p>
    <w:p w14:paraId="015C31AB" w14:textId="77777777" w:rsidR="00233D75" w:rsidRDefault="00051B67" w:rsidP="00FA6F56">
      <w:pPr>
        <w:pStyle w:val="ae"/>
        <w:ind w:firstLine="709"/>
        <w:jc w:val="both"/>
        <w:rPr>
          <w:spacing w:val="3"/>
          <w:lang w:val="uk-UA"/>
        </w:rPr>
      </w:pPr>
      <w:r>
        <w:rPr>
          <w:spacing w:val="3"/>
          <w:lang w:val="uk-UA"/>
        </w:rPr>
        <w:t xml:space="preserve">51. </w:t>
      </w:r>
      <w:r w:rsidR="00233D75" w:rsidRPr="00233D75">
        <w:rPr>
          <w:spacing w:val="3"/>
          <w:lang w:val="uk-UA"/>
        </w:rPr>
        <w:t>Уткин, В.Л. Биомеханика физических упражнений / В.Л.Уткин – М: Физкультура и спорт, 2006 – 211с.</w:t>
      </w:r>
    </w:p>
    <w:p w14:paraId="48EA1D26" w14:textId="77777777" w:rsidR="00873A75" w:rsidRDefault="00051B67" w:rsidP="00FA6F56">
      <w:pPr>
        <w:pStyle w:val="ae"/>
        <w:ind w:firstLine="709"/>
        <w:jc w:val="both"/>
        <w:rPr>
          <w:spacing w:val="3"/>
          <w:lang w:val="uk-UA"/>
        </w:rPr>
      </w:pPr>
      <w:r>
        <w:rPr>
          <w:spacing w:val="3"/>
          <w:lang w:val="uk-UA"/>
        </w:rPr>
        <w:t xml:space="preserve">52. </w:t>
      </w:r>
      <w:r w:rsidR="00873A75" w:rsidRPr="00873A75">
        <w:rPr>
          <w:spacing w:val="3"/>
          <w:lang w:val="uk-UA"/>
        </w:rPr>
        <w:t>Физическая реабилитация: Учебник для студентов высших учебных заведений / Под общей ред. С.Н. Попова. – Ростов-н/Дону: Феникс, 2004. – 608 с.</w:t>
      </w:r>
    </w:p>
    <w:p w14:paraId="586D2534" w14:textId="77777777" w:rsidR="00233D75" w:rsidRDefault="00051B67" w:rsidP="00FA6F56">
      <w:pPr>
        <w:pStyle w:val="ae"/>
        <w:ind w:firstLine="709"/>
        <w:jc w:val="both"/>
        <w:rPr>
          <w:spacing w:val="3"/>
          <w:lang w:val="uk-UA"/>
        </w:rPr>
      </w:pPr>
      <w:r>
        <w:rPr>
          <w:spacing w:val="3"/>
          <w:lang w:val="uk-UA"/>
        </w:rPr>
        <w:t xml:space="preserve">53. </w:t>
      </w:r>
      <w:r w:rsidR="00233D75">
        <w:rPr>
          <w:spacing w:val="3"/>
          <w:lang w:val="uk-UA"/>
        </w:rPr>
        <w:t>Хорошева Т.</w:t>
      </w:r>
      <w:r w:rsidR="00233D75" w:rsidRPr="00233D75">
        <w:rPr>
          <w:spacing w:val="3"/>
          <w:lang w:val="uk-UA"/>
        </w:rPr>
        <w:t>А. Физическая реабилитация : учеб.-</w:t>
      </w:r>
      <w:r w:rsidR="00233D75">
        <w:rPr>
          <w:spacing w:val="3"/>
          <w:lang w:val="uk-UA"/>
        </w:rPr>
        <w:t>метод. пособие для студ. спец. «Физическая культура»</w:t>
      </w:r>
      <w:r w:rsidR="00233D75" w:rsidRPr="00233D75">
        <w:rPr>
          <w:spacing w:val="3"/>
          <w:lang w:val="uk-UA"/>
        </w:rPr>
        <w:t xml:space="preserve"> очн</w:t>
      </w:r>
      <w:r w:rsidR="00233D75">
        <w:rPr>
          <w:spacing w:val="3"/>
          <w:lang w:val="uk-UA"/>
        </w:rPr>
        <w:t>ой и заочной форм обучения / Т.А. Хорошева, Т.П. Епихина; ТГУ; Фак. физ. культуры и спорта</w:t>
      </w:r>
      <w:r w:rsidR="00233D75" w:rsidRPr="00233D75">
        <w:rPr>
          <w:spacing w:val="3"/>
          <w:lang w:val="uk-UA"/>
        </w:rPr>
        <w:t xml:space="preserve">; каф. </w:t>
      </w:r>
      <w:r w:rsidR="00233D75">
        <w:rPr>
          <w:spacing w:val="3"/>
          <w:lang w:val="uk-UA"/>
        </w:rPr>
        <w:t>«Адаптивная физ. Культура»</w:t>
      </w:r>
      <w:r w:rsidR="00233D75" w:rsidRPr="00233D75">
        <w:rPr>
          <w:spacing w:val="3"/>
          <w:lang w:val="uk-UA"/>
        </w:rPr>
        <w:t>. - ТГУ. - Тольятти: ТГУ, 2010. - 222 с.</w:t>
      </w:r>
    </w:p>
    <w:p w14:paraId="6E391E7E" w14:textId="24F569D1" w:rsidR="001D3C4B" w:rsidRDefault="00051B67" w:rsidP="00FA6F56">
      <w:pPr>
        <w:pStyle w:val="ae"/>
        <w:ind w:firstLine="709"/>
        <w:jc w:val="both"/>
        <w:rPr>
          <w:spacing w:val="3"/>
          <w:lang w:val="uk-UA"/>
        </w:rPr>
      </w:pPr>
      <w:r>
        <w:rPr>
          <w:spacing w:val="3"/>
          <w:lang w:val="uk-UA"/>
        </w:rPr>
        <w:t xml:space="preserve">54. </w:t>
      </w:r>
      <w:r w:rsidR="008E4BDF">
        <w:rPr>
          <w:spacing w:val="3"/>
          <w:lang w:val="uk-UA"/>
        </w:rPr>
        <w:t>Ципин Л.</w:t>
      </w:r>
      <w:r w:rsidR="001D3C4B" w:rsidRPr="001D3C4B">
        <w:rPr>
          <w:spacing w:val="3"/>
          <w:lang w:val="uk-UA"/>
        </w:rPr>
        <w:t>Л. Научно-методические основы занятий оздоровительными физическими упражнениями : учеб. пособие / Л. Л. Ципин. – СПб. : Копи-Р Групп, 2012. - 103 с.</w:t>
      </w:r>
    </w:p>
    <w:p w14:paraId="2053C97A" w14:textId="77777777" w:rsidR="00FA6F56" w:rsidRDefault="00051B67" w:rsidP="00FA6F56">
      <w:pPr>
        <w:pStyle w:val="ae"/>
        <w:ind w:firstLine="709"/>
        <w:jc w:val="both"/>
        <w:rPr>
          <w:spacing w:val="3"/>
          <w:lang w:val="uk-UA"/>
        </w:rPr>
      </w:pPr>
      <w:r>
        <w:rPr>
          <w:spacing w:val="3"/>
          <w:lang w:val="uk-UA"/>
        </w:rPr>
        <w:t xml:space="preserve">55. </w:t>
      </w:r>
      <w:r w:rsidR="00FA6F56">
        <w:rPr>
          <w:spacing w:val="3"/>
          <w:lang w:val="uk-UA"/>
        </w:rPr>
        <w:t>Челноков</w:t>
      </w:r>
      <w:r w:rsidR="00FA6F56" w:rsidRPr="00FA6F56">
        <w:rPr>
          <w:spacing w:val="3"/>
          <w:lang w:val="uk-UA"/>
        </w:rPr>
        <w:t xml:space="preserve"> В.А. Основные патогенетические принципы применения физических упражнений при профилактике остеохондроза позвоночника // Теория и практика физической культуры/ В.А. Челноков – 2005. – 96с.</w:t>
      </w:r>
    </w:p>
    <w:p w14:paraId="496510FB" w14:textId="5597461B" w:rsidR="008E4BDF" w:rsidRDefault="00051B67" w:rsidP="00B46B66">
      <w:pPr>
        <w:pStyle w:val="ae"/>
        <w:ind w:firstLine="709"/>
        <w:jc w:val="both"/>
        <w:rPr>
          <w:spacing w:val="3"/>
          <w:lang w:val="uk-UA"/>
        </w:rPr>
      </w:pPr>
      <w:r>
        <w:rPr>
          <w:spacing w:val="3"/>
          <w:lang w:val="uk-UA"/>
        </w:rPr>
        <w:t xml:space="preserve">56. </w:t>
      </w:r>
      <w:r w:rsidR="00FA6F56">
        <w:rPr>
          <w:spacing w:val="3"/>
          <w:lang w:val="uk-UA"/>
        </w:rPr>
        <w:t>Юмашев</w:t>
      </w:r>
      <w:r w:rsidR="00FA6F56" w:rsidRPr="00FA6F56">
        <w:rPr>
          <w:spacing w:val="3"/>
          <w:lang w:val="uk-UA"/>
        </w:rPr>
        <w:t xml:space="preserve"> Г.С. Остеохондрозы позвоночника / Г.С. Юмашев – М: Медицина, 2000 - 237с.</w:t>
      </w:r>
    </w:p>
    <w:p w14:paraId="0FBC164A" w14:textId="16761D22" w:rsidR="0060761F" w:rsidRDefault="00BF580F" w:rsidP="00B46B66">
      <w:pPr>
        <w:pStyle w:val="ae"/>
        <w:ind w:firstLine="709"/>
        <w:jc w:val="both"/>
        <w:rPr>
          <w:szCs w:val="28"/>
          <w:lang w:val="uk-UA"/>
        </w:rPr>
      </w:pPr>
      <w:r>
        <w:rPr>
          <w:szCs w:val="28"/>
          <w:lang w:val="uk-UA"/>
        </w:rPr>
        <w:t xml:space="preserve">57. </w:t>
      </w:r>
      <w:r w:rsidR="0060761F" w:rsidRPr="009B6D5B">
        <w:rPr>
          <w:szCs w:val="28"/>
        </w:rPr>
        <w:t>Bru</w:t>
      </w:r>
      <w:r w:rsidR="0060761F" w:rsidRPr="009B6D5B">
        <w:rPr>
          <w:szCs w:val="28"/>
          <w:lang w:val="uk-UA"/>
        </w:rPr>
        <w:t>с</w:t>
      </w:r>
      <w:r w:rsidR="0060761F" w:rsidRPr="009B6D5B">
        <w:rPr>
          <w:szCs w:val="28"/>
        </w:rPr>
        <w:t>kner J., 1998. The Gait Workbook: A Pra</w:t>
      </w:r>
      <w:r w:rsidR="0060761F" w:rsidRPr="009B6D5B">
        <w:rPr>
          <w:szCs w:val="28"/>
          <w:lang w:val="uk-UA"/>
        </w:rPr>
        <w:t>с</w:t>
      </w:r>
      <w:r w:rsidR="0060761F" w:rsidRPr="009B6D5B">
        <w:rPr>
          <w:szCs w:val="28"/>
        </w:rPr>
        <w:t>ti</w:t>
      </w:r>
      <w:r w:rsidR="0060761F" w:rsidRPr="009B6D5B">
        <w:rPr>
          <w:szCs w:val="28"/>
          <w:lang w:val="uk-UA"/>
        </w:rPr>
        <w:t>с</w:t>
      </w:r>
      <w:r w:rsidR="0060761F" w:rsidRPr="009B6D5B">
        <w:rPr>
          <w:szCs w:val="28"/>
        </w:rPr>
        <w:t xml:space="preserve">al Guide to </w:t>
      </w:r>
      <w:r w:rsidR="0060761F" w:rsidRPr="009B6D5B">
        <w:rPr>
          <w:szCs w:val="28"/>
          <w:lang w:val="uk-UA"/>
        </w:rPr>
        <w:t>С</w:t>
      </w:r>
      <w:r w:rsidR="0060761F" w:rsidRPr="009B6D5B">
        <w:rPr>
          <w:szCs w:val="28"/>
        </w:rPr>
        <w:t>lini</w:t>
      </w:r>
      <w:r w:rsidR="0060761F" w:rsidRPr="009B6D5B">
        <w:rPr>
          <w:szCs w:val="28"/>
          <w:lang w:val="uk-UA"/>
        </w:rPr>
        <w:t>с</w:t>
      </w:r>
      <w:r w:rsidR="0060761F" w:rsidRPr="009B6D5B">
        <w:rPr>
          <w:szCs w:val="28"/>
        </w:rPr>
        <w:t>al Gait Analysis. SLA</w:t>
      </w:r>
      <w:r w:rsidR="0060761F" w:rsidRPr="009B6D5B">
        <w:rPr>
          <w:szCs w:val="28"/>
          <w:lang w:val="uk-UA"/>
        </w:rPr>
        <w:t>С</w:t>
      </w:r>
      <w:r w:rsidR="0060761F" w:rsidRPr="009B6D5B">
        <w:rPr>
          <w:szCs w:val="28"/>
        </w:rPr>
        <w:t>K In</w:t>
      </w:r>
      <w:r w:rsidR="0060761F" w:rsidRPr="009B6D5B">
        <w:rPr>
          <w:szCs w:val="28"/>
          <w:lang w:val="uk-UA"/>
        </w:rPr>
        <w:t>с</w:t>
      </w:r>
      <w:r w:rsidR="0060761F" w:rsidRPr="009B6D5B">
        <w:rPr>
          <w:szCs w:val="28"/>
        </w:rPr>
        <w:t>., Thorofare NJ.</w:t>
      </w:r>
    </w:p>
    <w:p w14:paraId="1D7ACE04" w14:textId="4C485979" w:rsidR="0060761F" w:rsidRPr="0060761F" w:rsidRDefault="00BF580F" w:rsidP="00B46B66">
      <w:pPr>
        <w:pStyle w:val="ae"/>
        <w:ind w:firstLine="709"/>
        <w:jc w:val="both"/>
        <w:rPr>
          <w:spacing w:val="3"/>
          <w:lang w:val="uk-UA"/>
        </w:rPr>
      </w:pPr>
      <w:r>
        <w:rPr>
          <w:szCs w:val="28"/>
          <w:lang w:val="uk-UA"/>
        </w:rPr>
        <w:lastRenderedPageBreak/>
        <w:t xml:space="preserve">58. </w:t>
      </w:r>
      <w:r w:rsidRPr="00900EDC">
        <w:rPr>
          <w:szCs w:val="28"/>
          <w:lang w:val="uk-UA"/>
        </w:rPr>
        <w:t>С</w:t>
      </w:r>
      <w:r w:rsidRPr="00900EDC">
        <w:rPr>
          <w:szCs w:val="28"/>
        </w:rPr>
        <w:t xml:space="preserve">owan S.M., Bennell K.L., </w:t>
      </w:r>
      <w:r w:rsidRPr="00900EDC">
        <w:rPr>
          <w:szCs w:val="28"/>
          <w:lang w:val="uk-UA"/>
        </w:rPr>
        <w:t>С</w:t>
      </w:r>
      <w:r w:rsidRPr="00900EDC">
        <w:rPr>
          <w:szCs w:val="28"/>
        </w:rPr>
        <w:t>rossley K.M., et al., 2002. Physi</w:t>
      </w:r>
      <w:r w:rsidRPr="00900EDC">
        <w:rPr>
          <w:szCs w:val="28"/>
          <w:lang w:val="uk-UA"/>
        </w:rPr>
        <w:t>с</w:t>
      </w:r>
      <w:r w:rsidRPr="00900EDC">
        <w:rPr>
          <w:szCs w:val="28"/>
        </w:rPr>
        <w:t>al therapy treatment alters the re</w:t>
      </w:r>
      <w:r w:rsidRPr="00900EDC">
        <w:rPr>
          <w:szCs w:val="28"/>
          <w:lang w:val="uk-UA"/>
        </w:rPr>
        <w:t>с</w:t>
      </w:r>
      <w:r w:rsidRPr="00900EDC">
        <w:rPr>
          <w:szCs w:val="28"/>
        </w:rPr>
        <w:t>ruitment of the vasti in patellofemoral pain syndrome. Med S</w:t>
      </w:r>
      <w:r w:rsidRPr="00900EDC">
        <w:rPr>
          <w:szCs w:val="28"/>
          <w:lang w:val="uk-UA"/>
        </w:rPr>
        <w:t>с</w:t>
      </w:r>
      <w:r w:rsidRPr="00900EDC">
        <w:rPr>
          <w:szCs w:val="28"/>
        </w:rPr>
        <w:t>i Sport Exer</w:t>
      </w:r>
      <w:r w:rsidRPr="00900EDC">
        <w:rPr>
          <w:szCs w:val="28"/>
          <w:lang w:val="uk-UA"/>
        </w:rPr>
        <w:t>с</w:t>
      </w:r>
      <w:r w:rsidRPr="00900EDC">
        <w:rPr>
          <w:szCs w:val="28"/>
        </w:rPr>
        <w:t xml:space="preserve"> 34(12),</w:t>
      </w:r>
      <w:r>
        <w:rPr>
          <w:szCs w:val="28"/>
          <w:lang w:val="uk-UA"/>
        </w:rPr>
        <w:t xml:space="preserve"> </w:t>
      </w:r>
      <w:r w:rsidRPr="00900EDC">
        <w:rPr>
          <w:szCs w:val="28"/>
        </w:rPr>
        <w:t>1879</w:t>
      </w:r>
      <w:r>
        <w:rPr>
          <w:szCs w:val="28"/>
        </w:rPr>
        <w:t>–</w:t>
      </w:r>
      <w:r w:rsidRPr="00900EDC">
        <w:rPr>
          <w:szCs w:val="28"/>
        </w:rPr>
        <w:t>1885.</w:t>
      </w:r>
    </w:p>
    <w:p w14:paraId="1B8EE758" w14:textId="681EE56B" w:rsidR="0060761F" w:rsidRDefault="00BF580F" w:rsidP="00B46B66">
      <w:pPr>
        <w:pStyle w:val="ae"/>
        <w:ind w:firstLine="709"/>
        <w:jc w:val="both"/>
        <w:rPr>
          <w:szCs w:val="28"/>
          <w:lang w:val="uk-UA"/>
        </w:rPr>
      </w:pPr>
      <w:r>
        <w:rPr>
          <w:szCs w:val="28"/>
          <w:lang w:val="uk-UA"/>
        </w:rPr>
        <w:t xml:space="preserve">59. </w:t>
      </w:r>
      <w:r w:rsidR="0060761F" w:rsidRPr="0016730F">
        <w:rPr>
          <w:szCs w:val="28"/>
        </w:rPr>
        <w:t>Hoppenfeld S., Urthy V.L., 1999. Treatment and Rehabilitation of Fra</w:t>
      </w:r>
      <w:r w:rsidR="0060761F" w:rsidRPr="0016730F">
        <w:rPr>
          <w:szCs w:val="28"/>
          <w:lang w:val="uk-UA"/>
        </w:rPr>
        <w:t>с</w:t>
      </w:r>
      <w:r w:rsidR="0060761F" w:rsidRPr="0016730F">
        <w:rPr>
          <w:szCs w:val="28"/>
        </w:rPr>
        <w:t>tures. Lippin</w:t>
      </w:r>
      <w:r w:rsidR="0060761F" w:rsidRPr="0016730F">
        <w:rPr>
          <w:szCs w:val="28"/>
          <w:lang w:val="uk-UA"/>
        </w:rPr>
        <w:t>с</w:t>
      </w:r>
      <w:r w:rsidR="0060761F" w:rsidRPr="0016730F">
        <w:rPr>
          <w:szCs w:val="28"/>
        </w:rPr>
        <w:t>ott Williams and Wilkins, Baltimore.</w:t>
      </w:r>
    </w:p>
    <w:p w14:paraId="1F7A618C" w14:textId="04543193" w:rsidR="00BF580F" w:rsidRDefault="00BF580F" w:rsidP="00B46B66">
      <w:pPr>
        <w:pStyle w:val="ae"/>
        <w:ind w:firstLine="709"/>
        <w:jc w:val="both"/>
        <w:rPr>
          <w:szCs w:val="28"/>
          <w:lang w:val="uk-UA"/>
        </w:rPr>
      </w:pPr>
      <w:r>
        <w:rPr>
          <w:szCs w:val="28"/>
          <w:lang w:val="uk-UA"/>
        </w:rPr>
        <w:t xml:space="preserve">60. </w:t>
      </w:r>
      <w:r w:rsidRPr="005B3725">
        <w:rPr>
          <w:szCs w:val="28"/>
        </w:rPr>
        <w:t>Lephart S.M., Pin</w:t>
      </w:r>
      <w:r w:rsidRPr="005B3725">
        <w:rPr>
          <w:szCs w:val="28"/>
          <w:lang w:val="uk-UA"/>
        </w:rPr>
        <w:t>с</w:t>
      </w:r>
      <w:r w:rsidRPr="005B3725">
        <w:rPr>
          <w:szCs w:val="28"/>
        </w:rPr>
        <w:t>ivero D.M., Giraldo J.L., et al., 1997. The role of proprio</w:t>
      </w:r>
      <w:r w:rsidRPr="005B3725">
        <w:rPr>
          <w:szCs w:val="28"/>
          <w:lang w:val="uk-UA"/>
        </w:rPr>
        <w:t>с</w:t>
      </w:r>
      <w:r w:rsidRPr="005B3725">
        <w:rPr>
          <w:szCs w:val="28"/>
        </w:rPr>
        <w:t>eption in the management and rehabilitation of athleti</w:t>
      </w:r>
      <w:r w:rsidRPr="005B3725">
        <w:rPr>
          <w:szCs w:val="28"/>
          <w:lang w:val="uk-UA"/>
        </w:rPr>
        <w:t>с</w:t>
      </w:r>
      <w:r w:rsidRPr="005B3725">
        <w:rPr>
          <w:szCs w:val="28"/>
        </w:rPr>
        <w:t xml:space="preserve"> injuries. Am J Sports Med 25, 130 </w:t>
      </w:r>
      <w:r>
        <w:rPr>
          <w:szCs w:val="28"/>
        </w:rPr>
        <w:t>–</w:t>
      </w:r>
      <w:r w:rsidRPr="005B3725">
        <w:rPr>
          <w:szCs w:val="28"/>
        </w:rPr>
        <w:t>137.</w:t>
      </w:r>
    </w:p>
    <w:p w14:paraId="48F59193" w14:textId="7BA7DBE6" w:rsidR="0060761F" w:rsidRPr="0060761F" w:rsidRDefault="00BF580F" w:rsidP="00B46B66">
      <w:pPr>
        <w:pStyle w:val="ae"/>
        <w:ind w:firstLine="709"/>
        <w:jc w:val="both"/>
        <w:rPr>
          <w:szCs w:val="28"/>
          <w:lang w:val="uk-UA"/>
        </w:rPr>
      </w:pPr>
      <w:r>
        <w:rPr>
          <w:szCs w:val="28"/>
          <w:lang w:val="uk-UA"/>
        </w:rPr>
        <w:t xml:space="preserve">61. </w:t>
      </w:r>
      <w:r w:rsidR="0060761F" w:rsidRPr="005B3725">
        <w:rPr>
          <w:szCs w:val="28"/>
        </w:rPr>
        <w:t>Waddington P.J., 1976. PNF Te</w:t>
      </w:r>
      <w:r w:rsidR="0060761F" w:rsidRPr="005B3725">
        <w:rPr>
          <w:szCs w:val="28"/>
          <w:lang w:val="uk-UA"/>
        </w:rPr>
        <w:t>с</w:t>
      </w:r>
      <w:r w:rsidR="0060761F" w:rsidRPr="005B3725">
        <w:rPr>
          <w:szCs w:val="28"/>
        </w:rPr>
        <w:t>hniques. In: Holls M., Flet</w:t>
      </w:r>
      <w:r w:rsidR="0060761F" w:rsidRPr="005B3725">
        <w:rPr>
          <w:szCs w:val="28"/>
          <w:lang w:val="uk-UA"/>
        </w:rPr>
        <w:t>с</w:t>
      </w:r>
      <w:r w:rsidR="0060761F" w:rsidRPr="005B3725">
        <w:rPr>
          <w:szCs w:val="28"/>
        </w:rPr>
        <w:t>her</w:t>
      </w:r>
      <w:r w:rsidR="0060761F">
        <w:rPr>
          <w:szCs w:val="28"/>
        </w:rPr>
        <w:t>–</w:t>
      </w:r>
      <w:r w:rsidR="0060761F" w:rsidRPr="005B3725">
        <w:rPr>
          <w:szCs w:val="28"/>
          <w:lang w:val="uk-UA"/>
        </w:rPr>
        <w:t>С</w:t>
      </w:r>
      <w:r w:rsidR="0060761F" w:rsidRPr="005B3725">
        <w:rPr>
          <w:szCs w:val="28"/>
        </w:rPr>
        <w:t>ook P. (Eds.), Pra</w:t>
      </w:r>
      <w:r w:rsidR="0060761F" w:rsidRPr="005B3725">
        <w:rPr>
          <w:szCs w:val="28"/>
          <w:lang w:val="uk-UA"/>
        </w:rPr>
        <w:t>с</w:t>
      </w:r>
      <w:r w:rsidR="0060761F" w:rsidRPr="005B3725">
        <w:rPr>
          <w:szCs w:val="28"/>
        </w:rPr>
        <w:t>ti</w:t>
      </w:r>
      <w:r w:rsidR="0060761F" w:rsidRPr="005B3725">
        <w:rPr>
          <w:szCs w:val="28"/>
          <w:lang w:val="uk-UA"/>
        </w:rPr>
        <w:t>с</w:t>
      </w:r>
      <w:r w:rsidR="0060761F" w:rsidRPr="005B3725">
        <w:rPr>
          <w:szCs w:val="28"/>
        </w:rPr>
        <w:t>al Exer</w:t>
      </w:r>
      <w:r w:rsidR="0060761F" w:rsidRPr="005B3725">
        <w:rPr>
          <w:szCs w:val="28"/>
          <w:lang w:val="uk-UA"/>
        </w:rPr>
        <w:t>с</w:t>
      </w:r>
      <w:r w:rsidR="0060761F" w:rsidRPr="005B3725">
        <w:rPr>
          <w:szCs w:val="28"/>
        </w:rPr>
        <w:t>ise Therapy. Bla</w:t>
      </w:r>
      <w:r w:rsidR="0060761F" w:rsidRPr="005B3725">
        <w:rPr>
          <w:szCs w:val="28"/>
          <w:lang w:val="uk-UA"/>
        </w:rPr>
        <w:t>с</w:t>
      </w:r>
      <w:r w:rsidR="0060761F" w:rsidRPr="005B3725">
        <w:rPr>
          <w:szCs w:val="28"/>
        </w:rPr>
        <w:t>kwell S</w:t>
      </w:r>
      <w:r w:rsidR="0060761F" w:rsidRPr="005B3725">
        <w:rPr>
          <w:szCs w:val="28"/>
          <w:lang w:val="uk-UA"/>
        </w:rPr>
        <w:t>с</w:t>
      </w:r>
      <w:r w:rsidR="0060761F" w:rsidRPr="005B3725">
        <w:rPr>
          <w:szCs w:val="28"/>
        </w:rPr>
        <w:t>ien</w:t>
      </w:r>
      <w:r w:rsidR="0060761F" w:rsidRPr="005B3725">
        <w:rPr>
          <w:szCs w:val="28"/>
          <w:lang w:val="uk-UA"/>
        </w:rPr>
        <w:t>с</w:t>
      </w:r>
      <w:r w:rsidR="0060761F" w:rsidRPr="005B3725">
        <w:rPr>
          <w:szCs w:val="28"/>
        </w:rPr>
        <w:t>e, Oxford</w:t>
      </w:r>
      <w:r w:rsidR="0060761F">
        <w:rPr>
          <w:szCs w:val="28"/>
          <w:lang w:val="uk-UA"/>
        </w:rPr>
        <w:t>.</w:t>
      </w:r>
    </w:p>
    <w:p w14:paraId="4714979C" w14:textId="6FDF6E65" w:rsidR="0060761F" w:rsidRPr="00BF580F" w:rsidRDefault="00BF580F" w:rsidP="00BF580F">
      <w:pPr>
        <w:pStyle w:val="ae"/>
        <w:ind w:firstLine="709"/>
        <w:jc w:val="both"/>
        <w:rPr>
          <w:szCs w:val="28"/>
          <w:lang w:val="uk-UA"/>
        </w:rPr>
      </w:pPr>
      <w:r>
        <w:rPr>
          <w:szCs w:val="28"/>
          <w:lang w:val="uk-UA"/>
        </w:rPr>
        <w:t xml:space="preserve">62. </w:t>
      </w:r>
      <w:r w:rsidR="0060761F" w:rsidRPr="00831EF4">
        <w:rPr>
          <w:szCs w:val="28"/>
        </w:rPr>
        <w:t>Wall J.</w:t>
      </w:r>
      <w:r w:rsidR="0060761F" w:rsidRPr="00831EF4">
        <w:rPr>
          <w:szCs w:val="28"/>
          <w:lang w:val="uk-UA"/>
        </w:rPr>
        <w:t xml:space="preserve"> С</w:t>
      </w:r>
      <w:r w:rsidR="0060761F" w:rsidRPr="00831EF4">
        <w:rPr>
          <w:szCs w:val="28"/>
        </w:rPr>
        <w:t xml:space="preserve">., </w:t>
      </w:r>
      <w:r w:rsidR="0060761F" w:rsidRPr="00831EF4">
        <w:rPr>
          <w:szCs w:val="28"/>
          <w:lang w:val="uk-UA"/>
        </w:rPr>
        <w:t>С</w:t>
      </w:r>
      <w:r w:rsidR="0060761F" w:rsidRPr="00831EF4">
        <w:rPr>
          <w:szCs w:val="28"/>
        </w:rPr>
        <w:t xml:space="preserve">harteris, J., Turnbull G., 1987. Two steps equals one stride equals whot? </w:t>
      </w:r>
      <w:r w:rsidR="0060761F" w:rsidRPr="00831EF4">
        <w:rPr>
          <w:szCs w:val="28"/>
          <w:lang w:val="uk-UA"/>
        </w:rPr>
        <w:t>С</w:t>
      </w:r>
      <w:r w:rsidR="0060761F" w:rsidRPr="00831EF4">
        <w:rPr>
          <w:szCs w:val="28"/>
        </w:rPr>
        <w:t>lin Boime</w:t>
      </w:r>
      <w:r w:rsidR="0060761F" w:rsidRPr="00831EF4">
        <w:rPr>
          <w:szCs w:val="28"/>
          <w:lang w:val="uk-UA"/>
        </w:rPr>
        <w:t>с</w:t>
      </w:r>
      <w:r w:rsidR="0060761F" w:rsidRPr="00831EF4">
        <w:rPr>
          <w:szCs w:val="28"/>
        </w:rPr>
        <w:t>h 2,119</w:t>
      </w:r>
      <w:r w:rsidR="0060761F">
        <w:rPr>
          <w:szCs w:val="28"/>
        </w:rPr>
        <w:t>–</w:t>
      </w:r>
      <w:r w:rsidR="0060761F" w:rsidRPr="00831EF4">
        <w:rPr>
          <w:szCs w:val="28"/>
        </w:rPr>
        <w:t>125.</w:t>
      </w:r>
    </w:p>
    <w:p w14:paraId="27696ED9" w14:textId="77777777" w:rsidR="008E4BDF" w:rsidRDefault="008E4BDF">
      <w:pPr>
        <w:rPr>
          <w:rFonts w:ascii="Times New Roman" w:eastAsia="Times New Roman" w:hAnsi="Times New Roman" w:cs="Times New Roman"/>
          <w:spacing w:val="3"/>
          <w:sz w:val="28"/>
          <w:szCs w:val="24"/>
          <w:lang w:val="uk-UA"/>
        </w:rPr>
      </w:pPr>
      <w:r>
        <w:rPr>
          <w:spacing w:val="3"/>
          <w:lang w:val="uk-UA"/>
        </w:rPr>
        <w:br w:type="page"/>
      </w:r>
    </w:p>
    <w:p w14:paraId="0F0889B3" w14:textId="1EC4C0A4" w:rsidR="00FA6F56" w:rsidRPr="00F75431" w:rsidRDefault="008E4BDF" w:rsidP="003B320D">
      <w:pPr>
        <w:pStyle w:val="ae"/>
        <w:rPr>
          <w:spacing w:val="3"/>
        </w:rPr>
      </w:pPr>
      <w:r w:rsidRPr="00C14C6A">
        <w:rPr>
          <w:b/>
          <w:szCs w:val="28"/>
          <w:lang w:val="uk-UA"/>
        </w:rPr>
        <w:lastRenderedPageBreak/>
        <w:t xml:space="preserve">ДОДАТОК </w:t>
      </w:r>
      <w:r>
        <w:rPr>
          <w:b/>
          <w:szCs w:val="28"/>
          <w:lang w:val="uk-UA"/>
        </w:rPr>
        <w:t>А</w:t>
      </w:r>
    </w:p>
    <w:p w14:paraId="12CE4A09" w14:textId="001570F8" w:rsidR="008E4BDF" w:rsidRPr="008E4BDF" w:rsidRDefault="008E4BDF" w:rsidP="008E4BDF">
      <w:pPr>
        <w:pStyle w:val="ae"/>
        <w:jc w:val="right"/>
        <w:rPr>
          <w:spacing w:val="3"/>
          <w:lang w:val="uk-UA"/>
        </w:rPr>
      </w:pPr>
      <w:r w:rsidRPr="008E4BDF">
        <w:rPr>
          <w:spacing w:val="3"/>
          <w:lang w:val="uk-UA"/>
        </w:rPr>
        <w:t>Таблиця А.1.</w:t>
      </w:r>
    </w:p>
    <w:p w14:paraId="20760247" w14:textId="77777777" w:rsidR="008E4BDF" w:rsidRPr="0035215B" w:rsidRDefault="008E4BDF" w:rsidP="008E4BDF">
      <w:pPr>
        <w:spacing w:after="0" w:line="360" w:lineRule="auto"/>
        <w:jc w:val="center"/>
        <w:rPr>
          <w:rFonts w:ascii="Times New Roman" w:hAnsi="Times New Roman" w:cs="Times New Roman"/>
          <w:b/>
          <w:sz w:val="28"/>
          <w:szCs w:val="28"/>
          <w:lang w:val="uk-UA"/>
        </w:rPr>
      </w:pPr>
      <w:r w:rsidRPr="0035215B">
        <w:rPr>
          <w:rFonts w:ascii="Times New Roman" w:hAnsi="Times New Roman" w:cs="Times New Roman"/>
          <w:b/>
          <w:sz w:val="28"/>
          <w:szCs w:val="28"/>
          <w:lang w:val="uk-UA"/>
        </w:rPr>
        <w:t>Анкета «Вивчення скарг серед осіб, які мають захворювання остеохондроз»</w:t>
      </w:r>
    </w:p>
    <w:tbl>
      <w:tblPr>
        <w:tblW w:w="0" w:type="auto"/>
        <w:tblInd w:w="-134" w:type="dxa"/>
        <w:tblLayout w:type="fixed"/>
        <w:tblCellMar>
          <w:left w:w="0" w:type="dxa"/>
          <w:right w:w="0" w:type="dxa"/>
        </w:tblCellMar>
        <w:tblLook w:val="04A0" w:firstRow="1" w:lastRow="0" w:firstColumn="1" w:lastColumn="0" w:noHBand="0" w:noVBand="1"/>
      </w:tblPr>
      <w:tblGrid>
        <w:gridCol w:w="426"/>
        <w:gridCol w:w="3827"/>
        <w:gridCol w:w="1276"/>
        <w:gridCol w:w="1064"/>
        <w:gridCol w:w="1065"/>
        <w:gridCol w:w="1065"/>
        <w:gridCol w:w="1065"/>
      </w:tblGrid>
      <w:tr w:rsidR="008E4BDF" w:rsidRPr="00B16169" w14:paraId="7D912F82" w14:textId="77777777" w:rsidTr="008E4BDF">
        <w:trPr>
          <w:trHeight w:val="208"/>
        </w:trPr>
        <w:tc>
          <w:tcPr>
            <w:tcW w:w="426" w:type="dxa"/>
            <w:vMerge w:val="restart"/>
            <w:tcBorders>
              <w:top w:val="single" w:sz="6" w:space="0" w:color="000000"/>
              <w:left w:val="single" w:sz="6" w:space="0" w:color="000000"/>
              <w:bottom w:val="single" w:sz="6" w:space="0" w:color="000000"/>
              <w:right w:val="single" w:sz="6" w:space="0" w:color="000000"/>
            </w:tcBorders>
            <w:vAlign w:val="center"/>
            <w:hideMark/>
          </w:tcPr>
          <w:p w14:paraId="6A421949" w14:textId="77777777" w:rsidR="008E4BDF" w:rsidRPr="00B16169" w:rsidRDefault="008E4BDF" w:rsidP="008E4BDF">
            <w:pPr>
              <w:spacing w:after="0" w:line="208" w:lineRule="atLeast"/>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b/>
                <w:bCs/>
                <w:sz w:val="24"/>
                <w:szCs w:val="24"/>
                <w:lang w:val="uk-UA"/>
              </w:rPr>
              <w:t>№ п/п</w:t>
            </w:r>
          </w:p>
        </w:tc>
        <w:tc>
          <w:tcPr>
            <w:tcW w:w="3827" w:type="dxa"/>
            <w:vMerge w:val="restart"/>
            <w:tcBorders>
              <w:top w:val="single" w:sz="6" w:space="0" w:color="000000"/>
              <w:left w:val="single" w:sz="6" w:space="0" w:color="000000"/>
              <w:bottom w:val="single" w:sz="6" w:space="0" w:color="000000"/>
              <w:right w:val="single" w:sz="6" w:space="0" w:color="000000"/>
            </w:tcBorders>
            <w:vAlign w:val="center"/>
            <w:hideMark/>
          </w:tcPr>
          <w:p w14:paraId="04D0E7E8" w14:textId="77777777" w:rsidR="008E4BDF" w:rsidRPr="00B16169" w:rsidRDefault="008E4BDF" w:rsidP="008E4BDF">
            <w:pPr>
              <w:spacing w:after="0" w:line="208" w:lineRule="atLeast"/>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b/>
                <w:bCs/>
                <w:sz w:val="24"/>
                <w:szCs w:val="24"/>
                <w:lang w:val="uk-UA"/>
              </w:rPr>
              <w:t>Питання анкети</w:t>
            </w:r>
          </w:p>
        </w:tc>
        <w:tc>
          <w:tcPr>
            <w:tcW w:w="1276" w:type="dxa"/>
            <w:vMerge w:val="restart"/>
            <w:tcBorders>
              <w:top w:val="single" w:sz="6" w:space="0" w:color="000000"/>
              <w:left w:val="single" w:sz="6" w:space="0" w:color="000000"/>
              <w:bottom w:val="single" w:sz="6" w:space="0" w:color="000000"/>
              <w:right w:val="single" w:sz="6" w:space="0" w:color="000000"/>
            </w:tcBorders>
            <w:vAlign w:val="center"/>
            <w:hideMark/>
          </w:tcPr>
          <w:p w14:paraId="5D5D4F59" w14:textId="77777777" w:rsidR="008E4BDF" w:rsidRPr="00B16169" w:rsidRDefault="008E4BDF" w:rsidP="008E4BDF">
            <w:pPr>
              <w:spacing w:after="0" w:line="208" w:lineRule="atLeast"/>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b/>
                <w:bCs/>
                <w:sz w:val="24"/>
                <w:szCs w:val="24"/>
                <w:lang w:val="uk-UA"/>
              </w:rPr>
              <w:t>Оцінка по чотирьох бальною шкалою</w:t>
            </w:r>
          </w:p>
        </w:tc>
        <w:tc>
          <w:tcPr>
            <w:tcW w:w="4259" w:type="dxa"/>
            <w:gridSpan w:val="4"/>
            <w:tcBorders>
              <w:top w:val="single" w:sz="6" w:space="0" w:color="000000"/>
              <w:left w:val="single" w:sz="6" w:space="0" w:color="000000"/>
              <w:bottom w:val="single" w:sz="6" w:space="0" w:color="000000"/>
              <w:right w:val="single" w:sz="6" w:space="0" w:color="000000"/>
            </w:tcBorders>
            <w:vAlign w:val="center"/>
            <w:hideMark/>
          </w:tcPr>
          <w:p w14:paraId="5FB9FFA4" w14:textId="77777777" w:rsidR="008E4BDF" w:rsidRPr="00B16169" w:rsidRDefault="008E4BDF" w:rsidP="008E4BDF">
            <w:pPr>
              <w:spacing w:after="0" w:line="208" w:lineRule="atLeast"/>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b/>
                <w:bCs/>
                <w:sz w:val="24"/>
                <w:szCs w:val="24"/>
                <w:lang w:val="uk-UA"/>
              </w:rPr>
              <w:t>Групи</w:t>
            </w:r>
          </w:p>
        </w:tc>
      </w:tr>
      <w:tr w:rsidR="008E4BDF" w:rsidRPr="00B16169" w14:paraId="252FEA2A" w14:textId="77777777" w:rsidTr="008E4BDF">
        <w:trPr>
          <w:trHeight w:val="198"/>
        </w:trPr>
        <w:tc>
          <w:tcPr>
            <w:tcW w:w="426" w:type="dxa"/>
            <w:vMerge/>
            <w:tcBorders>
              <w:top w:val="single" w:sz="6" w:space="0" w:color="000000"/>
              <w:left w:val="single" w:sz="6" w:space="0" w:color="000000"/>
              <w:bottom w:val="single" w:sz="6" w:space="0" w:color="000000"/>
              <w:right w:val="single" w:sz="6" w:space="0" w:color="000000"/>
            </w:tcBorders>
            <w:vAlign w:val="center"/>
            <w:hideMark/>
          </w:tcPr>
          <w:p w14:paraId="45D894DF"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p>
        </w:tc>
        <w:tc>
          <w:tcPr>
            <w:tcW w:w="3827" w:type="dxa"/>
            <w:vMerge/>
            <w:tcBorders>
              <w:top w:val="single" w:sz="6" w:space="0" w:color="000000"/>
              <w:left w:val="single" w:sz="6" w:space="0" w:color="000000"/>
              <w:bottom w:val="single" w:sz="6" w:space="0" w:color="000000"/>
              <w:right w:val="single" w:sz="6" w:space="0" w:color="000000"/>
            </w:tcBorders>
            <w:vAlign w:val="center"/>
            <w:hideMark/>
          </w:tcPr>
          <w:p w14:paraId="20D41897"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p>
        </w:tc>
        <w:tc>
          <w:tcPr>
            <w:tcW w:w="1276" w:type="dxa"/>
            <w:vMerge/>
            <w:tcBorders>
              <w:top w:val="single" w:sz="6" w:space="0" w:color="000000"/>
              <w:left w:val="single" w:sz="6" w:space="0" w:color="000000"/>
              <w:bottom w:val="single" w:sz="6" w:space="0" w:color="000000"/>
              <w:right w:val="single" w:sz="6" w:space="0" w:color="000000"/>
            </w:tcBorders>
            <w:vAlign w:val="center"/>
            <w:hideMark/>
          </w:tcPr>
          <w:p w14:paraId="03C009B6"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p>
        </w:tc>
        <w:tc>
          <w:tcPr>
            <w:tcW w:w="2129" w:type="dxa"/>
            <w:gridSpan w:val="2"/>
            <w:tcBorders>
              <w:top w:val="single" w:sz="6" w:space="0" w:color="000000"/>
              <w:left w:val="single" w:sz="6" w:space="0" w:color="000000"/>
              <w:bottom w:val="single" w:sz="6" w:space="0" w:color="000000"/>
              <w:right w:val="single" w:sz="6" w:space="0" w:color="000000"/>
            </w:tcBorders>
            <w:vAlign w:val="center"/>
            <w:hideMark/>
          </w:tcPr>
          <w:p w14:paraId="79414F13" w14:textId="77777777" w:rsidR="008E4BDF" w:rsidRPr="00B16169" w:rsidRDefault="008E4BDF" w:rsidP="008E4BDF">
            <w:pPr>
              <w:spacing w:after="0" w:line="198" w:lineRule="atLeast"/>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b/>
                <w:bCs/>
                <w:sz w:val="24"/>
                <w:szCs w:val="24"/>
                <w:lang w:val="uk-UA"/>
              </w:rPr>
              <w:t>Експериментальна група</w:t>
            </w:r>
          </w:p>
        </w:tc>
        <w:tc>
          <w:tcPr>
            <w:tcW w:w="2130" w:type="dxa"/>
            <w:gridSpan w:val="2"/>
            <w:tcBorders>
              <w:top w:val="single" w:sz="6" w:space="0" w:color="000000"/>
              <w:left w:val="single" w:sz="6" w:space="0" w:color="000000"/>
              <w:bottom w:val="single" w:sz="6" w:space="0" w:color="000000"/>
              <w:right w:val="single" w:sz="6" w:space="0" w:color="000000"/>
            </w:tcBorders>
            <w:vAlign w:val="center"/>
            <w:hideMark/>
          </w:tcPr>
          <w:p w14:paraId="59838270" w14:textId="77777777" w:rsidR="008E4BDF" w:rsidRPr="00B16169" w:rsidRDefault="008E4BDF" w:rsidP="008E4BDF">
            <w:pPr>
              <w:spacing w:after="0" w:line="198" w:lineRule="atLeast"/>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b/>
                <w:bCs/>
                <w:sz w:val="24"/>
                <w:szCs w:val="24"/>
                <w:lang w:val="uk-UA"/>
              </w:rPr>
              <w:t>Контрольна група</w:t>
            </w:r>
          </w:p>
        </w:tc>
      </w:tr>
      <w:tr w:rsidR="008E4BDF" w:rsidRPr="00B16169" w14:paraId="0930BC89" w14:textId="77777777" w:rsidTr="008E4BDF">
        <w:trPr>
          <w:trHeight w:val="343"/>
        </w:trPr>
        <w:tc>
          <w:tcPr>
            <w:tcW w:w="426" w:type="dxa"/>
            <w:vMerge/>
            <w:tcBorders>
              <w:top w:val="single" w:sz="6" w:space="0" w:color="000000"/>
              <w:left w:val="single" w:sz="6" w:space="0" w:color="000000"/>
              <w:bottom w:val="single" w:sz="6" w:space="0" w:color="000000"/>
              <w:right w:val="single" w:sz="6" w:space="0" w:color="000000"/>
            </w:tcBorders>
            <w:vAlign w:val="center"/>
            <w:hideMark/>
          </w:tcPr>
          <w:p w14:paraId="3A37212E"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p>
        </w:tc>
        <w:tc>
          <w:tcPr>
            <w:tcW w:w="3827" w:type="dxa"/>
            <w:vMerge/>
            <w:tcBorders>
              <w:top w:val="single" w:sz="6" w:space="0" w:color="000000"/>
              <w:left w:val="single" w:sz="6" w:space="0" w:color="000000"/>
              <w:bottom w:val="single" w:sz="6" w:space="0" w:color="000000"/>
              <w:right w:val="single" w:sz="6" w:space="0" w:color="000000"/>
            </w:tcBorders>
            <w:vAlign w:val="center"/>
            <w:hideMark/>
          </w:tcPr>
          <w:p w14:paraId="7000A5F8"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p>
        </w:tc>
        <w:tc>
          <w:tcPr>
            <w:tcW w:w="1276" w:type="dxa"/>
            <w:vMerge/>
            <w:tcBorders>
              <w:top w:val="single" w:sz="6" w:space="0" w:color="000000"/>
              <w:left w:val="single" w:sz="6" w:space="0" w:color="000000"/>
              <w:bottom w:val="single" w:sz="6" w:space="0" w:color="000000"/>
              <w:right w:val="single" w:sz="6" w:space="0" w:color="000000"/>
            </w:tcBorders>
            <w:vAlign w:val="center"/>
            <w:hideMark/>
          </w:tcPr>
          <w:p w14:paraId="63EC0723"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p>
        </w:tc>
        <w:tc>
          <w:tcPr>
            <w:tcW w:w="1064" w:type="dxa"/>
            <w:tcBorders>
              <w:top w:val="single" w:sz="6" w:space="0" w:color="000000"/>
              <w:left w:val="single" w:sz="6" w:space="0" w:color="000000"/>
              <w:bottom w:val="single" w:sz="6" w:space="0" w:color="000000"/>
              <w:right w:val="single" w:sz="6" w:space="0" w:color="000000"/>
            </w:tcBorders>
            <w:vAlign w:val="center"/>
            <w:hideMark/>
          </w:tcPr>
          <w:p w14:paraId="70DAC711"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b/>
                <w:bCs/>
                <w:sz w:val="24"/>
                <w:szCs w:val="24"/>
                <w:lang w:val="uk-UA"/>
              </w:rPr>
              <w:t>до</w:t>
            </w:r>
          </w:p>
        </w:tc>
        <w:tc>
          <w:tcPr>
            <w:tcW w:w="1065" w:type="dxa"/>
            <w:tcBorders>
              <w:top w:val="single" w:sz="6" w:space="0" w:color="000000"/>
              <w:left w:val="single" w:sz="6" w:space="0" w:color="000000"/>
              <w:bottom w:val="single" w:sz="6" w:space="0" w:color="000000"/>
              <w:right w:val="single" w:sz="6" w:space="0" w:color="000000"/>
            </w:tcBorders>
            <w:vAlign w:val="center"/>
            <w:hideMark/>
          </w:tcPr>
          <w:p w14:paraId="1413D2F6"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b/>
                <w:bCs/>
                <w:sz w:val="24"/>
                <w:szCs w:val="24"/>
                <w:lang w:val="uk-UA"/>
              </w:rPr>
              <w:t>після</w:t>
            </w:r>
          </w:p>
        </w:tc>
        <w:tc>
          <w:tcPr>
            <w:tcW w:w="1065" w:type="dxa"/>
            <w:tcBorders>
              <w:top w:val="single" w:sz="6" w:space="0" w:color="000000"/>
              <w:left w:val="single" w:sz="6" w:space="0" w:color="000000"/>
              <w:bottom w:val="single" w:sz="6" w:space="0" w:color="000000"/>
              <w:right w:val="single" w:sz="6" w:space="0" w:color="000000"/>
            </w:tcBorders>
            <w:vAlign w:val="center"/>
            <w:hideMark/>
          </w:tcPr>
          <w:p w14:paraId="5790DD8A"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b/>
                <w:bCs/>
                <w:sz w:val="24"/>
                <w:szCs w:val="24"/>
                <w:lang w:val="uk-UA"/>
              </w:rPr>
              <w:t>до</w:t>
            </w:r>
          </w:p>
        </w:tc>
        <w:tc>
          <w:tcPr>
            <w:tcW w:w="1065" w:type="dxa"/>
            <w:tcBorders>
              <w:top w:val="single" w:sz="6" w:space="0" w:color="000000"/>
              <w:left w:val="single" w:sz="6" w:space="0" w:color="000000"/>
              <w:bottom w:val="single" w:sz="6" w:space="0" w:color="000000"/>
              <w:right w:val="single" w:sz="6" w:space="0" w:color="000000"/>
            </w:tcBorders>
            <w:vAlign w:val="center"/>
            <w:hideMark/>
          </w:tcPr>
          <w:p w14:paraId="6B8FDD7C"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b/>
                <w:bCs/>
                <w:sz w:val="24"/>
                <w:szCs w:val="24"/>
                <w:lang w:val="uk-UA"/>
              </w:rPr>
              <w:t>після</w:t>
            </w:r>
          </w:p>
        </w:tc>
      </w:tr>
      <w:tr w:rsidR="008E4BDF" w:rsidRPr="00B16169" w14:paraId="6920D114" w14:textId="77777777" w:rsidTr="008E4BDF">
        <w:trPr>
          <w:trHeight w:val="373"/>
        </w:trPr>
        <w:tc>
          <w:tcPr>
            <w:tcW w:w="426" w:type="dxa"/>
            <w:vMerge w:val="restart"/>
            <w:tcBorders>
              <w:top w:val="single" w:sz="6" w:space="0" w:color="000000"/>
              <w:left w:val="single" w:sz="6" w:space="0" w:color="000000"/>
              <w:bottom w:val="single" w:sz="6" w:space="0" w:color="000000"/>
              <w:right w:val="single" w:sz="6" w:space="0" w:color="000000"/>
            </w:tcBorders>
            <w:hideMark/>
          </w:tcPr>
          <w:p w14:paraId="2DBD8932"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1.</w:t>
            </w:r>
          </w:p>
        </w:tc>
        <w:tc>
          <w:tcPr>
            <w:tcW w:w="3827" w:type="dxa"/>
            <w:vMerge w:val="restart"/>
            <w:tcBorders>
              <w:top w:val="single" w:sz="6" w:space="0" w:color="000000"/>
              <w:left w:val="single" w:sz="6" w:space="0" w:color="000000"/>
              <w:bottom w:val="single" w:sz="6" w:space="0" w:color="000000"/>
              <w:right w:val="single" w:sz="6" w:space="0" w:color="000000"/>
            </w:tcBorders>
            <w:hideMark/>
          </w:tcPr>
          <w:p w14:paraId="5B450A32"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Оцініть по чотирьох бальною шкалою як часто у Вас бувають болі в хребетному стовпі?</w:t>
            </w:r>
          </w:p>
          <w:p w14:paraId="02A50180" w14:textId="77777777" w:rsidR="008E4BDF" w:rsidRPr="00B16169" w:rsidRDefault="008E4BDF" w:rsidP="008E4BDF">
            <w:pPr>
              <w:spacing w:after="0" w:line="240" w:lineRule="auto"/>
              <w:jc w:val="both"/>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1 – не турбують, 2 - рідко,</w:t>
            </w:r>
          </w:p>
          <w:p w14:paraId="0F373D1B"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3 - періодами, 4 – часто турбують</w:t>
            </w:r>
          </w:p>
        </w:tc>
        <w:tc>
          <w:tcPr>
            <w:tcW w:w="1276" w:type="dxa"/>
            <w:tcBorders>
              <w:top w:val="single" w:sz="6" w:space="0" w:color="000000"/>
              <w:left w:val="single" w:sz="6" w:space="0" w:color="000000"/>
              <w:bottom w:val="dashed" w:sz="6" w:space="0" w:color="000000"/>
              <w:right w:val="single" w:sz="6" w:space="0" w:color="000000"/>
            </w:tcBorders>
            <w:vAlign w:val="center"/>
            <w:hideMark/>
          </w:tcPr>
          <w:p w14:paraId="552FF1BA"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1</w:t>
            </w:r>
          </w:p>
        </w:tc>
        <w:tc>
          <w:tcPr>
            <w:tcW w:w="1064" w:type="dxa"/>
            <w:tcBorders>
              <w:top w:val="single" w:sz="6" w:space="0" w:color="000000"/>
              <w:left w:val="single" w:sz="6" w:space="0" w:color="000000"/>
              <w:bottom w:val="dashed" w:sz="6" w:space="0" w:color="000000"/>
              <w:right w:val="single" w:sz="8" w:space="0" w:color="000000"/>
            </w:tcBorders>
            <w:vAlign w:val="center"/>
            <w:hideMark/>
          </w:tcPr>
          <w:p w14:paraId="2B5950E7"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w:t>
            </w:r>
          </w:p>
        </w:tc>
        <w:tc>
          <w:tcPr>
            <w:tcW w:w="1065" w:type="dxa"/>
            <w:tcBorders>
              <w:top w:val="single" w:sz="6" w:space="0" w:color="000000"/>
              <w:left w:val="single" w:sz="8" w:space="0" w:color="000000"/>
              <w:bottom w:val="dashed" w:sz="6" w:space="0" w:color="000000"/>
              <w:right w:val="single" w:sz="6" w:space="0" w:color="000000"/>
            </w:tcBorders>
            <w:vAlign w:val="center"/>
            <w:hideMark/>
          </w:tcPr>
          <w:p w14:paraId="1C8169B7"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1</w:t>
            </w:r>
          </w:p>
        </w:tc>
        <w:tc>
          <w:tcPr>
            <w:tcW w:w="1065" w:type="dxa"/>
            <w:tcBorders>
              <w:top w:val="single" w:sz="6" w:space="0" w:color="000000"/>
              <w:left w:val="single" w:sz="6" w:space="0" w:color="000000"/>
              <w:bottom w:val="dashed" w:sz="6" w:space="0" w:color="000000"/>
              <w:right w:val="single" w:sz="8" w:space="0" w:color="000000"/>
            </w:tcBorders>
            <w:vAlign w:val="center"/>
            <w:hideMark/>
          </w:tcPr>
          <w:p w14:paraId="2BC14302"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w:t>
            </w:r>
          </w:p>
        </w:tc>
        <w:tc>
          <w:tcPr>
            <w:tcW w:w="1065" w:type="dxa"/>
            <w:tcBorders>
              <w:top w:val="single" w:sz="6" w:space="0" w:color="000000"/>
              <w:left w:val="single" w:sz="8" w:space="0" w:color="000000"/>
              <w:bottom w:val="dashed" w:sz="6" w:space="0" w:color="000000"/>
              <w:right w:val="single" w:sz="6" w:space="0" w:color="000000"/>
            </w:tcBorders>
            <w:vAlign w:val="center"/>
            <w:hideMark/>
          </w:tcPr>
          <w:p w14:paraId="3034800A"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w:t>
            </w:r>
          </w:p>
        </w:tc>
      </w:tr>
      <w:tr w:rsidR="008E4BDF" w:rsidRPr="00B16169" w14:paraId="16E02F4B" w14:textId="77777777" w:rsidTr="008E4BDF">
        <w:trPr>
          <w:trHeight w:val="373"/>
        </w:trPr>
        <w:tc>
          <w:tcPr>
            <w:tcW w:w="426" w:type="dxa"/>
            <w:vMerge/>
            <w:tcBorders>
              <w:top w:val="single" w:sz="6" w:space="0" w:color="000000"/>
              <w:left w:val="single" w:sz="6" w:space="0" w:color="000000"/>
              <w:bottom w:val="single" w:sz="6" w:space="0" w:color="000000"/>
              <w:right w:val="single" w:sz="6" w:space="0" w:color="000000"/>
            </w:tcBorders>
            <w:vAlign w:val="center"/>
            <w:hideMark/>
          </w:tcPr>
          <w:p w14:paraId="2B01D71D"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p>
        </w:tc>
        <w:tc>
          <w:tcPr>
            <w:tcW w:w="3827" w:type="dxa"/>
            <w:vMerge/>
            <w:tcBorders>
              <w:top w:val="single" w:sz="6" w:space="0" w:color="000000"/>
              <w:left w:val="single" w:sz="6" w:space="0" w:color="000000"/>
              <w:bottom w:val="single" w:sz="6" w:space="0" w:color="000000"/>
              <w:right w:val="single" w:sz="6" w:space="0" w:color="000000"/>
            </w:tcBorders>
            <w:vAlign w:val="center"/>
            <w:hideMark/>
          </w:tcPr>
          <w:p w14:paraId="00A64E21"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p>
        </w:tc>
        <w:tc>
          <w:tcPr>
            <w:tcW w:w="1276" w:type="dxa"/>
            <w:tcBorders>
              <w:top w:val="dashed" w:sz="6" w:space="0" w:color="000000"/>
              <w:left w:val="single" w:sz="6" w:space="0" w:color="000000"/>
              <w:bottom w:val="dashed" w:sz="6" w:space="0" w:color="000000"/>
              <w:right w:val="single" w:sz="6" w:space="0" w:color="000000"/>
            </w:tcBorders>
            <w:vAlign w:val="center"/>
            <w:hideMark/>
          </w:tcPr>
          <w:p w14:paraId="070FEC42"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2</w:t>
            </w:r>
          </w:p>
        </w:tc>
        <w:tc>
          <w:tcPr>
            <w:tcW w:w="1064" w:type="dxa"/>
            <w:tcBorders>
              <w:top w:val="dashed" w:sz="6" w:space="0" w:color="000000"/>
              <w:left w:val="single" w:sz="6" w:space="0" w:color="000000"/>
              <w:bottom w:val="dashed" w:sz="6" w:space="0" w:color="000000"/>
              <w:right w:val="single" w:sz="8" w:space="0" w:color="000000"/>
            </w:tcBorders>
            <w:vAlign w:val="center"/>
            <w:hideMark/>
          </w:tcPr>
          <w:p w14:paraId="08E75029"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w:t>
            </w:r>
          </w:p>
        </w:tc>
        <w:tc>
          <w:tcPr>
            <w:tcW w:w="1065" w:type="dxa"/>
            <w:tcBorders>
              <w:top w:val="dashed" w:sz="6" w:space="0" w:color="000000"/>
              <w:left w:val="single" w:sz="8" w:space="0" w:color="000000"/>
              <w:bottom w:val="dashed" w:sz="6" w:space="0" w:color="000000"/>
              <w:right w:val="single" w:sz="6" w:space="0" w:color="000000"/>
            </w:tcBorders>
            <w:vAlign w:val="center"/>
            <w:hideMark/>
          </w:tcPr>
          <w:p w14:paraId="2CFAEC01"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4</w:t>
            </w:r>
          </w:p>
        </w:tc>
        <w:tc>
          <w:tcPr>
            <w:tcW w:w="1065" w:type="dxa"/>
            <w:tcBorders>
              <w:top w:val="dashed" w:sz="6" w:space="0" w:color="000000"/>
              <w:left w:val="single" w:sz="6" w:space="0" w:color="000000"/>
              <w:bottom w:val="dashed" w:sz="6" w:space="0" w:color="000000"/>
              <w:right w:val="single" w:sz="8" w:space="0" w:color="000000"/>
            </w:tcBorders>
            <w:vAlign w:val="center"/>
            <w:hideMark/>
          </w:tcPr>
          <w:p w14:paraId="313CBFEA"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w:t>
            </w:r>
          </w:p>
        </w:tc>
        <w:tc>
          <w:tcPr>
            <w:tcW w:w="1065" w:type="dxa"/>
            <w:tcBorders>
              <w:top w:val="dashed" w:sz="6" w:space="0" w:color="000000"/>
              <w:left w:val="single" w:sz="8" w:space="0" w:color="000000"/>
              <w:bottom w:val="dashed" w:sz="6" w:space="0" w:color="000000"/>
              <w:right w:val="single" w:sz="6" w:space="0" w:color="000000"/>
            </w:tcBorders>
            <w:vAlign w:val="center"/>
            <w:hideMark/>
          </w:tcPr>
          <w:p w14:paraId="029B322A"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2</w:t>
            </w:r>
          </w:p>
        </w:tc>
      </w:tr>
      <w:tr w:rsidR="008E4BDF" w:rsidRPr="00B16169" w14:paraId="4E636D52" w14:textId="77777777" w:rsidTr="008E4BDF">
        <w:trPr>
          <w:trHeight w:val="373"/>
        </w:trPr>
        <w:tc>
          <w:tcPr>
            <w:tcW w:w="426" w:type="dxa"/>
            <w:vMerge/>
            <w:tcBorders>
              <w:top w:val="single" w:sz="6" w:space="0" w:color="000000"/>
              <w:left w:val="single" w:sz="6" w:space="0" w:color="000000"/>
              <w:bottom w:val="single" w:sz="6" w:space="0" w:color="000000"/>
              <w:right w:val="single" w:sz="6" w:space="0" w:color="000000"/>
            </w:tcBorders>
            <w:vAlign w:val="center"/>
            <w:hideMark/>
          </w:tcPr>
          <w:p w14:paraId="31830AA8"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p>
        </w:tc>
        <w:tc>
          <w:tcPr>
            <w:tcW w:w="3827" w:type="dxa"/>
            <w:vMerge/>
            <w:tcBorders>
              <w:top w:val="single" w:sz="6" w:space="0" w:color="000000"/>
              <w:left w:val="single" w:sz="6" w:space="0" w:color="000000"/>
              <w:bottom w:val="single" w:sz="6" w:space="0" w:color="000000"/>
              <w:right w:val="single" w:sz="6" w:space="0" w:color="000000"/>
            </w:tcBorders>
            <w:vAlign w:val="center"/>
            <w:hideMark/>
          </w:tcPr>
          <w:p w14:paraId="0B3C9CEC"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p>
        </w:tc>
        <w:tc>
          <w:tcPr>
            <w:tcW w:w="1276" w:type="dxa"/>
            <w:tcBorders>
              <w:top w:val="dashed" w:sz="6" w:space="0" w:color="000000"/>
              <w:left w:val="single" w:sz="6" w:space="0" w:color="000000"/>
              <w:bottom w:val="dashed" w:sz="6" w:space="0" w:color="000000"/>
              <w:right w:val="single" w:sz="6" w:space="0" w:color="000000"/>
            </w:tcBorders>
            <w:vAlign w:val="center"/>
            <w:hideMark/>
          </w:tcPr>
          <w:p w14:paraId="2F5CC950"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3</w:t>
            </w:r>
          </w:p>
        </w:tc>
        <w:tc>
          <w:tcPr>
            <w:tcW w:w="1064" w:type="dxa"/>
            <w:tcBorders>
              <w:top w:val="dashed" w:sz="6" w:space="0" w:color="000000"/>
              <w:left w:val="single" w:sz="6" w:space="0" w:color="000000"/>
              <w:bottom w:val="dashed" w:sz="6" w:space="0" w:color="000000"/>
              <w:right w:val="single" w:sz="8" w:space="0" w:color="000000"/>
            </w:tcBorders>
            <w:vAlign w:val="center"/>
            <w:hideMark/>
          </w:tcPr>
          <w:p w14:paraId="15A3CD68"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6</w:t>
            </w:r>
          </w:p>
        </w:tc>
        <w:tc>
          <w:tcPr>
            <w:tcW w:w="1065" w:type="dxa"/>
            <w:tcBorders>
              <w:top w:val="dashed" w:sz="6" w:space="0" w:color="000000"/>
              <w:left w:val="single" w:sz="8" w:space="0" w:color="000000"/>
              <w:bottom w:val="dashed" w:sz="6" w:space="0" w:color="000000"/>
              <w:right w:val="single" w:sz="6" w:space="0" w:color="000000"/>
            </w:tcBorders>
            <w:vAlign w:val="center"/>
            <w:hideMark/>
          </w:tcPr>
          <w:p w14:paraId="480BC79D"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3</w:t>
            </w:r>
          </w:p>
        </w:tc>
        <w:tc>
          <w:tcPr>
            <w:tcW w:w="1065" w:type="dxa"/>
            <w:tcBorders>
              <w:top w:val="dashed" w:sz="6" w:space="0" w:color="000000"/>
              <w:left w:val="single" w:sz="6" w:space="0" w:color="000000"/>
              <w:bottom w:val="dashed" w:sz="6" w:space="0" w:color="000000"/>
              <w:right w:val="single" w:sz="8" w:space="0" w:color="000000"/>
            </w:tcBorders>
            <w:vAlign w:val="center"/>
            <w:hideMark/>
          </w:tcPr>
          <w:p w14:paraId="06F5B668"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7</w:t>
            </w:r>
          </w:p>
        </w:tc>
        <w:tc>
          <w:tcPr>
            <w:tcW w:w="1065" w:type="dxa"/>
            <w:tcBorders>
              <w:top w:val="dashed" w:sz="6" w:space="0" w:color="000000"/>
              <w:left w:val="single" w:sz="8" w:space="0" w:color="000000"/>
              <w:bottom w:val="dashed" w:sz="6" w:space="0" w:color="000000"/>
              <w:right w:val="single" w:sz="6" w:space="0" w:color="000000"/>
            </w:tcBorders>
            <w:vAlign w:val="center"/>
            <w:hideMark/>
          </w:tcPr>
          <w:p w14:paraId="1B635FEB"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6</w:t>
            </w:r>
          </w:p>
        </w:tc>
      </w:tr>
      <w:tr w:rsidR="008E4BDF" w:rsidRPr="00B16169" w14:paraId="72C980AE" w14:textId="77777777" w:rsidTr="008E4BDF">
        <w:trPr>
          <w:trHeight w:val="373"/>
        </w:trPr>
        <w:tc>
          <w:tcPr>
            <w:tcW w:w="426" w:type="dxa"/>
            <w:vMerge/>
            <w:tcBorders>
              <w:top w:val="single" w:sz="6" w:space="0" w:color="000000"/>
              <w:left w:val="single" w:sz="6" w:space="0" w:color="000000"/>
              <w:bottom w:val="single" w:sz="6" w:space="0" w:color="000000"/>
              <w:right w:val="single" w:sz="6" w:space="0" w:color="000000"/>
            </w:tcBorders>
            <w:vAlign w:val="center"/>
            <w:hideMark/>
          </w:tcPr>
          <w:p w14:paraId="5765D068"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p>
        </w:tc>
        <w:tc>
          <w:tcPr>
            <w:tcW w:w="3827" w:type="dxa"/>
            <w:vMerge/>
            <w:tcBorders>
              <w:top w:val="single" w:sz="6" w:space="0" w:color="000000"/>
              <w:left w:val="single" w:sz="6" w:space="0" w:color="000000"/>
              <w:bottom w:val="single" w:sz="6" w:space="0" w:color="000000"/>
              <w:right w:val="single" w:sz="6" w:space="0" w:color="000000"/>
            </w:tcBorders>
            <w:vAlign w:val="center"/>
            <w:hideMark/>
          </w:tcPr>
          <w:p w14:paraId="77F91C04"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p>
        </w:tc>
        <w:tc>
          <w:tcPr>
            <w:tcW w:w="1276" w:type="dxa"/>
            <w:tcBorders>
              <w:top w:val="dashed" w:sz="6" w:space="0" w:color="000000"/>
              <w:left w:val="single" w:sz="6" w:space="0" w:color="000000"/>
              <w:bottom w:val="single" w:sz="6" w:space="0" w:color="000000"/>
              <w:right w:val="single" w:sz="6" w:space="0" w:color="000000"/>
            </w:tcBorders>
            <w:vAlign w:val="center"/>
            <w:hideMark/>
          </w:tcPr>
          <w:p w14:paraId="2AB4B76C"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4</w:t>
            </w:r>
          </w:p>
        </w:tc>
        <w:tc>
          <w:tcPr>
            <w:tcW w:w="1064" w:type="dxa"/>
            <w:tcBorders>
              <w:top w:val="dashed" w:sz="6" w:space="0" w:color="000000"/>
              <w:left w:val="single" w:sz="6" w:space="0" w:color="000000"/>
              <w:bottom w:val="single" w:sz="6" w:space="0" w:color="000000"/>
              <w:right w:val="single" w:sz="8" w:space="0" w:color="000000"/>
            </w:tcBorders>
            <w:vAlign w:val="center"/>
            <w:hideMark/>
          </w:tcPr>
          <w:p w14:paraId="71ED6859"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2</w:t>
            </w:r>
          </w:p>
        </w:tc>
        <w:tc>
          <w:tcPr>
            <w:tcW w:w="1065" w:type="dxa"/>
            <w:tcBorders>
              <w:top w:val="dashed" w:sz="6" w:space="0" w:color="000000"/>
              <w:left w:val="single" w:sz="8" w:space="0" w:color="000000"/>
              <w:bottom w:val="single" w:sz="6" w:space="0" w:color="000000"/>
              <w:right w:val="single" w:sz="6" w:space="0" w:color="000000"/>
            </w:tcBorders>
            <w:vAlign w:val="center"/>
            <w:hideMark/>
          </w:tcPr>
          <w:p w14:paraId="3BC90E6D"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w:t>
            </w:r>
          </w:p>
        </w:tc>
        <w:tc>
          <w:tcPr>
            <w:tcW w:w="1065" w:type="dxa"/>
            <w:tcBorders>
              <w:top w:val="dashed" w:sz="6" w:space="0" w:color="000000"/>
              <w:left w:val="single" w:sz="6" w:space="0" w:color="000000"/>
              <w:bottom w:val="single" w:sz="6" w:space="0" w:color="000000"/>
              <w:right w:val="single" w:sz="8" w:space="0" w:color="000000"/>
            </w:tcBorders>
            <w:vAlign w:val="center"/>
            <w:hideMark/>
          </w:tcPr>
          <w:p w14:paraId="2B3B3B3F"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1</w:t>
            </w:r>
          </w:p>
        </w:tc>
        <w:tc>
          <w:tcPr>
            <w:tcW w:w="1065" w:type="dxa"/>
            <w:tcBorders>
              <w:top w:val="dashed" w:sz="6" w:space="0" w:color="000000"/>
              <w:left w:val="single" w:sz="8" w:space="0" w:color="000000"/>
              <w:bottom w:val="single" w:sz="6" w:space="0" w:color="000000"/>
              <w:right w:val="single" w:sz="6" w:space="0" w:color="000000"/>
            </w:tcBorders>
            <w:vAlign w:val="center"/>
            <w:hideMark/>
          </w:tcPr>
          <w:p w14:paraId="1A5CBCF3"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w:t>
            </w:r>
          </w:p>
        </w:tc>
      </w:tr>
      <w:tr w:rsidR="008E4BDF" w:rsidRPr="00B16169" w14:paraId="40E69214" w14:textId="77777777" w:rsidTr="008E4BDF">
        <w:trPr>
          <w:trHeight w:val="345"/>
        </w:trPr>
        <w:tc>
          <w:tcPr>
            <w:tcW w:w="426" w:type="dxa"/>
            <w:vMerge w:val="restart"/>
            <w:tcBorders>
              <w:top w:val="single" w:sz="6" w:space="0" w:color="000000"/>
              <w:left w:val="single" w:sz="6" w:space="0" w:color="000000"/>
              <w:bottom w:val="single" w:sz="6" w:space="0" w:color="000000"/>
              <w:right w:val="single" w:sz="6" w:space="0" w:color="000000"/>
            </w:tcBorders>
            <w:hideMark/>
          </w:tcPr>
          <w:p w14:paraId="375A7B36"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2.</w:t>
            </w:r>
          </w:p>
        </w:tc>
        <w:tc>
          <w:tcPr>
            <w:tcW w:w="3827" w:type="dxa"/>
            <w:vMerge w:val="restart"/>
            <w:tcBorders>
              <w:top w:val="single" w:sz="6" w:space="0" w:color="000000"/>
              <w:left w:val="single" w:sz="6" w:space="0" w:color="000000"/>
              <w:bottom w:val="single" w:sz="6" w:space="0" w:color="000000"/>
              <w:right w:val="single" w:sz="6" w:space="0" w:color="000000"/>
            </w:tcBorders>
            <w:hideMark/>
          </w:tcPr>
          <w:p w14:paraId="2535A4F4"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Оцініть, як часто турбують болі в поперековому відділі хребта, які іррадіюють в нижні кінцівки?</w:t>
            </w:r>
          </w:p>
          <w:p w14:paraId="1605F26B"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1 – не турбують, 2 - рідко,</w:t>
            </w:r>
          </w:p>
          <w:p w14:paraId="7D31BB2C"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3 - періодами, 4 – часто турбують</w:t>
            </w:r>
          </w:p>
        </w:tc>
        <w:tc>
          <w:tcPr>
            <w:tcW w:w="1276" w:type="dxa"/>
            <w:tcBorders>
              <w:top w:val="single" w:sz="6" w:space="0" w:color="000000"/>
              <w:left w:val="single" w:sz="6" w:space="0" w:color="000000"/>
              <w:bottom w:val="dashed" w:sz="6" w:space="0" w:color="000000"/>
              <w:right w:val="single" w:sz="6" w:space="0" w:color="000000"/>
            </w:tcBorders>
            <w:vAlign w:val="center"/>
            <w:hideMark/>
          </w:tcPr>
          <w:p w14:paraId="77E6920C"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1</w:t>
            </w:r>
          </w:p>
        </w:tc>
        <w:tc>
          <w:tcPr>
            <w:tcW w:w="1064" w:type="dxa"/>
            <w:tcBorders>
              <w:top w:val="single" w:sz="6" w:space="0" w:color="000000"/>
              <w:left w:val="single" w:sz="6" w:space="0" w:color="000000"/>
              <w:bottom w:val="dashed" w:sz="6" w:space="0" w:color="000000"/>
              <w:right w:val="single" w:sz="6" w:space="0" w:color="000000"/>
            </w:tcBorders>
            <w:vAlign w:val="center"/>
            <w:hideMark/>
          </w:tcPr>
          <w:p w14:paraId="637DDB5B"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w:t>
            </w:r>
          </w:p>
        </w:tc>
        <w:tc>
          <w:tcPr>
            <w:tcW w:w="1065" w:type="dxa"/>
            <w:tcBorders>
              <w:top w:val="single" w:sz="6" w:space="0" w:color="000000"/>
              <w:left w:val="single" w:sz="6" w:space="0" w:color="000000"/>
              <w:bottom w:val="dashed" w:sz="6" w:space="0" w:color="000000"/>
              <w:right w:val="single" w:sz="6" w:space="0" w:color="000000"/>
            </w:tcBorders>
            <w:vAlign w:val="center"/>
            <w:hideMark/>
          </w:tcPr>
          <w:p w14:paraId="6E551BC8"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2</w:t>
            </w:r>
          </w:p>
        </w:tc>
        <w:tc>
          <w:tcPr>
            <w:tcW w:w="1065" w:type="dxa"/>
            <w:tcBorders>
              <w:top w:val="single" w:sz="6" w:space="0" w:color="000000"/>
              <w:left w:val="single" w:sz="6" w:space="0" w:color="000000"/>
              <w:bottom w:val="dashed" w:sz="6" w:space="0" w:color="000000"/>
              <w:right w:val="single" w:sz="6" w:space="0" w:color="000000"/>
            </w:tcBorders>
            <w:vAlign w:val="center"/>
            <w:hideMark/>
          </w:tcPr>
          <w:p w14:paraId="5217ACCF"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w:t>
            </w:r>
          </w:p>
        </w:tc>
        <w:tc>
          <w:tcPr>
            <w:tcW w:w="1065" w:type="dxa"/>
            <w:tcBorders>
              <w:top w:val="single" w:sz="6" w:space="0" w:color="000000"/>
              <w:left w:val="single" w:sz="6" w:space="0" w:color="000000"/>
              <w:bottom w:val="dashed" w:sz="6" w:space="0" w:color="000000"/>
              <w:right w:val="single" w:sz="6" w:space="0" w:color="000000"/>
            </w:tcBorders>
            <w:vAlign w:val="center"/>
            <w:hideMark/>
          </w:tcPr>
          <w:p w14:paraId="714D6347"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1</w:t>
            </w:r>
          </w:p>
        </w:tc>
      </w:tr>
      <w:tr w:rsidR="008E4BDF" w:rsidRPr="00B16169" w14:paraId="425194DB" w14:textId="77777777" w:rsidTr="008E4BDF">
        <w:trPr>
          <w:trHeight w:val="345"/>
        </w:trPr>
        <w:tc>
          <w:tcPr>
            <w:tcW w:w="426" w:type="dxa"/>
            <w:vMerge/>
            <w:tcBorders>
              <w:top w:val="single" w:sz="6" w:space="0" w:color="000000"/>
              <w:left w:val="single" w:sz="6" w:space="0" w:color="000000"/>
              <w:bottom w:val="single" w:sz="6" w:space="0" w:color="000000"/>
              <w:right w:val="single" w:sz="6" w:space="0" w:color="000000"/>
            </w:tcBorders>
            <w:vAlign w:val="center"/>
            <w:hideMark/>
          </w:tcPr>
          <w:p w14:paraId="687EE9B2"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p>
        </w:tc>
        <w:tc>
          <w:tcPr>
            <w:tcW w:w="3827" w:type="dxa"/>
            <w:vMerge/>
            <w:tcBorders>
              <w:top w:val="single" w:sz="6" w:space="0" w:color="000000"/>
              <w:left w:val="single" w:sz="6" w:space="0" w:color="000000"/>
              <w:bottom w:val="single" w:sz="6" w:space="0" w:color="000000"/>
              <w:right w:val="single" w:sz="6" w:space="0" w:color="000000"/>
            </w:tcBorders>
            <w:vAlign w:val="center"/>
            <w:hideMark/>
          </w:tcPr>
          <w:p w14:paraId="67D84919"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p>
        </w:tc>
        <w:tc>
          <w:tcPr>
            <w:tcW w:w="1276" w:type="dxa"/>
            <w:tcBorders>
              <w:top w:val="dashed" w:sz="6" w:space="0" w:color="000000"/>
              <w:left w:val="single" w:sz="6" w:space="0" w:color="000000"/>
              <w:bottom w:val="dashed" w:sz="6" w:space="0" w:color="000000"/>
              <w:right w:val="single" w:sz="6" w:space="0" w:color="000000"/>
            </w:tcBorders>
            <w:vAlign w:val="center"/>
            <w:hideMark/>
          </w:tcPr>
          <w:p w14:paraId="6F793273"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2</w:t>
            </w:r>
          </w:p>
        </w:tc>
        <w:tc>
          <w:tcPr>
            <w:tcW w:w="1064" w:type="dxa"/>
            <w:tcBorders>
              <w:top w:val="dashed" w:sz="6" w:space="0" w:color="000000"/>
              <w:left w:val="single" w:sz="6" w:space="0" w:color="000000"/>
              <w:bottom w:val="dashed" w:sz="6" w:space="0" w:color="000000"/>
              <w:right w:val="single" w:sz="6" w:space="0" w:color="000000"/>
            </w:tcBorders>
            <w:vAlign w:val="center"/>
            <w:hideMark/>
          </w:tcPr>
          <w:p w14:paraId="179154F9"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2</w:t>
            </w:r>
          </w:p>
        </w:tc>
        <w:tc>
          <w:tcPr>
            <w:tcW w:w="1065" w:type="dxa"/>
            <w:tcBorders>
              <w:top w:val="dashed" w:sz="6" w:space="0" w:color="000000"/>
              <w:left w:val="single" w:sz="6" w:space="0" w:color="000000"/>
              <w:bottom w:val="dashed" w:sz="6" w:space="0" w:color="000000"/>
              <w:right w:val="single" w:sz="6" w:space="0" w:color="000000"/>
            </w:tcBorders>
            <w:vAlign w:val="center"/>
            <w:hideMark/>
          </w:tcPr>
          <w:p w14:paraId="3D759D36"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6</w:t>
            </w:r>
          </w:p>
        </w:tc>
        <w:tc>
          <w:tcPr>
            <w:tcW w:w="1065" w:type="dxa"/>
            <w:tcBorders>
              <w:top w:val="dashed" w:sz="6" w:space="0" w:color="000000"/>
              <w:left w:val="single" w:sz="6" w:space="0" w:color="000000"/>
              <w:bottom w:val="dashed" w:sz="6" w:space="0" w:color="000000"/>
              <w:right w:val="single" w:sz="6" w:space="0" w:color="000000"/>
            </w:tcBorders>
            <w:vAlign w:val="center"/>
            <w:hideMark/>
          </w:tcPr>
          <w:p w14:paraId="641D08C4"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2</w:t>
            </w:r>
          </w:p>
        </w:tc>
        <w:tc>
          <w:tcPr>
            <w:tcW w:w="1065" w:type="dxa"/>
            <w:tcBorders>
              <w:top w:val="dashed" w:sz="6" w:space="0" w:color="000000"/>
              <w:left w:val="single" w:sz="6" w:space="0" w:color="000000"/>
              <w:bottom w:val="dashed" w:sz="6" w:space="0" w:color="000000"/>
              <w:right w:val="single" w:sz="6" w:space="0" w:color="000000"/>
            </w:tcBorders>
            <w:vAlign w:val="center"/>
            <w:hideMark/>
          </w:tcPr>
          <w:p w14:paraId="48E63379"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2</w:t>
            </w:r>
          </w:p>
        </w:tc>
      </w:tr>
      <w:tr w:rsidR="008E4BDF" w:rsidRPr="00B16169" w14:paraId="0CAE333E" w14:textId="77777777" w:rsidTr="008E4BDF">
        <w:trPr>
          <w:trHeight w:val="345"/>
        </w:trPr>
        <w:tc>
          <w:tcPr>
            <w:tcW w:w="426" w:type="dxa"/>
            <w:vMerge/>
            <w:tcBorders>
              <w:top w:val="single" w:sz="6" w:space="0" w:color="000000"/>
              <w:left w:val="single" w:sz="6" w:space="0" w:color="000000"/>
              <w:bottom w:val="single" w:sz="6" w:space="0" w:color="000000"/>
              <w:right w:val="single" w:sz="6" w:space="0" w:color="000000"/>
            </w:tcBorders>
            <w:vAlign w:val="center"/>
            <w:hideMark/>
          </w:tcPr>
          <w:p w14:paraId="4EC85E9D"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p>
        </w:tc>
        <w:tc>
          <w:tcPr>
            <w:tcW w:w="3827" w:type="dxa"/>
            <w:vMerge/>
            <w:tcBorders>
              <w:top w:val="single" w:sz="6" w:space="0" w:color="000000"/>
              <w:left w:val="single" w:sz="6" w:space="0" w:color="000000"/>
              <w:bottom w:val="single" w:sz="6" w:space="0" w:color="000000"/>
              <w:right w:val="single" w:sz="6" w:space="0" w:color="000000"/>
            </w:tcBorders>
            <w:vAlign w:val="center"/>
            <w:hideMark/>
          </w:tcPr>
          <w:p w14:paraId="77E28AB1"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p>
        </w:tc>
        <w:tc>
          <w:tcPr>
            <w:tcW w:w="1276" w:type="dxa"/>
            <w:tcBorders>
              <w:top w:val="dashed" w:sz="6" w:space="0" w:color="000000"/>
              <w:left w:val="single" w:sz="6" w:space="0" w:color="000000"/>
              <w:bottom w:val="dashed" w:sz="6" w:space="0" w:color="000000"/>
              <w:right w:val="single" w:sz="6" w:space="0" w:color="000000"/>
            </w:tcBorders>
            <w:vAlign w:val="center"/>
            <w:hideMark/>
          </w:tcPr>
          <w:p w14:paraId="48EFAA73"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3</w:t>
            </w:r>
          </w:p>
        </w:tc>
        <w:tc>
          <w:tcPr>
            <w:tcW w:w="1064" w:type="dxa"/>
            <w:tcBorders>
              <w:top w:val="dashed" w:sz="6" w:space="0" w:color="000000"/>
              <w:left w:val="single" w:sz="6" w:space="0" w:color="000000"/>
              <w:bottom w:val="dashed" w:sz="6" w:space="0" w:color="000000"/>
              <w:right w:val="single" w:sz="6" w:space="0" w:color="000000"/>
            </w:tcBorders>
            <w:vAlign w:val="center"/>
            <w:hideMark/>
          </w:tcPr>
          <w:p w14:paraId="2D6AEB40"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5</w:t>
            </w:r>
          </w:p>
        </w:tc>
        <w:tc>
          <w:tcPr>
            <w:tcW w:w="1065" w:type="dxa"/>
            <w:tcBorders>
              <w:top w:val="dashed" w:sz="6" w:space="0" w:color="000000"/>
              <w:left w:val="single" w:sz="6" w:space="0" w:color="000000"/>
              <w:bottom w:val="dashed" w:sz="6" w:space="0" w:color="000000"/>
              <w:right w:val="single" w:sz="6" w:space="0" w:color="000000"/>
            </w:tcBorders>
            <w:vAlign w:val="center"/>
            <w:hideMark/>
          </w:tcPr>
          <w:p w14:paraId="79CFB82F"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w:t>
            </w:r>
          </w:p>
        </w:tc>
        <w:tc>
          <w:tcPr>
            <w:tcW w:w="1065" w:type="dxa"/>
            <w:tcBorders>
              <w:top w:val="dashed" w:sz="6" w:space="0" w:color="000000"/>
              <w:left w:val="single" w:sz="6" w:space="0" w:color="000000"/>
              <w:bottom w:val="dashed" w:sz="6" w:space="0" w:color="000000"/>
              <w:right w:val="single" w:sz="6" w:space="0" w:color="000000"/>
            </w:tcBorders>
            <w:vAlign w:val="center"/>
            <w:hideMark/>
          </w:tcPr>
          <w:p w14:paraId="30D9DD49"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4</w:t>
            </w:r>
          </w:p>
        </w:tc>
        <w:tc>
          <w:tcPr>
            <w:tcW w:w="1065" w:type="dxa"/>
            <w:tcBorders>
              <w:top w:val="dashed" w:sz="6" w:space="0" w:color="000000"/>
              <w:left w:val="single" w:sz="6" w:space="0" w:color="000000"/>
              <w:bottom w:val="dashed" w:sz="6" w:space="0" w:color="000000"/>
              <w:right w:val="single" w:sz="6" w:space="0" w:color="000000"/>
            </w:tcBorders>
            <w:vAlign w:val="center"/>
            <w:hideMark/>
          </w:tcPr>
          <w:p w14:paraId="310AF6E3"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5</w:t>
            </w:r>
          </w:p>
        </w:tc>
      </w:tr>
      <w:tr w:rsidR="008E4BDF" w:rsidRPr="00B16169" w14:paraId="0E26E061" w14:textId="77777777" w:rsidTr="008E4BDF">
        <w:trPr>
          <w:trHeight w:val="345"/>
        </w:trPr>
        <w:tc>
          <w:tcPr>
            <w:tcW w:w="426" w:type="dxa"/>
            <w:vMerge/>
            <w:tcBorders>
              <w:top w:val="single" w:sz="6" w:space="0" w:color="000000"/>
              <w:left w:val="single" w:sz="6" w:space="0" w:color="000000"/>
              <w:bottom w:val="single" w:sz="6" w:space="0" w:color="000000"/>
              <w:right w:val="single" w:sz="6" w:space="0" w:color="000000"/>
            </w:tcBorders>
            <w:vAlign w:val="center"/>
            <w:hideMark/>
          </w:tcPr>
          <w:p w14:paraId="11F07DA9"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p>
        </w:tc>
        <w:tc>
          <w:tcPr>
            <w:tcW w:w="3827" w:type="dxa"/>
            <w:vMerge/>
            <w:tcBorders>
              <w:top w:val="single" w:sz="6" w:space="0" w:color="000000"/>
              <w:left w:val="single" w:sz="6" w:space="0" w:color="000000"/>
              <w:bottom w:val="single" w:sz="6" w:space="0" w:color="000000"/>
              <w:right w:val="single" w:sz="6" w:space="0" w:color="000000"/>
            </w:tcBorders>
            <w:vAlign w:val="center"/>
            <w:hideMark/>
          </w:tcPr>
          <w:p w14:paraId="52116F58"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p>
        </w:tc>
        <w:tc>
          <w:tcPr>
            <w:tcW w:w="1276" w:type="dxa"/>
            <w:tcBorders>
              <w:top w:val="dashed" w:sz="6" w:space="0" w:color="000000"/>
              <w:left w:val="single" w:sz="6" w:space="0" w:color="000000"/>
              <w:bottom w:val="single" w:sz="6" w:space="0" w:color="000000"/>
              <w:right w:val="single" w:sz="6" w:space="0" w:color="000000"/>
            </w:tcBorders>
            <w:vAlign w:val="center"/>
            <w:hideMark/>
          </w:tcPr>
          <w:p w14:paraId="01E97098"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4</w:t>
            </w:r>
          </w:p>
        </w:tc>
        <w:tc>
          <w:tcPr>
            <w:tcW w:w="1064" w:type="dxa"/>
            <w:tcBorders>
              <w:top w:val="dashed" w:sz="6" w:space="0" w:color="000000"/>
              <w:left w:val="single" w:sz="6" w:space="0" w:color="000000"/>
              <w:bottom w:val="single" w:sz="6" w:space="0" w:color="000000"/>
              <w:right w:val="single" w:sz="6" w:space="0" w:color="000000"/>
            </w:tcBorders>
            <w:vAlign w:val="center"/>
            <w:hideMark/>
          </w:tcPr>
          <w:p w14:paraId="739120BA"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1</w:t>
            </w:r>
          </w:p>
        </w:tc>
        <w:tc>
          <w:tcPr>
            <w:tcW w:w="1065" w:type="dxa"/>
            <w:tcBorders>
              <w:top w:val="dashed" w:sz="6" w:space="0" w:color="000000"/>
              <w:left w:val="single" w:sz="6" w:space="0" w:color="000000"/>
              <w:bottom w:val="single" w:sz="6" w:space="0" w:color="000000"/>
              <w:right w:val="single" w:sz="6" w:space="0" w:color="000000"/>
            </w:tcBorders>
            <w:vAlign w:val="center"/>
            <w:hideMark/>
          </w:tcPr>
          <w:p w14:paraId="21A1718A"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w:t>
            </w:r>
          </w:p>
        </w:tc>
        <w:tc>
          <w:tcPr>
            <w:tcW w:w="1065" w:type="dxa"/>
            <w:tcBorders>
              <w:top w:val="dashed" w:sz="6" w:space="0" w:color="000000"/>
              <w:left w:val="single" w:sz="6" w:space="0" w:color="000000"/>
              <w:bottom w:val="single" w:sz="6" w:space="0" w:color="000000"/>
              <w:right w:val="single" w:sz="6" w:space="0" w:color="000000"/>
            </w:tcBorders>
            <w:vAlign w:val="center"/>
            <w:hideMark/>
          </w:tcPr>
          <w:p w14:paraId="498D902D"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2</w:t>
            </w:r>
          </w:p>
        </w:tc>
        <w:tc>
          <w:tcPr>
            <w:tcW w:w="1065" w:type="dxa"/>
            <w:tcBorders>
              <w:top w:val="dashed" w:sz="6" w:space="0" w:color="000000"/>
              <w:left w:val="single" w:sz="6" w:space="0" w:color="000000"/>
              <w:bottom w:val="single" w:sz="6" w:space="0" w:color="000000"/>
              <w:right w:val="single" w:sz="6" w:space="0" w:color="000000"/>
            </w:tcBorders>
            <w:vAlign w:val="center"/>
            <w:hideMark/>
          </w:tcPr>
          <w:p w14:paraId="56E0EE68"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w:t>
            </w:r>
          </w:p>
        </w:tc>
      </w:tr>
      <w:tr w:rsidR="008E4BDF" w:rsidRPr="00B16169" w14:paraId="52928F21" w14:textId="77777777" w:rsidTr="008E4BDF">
        <w:trPr>
          <w:trHeight w:val="414"/>
        </w:trPr>
        <w:tc>
          <w:tcPr>
            <w:tcW w:w="426" w:type="dxa"/>
            <w:vMerge w:val="restart"/>
            <w:tcBorders>
              <w:top w:val="single" w:sz="6" w:space="0" w:color="000000"/>
              <w:left w:val="single" w:sz="6" w:space="0" w:color="000000"/>
              <w:bottom w:val="single" w:sz="6" w:space="0" w:color="000000"/>
              <w:right w:val="single" w:sz="6" w:space="0" w:color="000000"/>
            </w:tcBorders>
            <w:hideMark/>
          </w:tcPr>
          <w:p w14:paraId="6F45455D"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3.</w:t>
            </w:r>
          </w:p>
        </w:tc>
        <w:tc>
          <w:tcPr>
            <w:tcW w:w="3827" w:type="dxa"/>
            <w:vMerge w:val="restart"/>
            <w:tcBorders>
              <w:top w:val="single" w:sz="6" w:space="0" w:color="000000"/>
              <w:left w:val="single" w:sz="6" w:space="0" w:color="000000"/>
              <w:bottom w:val="single" w:sz="6" w:space="0" w:color="000000"/>
              <w:right w:val="single" w:sz="6" w:space="0" w:color="000000"/>
            </w:tcBorders>
            <w:hideMark/>
          </w:tcPr>
          <w:p w14:paraId="4F830183"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Чи є у Вас скарги на стомлюваність м’язів спини, тупі ниючі болі в попереку, стомлюваність нижніх кінцівок і т.п.?</w:t>
            </w:r>
          </w:p>
          <w:p w14:paraId="6FDDDAAD"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1 - відсутні, 2 - рідко,</w:t>
            </w:r>
          </w:p>
          <w:p w14:paraId="2D1B01C1"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3 - періодами, 4 - часті скарги</w:t>
            </w:r>
          </w:p>
        </w:tc>
        <w:tc>
          <w:tcPr>
            <w:tcW w:w="1276" w:type="dxa"/>
            <w:tcBorders>
              <w:top w:val="single" w:sz="6" w:space="0" w:color="000000"/>
              <w:left w:val="single" w:sz="6" w:space="0" w:color="000000"/>
              <w:bottom w:val="dashed" w:sz="6" w:space="0" w:color="000000"/>
              <w:right w:val="single" w:sz="6" w:space="0" w:color="000000"/>
            </w:tcBorders>
            <w:vAlign w:val="center"/>
            <w:hideMark/>
          </w:tcPr>
          <w:p w14:paraId="001F19F7"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1</w:t>
            </w:r>
          </w:p>
        </w:tc>
        <w:tc>
          <w:tcPr>
            <w:tcW w:w="1064" w:type="dxa"/>
            <w:tcBorders>
              <w:top w:val="single" w:sz="6" w:space="0" w:color="000000"/>
              <w:left w:val="single" w:sz="6" w:space="0" w:color="000000"/>
              <w:bottom w:val="dashed" w:sz="6" w:space="0" w:color="000000"/>
              <w:right w:val="single" w:sz="8" w:space="0" w:color="000000"/>
            </w:tcBorders>
            <w:vAlign w:val="center"/>
            <w:hideMark/>
          </w:tcPr>
          <w:p w14:paraId="4433CBD5"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w:t>
            </w:r>
          </w:p>
        </w:tc>
        <w:tc>
          <w:tcPr>
            <w:tcW w:w="1065" w:type="dxa"/>
            <w:tcBorders>
              <w:top w:val="single" w:sz="6" w:space="0" w:color="000000"/>
              <w:left w:val="single" w:sz="8" w:space="0" w:color="000000"/>
              <w:bottom w:val="dashed" w:sz="6" w:space="0" w:color="000000"/>
              <w:right w:val="single" w:sz="6" w:space="0" w:color="000000"/>
            </w:tcBorders>
            <w:vAlign w:val="center"/>
            <w:hideMark/>
          </w:tcPr>
          <w:p w14:paraId="121F7F94"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1</w:t>
            </w:r>
          </w:p>
        </w:tc>
        <w:tc>
          <w:tcPr>
            <w:tcW w:w="1065" w:type="dxa"/>
            <w:tcBorders>
              <w:top w:val="single" w:sz="6" w:space="0" w:color="000000"/>
              <w:left w:val="single" w:sz="6" w:space="0" w:color="000000"/>
              <w:bottom w:val="dashed" w:sz="6" w:space="0" w:color="000000"/>
              <w:right w:val="single" w:sz="8" w:space="0" w:color="000000"/>
            </w:tcBorders>
            <w:vAlign w:val="center"/>
            <w:hideMark/>
          </w:tcPr>
          <w:p w14:paraId="5D6E006B"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w:t>
            </w:r>
          </w:p>
        </w:tc>
        <w:tc>
          <w:tcPr>
            <w:tcW w:w="1065" w:type="dxa"/>
            <w:tcBorders>
              <w:top w:val="single" w:sz="6" w:space="0" w:color="000000"/>
              <w:left w:val="single" w:sz="8" w:space="0" w:color="000000"/>
              <w:bottom w:val="dashed" w:sz="6" w:space="0" w:color="000000"/>
              <w:right w:val="single" w:sz="6" w:space="0" w:color="000000"/>
            </w:tcBorders>
            <w:vAlign w:val="center"/>
            <w:hideMark/>
          </w:tcPr>
          <w:p w14:paraId="6012F6CA"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w:t>
            </w:r>
          </w:p>
        </w:tc>
      </w:tr>
      <w:tr w:rsidR="008E4BDF" w:rsidRPr="00B16169" w14:paraId="245F26F4" w14:textId="77777777" w:rsidTr="008E4BDF">
        <w:trPr>
          <w:trHeight w:val="414"/>
        </w:trPr>
        <w:tc>
          <w:tcPr>
            <w:tcW w:w="426" w:type="dxa"/>
            <w:vMerge/>
            <w:tcBorders>
              <w:top w:val="single" w:sz="6" w:space="0" w:color="000000"/>
              <w:left w:val="single" w:sz="6" w:space="0" w:color="000000"/>
              <w:bottom w:val="single" w:sz="6" w:space="0" w:color="000000"/>
              <w:right w:val="single" w:sz="6" w:space="0" w:color="000000"/>
            </w:tcBorders>
            <w:vAlign w:val="center"/>
            <w:hideMark/>
          </w:tcPr>
          <w:p w14:paraId="5B89C678"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p>
        </w:tc>
        <w:tc>
          <w:tcPr>
            <w:tcW w:w="3827" w:type="dxa"/>
            <w:vMerge/>
            <w:tcBorders>
              <w:top w:val="single" w:sz="6" w:space="0" w:color="000000"/>
              <w:left w:val="single" w:sz="6" w:space="0" w:color="000000"/>
              <w:bottom w:val="single" w:sz="6" w:space="0" w:color="000000"/>
              <w:right w:val="single" w:sz="6" w:space="0" w:color="000000"/>
            </w:tcBorders>
            <w:vAlign w:val="center"/>
            <w:hideMark/>
          </w:tcPr>
          <w:p w14:paraId="4F8FCF7F"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p>
        </w:tc>
        <w:tc>
          <w:tcPr>
            <w:tcW w:w="1276" w:type="dxa"/>
            <w:tcBorders>
              <w:top w:val="dashed" w:sz="6" w:space="0" w:color="000000"/>
              <w:left w:val="single" w:sz="6" w:space="0" w:color="000000"/>
              <w:bottom w:val="dashed" w:sz="6" w:space="0" w:color="000000"/>
              <w:right w:val="single" w:sz="6" w:space="0" w:color="000000"/>
            </w:tcBorders>
            <w:vAlign w:val="center"/>
            <w:hideMark/>
          </w:tcPr>
          <w:p w14:paraId="5B18162C"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2</w:t>
            </w:r>
          </w:p>
        </w:tc>
        <w:tc>
          <w:tcPr>
            <w:tcW w:w="1064" w:type="dxa"/>
            <w:tcBorders>
              <w:top w:val="dashed" w:sz="6" w:space="0" w:color="000000"/>
              <w:left w:val="single" w:sz="6" w:space="0" w:color="000000"/>
              <w:bottom w:val="dashed" w:sz="6" w:space="0" w:color="000000"/>
              <w:right w:val="single" w:sz="8" w:space="0" w:color="000000"/>
            </w:tcBorders>
            <w:vAlign w:val="center"/>
            <w:hideMark/>
          </w:tcPr>
          <w:p w14:paraId="46178A6C"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w:t>
            </w:r>
          </w:p>
        </w:tc>
        <w:tc>
          <w:tcPr>
            <w:tcW w:w="1065" w:type="dxa"/>
            <w:tcBorders>
              <w:top w:val="dashed" w:sz="6" w:space="0" w:color="000000"/>
              <w:left w:val="single" w:sz="8" w:space="0" w:color="000000"/>
              <w:bottom w:val="dashed" w:sz="6" w:space="0" w:color="000000"/>
              <w:right w:val="single" w:sz="6" w:space="0" w:color="000000"/>
            </w:tcBorders>
            <w:vAlign w:val="center"/>
            <w:hideMark/>
          </w:tcPr>
          <w:p w14:paraId="1026356B"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3</w:t>
            </w:r>
          </w:p>
        </w:tc>
        <w:tc>
          <w:tcPr>
            <w:tcW w:w="1065" w:type="dxa"/>
            <w:tcBorders>
              <w:top w:val="dashed" w:sz="6" w:space="0" w:color="000000"/>
              <w:left w:val="single" w:sz="6" w:space="0" w:color="000000"/>
              <w:bottom w:val="dashed" w:sz="6" w:space="0" w:color="000000"/>
              <w:right w:val="single" w:sz="8" w:space="0" w:color="000000"/>
            </w:tcBorders>
            <w:vAlign w:val="center"/>
            <w:hideMark/>
          </w:tcPr>
          <w:p w14:paraId="24DBF7BB"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w:t>
            </w:r>
          </w:p>
        </w:tc>
        <w:tc>
          <w:tcPr>
            <w:tcW w:w="1065" w:type="dxa"/>
            <w:tcBorders>
              <w:top w:val="dashed" w:sz="6" w:space="0" w:color="000000"/>
              <w:left w:val="single" w:sz="8" w:space="0" w:color="000000"/>
              <w:bottom w:val="dashed" w:sz="6" w:space="0" w:color="000000"/>
              <w:right w:val="single" w:sz="6" w:space="0" w:color="000000"/>
            </w:tcBorders>
            <w:vAlign w:val="center"/>
            <w:hideMark/>
          </w:tcPr>
          <w:p w14:paraId="25BB7AB5"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1</w:t>
            </w:r>
          </w:p>
        </w:tc>
      </w:tr>
      <w:tr w:rsidR="008E4BDF" w:rsidRPr="00B16169" w14:paraId="62C7733F" w14:textId="77777777" w:rsidTr="008E4BDF">
        <w:trPr>
          <w:trHeight w:val="414"/>
        </w:trPr>
        <w:tc>
          <w:tcPr>
            <w:tcW w:w="426" w:type="dxa"/>
            <w:vMerge/>
            <w:tcBorders>
              <w:top w:val="single" w:sz="6" w:space="0" w:color="000000"/>
              <w:left w:val="single" w:sz="6" w:space="0" w:color="000000"/>
              <w:bottom w:val="single" w:sz="6" w:space="0" w:color="000000"/>
              <w:right w:val="single" w:sz="6" w:space="0" w:color="000000"/>
            </w:tcBorders>
            <w:vAlign w:val="center"/>
            <w:hideMark/>
          </w:tcPr>
          <w:p w14:paraId="71663721"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p>
        </w:tc>
        <w:tc>
          <w:tcPr>
            <w:tcW w:w="3827" w:type="dxa"/>
            <w:vMerge/>
            <w:tcBorders>
              <w:top w:val="single" w:sz="6" w:space="0" w:color="000000"/>
              <w:left w:val="single" w:sz="6" w:space="0" w:color="000000"/>
              <w:bottom w:val="single" w:sz="6" w:space="0" w:color="000000"/>
              <w:right w:val="single" w:sz="6" w:space="0" w:color="000000"/>
            </w:tcBorders>
            <w:vAlign w:val="center"/>
            <w:hideMark/>
          </w:tcPr>
          <w:p w14:paraId="795DDAAE"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p>
        </w:tc>
        <w:tc>
          <w:tcPr>
            <w:tcW w:w="1276" w:type="dxa"/>
            <w:tcBorders>
              <w:top w:val="dashed" w:sz="6" w:space="0" w:color="000000"/>
              <w:left w:val="single" w:sz="6" w:space="0" w:color="000000"/>
              <w:bottom w:val="dashed" w:sz="6" w:space="0" w:color="000000"/>
              <w:right w:val="single" w:sz="6" w:space="0" w:color="000000"/>
            </w:tcBorders>
            <w:vAlign w:val="center"/>
            <w:hideMark/>
          </w:tcPr>
          <w:p w14:paraId="209B426B"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3</w:t>
            </w:r>
          </w:p>
        </w:tc>
        <w:tc>
          <w:tcPr>
            <w:tcW w:w="1064" w:type="dxa"/>
            <w:tcBorders>
              <w:top w:val="dashed" w:sz="6" w:space="0" w:color="000000"/>
              <w:left w:val="single" w:sz="6" w:space="0" w:color="000000"/>
              <w:bottom w:val="dashed" w:sz="6" w:space="0" w:color="000000"/>
              <w:right w:val="single" w:sz="8" w:space="0" w:color="000000"/>
            </w:tcBorders>
            <w:vAlign w:val="center"/>
            <w:hideMark/>
          </w:tcPr>
          <w:p w14:paraId="7F4FCA6D"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2</w:t>
            </w:r>
          </w:p>
        </w:tc>
        <w:tc>
          <w:tcPr>
            <w:tcW w:w="1065" w:type="dxa"/>
            <w:tcBorders>
              <w:top w:val="dashed" w:sz="6" w:space="0" w:color="000000"/>
              <w:left w:val="single" w:sz="8" w:space="0" w:color="000000"/>
              <w:bottom w:val="dashed" w:sz="6" w:space="0" w:color="000000"/>
              <w:right w:val="single" w:sz="6" w:space="0" w:color="000000"/>
            </w:tcBorders>
            <w:vAlign w:val="center"/>
            <w:hideMark/>
          </w:tcPr>
          <w:p w14:paraId="3315A358"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4</w:t>
            </w:r>
          </w:p>
        </w:tc>
        <w:tc>
          <w:tcPr>
            <w:tcW w:w="1065" w:type="dxa"/>
            <w:tcBorders>
              <w:top w:val="dashed" w:sz="6" w:space="0" w:color="000000"/>
              <w:left w:val="single" w:sz="6" w:space="0" w:color="000000"/>
              <w:bottom w:val="dashed" w:sz="6" w:space="0" w:color="000000"/>
              <w:right w:val="single" w:sz="8" w:space="0" w:color="000000"/>
            </w:tcBorders>
            <w:vAlign w:val="center"/>
            <w:hideMark/>
          </w:tcPr>
          <w:p w14:paraId="60284873"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1</w:t>
            </w:r>
          </w:p>
        </w:tc>
        <w:tc>
          <w:tcPr>
            <w:tcW w:w="1065" w:type="dxa"/>
            <w:tcBorders>
              <w:top w:val="dashed" w:sz="6" w:space="0" w:color="000000"/>
              <w:left w:val="single" w:sz="8" w:space="0" w:color="000000"/>
              <w:bottom w:val="dashed" w:sz="6" w:space="0" w:color="000000"/>
              <w:right w:val="single" w:sz="6" w:space="0" w:color="000000"/>
            </w:tcBorders>
            <w:vAlign w:val="center"/>
            <w:hideMark/>
          </w:tcPr>
          <w:p w14:paraId="047049AF"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5</w:t>
            </w:r>
          </w:p>
        </w:tc>
      </w:tr>
      <w:tr w:rsidR="008E4BDF" w:rsidRPr="00B16169" w14:paraId="1507D35E" w14:textId="77777777" w:rsidTr="008E4BDF">
        <w:trPr>
          <w:trHeight w:val="414"/>
        </w:trPr>
        <w:tc>
          <w:tcPr>
            <w:tcW w:w="426" w:type="dxa"/>
            <w:vMerge/>
            <w:tcBorders>
              <w:top w:val="single" w:sz="6" w:space="0" w:color="000000"/>
              <w:left w:val="single" w:sz="6" w:space="0" w:color="000000"/>
              <w:bottom w:val="single" w:sz="6" w:space="0" w:color="000000"/>
              <w:right w:val="single" w:sz="6" w:space="0" w:color="000000"/>
            </w:tcBorders>
            <w:vAlign w:val="center"/>
            <w:hideMark/>
          </w:tcPr>
          <w:p w14:paraId="189D2C54"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p>
        </w:tc>
        <w:tc>
          <w:tcPr>
            <w:tcW w:w="3827" w:type="dxa"/>
            <w:vMerge/>
            <w:tcBorders>
              <w:top w:val="single" w:sz="6" w:space="0" w:color="000000"/>
              <w:left w:val="single" w:sz="6" w:space="0" w:color="000000"/>
              <w:bottom w:val="single" w:sz="6" w:space="0" w:color="000000"/>
              <w:right w:val="single" w:sz="6" w:space="0" w:color="000000"/>
            </w:tcBorders>
            <w:vAlign w:val="center"/>
            <w:hideMark/>
          </w:tcPr>
          <w:p w14:paraId="60BA5054"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p>
        </w:tc>
        <w:tc>
          <w:tcPr>
            <w:tcW w:w="1276" w:type="dxa"/>
            <w:tcBorders>
              <w:top w:val="dashed" w:sz="6" w:space="0" w:color="000000"/>
              <w:left w:val="single" w:sz="6" w:space="0" w:color="000000"/>
              <w:bottom w:val="dashed" w:sz="6" w:space="0" w:color="000000"/>
              <w:right w:val="single" w:sz="6" w:space="0" w:color="000000"/>
            </w:tcBorders>
            <w:vAlign w:val="center"/>
            <w:hideMark/>
          </w:tcPr>
          <w:p w14:paraId="66A8A119"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4</w:t>
            </w:r>
          </w:p>
        </w:tc>
        <w:tc>
          <w:tcPr>
            <w:tcW w:w="1064" w:type="dxa"/>
            <w:tcBorders>
              <w:top w:val="dashed" w:sz="6" w:space="0" w:color="000000"/>
              <w:left w:val="single" w:sz="6" w:space="0" w:color="000000"/>
              <w:bottom w:val="dashed" w:sz="6" w:space="0" w:color="000000"/>
              <w:right w:val="single" w:sz="8" w:space="0" w:color="000000"/>
            </w:tcBorders>
            <w:vAlign w:val="center"/>
            <w:hideMark/>
          </w:tcPr>
          <w:p w14:paraId="6E391C36"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6</w:t>
            </w:r>
          </w:p>
        </w:tc>
        <w:tc>
          <w:tcPr>
            <w:tcW w:w="1065" w:type="dxa"/>
            <w:tcBorders>
              <w:top w:val="dashed" w:sz="6" w:space="0" w:color="000000"/>
              <w:left w:val="single" w:sz="8" w:space="0" w:color="000000"/>
              <w:bottom w:val="dashed" w:sz="6" w:space="0" w:color="000000"/>
              <w:right w:val="single" w:sz="6" w:space="0" w:color="000000"/>
            </w:tcBorders>
            <w:vAlign w:val="center"/>
            <w:hideMark/>
          </w:tcPr>
          <w:p w14:paraId="1FFC458C"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w:t>
            </w:r>
          </w:p>
        </w:tc>
        <w:tc>
          <w:tcPr>
            <w:tcW w:w="1065" w:type="dxa"/>
            <w:tcBorders>
              <w:top w:val="dashed" w:sz="6" w:space="0" w:color="000000"/>
              <w:left w:val="single" w:sz="6" w:space="0" w:color="000000"/>
              <w:bottom w:val="dashed" w:sz="6" w:space="0" w:color="000000"/>
              <w:right w:val="single" w:sz="8" w:space="0" w:color="000000"/>
            </w:tcBorders>
            <w:vAlign w:val="center"/>
            <w:hideMark/>
          </w:tcPr>
          <w:p w14:paraId="2C04BDFD"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7</w:t>
            </w:r>
          </w:p>
        </w:tc>
        <w:tc>
          <w:tcPr>
            <w:tcW w:w="1065" w:type="dxa"/>
            <w:tcBorders>
              <w:top w:val="dashed" w:sz="6" w:space="0" w:color="000000"/>
              <w:left w:val="single" w:sz="8" w:space="0" w:color="000000"/>
              <w:bottom w:val="dashed" w:sz="6" w:space="0" w:color="000000"/>
              <w:right w:val="single" w:sz="6" w:space="0" w:color="000000"/>
            </w:tcBorders>
            <w:vAlign w:val="center"/>
            <w:hideMark/>
          </w:tcPr>
          <w:p w14:paraId="4CF95A3E"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2</w:t>
            </w:r>
          </w:p>
        </w:tc>
      </w:tr>
      <w:tr w:rsidR="008E4BDF" w:rsidRPr="00B16169" w14:paraId="0F8695BD" w14:textId="77777777" w:rsidTr="008E4BDF">
        <w:trPr>
          <w:trHeight w:val="333"/>
        </w:trPr>
        <w:tc>
          <w:tcPr>
            <w:tcW w:w="426" w:type="dxa"/>
            <w:vMerge w:val="restart"/>
            <w:tcBorders>
              <w:top w:val="single" w:sz="6" w:space="0" w:color="000000"/>
              <w:left w:val="single" w:sz="6" w:space="0" w:color="000000"/>
              <w:bottom w:val="single" w:sz="6" w:space="0" w:color="000000"/>
              <w:right w:val="single" w:sz="6" w:space="0" w:color="000000"/>
            </w:tcBorders>
            <w:hideMark/>
          </w:tcPr>
          <w:p w14:paraId="684484A1"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4.</w:t>
            </w:r>
          </w:p>
        </w:tc>
        <w:tc>
          <w:tcPr>
            <w:tcW w:w="3827" w:type="dxa"/>
            <w:vMerge w:val="restart"/>
            <w:tcBorders>
              <w:top w:val="single" w:sz="6" w:space="0" w:color="000000"/>
              <w:left w:val="single" w:sz="6" w:space="0" w:color="000000"/>
              <w:bottom w:val="single" w:sz="6" w:space="0" w:color="000000"/>
              <w:right w:val="single" w:sz="6" w:space="0" w:color="000000"/>
            </w:tcBorders>
            <w:hideMark/>
          </w:tcPr>
          <w:p w14:paraId="27A0F945"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Скаржитеся чи Ви на обмеження руху в поперековому відділі хребетного стовпа?</w:t>
            </w:r>
          </w:p>
          <w:p w14:paraId="65878B4E"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1 - відсутні, 2 - рідко,</w:t>
            </w:r>
          </w:p>
          <w:p w14:paraId="1BF814DE"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3 - періодами, 4 - часті скарги</w:t>
            </w:r>
          </w:p>
        </w:tc>
        <w:tc>
          <w:tcPr>
            <w:tcW w:w="1276" w:type="dxa"/>
            <w:tcBorders>
              <w:top w:val="single" w:sz="6" w:space="0" w:color="000000"/>
              <w:left w:val="single" w:sz="6" w:space="0" w:color="000000"/>
              <w:bottom w:val="dashed" w:sz="6" w:space="0" w:color="000000"/>
              <w:right w:val="single" w:sz="6" w:space="0" w:color="000000"/>
            </w:tcBorders>
            <w:vAlign w:val="center"/>
            <w:hideMark/>
          </w:tcPr>
          <w:p w14:paraId="174540D9"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1</w:t>
            </w:r>
          </w:p>
        </w:tc>
        <w:tc>
          <w:tcPr>
            <w:tcW w:w="1064" w:type="dxa"/>
            <w:tcBorders>
              <w:top w:val="single" w:sz="6" w:space="0" w:color="000000"/>
              <w:left w:val="single" w:sz="6" w:space="0" w:color="000000"/>
              <w:bottom w:val="dashed" w:sz="6" w:space="0" w:color="000000"/>
              <w:right w:val="single" w:sz="6" w:space="0" w:color="000000"/>
            </w:tcBorders>
            <w:vAlign w:val="center"/>
            <w:hideMark/>
          </w:tcPr>
          <w:p w14:paraId="56D58126"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w:t>
            </w:r>
          </w:p>
        </w:tc>
        <w:tc>
          <w:tcPr>
            <w:tcW w:w="1065" w:type="dxa"/>
            <w:tcBorders>
              <w:top w:val="single" w:sz="6" w:space="0" w:color="000000"/>
              <w:left w:val="single" w:sz="6" w:space="0" w:color="000000"/>
              <w:bottom w:val="dashed" w:sz="6" w:space="0" w:color="000000"/>
              <w:right w:val="single" w:sz="6" w:space="0" w:color="000000"/>
            </w:tcBorders>
            <w:vAlign w:val="center"/>
            <w:hideMark/>
          </w:tcPr>
          <w:p w14:paraId="57C8711C"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1</w:t>
            </w:r>
          </w:p>
        </w:tc>
        <w:tc>
          <w:tcPr>
            <w:tcW w:w="1065" w:type="dxa"/>
            <w:tcBorders>
              <w:top w:val="single" w:sz="6" w:space="0" w:color="000000"/>
              <w:left w:val="single" w:sz="6" w:space="0" w:color="000000"/>
              <w:bottom w:val="dashed" w:sz="6" w:space="0" w:color="000000"/>
              <w:right w:val="single" w:sz="6" w:space="0" w:color="000000"/>
            </w:tcBorders>
            <w:vAlign w:val="center"/>
            <w:hideMark/>
          </w:tcPr>
          <w:p w14:paraId="3FA82500"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w:t>
            </w:r>
          </w:p>
        </w:tc>
        <w:tc>
          <w:tcPr>
            <w:tcW w:w="1065" w:type="dxa"/>
            <w:tcBorders>
              <w:top w:val="single" w:sz="6" w:space="0" w:color="000000"/>
              <w:left w:val="single" w:sz="6" w:space="0" w:color="000000"/>
              <w:bottom w:val="dashed" w:sz="6" w:space="0" w:color="000000"/>
              <w:right w:val="single" w:sz="6" w:space="0" w:color="000000"/>
            </w:tcBorders>
            <w:vAlign w:val="center"/>
            <w:hideMark/>
          </w:tcPr>
          <w:p w14:paraId="30A04512"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w:t>
            </w:r>
          </w:p>
        </w:tc>
      </w:tr>
      <w:tr w:rsidR="008E4BDF" w:rsidRPr="00B16169" w14:paraId="0733070E" w14:textId="77777777" w:rsidTr="008E4BDF">
        <w:trPr>
          <w:trHeight w:val="334"/>
        </w:trPr>
        <w:tc>
          <w:tcPr>
            <w:tcW w:w="426" w:type="dxa"/>
            <w:vMerge/>
            <w:tcBorders>
              <w:top w:val="single" w:sz="6" w:space="0" w:color="000000"/>
              <w:left w:val="single" w:sz="6" w:space="0" w:color="000000"/>
              <w:bottom w:val="single" w:sz="6" w:space="0" w:color="000000"/>
              <w:right w:val="single" w:sz="6" w:space="0" w:color="000000"/>
            </w:tcBorders>
            <w:vAlign w:val="center"/>
            <w:hideMark/>
          </w:tcPr>
          <w:p w14:paraId="392B311A"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p>
        </w:tc>
        <w:tc>
          <w:tcPr>
            <w:tcW w:w="3827" w:type="dxa"/>
            <w:vMerge/>
            <w:tcBorders>
              <w:top w:val="single" w:sz="6" w:space="0" w:color="000000"/>
              <w:left w:val="single" w:sz="6" w:space="0" w:color="000000"/>
              <w:bottom w:val="single" w:sz="6" w:space="0" w:color="000000"/>
              <w:right w:val="single" w:sz="6" w:space="0" w:color="000000"/>
            </w:tcBorders>
            <w:vAlign w:val="center"/>
            <w:hideMark/>
          </w:tcPr>
          <w:p w14:paraId="49078A30"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p>
        </w:tc>
        <w:tc>
          <w:tcPr>
            <w:tcW w:w="1276" w:type="dxa"/>
            <w:tcBorders>
              <w:top w:val="dashed" w:sz="6" w:space="0" w:color="000000"/>
              <w:left w:val="single" w:sz="6" w:space="0" w:color="000000"/>
              <w:bottom w:val="dashed" w:sz="6" w:space="0" w:color="000000"/>
              <w:right w:val="single" w:sz="6" w:space="0" w:color="000000"/>
            </w:tcBorders>
            <w:vAlign w:val="center"/>
            <w:hideMark/>
          </w:tcPr>
          <w:p w14:paraId="414D21D0"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2</w:t>
            </w:r>
          </w:p>
        </w:tc>
        <w:tc>
          <w:tcPr>
            <w:tcW w:w="1064" w:type="dxa"/>
            <w:tcBorders>
              <w:top w:val="dashed" w:sz="6" w:space="0" w:color="000000"/>
              <w:left w:val="single" w:sz="6" w:space="0" w:color="000000"/>
              <w:bottom w:val="dashed" w:sz="6" w:space="0" w:color="000000"/>
              <w:right w:val="single" w:sz="6" w:space="0" w:color="000000"/>
            </w:tcBorders>
            <w:vAlign w:val="center"/>
            <w:hideMark/>
          </w:tcPr>
          <w:p w14:paraId="47170240"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w:t>
            </w:r>
          </w:p>
        </w:tc>
        <w:tc>
          <w:tcPr>
            <w:tcW w:w="1065" w:type="dxa"/>
            <w:tcBorders>
              <w:top w:val="dashed" w:sz="6" w:space="0" w:color="000000"/>
              <w:left w:val="single" w:sz="6" w:space="0" w:color="000000"/>
              <w:bottom w:val="dashed" w:sz="6" w:space="0" w:color="000000"/>
              <w:right w:val="single" w:sz="6" w:space="0" w:color="000000"/>
            </w:tcBorders>
            <w:vAlign w:val="center"/>
            <w:hideMark/>
          </w:tcPr>
          <w:p w14:paraId="58BE3B59"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4</w:t>
            </w:r>
          </w:p>
        </w:tc>
        <w:tc>
          <w:tcPr>
            <w:tcW w:w="1065" w:type="dxa"/>
            <w:tcBorders>
              <w:top w:val="dashed" w:sz="6" w:space="0" w:color="000000"/>
              <w:left w:val="single" w:sz="6" w:space="0" w:color="000000"/>
              <w:bottom w:val="dashed" w:sz="6" w:space="0" w:color="000000"/>
              <w:right w:val="single" w:sz="6" w:space="0" w:color="000000"/>
            </w:tcBorders>
            <w:vAlign w:val="center"/>
            <w:hideMark/>
          </w:tcPr>
          <w:p w14:paraId="14F7A6F7"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w:t>
            </w:r>
          </w:p>
        </w:tc>
        <w:tc>
          <w:tcPr>
            <w:tcW w:w="1065" w:type="dxa"/>
            <w:tcBorders>
              <w:top w:val="dashed" w:sz="6" w:space="0" w:color="000000"/>
              <w:left w:val="single" w:sz="6" w:space="0" w:color="000000"/>
              <w:bottom w:val="dashed" w:sz="6" w:space="0" w:color="000000"/>
              <w:right w:val="single" w:sz="6" w:space="0" w:color="000000"/>
            </w:tcBorders>
            <w:vAlign w:val="center"/>
            <w:hideMark/>
          </w:tcPr>
          <w:p w14:paraId="7BCD1F34"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3</w:t>
            </w:r>
          </w:p>
        </w:tc>
      </w:tr>
      <w:tr w:rsidR="008E4BDF" w:rsidRPr="00B16169" w14:paraId="30562D72" w14:textId="77777777" w:rsidTr="008E4BDF">
        <w:trPr>
          <w:trHeight w:val="334"/>
        </w:trPr>
        <w:tc>
          <w:tcPr>
            <w:tcW w:w="426" w:type="dxa"/>
            <w:vMerge/>
            <w:tcBorders>
              <w:top w:val="single" w:sz="6" w:space="0" w:color="000000"/>
              <w:left w:val="single" w:sz="6" w:space="0" w:color="000000"/>
              <w:bottom w:val="single" w:sz="6" w:space="0" w:color="000000"/>
              <w:right w:val="single" w:sz="6" w:space="0" w:color="000000"/>
            </w:tcBorders>
            <w:vAlign w:val="center"/>
            <w:hideMark/>
          </w:tcPr>
          <w:p w14:paraId="4BA24C9F"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p>
        </w:tc>
        <w:tc>
          <w:tcPr>
            <w:tcW w:w="3827" w:type="dxa"/>
            <w:vMerge/>
            <w:tcBorders>
              <w:top w:val="single" w:sz="6" w:space="0" w:color="000000"/>
              <w:left w:val="single" w:sz="6" w:space="0" w:color="000000"/>
              <w:bottom w:val="single" w:sz="6" w:space="0" w:color="000000"/>
              <w:right w:val="single" w:sz="6" w:space="0" w:color="000000"/>
            </w:tcBorders>
            <w:vAlign w:val="center"/>
            <w:hideMark/>
          </w:tcPr>
          <w:p w14:paraId="2C6253DE"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p>
        </w:tc>
        <w:tc>
          <w:tcPr>
            <w:tcW w:w="1276" w:type="dxa"/>
            <w:tcBorders>
              <w:top w:val="dashed" w:sz="6" w:space="0" w:color="000000"/>
              <w:left w:val="single" w:sz="6" w:space="0" w:color="000000"/>
              <w:bottom w:val="dashed" w:sz="6" w:space="0" w:color="000000"/>
              <w:right w:val="single" w:sz="6" w:space="0" w:color="000000"/>
            </w:tcBorders>
            <w:vAlign w:val="center"/>
            <w:hideMark/>
          </w:tcPr>
          <w:p w14:paraId="533838E6"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3</w:t>
            </w:r>
          </w:p>
        </w:tc>
        <w:tc>
          <w:tcPr>
            <w:tcW w:w="1064" w:type="dxa"/>
            <w:tcBorders>
              <w:top w:val="dashed" w:sz="6" w:space="0" w:color="000000"/>
              <w:left w:val="single" w:sz="6" w:space="0" w:color="000000"/>
              <w:bottom w:val="dashed" w:sz="6" w:space="0" w:color="000000"/>
              <w:right w:val="single" w:sz="6" w:space="0" w:color="000000"/>
            </w:tcBorders>
            <w:vAlign w:val="center"/>
            <w:hideMark/>
          </w:tcPr>
          <w:p w14:paraId="2EEBB3CF"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1</w:t>
            </w:r>
          </w:p>
        </w:tc>
        <w:tc>
          <w:tcPr>
            <w:tcW w:w="1065" w:type="dxa"/>
            <w:tcBorders>
              <w:top w:val="dashed" w:sz="6" w:space="0" w:color="000000"/>
              <w:left w:val="single" w:sz="6" w:space="0" w:color="000000"/>
              <w:bottom w:val="dashed" w:sz="6" w:space="0" w:color="000000"/>
              <w:right w:val="single" w:sz="6" w:space="0" w:color="000000"/>
            </w:tcBorders>
            <w:vAlign w:val="center"/>
            <w:hideMark/>
          </w:tcPr>
          <w:p w14:paraId="235DE764"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3</w:t>
            </w:r>
          </w:p>
        </w:tc>
        <w:tc>
          <w:tcPr>
            <w:tcW w:w="1065" w:type="dxa"/>
            <w:tcBorders>
              <w:top w:val="dashed" w:sz="6" w:space="0" w:color="000000"/>
              <w:left w:val="single" w:sz="6" w:space="0" w:color="000000"/>
              <w:bottom w:val="dashed" w:sz="6" w:space="0" w:color="000000"/>
              <w:right w:val="single" w:sz="6" w:space="0" w:color="000000"/>
            </w:tcBorders>
            <w:vAlign w:val="center"/>
            <w:hideMark/>
          </w:tcPr>
          <w:p w14:paraId="64829CFA"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2</w:t>
            </w:r>
          </w:p>
        </w:tc>
        <w:tc>
          <w:tcPr>
            <w:tcW w:w="1065" w:type="dxa"/>
            <w:tcBorders>
              <w:top w:val="dashed" w:sz="6" w:space="0" w:color="000000"/>
              <w:left w:val="single" w:sz="6" w:space="0" w:color="000000"/>
              <w:bottom w:val="dashed" w:sz="6" w:space="0" w:color="000000"/>
              <w:right w:val="single" w:sz="6" w:space="0" w:color="000000"/>
            </w:tcBorders>
            <w:vAlign w:val="center"/>
            <w:hideMark/>
          </w:tcPr>
          <w:p w14:paraId="01CCFEC3"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4</w:t>
            </w:r>
          </w:p>
        </w:tc>
      </w:tr>
      <w:tr w:rsidR="008E4BDF" w:rsidRPr="00B16169" w14:paraId="0E901AD6" w14:textId="77777777" w:rsidTr="008E4BDF">
        <w:trPr>
          <w:trHeight w:val="334"/>
        </w:trPr>
        <w:tc>
          <w:tcPr>
            <w:tcW w:w="426" w:type="dxa"/>
            <w:vMerge/>
            <w:tcBorders>
              <w:top w:val="single" w:sz="6" w:space="0" w:color="000000"/>
              <w:left w:val="single" w:sz="6" w:space="0" w:color="000000"/>
              <w:bottom w:val="single" w:sz="6" w:space="0" w:color="000000"/>
              <w:right w:val="single" w:sz="6" w:space="0" w:color="000000"/>
            </w:tcBorders>
            <w:vAlign w:val="center"/>
            <w:hideMark/>
          </w:tcPr>
          <w:p w14:paraId="751A4781"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p>
        </w:tc>
        <w:tc>
          <w:tcPr>
            <w:tcW w:w="3827" w:type="dxa"/>
            <w:vMerge/>
            <w:tcBorders>
              <w:top w:val="single" w:sz="6" w:space="0" w:color="000000"/>
              <w:left w:val="single" w:sz="6" w:space="0" w:color="000000"/>
              <w:bottom w:val="single" w:sz="6" w:space="0" w:color="000000"/>
              <w:right w:val="single" w:sz="6" w:space="0" w:color="000000"/>
            </w:tcBorders>
            <w:vAlign w:val="center"/>
            <w:hideMark/>
          </w:tcPr>
          <w:p w14:paraId="0C360F96"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p>
        </w:tc>
        <w:tc>
          <w:tcPr>
            <w:tcW w:w="1276" w:type="dxa"/>
            <w:tcBorders>
              <w:top w:val="dashed" w:sz="6" w:space="0" w:color="000000"/>
              <w:left w:val="single" w:sz="6" w:space="0" w:color="000000"/>
              <w:bottom w:val="single" w:sz="6" w:space="0" w:color="000000"/>
              <w:right w:val="single" w:sz="6" w:space="0" w:color="000000"/>
            </w:tcBorders>
            <w:vAlign w:val="center"/>
            <w:hideMark/>
          </w:tcPr>
          <w:p w14:paraId="11009A61"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4</w:t>
            </w:r>
          </w:p>
        </w:tc>
        <w:tc>
          <w:tcPr>
            <w:tcW w:w="1064" w:type="dxa"/>
            <w:tcBorders>
              <w:top w:val="dashed" w:sz="6" w:space="0" w:color="000000"/>
              <w:left w:val="single" w:sz="6" w:space="0" w:color="000000"/>
              <w:bottom w:val="single" w:sz="6" w:space="0" w:color="000000"/>
              <w:right w:val="single" w:sz="6" w:space="0" w:color="000000"/>
            </w:tcBorders>
            <w:vAlign w:val="center"/>
            <w:hideMark/>
          </w:tcPr>
          <w:p w14:paraId="5F2F2725"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7</w:t>
            </w:r>
          </w:p>
        </w:tc>
        <w:tc>
          <w:tcPr>
            <w:tcW w:w="1065" w:type="dxa"/>
            <w:tcBorders>
              <w:top w:val="dashed" w:sz="6" w:space="0" w:color="000000"/>
              <w:left w:val="single" w:sz="6" w:space="0" w:color="000000"/>
              <w:bottom w:val="single" w:sz="6" w:space="0" w:color="000000"/>
              <w:right w:val="single" w:sz="6" w:space="0" w:color="000000"/>
            </w:tcBorders>
            <w:vAlign w:val="center"/>
            <w:hideMark/>
          </w:tcPr>
          <w:p w14:paraId="2EFDA137"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w:t>
            </w:r>
          </w:p>
        </w:tc>
        <w:tc>
          <w:tcPr>
            <w:tcW w:w="1065" w:type="dxa"/>
            <w:tcBorders>
              <w:top w:val="dashed" w:sz="6" w:space="0" w:color="000000"/>
              <w:left w:val="single" w:sz="6" w:space="0" w:color="000000"/>
              <w:bottom w:val="single" w:sz="6" w:space="0" w:color="000000"/>
              <w:right w:val="single" w:sz="6" w:space="0" w:color="000000"/>
            </w:tcBorders>
            <w:vAlign w:val="center"/>
            <w:hideMark/>
          </w:tcPr>
          <w:p w14:paraId="531E8E99"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6</w:t>
            </w:r>
          </w:p>
        </w:tc>
        <w:tc>
          <w:tcPr>
            <w:tcW w:w="1065" w:type="dxa"/>
            <w:tcBorders>
              <w:top w:val="dashed" w:sz="6" w:space="0" w:color="000000"/>
              <w:left w:val="single" w:sz="6" w:space="0" w:color="000000"/>
              <w:bottom w:val="single" w:sz="6" w:space="0" w:color="000000"/>
              <w:right w:val="single" w:sz="6" w:space="0" w:color="000000"/>
            </w:tcBorders>
            <w:vAlign w:val="center"/>
            <w:hideMark/>
          </w:tcPr>
          <w:p w14:paraId="565178B2"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1</w:t>
            </w:r>
          </w:p>
        </w:tc>
      </w:tr>
      <w:tr w:rsidR="008E4BDF" w:rsidRPr="00B16169" w14:paraId="6C0F8A1E" w14:textId="77777777" w:rsidTr="008E4BDF">
        <w:trPr>
          <w:trHeight w:val="402"/>
        </w:trPr>
        <w:tc>
          <w:tcPr>
            <w:tcW w:w="426" w:type="dxa"/>
            <w:vMerge w:val="restart"/>
            <w:tcBorders>
              <w:top w:val="single" w:sz="6" w:space="0" w:color="000000"/>
              <w:left w:val="single" w:sz="6" w:space="0" w:color="000000"/>
              <w:bottom w:val="single" w:sz="6" w:space="0" w:color="000000"/>
              <w:right w:val="single" w:sz="6" w:space="0" w:color="000000"/>
            </w:tcBorders>
            <w:hideMark/>
          </w:tcPr>
          <w:p w14:paraId="496232DF"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5.</w:t>
            </w:r>
          </w:p>
        </w:tc>
        <w:tc>
          <w:tcPr>
            <w:tcW w:w="3827" w:type="dxa"/>
            <w:vMerge w:val="restart"/>
            <w:tcBorders>
              <w:top w:val="single" w:sz="6" w:space="0" w:color="000000"/>
              <w:left w:val="single" w:sz="6" w:space="0" w:color="000000"/>
              <w:bottom w:val="single" w:sz="6" w:space="0" w:color="000000"/>
              <w:right w:val="single" w:sz="6" w:space="0" w:color="000000"/>
            </w:tcBorders>
            <w:hideMark/>
          </w:tcPr>
          <w:p w14:paraId="57467884" w14:textId="77777777" w:rsidR="008E4BDF" w:rsidRPr="00B16169" w:rsidRDefault="008E4BDF" w:rsidP="008E4BDF">
            <w:pPr>
              <w:spacing w:after="0" w:line="240" w:lineRule="auto"/>
              <w:jc w:val="both"/>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 xml:space="preserve">Характер болю </w:t>
            </w:r>
            <w:r w:rsidRPr="00B16169">
              <w:rPr>
                <w:rFonts w:ascii="Times New Roman" w:eastAsia="Times New Roman" w:hAnsi="Times New Roman" w:cs="Times New Roman"/>
                <w:spacing w:val="-3"/>
                <w:sz w:val="24"/>
                <w:szCs w:val="24"/>
                <w:lang w:val="uk-UA"/>
              </w:rPr>
              <w:t xml:space="preserve">в </w:t>
            </w:r>
            <w:r w:rsidRPr="00B16169">
              <w:rPr>
                <w:rFonts w:ascii="Times New Roman" w:eastAsia="Times New Roman" w:hAnsi="Times New Roman" w:cs="Times New Roman"/>
                <w:sz w:val="24"/>
                <w:szCs w:val="24"/>
                <w:lang w:val="uk-UA"/>
              </w:rPr>
              <w:t>поперековому відділі хребетного стовпа</w:t>
            </w:r>
          </w:p>
          <w:p w14:paraId="458A422F"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1 - відсутні</w:t>
            </w:r>
          </w:p>
          <w:p w14:paraId="6419E3EE"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2 - незначні</w:t>
            </w:r>
          </w:p>
          <w:p w14:paraId="504A2004"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 xml:space="preserve">3 - постійні, </w:t>
            </w:r>
            <w:r w:rsidRPr="00B16169">
              <w:rPr>
                <w:rFonts w:ascii="Times New Roman" w:eastAsia="Times New Roman" w:hAnsi="Times New Roman" w:cs="Times New Roman"/>
                <w:spacing w:val="-1"/>
                <w:sz w:val="24"/>
                <w:szCs w:val="24"/>
                <w:lang w:val="uk-UA"/>
              </w:rPr>
              <w:t xml:space="preserve">ниючі </w:t>
            </w:r>
            <w:r w:rsidRPr="00B16169">
              <w:rPr>
                <w:rFonts w:ascii="Times New Roman" w:eastAsia="Times New Roman" w:hAnsi="Times New Roman" w:cs="Times New Roman"/>
                <w:sz w:val="24"/>
                <w:szCs w:val="24"/>
                <w:lang w:val="uk-UA"/>
              </w:rPr>
              <w:t>болі</w:t>
            </w:r>
          </w:p>
          <w:p w14:paraId="46BB0B46"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4 - гострі болі</w:t>
            </w:r>
          </w:p>
        </w:tc>
        <w:tc>
          <w:tcPr>
            <w:tcW w:w="1276" w:type="dxa"/>
            <w:tcBorders>
              <w:top w:val="single" w:sz="6" w:space="0" w:color="000000"/>
              <w:left w:val="single" w:sz="6" w:space="0" w:color="000000"/>
              <w:bottom w:val="dashed" w:sz="6" w:space="0" w:color="000000"/>
              <w:right w:val="single" w:sz="6" w:space="0" w:color="000000"/>
            </w:tcBorders>
            <w:vAlign w:val="center"/>
            <w:hideMark/>
          </w:tcPr>
          <w:p w14:paraId="10AC63C2"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1</w:t>
            </w:r>
          </w:p>
        </w:tc>
        <w:tc>
          <w:tcPr>
            <w:tcW w:w="1064" w:type="dxa"/>
            <w:tcBorders>
              <w:top w:val="single" w:sz="6" w:space="0" w:color="000000"/>
              <w:left w:val="single" w:sz="6" w:space="0" w:color="000000"/>
              <w:bottom w:val="dashed" w:sz="6" w:space="0" w:color="000000"/>
              <w:right w:val="single" w:sz="8" w:space="0" w:color="000000"/>
            </w:tcBorders>
            <w:vAlign w:val="center"/>
            <w:hideMark/>
          </w:tcPr>
          <w:p w14:paraId="407BCF76"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w:t>
            </w:r>
          </w:p>
        </w:tc>
        <w:tc>
          <w:tcPr>
            <w:tcW w:w="1065" w:type="dxa"/>
            <w:tcBorders>
              <w:top w:val="single" w:sz="6" w:space="0" w:color="000000"/>
              <w:left w:val="single" w:sz="8" w:space="0" w:color="000000"/>
              <w:bottom w:val="dashed" w:sz="6" w:space="0" w:color="000000"/>
              <w:right w:val="single" w:sz="6" w:space="0" w:color="000000"/>
            </w:tcBorders>
            <w:vAlign w:val="center"/>
            <w:hideMark/>
          </w:tcPr>
          <w:p w14:paraId="68D2AE5E"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1</w:t>
            </w:r>
          </w:p>
        </w:tc>
        <w:tc>
          <w:tcPr>
            <w:tcW w:w="1065" w:type="dxa"/>
            <w:tcBorders>
              <w:top w:val="single" w:sz="6" w:space="0" w:color="000000"/>
              <w:left w:val="single" w:sz="6" w:space="0" w:color="000000"/>
              <w:bottom w:val="dashed" w:sz="6" w:space="0" w:color="000000"/>
              <w:right w:val="single" w:sz="8" w:space="0" w:color="000000"/>
            </w:tcBorders>
            <w:vAlign w:val="center"/>
            <w:hideMark/>
          </w:tcPr>
          <w:p w14:paraId="75783771"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w:t>
            </w:r>
          </w:p>
        </w:tc>
        <w:tc>
          <w:tcPr>
            <w:tcW w:w="1065" w:type="dxa"/>
            <w:tcBorders>
              <w:top w:val="single" w:sz="6" w:space="0" w:color="000000"/>
              <w:left w:val="single" w:sz="8" w:space="0" w:color="000000"/>
              <w:bottom w:val="dashed" w:sz="6" w:space="0" w:color="000000"/>
              <w:right w:val="single" w:sz="6" w:space="0" w:color="000000"/>
            </w:tcBorders>
            <w:vAlign w:val="center"/>
            <w:hideMark/>
          </w:tcPr>
          <w:p w14:paraId="1FF3EE74"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w:t>
            </w:r>
          </w:p>
        </w:tc>
      </w:tr>
      <w:tr w:rsidR="008E4BDF" w:rsidRPr="00B16169" w14:paraId="464AEED6" w14:textId="77777777" w:rsidTr="008E4BDF">
        <w:trPr>
          <w:trHeight w:val="403"/>
        </w:trPr>
        <w:tc>
          <w:tcPr>
            <w:tcW w:w="426" w:type="dxa"/>
            <w:vMerge/>
            <w:tcBorders>
              <w:top w:val="single" w:sz="6" w:space="0" w:color="000000"/>
              <w:left w:val="single" w:sz="6" w:space="0" w:color="000000"/>
              <w:bottom w:val="single" w:sz="6" w:space="0" w:color="000000"/>
              <w:right w:val="single" w:sz="6" w:space="0" w:color="000000"/>
            </w:tcBorders>
            <w:vAlign w:val="center"/>
            <w:hideMark/>
          </w:tcPr>
          <w:p w14:paraId="2B3280A9"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p>
        </w:tc>
        <w:tc>
          <w:tcPr>
            <w:tcW w:w="3827" w:type="dxa"/>
            <w:vMerge/>
            <w:tcBorders>
              <w:top w:val="single" w:sz="6" w:space="0" w:color="000000"/>
              <w:left w:val="single" w:sz="6" w:space="0" w:color="000000"/>
              <w:bottom w:val="single" w:sz="6" w:space="0" w:color="000000"/>
              <w:right w:val="single" w:sz="6" w:space="0" w:color="000000"/>
            </w:tcBorders>
            <w:vAlign w:val="center"/>
            <w:hideMark/>
          </w:tcPr>
          <w:p w14:paraId="4B7E8C1D"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p>
        </w:tc>
        <w:tc>
          <w:tcPr>
            <w:tcW w:w="1276" w:type="dxa"/>
            <w:tcBorders>
              <w:top w:val="dashed" w:sz="6" w:space="0" w:color="000000"/>
              <w:left w:val="single" w:sz="6" w:space="0" w:color="000000"/>
              <w:bottom w:val="dashed" w:sz="6" w:space="0" w:color="000000"/>
              <w:right w:val="single" w:sz="6" w:space="0" w:color="000000"/>
            </w:tcBorders>
            <w:vAlign w:val="center"/>
            <w:hideMark/>
          </w:tcPr>
          <w:p w14:paraId="50D221A1"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2</w:t>
            </w:r>
          </w:p>
        </w:tc>
        <w:tc>
          <w:tcPr>
            <w:tcW w:w="1064" w:type="dxa"/>
            <w:tcBorders>
              <w:top w:val="dashed" w:sz="6" w:space="0" w:color="000000"/>
              <w:left w:val="single" w:sz="6" w:space="0" w:color="000000"/>
              <w:bottom w:val="dashed" w:sz="6" w:space="0" w:color="000000"/>
              <w:right w:val="single" w:sz="8" w:space="0" w:color="000000"/>
            </w:tcBorders>
            <w:vAlign w:val="center"/>
            <w:hideMark/>
          </w:tcPr>
          <w:p w14:paraId="28610950"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w:t>
            </w:r>
          </w:p>
        </w:tc>
        <w:tc>
          <w:tcPr>
            <w:tcW w:w="1065" w:type="dxa"/>
            <w:tcBorders>
              <w:top w:val="dashed" w:sz="6" w:space="0" w:color="000000"/>
              <w:left w:val="single" w:sz="8" w:space="0" w:color="000000"/>
              <w:bottom w:val="dashed" w:sz="6" w:space="0" w:color="000000"/>
              <w:right w:val="single" w:sz="6" w:space="0" w:color="000000"/>
            </w:tcBorders>
            <w:vAlign w:val="center"/>
            <w:hideMark/>
          </w:tcPr>
          <w:p w14:paraId="2DAF0427"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2</w:t>
            </w:r>
          </w:p>
        </w:tc>
        <w:tc>
          <w:tcPr>
            <w:tcW w:w="1065" w:type="dxa"/>
            <w:tcBorders>
              <w:top w:val="dashed" w:sz="6" w:space="0" w:color="000000"/>
              <w:left w:val="single" w:sz="6" w:space="0" w:color="000000"/>
              <w:bottom w:val="dashed" w:sz="6" w:space="0" w:color="000000"/>
              <w:right w:val="single" w:sz="8" w:space="0" w:color="000000"/>
            </w:tcBorders>
            <w:vAlign w:val="center"/>
            <w:hideMark/>
          </w:tcPr>
          <w:p w14:paraId="2E3F0796"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1</w:t>
            </w:r>
          </w:p>
        </w:tc>
        <w:tc>
          <w:tcPr>
            <w:tcW w:w="1065" w:type="dxa"/>
            <w:tcBorders>
              <w:top w:val="dashed" w:sz="6" w:space="0" w:color="000000"/>
              <w:left w:val="single" w:sz="8" w:space="0" w:color="000000"/>
              <w:bottom w:val="dashed" w:sz="6" w:space="0" w:color="000000"/>
              <w:right w:val="single" w:sz="6" w:space="0" w:color="000000"/>
            </w:tcBorders>
            <w:vAlign w:val="center"/>
            <w:hideMark/>
          </w:tcPr>
          <w:p w14:paraId="4312E0E8"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3</w:t>
            </w:r>
          </w:p>
        </w:tc>
      </w:tr>
      <w:tr w:rsidR="008E4BDF" w:rsidRPr="00B16169" w14:paraId="195E9F2B" w14:textId="77777777" w:rsidTr="008E4BDF">
        <w:trPr>
          <w:trHeight w:val="403"/>
        </w:trPr>
        <w:tc>
          <w:tcPr>
            <w:tcW w:w="426" w:type="dxa"/>
            <w:vMerge/>
            <w:tcBorders>
              <w:top w:val="single" w:sz="6" w:space="0" w:color="000000"/>
              <w:left w:val="single" w:sz="6" w:space="0" w:color="000000"/>
              <w:bottom w:val="single" w:sz="6" w:space="0" w:color="000000"/>
              <w:right w:val="single" w:sz="6" w:space="0" w:color="000000"/>
            </w:tcBorders>
            <w:vAlign w:val="center"/>
            <w:hideMark/>
          </w:tcPr>
          <w:p w14:paraId="43B95751"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p>
        </w:tc>
        <w:tc>
          <w:tcPr>
            <w:tcW w:w="3827" w:type="dxa"/>
            <w:vMerge/>
            <w:tcBorders>
              <w:top w:val="single" w:sz="6" w:space="0" w:color="000000"/>
              <w:left w:val="single" w:sz="6" w:space="0" w:color="000000"/>
              <w:bottom w:val="single" w:sz="6" w:space="0" w:color="000000"/>
              <w:right w:val="single" w:sz="6" w:space="0" w:color="000000"/>
            </w:tcBorders>
            <w:vAlign w:val="center"/>
            <w:hideMark/>
          </w:tcPr>
          <w:p w14:paraId="38579485"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p>
        </w:tc>
        <w:tc>
          <w:tcPr>
            <w:tcW w:w="1276" w:type="dxa"/>
            <w:tcBorders>
              <w:top w:val="dashed" w:sz="6" w:space="0" w:color="000000"/>
              <w:left w:val="single" w:sz="6" w:space="0" w:color="000000"/>
              <w:bottom w:val="dashed" w:sz="6" w:space="0" w:color="000000"/>
              <w:right w:val="single" w:sz="6" w:space="0" w:color="000000"/>
            </w:tcBorders>
            <w:vAlign w:val="center"/>
            <w:hideMark/>
          </w:tcPr>
          <w:p w14:paraId="12E980D8"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3</w:t>
            </w:r>
          </w:p>
        </w:tc>
        <w:tc>
          <w:tcPr>
            <w:tcW w:w="1064" w:type="dxa"/>
            <w:tcBorders>
              <w:top w:val="dashed" w:sz="6" w:space="0" w:color="000000"/>
              <w:left w:val="single" w:sz="6" w:space="0" w:color="000000"/>
              <w:bottom w:val="dashed" w:sz="6" w:space="0" w:color="000000"/>
              <w:right w:val="single" w:sz="8" w:space="0" w:color="000000"/>
            </w:tcBorders>
            <w:vAlign w:val="center"/>
            <w:hideMark/>
          </w:tcPr>
          <w:p w14:paraId="23009FBC"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3</w:t>
            </w:r>
          </w:p>
        </w:tc>
        <w:tc>
          <w:tcPr>
            <w:tcW w:w="1065" w:type="dxa"/>
            <w:tcBorders>
              <w:top w:val="dashed" w:sz="6" w:space="0" w:color="000000"/>
              <w:left w:val="single" w:sz="8" w:space="0" w:color="000000"/>
              <w:bottom w:val="dashed" w:sz="6" w:space="0" w:color="000000"/>
              <w:right w:val="single" w:sz="6" w:space="0" w:color="000000"/>
            </w:tcBorders>
            <w:vAlign w:val="center"/>
            <w:hideMark/>
          </w:tcPr>
          <w:p w14:paraId="69FCAACA"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5</w:t>
            </w:r>
          </w:p>
        </w:tc>
        <w:tc>
          <w:tcPr>
            <w:tcW w:w="1065" w:type="dxa"/>
            <w:tcBorders>
              <w:top w:val="dashed" w:sz="6" w:space="0" w:color="000000"/>
              <w:left w:val="single" w:sz="6" w:space="0" w:color="000000"/>
              <w:bottom w:val="dashed" w:sz="6" w:space="0" w:color="000000"/>
              <w:right w:val="single" w:sz="8" w:space="0" w:color="000000"/>
            </w:tcBorders>
            <w:vAlign w:val="center"/>
            <w:hideMark/>
          </w:tcPr>
          <w:p w14:paraId="1D30E9C4"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1</w:t>
            </w:r>
          </w:p>
        </w:tc>
        <w:tc>
          <w:tcPr>
            <w:tcW w:w="1065" w:type="dxa"/>
            <w:tcBorders>
              <w:top w:val="dashed" w:sz="6" w:space="0" w:color="000000"/>
              <w:left w:val="single" w:sz="8" w:space="0" w:color="000000"/>
              <w:bottom w:val="dashed" w:sz="6" w:space="0" w:color="000000"/>
              <w:right w:val="single" w:sz="6" w:space="0" w:color="000000"/>
            </w:tcBorders>
            <w:vAlign w:val="center"/>
            <w:hideMark/>
          </w:tcPr>
          <w:p w14:paraId="7884CAA2"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4</w:t>
            </w:r>
          </w:p>
        </w:tc>
      </w:tr>
      <w:tr w:rsidR="008E4BDF" w:rsidRPr="00B16169" w14:paraId="32AF1246" w14:textId="77777777" w:rsidTr="008E4BDF">
        <w:trPr>
          <w:trHeight w:val="403"/>
        </w:trPr>
        <w:tc>
          <w:tcPr>
            <w:tcW w:w="426" w:type="dxa"/>
            <w:vMerge/>
            <w:tcBorders>
              <w:top w:val="single" w:sz="6" w:space="0" w:color="000000"/>
              <w:left w:val="single" w:sz="6" w:space="0" w:color="000000"/>
              <w:bottom w:val="single" w:sz="6" w:space="0" w:color="000000"/>
              <w:right w:val="single" w:sz="6" w:space="0" w:color="000000"/>
            </w:tcBorders>
            <w:vAlign w:val="center"/>
            <w:hideMark/>
          </w:tcPr>
          <w:p w14:paraId="5E0CE0E7"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p>
        </w:tc>
        <w:tc>
          <w:tcPr>
            <w:tcW w:w="3827" w:type="dxa"/>
            <w:vMerge/>
            <w:tcBorders>
              <w:top w:val="single" w:sz="6" w:space="0" w:color="000000"/>
              <w:left w:val="single" w:sz="6" w:space="0" w:color="000000"/>
              <w:bottom w:val="single" w:sz="6" w:space="0" w:color="000000"/>
              <w:right w:val="single" w:sz="6" w:space="0" w:color="000000"/>
            </w:tcBorders>
            <w:vAlign w:val="center"/>
            <w:hideMark/>
          </w:tcPr>
          <w:p w14:paraId="2F1CE52C"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p>
        </w:tc>
        <w:tc>
          <w:tcPr>
            <w:tcW w:w="1276" w:type="dxa"/>
            <w:tcBorders>
              <w:top w:val="dashed" w:sz="6" w:space="0" w:color="000000"/>
              <w:left w:val="single" w:sz="6" w:space="0" w:color="000000"/>
              <w:bottom w:val="single" w:sz="6" w:space="0" w:color="000000"/>
              <w:right w:val="single" w:sz="6" w:space="0" w:color="000000"/>
            </w:tcBorders>
            <w:vAlign w:val="center"/>
            <w:hideMark/>
          </w:tcPr>
          <w:p w14:paraId="02908801"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4</w:t>
            </w:r>
          </w:p>
        </w:tc>
        <w:tc>
          <w:tcPr>
            <w:tcW w:w="1064" w:type="dxa"/>
            <w:tcBorders>
              <w:top w:val="dashed" w:sz="6" w:space="0" w:color="000000"/>
              <w:left w:val="single" w:sz="6" w:space="0" w:color="000000"/>
              <w:bottom w:val="single" w:sz="6" w:space="0" w:color="000000"/>
              <w:right w:val="single" w:sz="8" w:space="0" w:color="000000"/>
            </w:tcBorders>
            <w:vAlign w:val="center"/>
            <w:hideMark/>
          </w:tcPr>
          <w:p w14:paraId="7DBE389F"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5</w:t>
            </w:r>
          </w:p>
        </w:tc>
        <w:tc>
          <w:tcPr>
            <w:tcW w:w="1065" w:type="dxa"/>
            <w:tcBorders>
              <w:top w:val="dashed" w:sz="6" w:space="0" w:color="000000"/>
              <w:left w:val="single" w:sz="8" w:space="0" w:color="000000"/>
              <w:bottom w:val="single" w:sz="6" w:space="0" w:color="000000"/>
              <w:right w:val="single" w:sz="6" w:space="0" w:color="000000"/>
            </w:tcBorders>
            <w:vAlign w:val="center"/>
            <w:hideMark/>
          </w:tcPr>
          <w:p w14:paraId="058F16B1"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w:t>
            </w:r>
          </w:p>
        </w:tc>
        <w:tc>
          <w:tcPr>
            <w:tcW w:w="1065" w:type="dxa"/>
            <w:tcBorders>
              <w:top w:val="dashed" w:sz="6" w:space="0" w:color="000000"/>
              <w:left w:val="single" w:sz="6" w:space="0" w:color="000000"/>
              <w:bottom w:val="single" w:sz="6" w:space="0" w:color="000000"/>
              <w:right w:val="single" w:sz="8" w:space="0" w:color="000000"/>
            </w:tcBorders>
            <w:vAlign w:val="center"/>
            <w:hideMark/>
          </w:tcPr>
          <w:p w14:paraId="5D663022"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6</w:t>
            </w:r>
          </w:p>
        </w:tc>
        <w:tc>
          <w:tcPr>
            <w:tcW w:w="1065" w:type="dxa"/>
            <w:tcBorders>
              <w:top w:val="dashed" w:sz="6" w:space="0" w:color="000000"/>
              <w:left w:val="single" w:sz="8" w:space="0" w:color="000000"/>
              <w:bottom w:val="single" w:sz="6" w:space="0" w:color="000000"/>
              <w:right w:val="single" w:sz="6" w:space="0" w:color="000000"/>
            </w:tcBorders>
            <w:vAlign w:val="center"/>
            <w:hideMark/>
          </w:tcPr>
          <w:p w14:paraId="34516C28"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1</w:t>
            </w:r>
          </w:p>
        </w:tc>
      </w:tr>
      <w:tr w:rsidR="008E4BDF" w:rsidRPr="00B16169" w14:paraId="1DF9EE44" w14:textId="77777777" w:rsidTr="008E4BDF">
        <w:trPr>
          <w:trHeight w:val="414"/>
        </w:trPr>
        <w:tc>
          <w:tcPr>
            <w:tcW w:w="426" w:type="dxa"/>
            <w:vMerge w:val="restart"/>
            <w:tcBorders>
              <w:top w:val="single" w:sz="6" w:space="0" w:color="000000"/>
              <w:left w:val="single" w:sz="6" w:space="0" w:color="000000"/>
              <w:bottom w:val="single" w:sz="6" w:space="0" w:color="000000"/>
              <w:right w:val="single" w:sz="6" w:space="0" w:color="000000"/>
            </w:tcBorders>
            <w:hideMark/>
          </w:tcPr>
          <w:p w14:paraId="015CD5CF"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6.</w:t>
            </w:r>
          </w:p>
        </w:tc>
        <w:tc>
          <w:tcPr>
            <w:tcW w:w="3827" w:type="dxa"/>
            <w:vMerge w:val="restart"/>
            <w:tcBorders>
              <w:top w:val="single" w:sz="6" w:space="0" w:color="000000"/>
              <w:left w:val="single" w:sz="6" w:space="0" w:color="000000"/>
              <w:bottom w:val="single" w:sz="6" w:space="0" w:color="000000"/>
              <w:right w:val="single" w:sz="6" w:space="0" w:color="000000"/>
            </w:tcBorders>
            <w:hideMark/>
          </w:tcPr>
          <w:p w14:paraId="61831986"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Скаржитеся Ви на болі в хребетному стовпі при фізичної навантаженні або тривалому знаходженні в одній позі</w:t>
            </w:r>
          </w:p>
          <w:p w14:paraId="7D7713C7"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1 - відсутні, 2 - рідко,</w:t>
            </w:r>
          </w:p>
          <w:p w14:paraId="5C3EA663"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3 - періодами, 4 - часті скарги</w:t>
            </w:r>
          </w:p>
        </w:tc>
        <w:tc>
          <w:tcPr>
            <w:tcW w:w="1276" w:type="dxa"/>
            <w:tcBorders>
              <w:top w:val="single" w:sz="6" w:space="0" w:color="000000"/>
              <w:left w:val="single" w:sz="6" w:space="0" w:color="000000"/>
              <w:bottom w:val="dashed" w:sz="6" w:space="0" w:color="000000"/>
              <w:right w:val="single" w:sz="6" w:space="0" w:color="000000"/>
            </w:tcBorders>
            <w:vAlign w:val="center"/>
            <w:hideMark/>
          </w:tcPr>
          <w:p w14:paraId="6A820FC9"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1</w:t>
            </w:r>
          </w:p>
        </w:tc>
        <w:tc>
          <w:tcPr>
            <w:tcW w:w="1064" w:type="dxa"/>
            <w:tcBorders>
              <w:top w:val="single" w:sz="6" w:space="0" w:color="000000"/>
              <w:left w:val="single" w:sz="6" w:space="0" w:color="000000"/>
              <w:bottom w:val="dashed" w:sz="6" w:space="0" w:color="000000"/>
              <w:right w:val="single" w:sz="8" w:space="0" w:color="000000"/>
            </w:tcBorders>
            <w:vAlign w:val="center"/>
            <w:hideMark/>
          </w:tcPr>
          <w:p w14:paraId="1AA47A79"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w:t>
            </w:r>
          </w:p>
        </w:tc>
        <w:tc>
          <w:tcPr>
            <w:tcW w:w="1065" w:type="dxa"/>
            <w:tcBorders>
              <w:top w:val="single" w:sz="6" w:space="0" w:color="000000"/>
              <w:left w:val="single" w:sz="8" w:space="0" w:color="000000"/>
              <w:bottom w:val="dashed" w:sz="6" w:space="0" w:color="000000"/>
              <w:right w:val="single" w:sz="6" w:space="0" w:color="000000"/>
            </w:tcBorders>
            <w:vAlign w:val="center"/>
            <w:hideMark/>
          </w:tcPr>
          <w:p w14:paraId="32FB2F60"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1</w:t>
            </w:r>
          </w:p>
        </w:tc>
        <w:tc>
          <w:tcPr>
            <w:tcW w:w="1065" w:type="dxa"/>
            <w:tcBorders>
              <w:top w:val="single" w:sz="6" w:space="0" w:color="000000"/>
              <w:left w:val="single" w:sz="6" w:space="0" w:color="000000"/>
              <w:bottom w:val="dashed" w:sz="6" w:space="0" w:color="000000"/>
              <w:right w:val="single" w:sz="8" w:space="0" w:color="000000"/>
            </w:tcBorders>
            <w:vAlign w:val="center"/>
            <w:hideMark/>
          </w:tcPr>
          <w:p w14:paraId="69555149"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w:t>
            </w:r>
          </w:p>
        </w:tc>
        <w:tc>
          <w:tcPr>
            <w:tcW w:w="1065" w:type="dxa"/>
            <w:tcBorders>
              <w:top w:val="single" w:sz="6" w:space="0" w:color="000000"/>
              <w:left w:val="single" w:sz="8" w:space="0" w:color="000000"/>
              <w:bottom w:val="dashed" w:sz="6" w:space="0" w:color="000000"/>
              <w:right w:val="single" w:sz="6" w:space="0" w:color="000000"/>
            </w:tcBorders>
            <w:vAlign w:val="center"/>
            <w:hideMark/>
          </w:tcPr>
          <w:p w14:paraId="091C4E71"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1</w:t>
            </w:r>
          </w:p>
        </w:tc>
      </w:tr>
      <w:tr w:rsidR="008E4BDF" w:rsidRPr="00B16169" w14:paraId="6ECAD664" w14:textId="77777777" w:rsidTr="008E4BDF">
        <w:trPr>
          <w:trHeight w:val="414"/>
        </w:trPr>
        <w:tc>
          <w:tcPr>
            <w:tcW w:w="426" w:type="dxa"/>
            <w:vMerge/>
            <w:tcBorders>
              <w:top w:val="single" w:sz="6" w:space="0" w:color="000000"/>
              <w:left w:val="single" w:sz="6" w:space="0" w:color="000000"/>
              <w:bottom w:val="single" w:sz="6" w:space="0" w:color="000000"/>
              <w:right w:val="single" w:sz="6" w:space="0" w:color="000000"/>
            </w:tcBorders>
            <w:vAlign w:val="center"/>
            <w:hideMark/>
          </w:tcPr>
          <w:p w14:paraId="1836566F"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p>
        </w:tc>
        <w:tc>
          <w:tcPr>
            <w:tcW w:w="3827" w:type="dxa"/>
            <w:vMerge/>
            <w:tcBorders>
              <w:top w:val="single" w:sz="6" w:space="0" w:color="000000"/>
              <w:left w:val="single" w:sz="6" w:space="0" w:color="000000"/>
              <w:bottom w:val="single" w:sz="6" w:space="0" w:color="000000"/>
              <w:right w:val="single" w:sz="6" w:space="0" w:color="000000"/>
            </w:tcBorders>
            <w:vAlign w:val="center"/>
            <w:hideMark/>
          </w:tcPr>
          <w:p w14:paraId="779EAED9"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p>
        </w:tc>
        <w:tc>
          <w:tcPr>
            <w:tcW w:w="1276" w:type="dxa"/>
            <w:tcBorders>
              <w:top w:val="dashed" w:sz="6" w:space="0" w:color="000000"/>
              <w:left w:val="single" w:sz="6" w:space="0" w:color="000000"/>
              <w:bottom w:val="dashed" w:sz="6" w:space="0" w:color="000000"/>
              <w:right w:val="single" w:sz="6" w:space="0" w:color="000000"/>
            </w:tcBorders>
            <w:vAlign w:val="center"/>
            <w:hideMark/>
          </w:tcPr>
          <w:p w14:paraId="1DA6A276"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2</w:t>
            </w:r>
          </w:p>
        </w:tc>
        <w:tc>
          <w:tcPr>
            <w:tcW w:w="1064" w:type="dxa"/>
            <w:tcBorders>
              <w:top w:val="dashed" w:sz="6" w:space="0" w:color="000000"/>
              <w:left w:val="single" w:sz="6" w:space="0" w:color="000000"/>
              <w:bottom w:val="dashed" w:sz="6" w:space="0" w:color="000000"/>
              <w:right w:val="single" w:sz="8" w:space="0" w:color="000000"/>
            </w:tcBorders>
            <w:vAlign w:val="center"/>
            <w:hideMark/>
          </w:tcPr>
          <w:p w14:paraId="1CB34470"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w:t>
            </w:r>
          </w:p>
        </w:tc>
        <w:tc>
          <w:tcPr>
            <w:tcW w:w="1065" w:type="dxa"/>
            <w:tcBorders>
              <w:top w:val="dashed" w:sz="6" w:space="0" w:color="000000"/>
              <w:left w:val="single" w:sz="8" w:space="0" w:color="000000"/>
              <w:bottom w:val="dashed" w:sz="6" w:space="0" w:color="000000"/>
              <w:right w:val="single" w:sz="6" w:space="0" w:color="000000"/>
            </w:tcBorders>
            <w:vAlign w:val="center"/>
            <w:hideMark/>
          </w:tcPr>
          <w:p w14:paraId="24553FAD"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6</w:t>
            </w:r>
          </w:p>
        </w:tc>
        <w:tc>
          <w:tcPr>
            <w:tcW w:w="1065" w:type="dxa"/>
            <w:tcBorders>
              <w:top w:val="dashed" w:sz="6" w:space="0" w:color="000000"/>
              <w:left w:val="single" w:sz="6" w:space="0" w:color="000000"/>
              <w:bottom w:val="dashed" w:sz="6" w:space="0" w:color="000000"/>
              <w:right w:val="single" w:sz="8" w:space="0" w:color="000000"/>
            </w:tcBorders>
            <w:vAlign w:val="center"/>
            <w:hideMark/>
          </w:tcPr>
          <w:p w14:paraId="75789228"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1</w:t>
            </w:r>
          </w:p>
        </w:tc>
        <w:tc>
          <w:tcPr>
            <w:tcW w:w="1065" w:type="dxa"/>
            <w:tcBorders>
              <w:top w:val="dashed" w:sz="6" w:space="0" w:color="000000"/>
              <w:left w:val="single" w:sz="8" w:space="0" w:color="000000"/>
              <w:bottom w:val="dashed" w:sz="6" w:space="0" w:color="000000"/>
              <w:right w:val="single" w:sz="6" w:space="0" w:color="000000"/>
            </w:tcBorders>
            <w:vAlign w:val="center"/>
            <w:hideMark/>
          </w:tcPr>
          <w:p w14:paraId="2D8BFF38"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2</w:t>
            </w:r>
          </w:p>
        </w:tc>
      </w:tr>
      <w:tr w:rsidR="008E4BDF" w:rsidRPr="00B16169" w14:paraId="54064A3A" w14:textId="77777777" w:rsidTr="008E4BDF">
        <w:trPr>
          <w:trHeight w:val="414"/>
        </w:trPr>
        <w:tc>
          <w:tcPr>
            <w:tcW w:w="426" w:type="dxa"/>
            <w:vMerge/>
            <w:tcBorders>
              <w:top w:val="single" w:sz="6" w:space="0" w:color="000000"/>
              <w:left w:val="single" w:sz="6" w:space="0" w:color="000000"/>
              <w:bottom w:val="single" w:sz="6" w:space="0" w:color="000000"/>
              <w:right w:val="single" w:sz="6" w:space="0" w:color="000000"/>
            </w:tcBorders>
            <w:vAlign w:val="center"/>
            <w:hideMark/>
          </w:tcPr>
          <w:p w14:paraId="768FAC5E"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p>
        </w:tc>
        <w:tc>
          <w:tcPr>
            <w:tcW w:w="3827" w:type="dxa"/>
            <w:vMerge/>
            <w:tcBorders>
              <w:top w:val="single" w:sz="6" w:space="0" w:color="000000"/>
              <w:left w:val="single" w:sz="6" w:space="0" w:color="000000"/>
              <w:bottom w:val="single" w:sz="6" w:space="0" w:color="000000"/>
              <w:right w:val="single" w:sz="6" w:space="0" w:color="000000"/>
            </w:tcBorders>
            <w:vAlign w:val="center"/>
            <w:hideMark/>
          </w:tcPr>
          <w:p w14:paraId="00D47D86"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p>
        </w:tc>
        <w:tc>
          <w:tcPr>
            <w:tcW w:w="1276" w:type="dxa"/>
            <w:tcBorders>
              <w:top w:val="dashed" w:sz="6" w:space="0" w:color="000000"/>
              <w:left w:val="single" w:sz="6" w:space="0" w:color="000000"/>
              <w:bottom w:val="dashed" w:sz="6" w:space="0" w:color="000000"/>
              <w:right w:val="single" w:sz="6" w:space="0" w:color="000000"/>
            </w:tcBorders>
            <w:vAlign w:val="center"/>
            <w:hideMark/>
          </w:tcPr>
          <w:p w14:paraId="72E03C64"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3</w:t>
            </w:r>
          </w:p>
        </w:tc>
        <w:tc>
          <w:tcPr>
            <w:tcW w:w="1064" w:type="dxa"/>
            <w:tcBorders>
              <w:top w:val="dashed" w:sz="6" w:space="0" w:color="000000"/>
              <w:left w:val="single" w:sz="6" w:space="0" w:color="000000"/>
              <w:bottom w:val="dashed" w:sz="6" w:space="0" w:color="000000"/>
              <w:right w:val="single" w:sz="8" w:space="0" w:color="000000"/>
            </w:tcBorders>
            <w:vAlign w:val="center"/>
            <w:hideMark/>
          </w:tcPr>
          <w:p w14:paraId="1F79C9CF"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1</w:t>
            </w:r>
          </w:p>
        </w:tc>
        <w:tc>
          <w:tcPr>
            <w:tcW w:w="1065" w:type="dxa"/>
            <w:tcBorders>
              <w:top w:val="dashed" w:sz="6" w:space="0" w:color="000000"/>
              <w:left w:val="single" w:sz="8" w:space="0" w:color="000000"/>
              <w:bottom w:val="dashed" w:sz="6" w:space="0" w:color="000000"/>
              <w:right w:val="single" w:sz="6" w:space="0" w:color="000000"/>
            </w:tcBorders>
            <w:vAlign w:val="center"/>
            <w:hideMark/>
          </w:tcPr>
          <w:p w14:paraId="1E3FC46C"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1</w:t>
            </w:r>
          </w:p>
        </w:tc>
        <w:tc>
          <w:tcPr>
            <w:tcW w:w="1065" w:type="dxa"/>
            <w:tcBorders>
              <w:top w:val="dashed" w:sz="6" w:space="0" w:color="000000"/>
              <w:left w:val="single" w:sz="6" w:space="0" w:color="000000"/>
              <w:bottom w:val="dashed" w:sz="6" w:space="0" w:color="000000"/>
              <w:right w:val="single" w:sz="8" w:space="0" w:color="000000"/>
            </w:tcBorders>
            <w:vAlign w:val="center"/>
            <w:hideMark/>
          </w:tcPr>
          <w:p w14:paraId="0F5F1BE2"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2</w:t>
            </w:r>
          </w:p>
        </w:tc>
        <w:tc>
          <w:tcPr>
            <w:tcW w:w="1065" w:type="dxa"/>
            <w:tcBorders>
              <w:top w:val="dashed" w:sz="6" w:space="0" w:color="000000"/>
              <w:left w:val="single" w:sz="8" w:space="0" w:color="000000"/>
              <w:bottom w:val="dashed" w:sz="6" w:space="0" w:color="000000"/>
              <w:right w:val="single" w:sz="6" w:space="0" w:color="000000"/>
            </w:tcBorders>
            <w:vAlign w:val="center"/>
            <w:hideMark/>
          </w:tcPr>
          <w:p w14:paraId="4EBD6CDD"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4</w:t>
            </w:r>
          </w:p>
        </w:tc>
      </w:tr>
      <w:tr w:rsidR="008E4BDF" w:rsidRPr="00B16169" w14:paraId="1ABA3248" w14:textId="77777777" w:rsidTr="008E4BDF">
        <w:trPr>
          <w:trHeight w:val="414"/>
        </w:trPr>
        <w:tc>
          <w:tcPr>
            <w:tcW w:w="426" w:type="dxa"/>
            <w:vMerge/>
            <w:tcBorders>
              <w:top w:val="single" w:sz="6" w:space="0" w:color="000000"/>
              <w:left w:val="single" w:sz="6" w:space="0" w:color="000000"/>
              <w:bottom w:val="single" w:sz="6" w:space="0" w:color="000000"/>
              <w:right w:val="single" w:sz="6" w:space="0" w:color="000000"/>
            </w:tcBorders>
            <w:vAlign w:val="center"/>
            <w:hideMark/>
          </w:tcPr>
          <w:p w14:paraId="105A7B26"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p>
        </w:tc>
        <w:tc>
          <w:tcPr>
            <w:tcW w:w="3827" w:type="dxa"/>
            <w:vMerge/>
            <w:tcBorders>
              <w:top w:val="single" w:sz="6" w:space="0" w:color="000000"/>
              <w:left w:val="single" w:sz="6" w:space="0" w:color="000000"/>
              <w:bottom w:val="single" w:sz="6" w:space="0" w:color="000000"/>
              <w:right w:val="single" w:sz="6" w:space="0" w:color="000000"/>
            </w:tcBorders>
            <w:vAlign w:val="center"/>
            <w:hideMark/>
          </w:tcPr>
          <w:p w14:paraId="7A331FBE"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p>
        </w:tc>
        <w:tc>
          <w:tcPr>
            <w:tcW w:w="1276" w:type="dxa"/>
            <w:tcBorders>
              <w:top w:val="dashed" w:sz="6" w:space="0" w:color="000000"/>
              <w:left w:val="single" w:sz="6" w:space="0" w:color="000000"/>
              <w:bottom w:val="single" w:sz="6" w:space="0" w:color="000000"/>
              <w:right w:val="single" w:sz="6" w:space="0" w:color="000000"/>
            </w:tcBorders>
            <w:vAlign w:val="center"/>
            <w:hideMark/>
          </w:tcPr>
          <w:p w14:paraId="1655AC0B"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4</w:t>
            </w:r>
          </w:p>
        </w:tc>
        <w:tc>
          <w:tcPr>
            <w:tcW w:w="1064" w:type="dxa"/>
            <w:tcBorders>
              <w:top w:val="dashed" w:sz="6" w:space="0" w:color="000000"/>
              <w:left w:val="single" w:sz="6" w:space="0" w:color="000000"/>
              <w:bottom w:val="single" w:sz="6" w:space="0" w:color="000000"/>
              <w:right w:val="single" w:sz="8" w:space="0" w:color="000000"/>
            </w:tcBorders>
            <w:vAlign w:val="center"/>
            <w:hideMark/>
          </w:tcPr>
          <w:p w14:paraId="6FB5EAC0"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7</w:t>
            </w:r>
          </w:p>
        </w:tc>
        <w:tc>
          <w:tcPr>
            <w:tcW w:w="1065" w:type="dxa"/>
            <w:tcBorders>
              <w:top w:val="dashed" w:sz="6" w:space="0" w:color="000000"/>
              <w:left w:val="single" w:sz="8" w:space="0" w:color="000000"/>
              <w:bottom w:val="single" w:sz="6" w:space="0" w:color="000000"/>
              <w:right w:val="single" w:sz="6" w:space="0" w:color="000000"/>
            </w:tcBorders>
            <w:vAlign w:val="center"/>
            <w:hideMark/>
          </w:tcPr>
          <w:p w14:paraId="30FBAFE7"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w:t>
            </w:r>
          </w:p>
        </w:tc>
        <w:tc>
          <w:tcPr>
            <w:tcW w:w="1065" w:type="dxa"/>
            <w:tcBorders>
              <w:top w:val="dashed" w:sz="6" w:space="0" w:color="000000"/>
              <w:left w:val="single" w:sz="6" w:space="0" w:color="000000"/>
              <w:bottom w:val="single" w:sz="6" w:space="0" w:color="000000"/>
              <w:right w:val="single" w:sz="8" w:space="0" w:color="000000"/>
            </w:tcBorders>
            <w:vAlign w:val="center"/>
            <w:hideMark/>
          </w:tcPr>
          <w:p w14:paraId="4297F6D4"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5</w:t>
            </w:r>
          </w:p>
        </w:tc>
        <w:tc>
          <w:tcPr>
            <w:tcW w:w="1065" w:type="dxa"/>
            <w:tcBorders>
              <w:top w:val="dashed" w:sz="6" w:space="0" w:color="000000"/>
              <w:left w:val="single" w:sz="8" w:space="0" w:color="000000"/>
              <w:bottom w:val="single" w:sz="6" w:space="0" w:color="000000"/>
              <w:right w:val="single" w:sz="6" w:space="0" w:color="000000"/>
            </w:tcBorders>
            <w:vAlign w:val="center"/>
            <w:hideMark/>
          </w:tcPr>
          <w:p w14:paraId="5AE4E88C"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1</w:t>
            </w:r>
          </w:p>
        </w:tc>
      </w:tr>
      <w:tr w:rsidR="008E4BDF" w:rsidRPr="00B16169" w14:paraId="1A964F02" w14:textId="77777777" w:rsidTr="008E4BDF">
        <w:trPr>
          <w:trHeight w:val="345"/>
        </w:trPr>
        <w:tc>
          <w:tcPr>
            <w:tcW w:w="426" w:type="dxa"/>
            <w:vMerge w:val="restart"/>
            <w:tcBorders>
              <w:top w:val="single" w:sz="6" w:space="0" w:color="000000"/>
              <w:left w:val="single" w:sz="6" w:space="0" w:color="000000"/>
              <w:bottom w:val="single" w:sz="6" w:space="0" w:color="000000"/>
              <w:right w:val="single" w:sz="6" w:space="0" w:color="000000"/>
            </w:tcBorders>
            <w:hideMark/>
          </w:tcPr>
          <w:p w14:paraId="7427AB73"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7.</w:t>
            </w:r>
          </w:p>
        </w:tc>
        <w:tc>
          <w:tcPr>
            <w:tcW w:w="3827" w:type="dxa"/>
            <w:vMerge w:val="restart"/>
            <w:tcBorders>
              <w:top w:val="single" w:sz="6" w:space="0" w:color="000000"/>
              <w:left w:val="single" w:sz="6" w:space="0" w:color="000000"/>
              <w:bottom w:val="single" w:sz="6" w:space="0" w:color="000000"/>
              <w:right w:val="single" w:sz="6" w:space="0" w:color="000000"/>
            </w:tcBorders>
            <w:hideMark/>
          </w:tcPr>
          <w:p w14:paraId="30E95CEE"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Чи відчуваєте ви біль при побутових діях (зав’язування шнурків, одягання, підйом сумок і т.д.)</w:t>
            </w:r>
          </w:p>
          <w:p w14:paraId="039EDD92"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1 – не відчуваю, 2 - рідко,</w:t>
            </w:r>
          </w:p>
          <w:p w14:paraId="00A6EBFB"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3 - періодами, 4 - часто відчуваю</w:t>
            </w:r>
          </w:p>
        </w:tc>
        <w:tc>
          <w:tcPr>
            <w:tcW w:w="1276" w:type="dxa"/>
            <w:tcBorders>
              <w:top w:val="single" w:sz="6" w:space="0" w:color="000000"/>
              <w:left w:val="single" w:sz="6" w:space="0" w:color="000000"/>
              <w:bottom w:val="dashed" w:sz="6" w:space="0" w:color="000000"/>
              <w:right w:val="single" w:sz="6" w:space="0" w:color="000000"/>
            </w:tcBorders>
            <w:vAlign w:val="center"/>
            <w:hideMark/>
          </w:tcPr>
          <w:p w14:paraId="1EB7A9AB"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1</w:t>
            </w:r>
          </w:p>
        </w:tc>
        <w:tc>
          <w:tcPr>
            <w:tcW w:w="1064" w:type="dxa"/>
            <w:tcBorders>
              <w:top w:val="single" w:sz="6" w:space="0" w:color="000000"/>
              <w:left w:val="single" w:sz="6" w:space="0" w:color="000000"/>
              <w:bottom w:val="dashed" w:sz="6" w:space="0" w:color="000000"/>
              <w:right w:val="single" w:sz="8" w:space="0" w:color="000000"/>
            </w:tcBorders>
            <w:vAlign w:val="center"/>
            <w:hideMark/>
          </w:tcPr>
          <w:p w14:paraId="06F4C26B"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w:t>
            </w:r>
          </w:p>
        </w:tc>
        <w:tc>
          <w:tcPr>
            <w:tcW w:w="1065" w:type="dxa"/>
            <w:tcBorders>
              <w:top w:val="single" w:sz="6" w:space="0" w:color="000000"/>
              <w:left w:val="single" w:sz="8" w:space="0" w:color="000000"/>
              <w:bottom w:val="dashed" w:sz="6" w:space="0" w:color="000000"/>
              <w:right w:val="single" w:sz="6" w:space="0" w:color="000000"/>
            </w:tcBorders>
            <w:vAlign w:val="center"/>
            <w:hideMark/>
          </w:tcPr>
          <w:p w14:paraId="76D331D0"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3</w:t>
            </w:r>
          </w:p>
        </w:tc>
        <w:tc>
          <w:tcPr>
            <w:tcW w:w="1065" w:type="dxa"/>
            <w:tcBorders>
              <w:top w:val="single" w:sz="6" w:space="0" w:color="000000"/>
              <w:left w:val="single" w:sz="6" w:space="0" w:color="000000"/>
              <w:bottom w:val="dashed" w:sz="6" w:space="0" w:color="000000"/>
              <w:right w:val="single" w:sz="8" w:space="0" w:color="000000"/>
            </w:tcBorders>
            <w:vAlign w:val="center"/>
            <w:hideMark/>
          </w:tcPr>
          <w:p w14:paraId="1F2ADDD5"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w:t>
            </w:r>
          </w:p>
        </w:tc>
        <w:tc>
          <w:tcPr>
            <w:tcW w:w="1065" w:type="dxa"/>
            <w:tcBorders>
              <w:top w:val="single" w:sz="6" w:space="0" w:color="000000"/>
              <w:left w:val="single" w:sz="8" w:space="0" w:color="000000"/>
              <w:bottom w:val="dashed" w:sz="6" w:space="0" w:color="000000"/>
              <w:right w:val="single" w:sz="6" w:space="0" w:color="000000"/>
            </w:tcBorders>
            <w:vAlign w:val="center"/>
            <w:hideMark/>
          </w:tcPr>
          <w:p w14:paraId="4A8CE768"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w:t>
            </w:r>
          </w:p>
        </w:tc>
      </w:tr>
      <w:tr w:rsidR="008E4BDF" w:rsidRPr="00B16169" w14:paraId="0517C7C3" w14:textId="77777777" w:rsidTr="008E4BDF">
        <w:trPr>
          <w:trHeight w:val="345"/>
        </w:trPr>
        <w:tc>
          <w:tcPr>
            <w:tcW w:w="426" w:type="dxa"/>
            <w:vMerge/>
            <w:tcBorders>
              <w:top w:val="single" w:sz="6" w:space="0" w:color="000000"/>
              <w:left w:val="single" w:sz="6" w:space="0" w:color="000000"/>
              <w:bottom w:val="single" w:sz="6" w:space="0" w:color="000000"/>
              <w:right w:val="single" w:sz="6" w:space="0" w:color="000000"/>
            </w:tcBorders>
            <w:vAlign w:val="center"/>
            <w:hideMark/>
          </w:tcPr>
          <w:p w14:paraId="1361CB7B"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p>
        </w:tc>
        <w:tc>
          <w:tcPr>
            <w:tcW w:w="3827" w:type="dxa"/>
            <w:vMerge/>
            <w:tcBorders>
              <w:top w:val="single" w:sz="6" w:space="0" w:color="000000"/>
              <w:left w:val="single" w:sz="6" w:space="0" w:color="000000"/>
              <w:bottom w:val="single" w:sz="6" w:space="0" w:color="000000"/>
              <w:right w:val="single" w:sz="6" w:space="0" w:color="000000"/>
            </w:tcBorders>
            <w:vAlign w:val="center"/>
            <w:hideMark/>
          </w:tcPr>
          <w:p w14:paraId="29C7F9AA"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p>
        </w:tc>
        <w:tc>
          <w:tcPr>
            <w:tcW w:w="1276" w:type="dxa"/>
            <w:tcBorders>
              <w:top w:val="dashed" w:sz="6" w:space="0" w:color="000000"/>
              <w:left w:val="single" w:sz="6" w:space="0" w:color="000000"/>
              <w:bottom w:val="dashed" w:sz="6" w:space="0" w:color="000000"/>
              <w:right w:val="single" w:sz="6" w:space="0" w:color="000000"/>
            </w:tcBorders>
            <w:vAlign w:val="center"/>
            <w:hideMark/>
          </w:tcPr>
          <w:p w14:paraId="77C1A946"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2</w:t>
            </w:r>
          </w:p>
        </w:tc>
        <w:tc>
          <w:tcPr>
            <w:tcW w:w="1064" w:type="dxa"/>
            <w:tcBorders>
              <w:top w:val="dashed" w:sz="6" w:space="0" w:color="000000"/>
              <w:left w:val="single" w:sz="6" w:space="0" w:color="000000"/>
              <w:bottom w:val="dashed" w:sz="6" w:space="0" w:color="000000"/>
              <w:right w:val="single" w:sz="8" w:space="0" w:color="000000"/>
            </w:tcBorders>
            <w:vAlign w:val="center"/>
            <w:hideMark/>
          </w:tcPr>
          <w:p w14:paraId="5B87DD50"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1</w:t>
            </w:r>
          </w:p>
        </w:tc>
        <w:tc>
          <w:tcPr>
            <w:tcW w:w="1065" w:type="dxa"/>
            <w:tcBorders>
              <w:top w:val="dashed" w:sz="6" w:space="0" w:color="000000"/>
              <w:left w:val="single" w:sz="8" w:space="0" w:color="000000"/>
              <w:bottom w:val="dashed" w:sz="6" w:space="0" w:color="000000"/>
              <w:right w:val="single" w:sz="6" w:space="0" w:color="000000"/>
            </w:tcBorders>
            <w:vAlign w:val="center"/>
            <w:hideMark/>
          </w:tcPr>
          <w:p w14:paraId="06421BB6"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5</w:t>
            </w:r>
          </w:p>
        </w:tc>
        <w:tc>
          <w:tcPr>
            <w:tcW w:w="1065" w:type="dxa"/>
            <w:tcBorders>
              <w:top w:val="dashed" w:sz="6" w:space="0" w:color="000000"/>
              <w:left w:val="single" w:sz="6" w:space="0" w:color="000000"/>
              <w:bottom w:val="dashed" w:sz="6" w:space="0" w:color="000000"/>
              <w:right w:val="single" w:sz="8" w:space="0" w:color="000000"/>
            </w:tcBorders>
            <w:vAlign w:val="center"/>
            <w:hideMark/>
          </w:tcPr>
          <w:p w14:paraId="312DB9D5"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1</w:t>
            </w:r>
          </w:p>
        </w:tc>
        <w:tc>
          <w:tcPr>
            <w:tcW w:w="1065" w:type="dxa"/>
            <w:tcBorders>
              <w:top w:val="dashed" w:sz="6" w:space="0" w:color="000000"/>
              <w:left w:val="single" w:sz="8" w:space="0" w:color="000000"/>
              <w:bottom w:val="dashed" w:sz="6" w:space="0" w:color="000000"/>
              <w:right w:val="single" w:sz="6" w:space="0" w:color="000000"/>
            </w:tcBorders>
            <w:vAlign w:val="center"/>
            <w:hideMark/>
          </w:tcPr>
          <w:p w14:paraId="423EFA5E"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4</w:t>
            </w:r>
          </w:p>
        </w:tc>
      </w:tr>
      <w:tr w:rsidR="008E4BDF" w:rsidRPr="00B16169" w14:paraId="158F5AF9" w14:textId="77777777" w:rsidTr="008E4BDF">
        <w:trPr>
          <w:trHeight w:val="345"/>
        </w:trPr>
        <w:tc>
          <w:tcPr>
            <w:tcW w:w="426" w:type="dxa"/>
            <w:vMerge/>
            <w:tcBorders>
              <w:top w:val="single" w:sz="6" w:space="0" w:color="000000"/>
              <w:left w:val="single" w:sz="6" w:space="0" w:color="000000"/>
              <w:bottom w:val="single" w:sz="6" w:space="0" w:color="000000"/>
              <w:right w:val="single" w:sz="6" w:space="0" w:color="000000"/>
            </w:tcBorders>
            <w:vAlign w:val="center"/>
            <w:hideMark/>
          </w:tcPr>
          <w:p w14:paraId="7C572E9F"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p>
        </w:tc>
        <w:tc>
          <w:tcPr>
            <w:tcW w:w="3827" w:type="dxa"/>
            <w:vMerge/>
            <w:tcBorders>
              <w:top w:val="single" w:sz="6" w:space="0" w:color="000000"/>
              <w:left w:val="single" w:sz="6" w:space="0" w:color="000000"/>
              <w:bottom w:val="single" w:sz="6" w:space="0" w:color="000000"/>
              <w:right w:val="single" w:sz="6" w:space="0" w:color="000000"/>
            </w:tcBorders>
            <w:vAlign w:val="center"/>
            <w:hideMark/>
          </w:tcPr>
          <w:p w14:paraId="37A47F1A"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p>
        </w:tc>
        <w:tc>
          <w:tcPr>
            <w:tcW w:w="1276" w:type="dxa"/>
            <w:tcBorders>
              <w:top w:val="dashed" w:sz="6" w:space="0" w:color="000000"/>
              <w:left w:val="single" w:sz="6" w:space="0" w:color="000000"/>
              <w:bottom w:val="dashed" w:sz="6" w:space="0" w:color="000000"/>
              <w:right w:val="single" w:sz="6" w:space="0" w:color="000000"/>
            </w:tcBorders>
            <w:vAlign w:val="center"/>
            <w:hideMark/>
          </w:tcPr>
          <w:p w14:paraId="3CACCD28"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3</w:t>
            </w:r>
          </w:p>
        </w:tc>
        <w:tc>
          <w:tcPr>
            <w:tcW w:w="1064" w:type="dxa"/>
            <w:tcBorders>
              <w:top w:val="dashed" w:sz="6" w:space="0" w:color="000000"/>
              <w:left w:val="single" w:sz="6" w:space="0" w:color="000000"/>
              <w:bottom w:val="dashed" w:sz="6" w:space="0" w:color="000000"/>
              <w:right w:val="single" w:sz="8" w:space="0" w:color="000000"/>
            </w:tcBorders>
            <w:vAlign w:val="center"/>
            <w:hideMark/>
          </w:tcPr>
          <w:p w14:paraId="4C4740A9"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3</w:t>
            </w:r>
          </w:p>
        </w:tc>
        <w:tc>
          <w:tcPr>
            <w:tcW w:w="1065" w:type="dxa"/>
            <w:tcBorders>
              <w:top w:val="dashed" w:sz="6" w:space="0" w:color="000000"/>
              <w:left w:val="single" w:sz="8" w:space="0" w:color="000000"/>
              <w:bottom w:val="dashed" w:sz="6" w:space="0" w:color="000000"/>
              <w:right w:val="single" w:sz="6" w:space="0" w:color="000000"/>
            </w:tcBorders>
            <w:vAlign w:val="center"/>
            <w:hideMark/>
          </w:tcPr>
          <w:p w14:paraId="64887805"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w:t>
            </w:r>
          </w:p>
        </w:tc>
        <w:tc>
          <w:tcPr>
            <w:tcW w:w="1065" w:type="dxa"/>
            <w:tcBorders>
              <w:top w:val="dashed" w:sz="6" w:space="0" w:color="000000"/>
              <w:left w:val="single" w:sz="6" w:space="0" w:color="000000"/>
              <w:bottom w:val="dashed" w:sz="6" w:space="0" w:color="000000"/>
              <w:right w:val="single" w:sz="8" w:space="0" w:color="000000"/>
            </w:tcBorders>
            <w:vAlign w:val="center"/>
            <w:hideMark/>
          </w:tcPr>
          <w:p w14:paraId="627155D8"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2</w:t>
            </w:r>
          </w:p>
        </w:tc>
        <w:tc>
          <w:tcPr>
            <w:tcW w:w="1065" w:type="dxa"/>
            <w:tcBorders>
              <w:top w:val="dashed" w:sz="6" w:space="0" w:color="000000"/>
              <w:left w:val="single" w:sz="8" w:space="0" w:color="000000"/>
              <w:bottom w:val="dashed" w:sz="6" w:space="0" w:color="000000"/>
              <w:right w:val="single" w:sz="6" w:space="0" w:color="000000"/>
            </w:tcBorders>
            <w:vAlign w:val="center"/>
            <w:hideMark/>
          </w:tcPr>
          <w:p w14:paraId="30F72D3D"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3</w:t>
            </w:r>
          </w:p>
        </w:tc>
      </w:tr>
      <w:tr w:rsidR="008E4BDF" w:rsidRPr="00B16169" w14:paraId="38D40EC9" w14:textId="77777777" w:rsidTr="008E4BDF">
        <w:trPr>
          <w:trHeight w:val="345"/>
        </w:trPr>
        <w:tc>
          <w:tcPr>
            <w:tcW w:w="426" w:type="dxa"/>
            <w:vMerge/>
            <w:tcBorders>
              <w:top w:val="single" w:sz="6" w:space="0" w:color="000000"/>
              <w:left w:val="single" w:sz="6" w:space="0" w:color="000000"/>
              <w:bottom w:val="single" w:sz="6" w:space="0" w:color="000000"/>
              <w:right w:val="single" w:sz="6" w:space="0" w:color="000000"/>
            </w:tcBorders>
            <w:vAlign w:val="center"/>
            <w:hideMark/>
          </w:tcPr>
          <w:p w14:paraId="37A1C5D2"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p>
        </w:tc>
        <w:tc>
          <w:tcPr>
            <w:tcW w:w="3827" w:type="dxa"/>
            <w:vMerge/>
            <w:tcBorders>
              <w:top w:val="single" w:sz="6" w:space="0" w:color="000000"/>
              <w:left w:val="single" w:sz="6" w:space="0" w:color="000000"/>
              <w:bottom w:val="single" w:sz="6" w:space="0" w:color="000000"/>
              <w:right w:val="single" w:sz="6" w:space="0" w:color="000000"/>
            </w:tcBorders>
            <w:vAlign w:val="center"/>
            <w:hideMark/>
          </w:tcPr>
          <w:p w14:paraId="542EC814" w14:textId="77777777" w:rsidR="008E4BDF" w:rsidRPr="00B16169" w:rsidRDefault="008E4BDF" w:rsidP="008E4BDF">
            <w:pPr>
              <w:spacing w:after="0" w:line="240" w:lineRule="auto"/>
              <w:rPr>
                <w:rFonts w:ascii="Times New Roman" w:eastAsia="Times New Roman" w:hAnsi="Times New Roman" w:cs="Times New Roman"/>
                <w:sz w:val="24"/>
                <w:szCs w:val="24"/>
                <w:lang w:val="uk-UA"/>
              </w:rPr>
            </w:pPr>
          </w:p>
        </w:tc>
        <w:tc>
          <w:tcPr>
            <w:tcW w:w="1276" w:type="dxa"/>
            <w:tcBorders>
              <w:top w:val="dashed" w:sz="6" w:space="0" w:color="000000"/>
              <w:left w:val="single" w:sz="6" w:space="0" w:color="000000"/>
              <w:bottom w:val="dashed" w:sz="6" w:space="0" w:color="000000"/>
              <w:right w:val="single" w:sz="6" w:space="0" w:color="000000"/>
            </w:tcBorders>
            <w:vAlign w:val="center"/>
            <w:hideMark/>
          </w:tcPr>
          <w:p w14:paraId="21BE8959"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4</w:t>
            </w:r>
          </w:p>
        </w:tc>
        <w:tc>
          <w:tcPr>
            <w:tcW w:w="1064" w:type="dxa"/>
            <w:tcBorders>
              <w:top w:val="dashed" w:sz="6" w:space="0" w:color="000000"/>
              <w:left w:val="single" w:sz="6" w:space="0" w:color="000000"/>
              <w:bottom w:val="dashed" w:sz="6" w:space="0" w:color="000000"/>
              <w:right w:val="single" w:sz="8" w:space="0" w:color="000000"/>
            </w:tcBorders>
            <w:vAlign w:val="center"/>
            <w:hideMark/>
          </w:tcPr>
          <w:p w14:paraId="25A7EC42"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4</w:t>
            </w:r>
          </w:p>
        </w:tc>
        <w:tc>
          <w:tcPr>
            <w:tcW w:w="1065" w:type="dxa"/>
            <w:tcBorders>
              <w:top w:val="dashed" w:sz="6" w:space="0" w:color="000000"/>
              <w:left w:val="single" w:sz="8" w:space="0" w:color="000000"/>
              <w:bottom w:val="dashed" w:sz="6" w:space="0" w:color="000000"/>
              <w:right w:val="single" w:sz="6" w:space="0" w:color="000000"/>
            </w:tcBorders>
            <w:vAlign w:val="center"/>
            <w:hideMark/>
          </w:tcPr>
          <w:p w14:paraId="361F5A0C"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w:t>
            </w:r>
          </w:p>
        </w:tc>
        <w:tc>
          <w:tcPr>
            <w:tcW w:w="1065" w:type="dxa"/>
            <w:tcBorders>
              <w:top w:val="dashed" w:sz="6" w:space="0" w:color="000000"/>
              <w:left w:val="single" w:sz="6" w:space="0" w:color="000000"/>
              <w:bottom w:val="dashed" w:sz="6" w:space="0" w:color="000000"/>
              <w:right w:val="single" w:sz="8" w:space="0" w:color="000000"/>
            </w:tcBorders>
            <w:vAlign w:val="center"/>
            <w:hideMark/>
          </w:tcPr>
          <w:p w14:paraId="6BCE4F6E"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5</w:t>
            </w:r>
          </w:p>
        </w:tc>
        <w:tc>
          <w:tcPr>
            <w:tcW w:w="1065" w:type="dxa"/>
            <w:tcBorders>
              <w:top w:val="dashed" w:sz="6" w:space="0" w:color="000000"/>
              <w:left w:val="single" w:sz="8" w:space="0" w:color="000000"/>
              <w:bottom w:val="dashed" w:sz="6" w:space="0" w:color="000000"/>
              <w:right w:val="single" w:sz="6" w:space="0" w:color="000000"/>
            </w:tcBorders>
            <w:vAlign w:val="center"/>
            <w:hideMark/>
          </w:tcPr>
          <w:p w14:paraId="64CA1D54" w14:textId="77777777" w:rsidR="008E4BDF" w:rsidRPr="00B16169" w:rsidRDefault="008E4BDF" w:rsidP="008E4BDF">
            <w:pPr>
              <w:spacing w:after="0" w:line="240" w:lineRule="auto"/>
              <w:jc w:val="center"/>
              <w:rPr>
                <w:rFonts w:ascii="Times New Roman" w:eastAsia="Times New Roman" w:hAnsi="Times New Roman" w:cs="Times New Roman"/>
                <w:sz w:val="24"/>
                <w:szCs w:val="24"/>
                <w:lang w:val="uk-UA"/>
              </w:rPr>
            </w:pPr>
            <w:r w:rsidRPr="00B16169">
              <w:rPr>
                <w:rFonts w:ascii="Times New Roman" w:eastAsia="Times New Roman" w:hAnsi="Times New Roman" w:cs="Times New Roman"/>
                <w:sz w:val="24"/>
                <w:szCs w:val="24"/>
                <w:lang w:val="uk-UA"/>
              </w:rPr>
              <w:t>1</w:t>
            </w:r>
          </w:p>
        </w:tc>
      </w:tr>
    </w:tbl>
    <w:p w14:paraId="6377E104" w14:textId="77777777" w:rsidR="008E4BDF" w:rsidRPr="00DC5AA3" w:rsidRDefault="008E4BDF">
      <w:pPr>
        <w:pStyle w:val="ae"/>
        <w:ind w:firstLine="709"/>
        <w:jc w:val="both"/>
        <w:rPr>
          <w:spacing w:val="3"/>
          <w:lang w:val="ru-RU"/>
        </w:rPr>
      </w:pPr>
    </w:p>
    <w:sectPr w:rsidR="008E4BDF" w:rsidRPr="00DC5AA3" w:rsidSect="003E68C1">
      <w:headerReference w:type="default" r:id="rId18"/>
      <w:pgSz w:w="11906" w:h="16838" w:code="9"/>
      <w:pgMar w:top="1134" w:right="567" w:bottom="1134" w:left="1701" w:header="680" w:footer="567"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9A20CCD" w14:textId="77777777" w:rsidR="00AE03DA" w:rsidRDefault="00AE03DA" w:rsidP="0062448F">
      <w:pPr>
        <w:spacing w:after="0" w:line="240" w:lineRule="auto"/>
      </w:pPr>
      <w:r>
        <w:separator/>
      </w:r>
    </w:p>
  </w:endnote>
  <w:endnote w:type="continuationSeparator" w:id="0">
    <w:p w14:paraId="126C4CE7" w14:textId="77777777" w:rsidR="00AE03DA" w:rsidRDefault="00AE03DA" w:rsidP="0062448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Tahoma">
    <w:panose1 w:val="020B0604030504040204"/>
    <w:charset w:val="CC"/>
    <w:family w:val="swiss"/>
    <w:pitch w:val="variable"/>
    <w:sig w:usb0="E1002EFF" w:usb1="C000605B" w:usb2="00000029" w:usb3="00000000" w:csb0="000101FF" w:csb1="00000000"/>
  </w:font>
  <w:font w:name="Liberation Serif">
    <w:altName w:val="Times New Roman"/>
    <w:charset w:val="00"/>
    <w:family w:val="roman"/>
    <w:pitch w:val="variable"/>
  </w:font>
  <w:font w:name="SimSun">
    <w:altName w:val="宋体"/>
    <w:panose1 w:val="02010600030101010101"/>
    <w:charset w:val="86"/>
    <w:family w:val="auto"/>
    <w:pitch w:val="variable"/>
    <w:sig w:usb0="00000203" w:usb1="288F0000" w:usb2="00000016" w:usb3="00000000" w:csb0="00040001" w:csb1="00000000"/>
  </w:font>
  <w:font w:name="Mangal">
    <w:altName w:val="Courier New"/>
    <w:panose1 w:val="00000400000000000000"/>
    <w:charset w:val="00"/>
    <w:family w:val="roman"/>
    <w:pitch w:val="variable"/>
    <w:sig w:usb0="00008003" w:usb1="00000000" w:usb2="00000000" w:usb3="00000000" w:csb0="00000001" w:csb1="00000000"/>
  </w:font>
  <w:font w:name="Cambria Math">
    <w:panose1 w:val="02040503050406030204"/>
    <w:charset w:val="CC"/>
    <w:family w:val="roman"/>
    <w:pitch w:val="variable"/>
    <w:sig w:usb0="E00006FF" w:usb1="420024FF" w:usb2="02000000" w:usb3="00000000" w:csb0="0000019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FFD3524" w14:textId="77777777" w:rsidR="00AE03DA" w:rsidRDefault="00AE03DA" w:rsidP="0062448F">
      <w:pPr>
        <w:spacing w:after="0" w:line="240" w:lineRule="auto"/>
      </w:pPr>
      <w:r>
        <w:separator/>
      </w:r>
    </w:p>
  </w:footnote>
  <w:footnote w:type="continuationSeparator" w:id="0">
    <w:p w14:paraId="03079D1A" w14:textId="77777777" w:rsidR="00AE03DA" w:rsidRDefault="00AE03DA" w:rsidP="0062448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Times New Roman" w:hAnsi="Times New Roman" w:cs="Times New Roman"/>
        <w:sz w:val="28"/>
        <w:szCs w:val="28"/>
      </w:rPr>
      <w:id w:val="61905412"/>
      <w:docPartObj>
        <w:docPartGallery w:val="Page Numbers (Top of Page)"/>
        <w:docPartUnique/>
      </w:docPartObj>
    </w:sdtPr>
    <w:sdtEndPr/>
    <w:sdtContent>
      <w:p w14:paraId="62C2917D" w14:textId="62966269" w:rsidR="00562551" w:rsidRPr="000F36DD" w:rsidRDefault="00562551" w:rsidP="000F36DD">
        <w:pPr>
          <w:pStyle w:val="a9"/>
          <w:jc w:val="center"/>
          <w:rPr>
            <w:rFonts w:ascii="Times New Roman" w:hAnsi="Times New Roman" w:cs="Times New Roman"/>
            <w:sz w:val="28"/>
            <w:szCs w:val="28"/>
          </w:rPr>
        </w:pPr>
        <w:r w:rsidRPr="00554AF7">
          <w:rPr>
            <w:rFonts w:cstheme="minorHAnsi"/>
          </w:rPr>
          <w:fldChar w:fldCharType="begin"/>
        </w:r>
        <w:r w:rsidRPr="00554AF7">
          <w:rPr>
            <w:rFonts w:cstheme="minorHAnsi"/>
          </w:rPr>
          <w:instrText xml:space="preserve"> PAGE   \* MERGEFORMAT </w:instrText>
        </w:r>
        <w:r w:rsidRPr="00554AF7">
          <w:rPr>
            <w:rFonts w:cstheme="minorHAnsi"/>
          </w:rPr>
          <w:fldChar w:fldCharType="separate"/>
        </w:r>
        <w:r w:rsidR="00855344">
          <w:rPr>
            <w:rFonts w:cstheme="minorHAnsi"/>
            <w:noProof/>
          </w:rPr>
          <w:t>20</w:t>
        </w:r>
        <w:r w:rsidRPr="00554AF7">
          <w:rPr>
            <w:rFonts w:cstheme="minorHAnsi"/>
            <w:noProof/>
          </w:rPr>
          <w:fldChar w:fldCharType="end"/>
        </w:r>
      </w:p>
    </w:sdtContent>
  </w:sdt>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FAF35E4"/>
    <w:multiLevelType w:val="multilevel"/>
    <w:tmpl w:val="0419001D"/>
    <w:styleLink w:val="3"/>
    <w:lvl w:ilvl="0">
      <w:start w:val="1"/>
      <w:numFmt w:val="lowerLetter"/>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 w15:restartNumberingAfterBreak="0">
    <w:nsid w:val="74E126D3"/>
    <w:multiLevelType w:val="hybridMultilevel"/>
    <w:tmpl w:val="CD7C952A"/>
    <w:lvl w:ilvl="0" w:tplc="1842E658">
      <w:start w:val="1"/>
      <w:numFmt w:val="decimal"/>
      <w:lvlText w:val="%1."/>
      <w:lvlJc w:val="left"/>
      <w:pPr>
        <w:tabs>
          <w:tab w:val="num" w:pos="0"/>
        </w:tabs>
        <w:ind w:left="397" w:hanging="397"/>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ru-RU" w:vendorID="1" w:dllVersion="512" w:checkStyle="1"/>
  <w:defaultTabStop w:val="708"/>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C24E1"/>
    <w:rsid w:val="0000545F"/>
    <w:rsid w:val="0001083D"/>
    <w:rsid w:val="00051B67"/>
    <w:rsid w:val="00061360"/>
    <w:rsid w:val="00062E48"/>
    <w:rsid w:val="000825AE"/>
    <w:rsid w:val="0009268D"/>
    <w:rsid w:val="00097683"/>
    <w:rsid w:val="00097BF7"/>
    <w:rsid w:val="000C2CC0"/>
    <w:rsid w:val="000D3A8C"/>
    <w:rsid w:val="000E3A7B"/>
    <w:rsid w:val="000F36DD"/>
    <w:rsid w:val="000F6591"/>
    <w:rsid w:val="00115461"/>
    <w:rsid w:val="00132B3B"/>
    <w:rsid w:val="001472E4"/>
    <w:rsid w:val="00147D7C"/>
    <w:rsid w:val="00150B9F"/>
    <w:rsid w:val="001524B2"/>
    <w:rsid w:val="0016730B"/>
    <w:rsid w:val="0018027C"/>
    <w:rsid w:val="0018568C"/>
    <w:rsid w:val="001869D0"/>
    <w:rsid w:val="00191B4B"/>
    <w:rsid w:val="001966F9"/>
    <w:rsid w:val="001B76CA"/>
    <w:rsid w:val="001C1619"/>
    <w:rsid w:val="001C1A66"/>
    <w:rsid w:val="001C1A97"/>
    <w:rsid w:val="001C2E68"/>
    <w:rsid w:val="001C7D57"/>
    <w:rsid w:val="001D1391"/>
    <w:rsid w:val="001D3C4B"/>
    <w:rsid w:val="0020307A"/>
    <w:rsid w:val="002047DD"/>
    <w:rsid w:val="0022493D"/>
    <w:rsid w:val="002258A0"/>
    <w:rsid w:val="002301BD"/>
    <w:rsid w:val="002305E7"/>
    <w:rsid w:val="00233D75"/>
    <w:rsid w:val="002479FF"/>
    <w:rsid w:val="00250106"/>
    <w:rsid w:val="00252514"/>
    <w:rsid w:val="0025589A"/>
    <w:rsid w:val="002601AB"/>
    <w:rsid w:val="002659D1"/>
    <w:rsid w:val="00273DFB"/>
    <w:rsid w:val="00294598"/>
    <w:rsid w:val="002A5553"/>
    <w:rsid w:val="002C0791"/>
    <w:rsid w:val="002C24E1"/>
    <w:rsid w:val="002C29FE"/>
    <w:rsid w:val="002D0729"/>
    <w:rsid w:val="002D214D"/>
    <w:rsid w:val="002D7B40"/>
    <w:rsid w:val="002F156A"/>
    <w:rsid w:val="002F6680"/>
    <w:rsid w:val="00302FE5"/>
    <w:rsid w:val="00315776"/>
    <w:rsid w:val="00317838"/>
    <w:rsid w:val="003327C4"/>
    <w:rsid w:val="003406A2"/>
    <w:rsid w:val="0035215B"/>
    <w:rsid w:val="00362418"/>
    <w:rsid w:val="003641F5"/>
    <w:rsid w:val="00364638"/>
    <w:rsid w:val="003912FB"/>
    <w:rsid w:val="003A313A"/>
    <w:rsid w:val="003B0FE2"/>
    <w:rsid w:val="003B320D"/>
    <w:rsid w:val="003C4BBA"/>
    <w:rsid w:val="003C6608"/>
    <w:rsid w:val="003E1053"/>
    <w:rsid w:val="003E68C1"/>
    <w:rsid w:val="003F4E14"/>
    <w:rsid w:val="004243BC"/>
    <w:rsid w:val="00424C45"/>
    <w:rsid w:val="00425B7A"/>
    <w:rsid w:val="004312B5"/>
    <w:rsid w:val="00443F8C"/>
    <w:rsid w:val="004528C9"/>
    <w:rsid w:val="004649FE"/>
    <w:rsid w:val="00467B45"/>
    <w:rsid w:val="00483E8A"/>
    <w:rsid w:val="0049634B"/>
    <w:rsid w:val="00497573"/>
    <w:rsid w:val="004A4517"/>
    <w:rsid w:val="004B763A"/>
    <w:rsid w:val="004C0002"/>
    <w:rsid w:val="004C3815"/>
    <w:rsid w:val="004D5833"/>
    <w:rsid w:val="004E21FD"/>
    <w:rsid w:val="004F0979"/>
    <w:rsid w:val="004F2512"/>
    <w:rsid w:val="004F3B7C"/>
    <w:rsid w:val="00506637"/>
    <w:rsid w:val="00536F5B"/>
    <w:rsid w:val="00543807"/>
    <w:rsid w:val="00554AF7"/>
    <w:rsid w:val="005600E9"/>
    <w:rsid w:val="00561300"/>
    <w:rsid w:val="00562551"/>
    <w:rsid w:val="00575827"/>
    <w:rsid w:val="00586230"/>
    <w:rsid w:val="005909CF"/>
    <w:rsid w:val="005A1949"/>
    <w:rsid w:val="005B2026"/>
    <w:rsid w:val="005B24D9"/>
    <w:rsid w:val="005B352C"/>
    <w:rsid w:val="005B79C9"/>
    <w:rsid w:val="005E1FEA"/>
    <w:rsid w:val="005E3316"/>
    <w:rsid w:val="005F239E"/>
    <w:rsid w:val="005F65DF"/>
    <w:rsid w:val="00603C05"/>
    <w:rsid w:val="00603E48"/>
    <w:rsid w:val="0060761F"/>
    <w:rsid w:val="00616464"/>
    <w:rsid w:val="0062448F"/>
    <w:rsid w:val="00633117"/>
    <w:rsid w:val="00641D7B"/>
    <w:rsid w:val="00656DFE"/>
    <w:rsid w:val="0066210B"/>
    <w:rsid w:val="006667C7"/>
    <w:rsid w:val="00677E78"/>
    <w:rsid w:val="0069024B"/>
    <w:rsid w:val="0069453C"/>
    <w:rsid w:val="00696C33"/>
    <w:rsid w:val="006A58BD"/>
    <w:rsid w:val="006A58BF"/>
    <w:rsid w:val="006C4A70"/>
    <w:rsid w:val="006D536D"/>
    <w:rsid w:val="006D55A4"/>
    <w:rsid w:val="006E554C"/>
    <w:rsid w:val="006E5F28"/>
    <w:rsid w:val="006F5861"/>
    <w:rsid w:val="006F784A"/>
    <w:rsid w:val="007165D2"/>
    <w:rsid w:val="0072299F"/>
    <w:rsid w:val="00727150"/>
    <w:rsid w:val="007302AF"/>
    <w:rsid w:val="00741593"/>
    <w:rsid w:val="00743B94"/>
    <w:rsid w:val="007620B6"/>
    <w:rsid w:val="00772FC9"/>
    <w:rsid w:val="00794458"/>
    <w:rsid w:val="00795995"/>
    <w:rsid w:val="007A69E5"/>
    <w:rsid w:val="007B2B40"/>
    <w:rsid w:val="007B3E3B"/>
    <w:rsid w:val="007C1667"/>
    <w:rsid w:val="007F37F4"/>
    <w:rsid w:val="00801E7D"/>
    <w:rsid w:val="00802D35"/>
    <w:rsid w:val="00806336"/>
    <w:rsid w:val="00851EE3"/>
    <w:rsid w:val="008552DE"/>
    <w:rsid w:val="00855344"/>
    <w:rsid w:val="00856CA3"/>
    <w:rsid w:val="008666EA"/>
    <w:rsid w:val="00871D0A"/>
    <w:rsid w:val="00873A75"/>
    <w:rsid w:val="00881728"/>
    <w:rsid w:val="0088173E"/>
    <w:rsid w:val="0088687E"/>
    <w:rsid w:val="00887162"/>
    <w:rsid w:val="008A3BF3"/>
    <w:rsid w:val="008A5E9F"/>
    <w:rsid w:val="008B2BF3"/>
    <w:rsid w:val="008B6C55"/>
    <w:rsid w:val="008C25C4"/>
    <w:rsid w:val="008D6CA9"/>
    <w:rsid w:val="008E1B06"/>
    <w:rsid w:val="008E4BDF"/>
    <w:rsid w:val="008F06FF"/>
    <w:rsid w:val="00904465"/>
    <w:rsid w:val="00932B7E"/>
    <w:rsid w:val="00942C53"/>
    <w:rsid w:val="009431A0"/>
    <w:rsid w:val="00947016"/>
    <w:rsid w:val="00947387"/>
    <w:rsid w:val="009479CC"/>
    <w:rsid w:val="00950949"/>
    <w:rsid w:val="00956AF0"/>
    <w:rsid w:val="00960639"/>
    <w:rsid w:val="00966D85"/>
    <w:rsid w:val="00990CDE"/>
    <w:rsid w:val="00991102"/>
    <w:rsid w:val="00993126"/>
    <w:rsid w:val="00993B1C"/>
    <w:rsid w:val="009A41C1"/>
    <w:rsid w:val="009A5D5F"/>
    <w:rsid w:val="009B0856"/>
    <w:rsid w:val="009B79C8"/>
    <w:rsid w:val="009C08F3"/>
    <w:rsid w:val="009C1113"/>
    <w:rsid w:val="009C1752"/>
    <w:rsid w:val="009D034E"/>
    <w:rsid w:val="009F1D1C"/>
    <w:rsid w:val="009F51C3"/>
    <w:rsid w:val="00A23A50"/>
    <w:rsid w:val="00A247BB"/>
    <w:rsid w:val="00A31EF6"/>
    <w:rsid w:val="00A42273"/>
    <w:rsid w:val="00A56A5D"/>
    <w:rsid w:val="00A75BEC"/>
    <w:rsid w:val="00A75C14"/>
    <w:rsid w:val="00AA2494"/>
    <w:rsid w:val="00AB18B6"/>
    <w:rsid w:val="00AB1BA9"/>
    <w:rsid w:val="00AC1B42"/>
    <w:rsid w:val="00AC70EF"/>
    <w:rsid w:val="00AD08FE"/>
    <w:rsid w:val="00AD685C"/>
    <w:rsid w:val="00AD7194"/>
    <w:rsid w:val="00AE03DA"/>
    <w:rsid w:val="00AF2C4C"/>
    <w:rsid w:val="00AF5E9E"/>
    <w:rsid w:val="00B00AEE"/>
    <w:rsid w:val="00B16169"/>
    <w:rsid w:val="00B25428"/>
    <w:rsid w:val="00B319FA"/>
    <w:rsid w:val="00B46B66"/>
    <w:rsid w:val="00B60C18"/>
    <w:rsid w:val="00B6203D"/>
    <w:rsid w:val="00B751C5"/>
    <w:rsid w:val="00B85CC7"/>
    <w:rsid w:val="00B87359"/>
    <w:rsid w:val="00B97565"/>
    <w:rsid w:val="00BA4504"/>
    <w:rsid w:val="00BB5D37"/>
    <w:rsid w:val="00BC0CB9"/>
    <w:rsid w:val="00BC5DA7"/>
    <w:rsid w:val="00BE6B5B"/>
    <w:rsid w:val="00BE6F67"/>
    <w:rsid w:val="00BE70EB"/>
    <w:rsid w:val="00BF580F"/>
    <w:rsid w:val="00C0391F"/>
    <w:rsid w:val="00C0622D"/>
    <w:rsid w:val="00C121CD"/>
    <w:rsid w:val="00C17040"/>
    <w:rsid w:val="00C27EDC"/>
    <w:rsid w:val="00C304BE"/>
    <w:rsid w:val="00C32A35"/>
    <w:rsid w:val="00C407BF"/>
    <w:rsid w:val="00C505C3"/>
    <w:rsid w:val="00C54764"/>
    <w:rsid w:val="00C611C8"/>
    <w:rsid w:val="00C71BBE"/>
    <w:rsid w:val="00C80733"/>
    <w:rsid w:val="00CA1324"/>
    <w:rsid w:val="00CA3489"/>
    <w:rsid w:val="00CA6728"/>
    <w:rsid w:val="00CB39EE"/>
    <w:rsid w:val="00CB4578"/>
    <w:rsid w:val="00CC08D5"/>
    <w:rsid w:val="00CC779F"/>
    <w:rsid w:val="00CE18E8"/>
    <w:rsid w:val="00CE507D"/>
    <w:rsid w:val="00CF3445"/>
    <w:rsid w:val="00CF4573"/>
    <w:rsid w:val="00D04BFB"/>
    <w:rsid w:val="00D06508"/>
    <w:rsid w:val="00D12060"/>
    <w:rsid w:val="00D354A0"/>
    <w:rsid w:val="00D401EB"/>
    <w:rsid w:val="00D41DB3"/>
    <w:rsid w:val="00D50072"/>
    <w:rsid w:val="00D613AA"/>
    <w:rsid w:val="00D830F4"/>
    <w:rsid w:val="00D90375"/>
    <w:rsid w:val="00D90D91"/>
    <w:rsid w:val="00D9360B"/>
    <w:rsid w:val="00DA0DDA"/>
    <w:rsid w:val="00DA116D"/>
    <w:rsid w:val="00DA3FF2"/>
    <w:rsid w:val="00DB597D"/>
    <w:rsid w:val="00DC279D"/>
    <w:rsid w:val="00DC5AA3"/>
    <w:rsid w:val="00DD501A"/>
    <w:rsid w:val="00DD6D58"/>
    <w:rsid w:val="00DE2023"/>
    <w:rsid w:val="00DF7E75"/>
    <w:rsid w:val="00E01756"/>
    <w:rsid w:val="00E07415"/>
    <w:rsid w:val="00E12772"/>
    <w:rsid w:val="00E16C48"/>
    <w:rsid w:val="00E2173C"/>
    <w:rsid w:val="00E41999"/>
    <w:rsid w:val="00E446B8"/>
    <w:rsid w:val="00E44A86"/>
    <w:rsid w:val="00E516DB"/>
    <w:rsid w:val="00E54D57"/>
    <w:rsid w:val="00E6193B"/>
    <w:rsid w:val="00E63D7C"/>
    <w:rsid w:val="00E7386F"/>
    <w:rsid w:val="00E76227"/>
    <w:rsid w:val="00E76BFA"/>
    <w:rsid w:val="00E840CA"/>
    <w:rsid w:val="00E873C1"/>
    <w:rsid w:val="00E95999"/>
    <w:rsid w:val="00E97F67"/>
    <w:rsid w:val="00EA23BC"/>
    <w:rsid w:val="00EB31C5"/>
    <w:rsid w:val="00EB5F4E"/>
    <w:rsid w:val="00EC0723"/>
    <w:rsid w:val="00ED13DA"/>
    <w:rsid w:val="00ED4F13"/>
    <w:rsid w:val="00ED5693"/>
    <w:rsid w:val="00ED6B79"/>
    <w:rsid w:val="00EF20EB"/>
    <w:rsid w:val="00EF4D89"/>
    <w:rsid w:val="00EF6BAD"/>
    <w:rsid w:val="00F046DA"/>
    <w:rsid w:val="00F1196E"/>
    <w:rsid w:val="00F25077"/>
    <w:rsid w:val="00F35091"/>
    <w:rsid w:val="00F415A9"/>
    <w:rsid w:val="00F440B0"/>
    <w:rsid w:val="00F51E7E"/>
    <w:rsid w:val="00F62564"/>
    <w:rsid w:val="00F62CC7"/>
    <w:rsid w:val="00F650BB"/>
    <w:rsid w:val="00F67038"/>
    <w:rsid w:val="00F73B51"/>
    <w:rsid w:val="00F75431"/>
    <w:rsid w:val="00F75593"/>
    <w:rsid w:val="00F77703"/>
    <w:rsid w:val="00F80A5F"/>
    <w:rsid w:val="00F82156"/>
    <w:rsid w:val="00FA3597"/>
    <w:rsid w:val="00FA483B"/>
    <w:rsid w:val="00FA6BFA"/>
    <w:rsid w:val="00FA6F56"/>
    <w:rsid w:val="00FB2AF4"/>
    <w:rsid w:val="00FB5034"/>
    <w:rsid w:val="00FC5026"/>
    <w:rsid w:val="00FD31A3"/>
    <w:rsid w:val="00FD58B1"/>
    <w:rsid w:val="00FE0AB3"/>
    <w:rsid w:val="00FE6612"/>
    <w:rsid w:val="00FF3F26"/>
  </w:rsids>
  <m:mathPr>
    <m:mathFont m:val="Cambria Math"/>
    <m:brkBin m:val="before"/>
    <m:brkBinSub m:val="--"/>
    <m:smallFrac/>
    <m:dispDef/>
    <m:lMargin m:val="0"/>
    <m:rMargin m:val="0"/>
    <m:defJc m:val="centerGroup"/>
    <m:wrapIndent m:val="1440"/>
    <m:intLim m:val="subSup"/>
    <m:naryLim m:val="undOvr"/>
  </m:mathPr>
  <w:themeFontLang w:val="ru-RU"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47D35E5"/>
  <w15:docId w15:val="{823EB7DF-0507-4BAA-8EE6-76DE1A4B7F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Формат заголовка таблицы"/>
    <w:basedOn w:val="a"/>
    <w:autoRedefine/>
    <w:rsid w:val="0062448F"/>
    <w:pPr>
      <w:spacing w:after="0" w:line="240" w:lineRule="auto"/>
      <w:jc w:val="center"/>
    </w:pPr>
    <w:rPr>
      <w:rFonts w:ascii="Times New Roman" w:eastAsia="Times New Roman" w:hAnsi="Times New Roman" w:cs="Times New Roman"/>
      <w:b/>
      <w:bCs/>
      <w:color w:val="993366"/>
      <w:sz w:val="24"/>
      <w:szCs w:val="28"/>
      <w:lang w:eastAsia="uk-UA"/>
    </w:rPr>
  </w:style>
  <w:style w:type="character" w:customStyle="1" w:styleId="a4">
    <w:name w:val="Текст сноски Знак"/>
    <w:link w:val="a5"/>
    <w:semiHidden/>
    <w:rsid w:val="0062448F"/>
    <w:rPr>
      <w:rFonts w:ascii="Times New Roman" w:eastAsia="Times New Roman" w:hAnsi="Times New Roman" w:cs="Times New Roman"/>
      <w:sz w:val="20"/>
      <w:szCs w:val="20"/>
      <w:lang w:val="uk-UA" w:eastAsia="uk-UA"/>
    </w:rPr>
  </w:style>
  <w:style w:type="paragraph" w:styleId="a5">
    <w:name w:val="footnote text"/>
    <w:basedOn w:val="a"/>
    <w:link w:val="a4"/>
    <w:semiHidden/>
    <w:rsid w:val="0062448F"/>
    <w:pPr>
      <w:spacing w:after="0" w:line="240" w:lineRule="auto"/>
    </w:pPr>
    <w:rPr>
      <w:rFonts w:ascii="Times New Roman" w:eastAsia="Times New Roman" w:hAnsi="Times New Roman" w:cs="Times New Roman"/>
      <w:sz w:val="20"/>
      <w:szCs w:val="20"/>
      <w:lang w:val="uk-UA" w:eastAsia="uk-UA"/>
    </w:rPr>
  </w:style>
  <w:style w:type="character" w:customStyle="1" w:styleId="1">
    <w:name w:val="Текст сноски Знак1"/>
    <w:basedOn w:val="a0"/>
    <w:uiPriority w:val="99"/>
    <w:semiHidden/>
    <w:rsid w:val="0062448F"/>
    <w:rPr>
      <w:sz w:val="20"/>
      <w:szCs w:val="20"/>
    </w:rPr>
  </w:style>
  <w:style w:type="character" w:styleId="a6">
    <w:name w:val="footnote reference"/>
    <w:semiHidden/>
    <w:rsid w:val="0062448F"/>
    <w:rPr>
      <w:vertAlign w:val="superscript"/>
    </w:rPr>
  </w:style>
  <w:style w:type="paragraph" w:customStyle="1" w:styleId="10">
    <w:name w:val="Жирный Знак1"/>
    <w:basedOn w:val="a"/>
    <w:link w:val="11"/>
    <w:autoRedefine/>
    <w:rsid w:val="0001083D"/>
    <w:pPr>
      <w:spacing w:after="0" w:line="360" w:lineRule="auto"/>
      <w:ind w:firstLine="709"/>
      <w:jc w:val="both"/>
    </w:pPr>
    <w:rPr>
      <w:rFonts w:ascii="Times New Roman" w:eastAsia="Times New Roman" w:hAnsi="Times New Roman" w:cs="Times New Roman"/>
      <w:b/>
      <w:sz w:val="28"/>
      <w:szCs w:val="28"/>
      <w:lang w:eastAsia="uk-UA"/>
    </w:rPr>
  </w:style>
  <w:style w:type="character" w:customStyle="1" w:styleId="11">
    <w:name w:val="Жирный Знак1 Знак"/>
    <w:link w:val="10"/>
    <w:rsid w:val="0001083D"/>
    <w:rPr>
      <w:rFonts w:ascii="Times New Roman" w:eastAsia="Times New Roman" w:hAnsi="Times New Roman" w:cs="Times New Roman"/>
      <w:b/>
      <w:sz w:val="28"/>
      <w:szCs w:val="28"/>
      <w:lang w:eastAsia="uk-UA"/>
    </w:rPr>
  </w:style>
  <w:style w:type="paragraph" w:styleId="a7">
    <w:name w:val="Title"/>
    <w:basedOn w:val="a"/>
    <w:link w:val="a8"/>
    <w:qFormat/>
    <w:rsid w:val="0001083D"/>
    <w:pPr>
      <w:spacing w:after="0" w:line="240" w:lineRule="auto"/>
      <w:jc w:val="center"/>
    </w:pPr>
    <w:rPr>
      <w:rFonts w:ascii="Times New Roman" w:eastAsia="Times New Roman" w:hAnsi="Times New Roman" w:cs="Times New Roman"/>
      <w:b/>
      <w:bCs/>
      <w:sz w:val="32"/>
      <w:szCs w:val="24"/>
    </w:rPr>
  </w:style>
  <w:style w:type="character" w:customStyle="1" w:styleId="a8">
    <w:name w:val="Заголовок Знак"/>
    <w:basedOn w:val="a0"/>
    <w:link w:val="a7"/>
    <w:rsid w:val="0001083D"/>
    <w:rPr>
      <w:rFonts w:ascii="Times New Roman" w:eastAsia="Times New Roman" w:hAnsi="Times New Roman" w:cs="Times New Roman"/>
      <w:b/>
      <w:bCs/>
      <w:sz w:val="32"/>
      <w:szCs w:val="24"/>
      <w:lang w:eastAsia="ru-RU"/>
    </w:rPr>
  </w:style>
  <w:style w:type="paragraph" w:customStyle="1" w:styleId="12">
    <w:name w:val="Формат текста Знак1"/>
    <w:basedOn w:val="a"/>
    <w:link w:val="13"/>
    <w:autoRedefine/>
    <w:rsid w:val="0001083D"/>
    <w:pPr>
      <w:spacing w:after="0" w:line="360" w:lineRule="auto"/>
      <w:ind w:firstLine="709"/>
      <w:jc w:val="both"/>
    </w:pPr>
    <w:rPr>
      <w:rFonts w:ascii="Times New Roman" w:eastAsia="Times New Roman" w:hAnsi="Times New Roman" w:cs="Times New Roman"/>
      <w:sz w:val="28"/>
      <w:szCs w:val="28"/>
      <w:lang w:eastAsia="uk-UA"/>
    </w:rPr>
  </w:style>
  <w:style w:type="character" w:customStyle="1" w:styleId="13">
    <w:name w:val="Формат текста Знак1 Знак"/>
    <w:link w:val="12"/>
    <w:rsid w:val="0001083D"/>
    <w:rPr>
      <w:rFonts w:ascii="Times New Roman" w:eastAsia="Times New Roman" w:hAnsi="Times New Roman" w:cs="Times New Roman"/>
      <w:sz w:val="28"/>
      <w:szCs w:val="28"/>
      <w:lang w:eastAsia="uk-UA"/>
    </w:rPr>
  </w:style>
  <w:style w:type="paragraph" w:styleId="a9">
    <w:name w:val="header"/>
    <w:basedOn w:val="a"/>
    <w:link w:val="aa"/>
    <w:uiPriority w:val="99"/>
    <w:unhideWhenUsed/>
    <w:rsid w:val="005B79C9"/>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5B79C9"/>
  </w:style>
  <w:style w:type="paragraph" w:styleId="ab">
    <w:name w:val="footer"/>
    <w:basedOn w:val="a"/>
    <w:link w:val="ac"/>
    <w:uiPriority w:val="99"/>
    <w:unhideWhenUsed/>
    <w:rsid w:val="005B79C9"/>
    <w:pPr>
      <w:tabs>
        <w:tab w:val="center" w:pos="4677"/>
        <w:tab w:val="right" w:pos="9355"/>
      </w:tabs>
      <w:spacing w:after="0" w:line="240" w:lineRule="auto"/>
    </w:pPr>
  </w:style>
  <w:style w:type="character" w:customStyle="1" w:styleId="ac">
    <w:name w:val="Нижний колонтитул Знак"/>
    <w:basedOn w:val="a0"/>
    <w:link w:val="ab"/>
    <w:uiPriority w:val="99"/>
    <w:rsid w:val="005B79C9"/>
  </w:style>
  <w:style w:type="character" w:customStyle="1" w:styleId="ad">
    <w:name w:val="Курсив Знак"/>
    <w:rsid w:val="00641D7B"/>
    <w:rPr>
      <w:i/>
      <w:color w:val="auto"/>
      <w:sz w:val="28"/>
      <w:szCs w:val="28"/>
      <w:lang w:val="ru-RU" w:eastAsia="uk-UA" w:bidi="ar-SA"/>
    </w:rPr>
  </w:style>
  <w:style w:type="paragraph" w:customStyle="1" w:styleId="ae">
    <w:name w:val="Формат литературы"/>
    <w:autoRedefine/>
    <w:rsid w:val="00856CA3"/>
    <w:pPr>
      <w:tabs>
        <w:tab w:val="left" w:pos="0"/>
      </w:tabs>
      <w:spacing w:after="0" w:line="360" w:lineRule="auto"/>
      <w:jc w:val="center"/>
    </w:pPr>
    <w:rPr>
      <w:rFonts w:ascii="Times New Roman" w:eastAsia="Times New Roman" w:hAnsi="Times New Roman" w:cs="Times New Roman"/>
      <w:sz w:val="28"/>
      <w:szCs w:val="24"/>
      <w:lang w:val="en-US"/>
    </w:rPr>
  </w:style>
  <w:style w:type="paragraph" w:styleId="af">
    <w:name w:val="Body Text"/>
    <w:basedOn w:val="a"/>
    <w:link w:val="af0"/>
    <w:uiPriority w:val="99"/>
    <w:semiHidden/>
    <w:unhideWhenUsed/>
    <w:rsid w:val="00641D7B"/>
    <w:pPr>
      <w:spacing w:after="120"/>
    </w:pPr>
  </w:style>
  <w:style w:type="character" w:customStyle="1" w:styleId="af0">
    <w:name w:val="Основной текст Знак"/>
    <w:basedOn w:val="a0"/>
    <w:link w:val="af"/>
    <w:uiPriority w:val="99"/>
    <w:semiHidden/>
    <w:rsid w:val="00641D7B"/>
  </w:style>
  <w:style w:type="paragraph" w:styleId="af1">
    <w:name w:val="List Paragraph"/>
    <w:basedOn w:val="a"/>
    <w:uiPriority w:val="34"/>
    <w:qFormat/>
    <w:rsid w:val="00E7386F"/>
    <w:pPr>
      <w:ind w:left="720"/>
      <w:contextualSpacing/>
    </w:pPr>
  </w:style>
  <w:style w:type="paragraph" w:styleId="af2">
    <w:name w:val="Balloon Text"/>
    <w:basedOn w:val="a"/>
    <w:link w:val="af3"/>
    <w:uiPriority w:val="99"/>
    <w:semiHidden/>
    <w:unhideWhenUsed/>
    <w:rsid w:val="001C1A66"/>
    <w:pPr>
      <w:spacing w:after="0" w:line="240" w:lineRule="auto"/>
    </w:pPr>
    <w:rPr>
      <w:rFonts w:ascii="Tahoma" w:hAnsi="Tahoma" w:cs="Tahoma"/>
      <w:sz w:val="16"/>
      <w:szCs w:val="16"/>
    </w:rPr>
  </w:style>
  <w:style w:type="character" w:customStyle="1" w:styleId="af3">
    <w:name w:val="Текст выноски Знак"/>
    <w:basedOn w:val="a0"/>
    <w:link w:val="af2"/>
    <w:uiPriority w:val="99"/>
    <w:semiHidden/>
    <w:rsid w:val="001C1A66"/>
    <w:rPr>
      <w:rFonts w:ascii="Tahoma" w:hAnsi="Tahoma" w:cs="Tahoma"/>
      <w:sz w:val="16"/>
      <w:szCs w:val="16"/>
    </w:rPr>
  </w:style>
  <w:style w:type="paragraph" w:styleId="af4">
    <w:name w:val="caption"/>
    <w:basedOn w:val="a"/>
    <w:next w:val="a"/>
    <w:uiPriority w:val="35"/>
    <w:unhideWhenUsed/>
    <w:qFormat/>
    <w:rsid w:val="00FE0AB3"/>
    <w:pPr>
      <w:spacing w:line="240" w:lineRule="auto"/>
    </w:pPr>
    <w:rPr>
      <w:b/>
      <w:bCs/>
      <w:color w:val="4F81BD" w:themeColor="accent1"/>
      <w:sz w:val="18"/>
      <w:szCs w:val="18"/>
    </w:rPr>
  </w:style>
  <w:style w:type="character" w:styleId="af5">
    <w:name w:val="Placeholder Text"/>
    <w:basedOn w:val="a0"/>
    <w:uiPriority w:val="99"/>
    <w:semiHidden/>
    <w:rsid w:val="00294598"/>
    <w:rPr>
      <w:color w:val="808080"/>
    </w:rPr>
  </w:style>
  <w:style w:type="paragraph" w:styleId="af6">
    <w:name w:val="Normal (Web)"/>
    <w:basedOn w:val="a"/>
    <w:uiPriority w:val="99"/>
    <w:unhideWhenUsed/>
    <w:rsid w:val="0035215B"/>
    <w:pPr>
      <w:spacing w:before="100" w:beforeAutospacing="1" w:after="100" w:afterAutospacing="1" w:line="240" w:lineRule="auto"/>
    </w:pPr>
    <w:rPr>
      <w:rFonts w:ascii="Times New Roman" w:eastAsia="Times New Roman" w:hAnsi="Times New Roman" w:cs="Times New Roman"/>
      <w:sz w:val="24"/>
      <w:szCs w:val="24"/>
    </w:rPr>
  </w:style>
  <w:style w:type="numbering" w:customStyle="1" w:styleId="3">
    <w:name w:val="Стиль3"/>
    <w:basedOn w:val="a2"/>
    <w:rsid w:val="00D41DB3"/>
    <w:pPr>
      <w:numPr>
        <w:numId w:val="2"/>
      </w:numPr>
    </w:pPr>
  </w:style>
  <w:style w:type="table" w:styleId="af7">
    <w:name w:val="Table Grid"/>
    <w:basedOn w:val="a1"/>
    <w:uiPriority w:val="59"/>
    <w:rsid w:val="00F75431"/>
    <w:pPr>
      <w:spacing w:after="0" w:line="240" w:lineRule="auto"/>
    </w:pPr>
    <w:rPr>
      <w:rFonts w:ascii="Calibri" w:eastAsia="Times New Roman" w:hAnsi="Calibri"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46839597">
      <w:bodyDiv w:val="1"/>
      <w:marLeft w:val="0"/>
      <w:marRight w:val="0"/>
      <w:marTop w:val="0"/>
      <w:marBottom w:val="0"/>
      <w:divBdr>
        <w:top w:val="none" w:sz="0" w:space="0" w:color="auto"/>
        <w:left w:val="none" w:sz="0" w:space="0" w:color="auto"/>
        <w:bottom w:val="none" w:sz="0" w:space="0" w:color="auto"/>
        <w:right w:val="none" w:sz="0" w:space="0" w:color="auto"/>
      </w:divBdr>
    </w:div>
    <w:div w:id="9219168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ink/ink1.xml"/><Relationship Id="rId13" Type="http://schemas.openxmlformats.org/officeDocument/2006/relationships/chart" Target="charts/chart3.xml"/><Relationship Id="rId1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2.xml"/><Relationship Id="rId17" Type="http://schemas.openxmlformats.org/officeDocument/2006/relationships/chart" Target="charts/chart7.xml"/><Relationship Id="rId2" Type="http://schemas.openxmlformats.org/officeDocument/2006/relationships/numbering" Target="numbering.xml"/><Relationship Id="rId16" Type="http://schemas.openxmlformats.org/officeDocument/2006/relationships/chart" Target="charts/chart6.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5" Type="http://schemas.openxmlformats.org/officeDocument/2006/relationships/webSettings" Target="webSettings.xml"/><Relationship Id="rId15" Type="http://schemas.openxmlformats.org/officeDocument/2006/relationships/chart" Target="charts/chart5.xml"/><Relationship Id="rId10" Type="http://schemas.openxmlformats.org/officeDocument/2006/relationships/image" Target="media/image1.jpeg"/><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chart" Target="charts/chart4.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Excel3.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Excel4.xlsx"/></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Microsoft_Excel5.xlsx"/></Relationships>
</file>

<file path=word/charts/_rels/chart7.xml.rels><?xml version="1.0" encoding="UTF-8" standalone="yes"?>
<Relationships xmlns="http://schemas.openxmlformats.org/package/2006/relationships"><Relationship Id="rId1" Type="http://schemas.openxmlformats.org/officeDocument/2006/relationships/package" Target="../embeddings/_____Microsoft_Excel6.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pPr>
        <a:solidFill>
          <a:schemeClr val="accent5">
            <a:lumMod val="20000"/>
            <a:lumOff val="80000"/>
          </a:schemeClr>
        </a:solidFill>
      </c:spPr>
    </c:sideWall>
    <c:backWall>
      <c:thickness val="0"/>
      <c:spPr>
        <a:solidFill>
          <a:schemeClr val="accent5">
            <a:lumMod val="20000"/>
            <a:lumOff val="80000"/>
          </a:schemeClr>
        </a:solidFill>
      </c:spPr>
    </c:backWall>
    <c:plotArea>
      <c:layout/>
      <c:bar3DChart>
        <c:barDir val="col"/>
        <c:grouping val="clustered"/>
        <c:varyColors val="0"/>
        <c:ser>
          <c:idx val="0"/>
          <c:order val="0"/>
          <c:tx>
            <c:strRef>
              <c:f>Лист1!$B$1</c:f>
              <c:strCache>
                <c:ptCount val="1"/>
                <c:pt idx="0">
                  <c:v>Експериментальна група </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Лист1!$A$2:$A$8</c:f>
              <c:numCache>
                <c:formatCode>General</c:formatCode>
                <c:ptCount val="7"/>
                <c:pt idx="0">
                  <c:v>1</c:v>
                </c:pt>
                <c:pt idx="1">
                  <c:v>2</c:v>
                </c:pt>
                <c:pt idx="2">
                  <c:v>3</c:v>
                </c:pt>
                <c:pt idx="3">
                  <c:v>4</c:v>
                </c:pt>
                <c:pt idx="4">
                  <c:v>5</c:v>
                </c:pt>
                <c:pt idx="5">
                  <c:v>6</c:v>
                </c:pt>
                <c:pt idx="6">
                  <c:v>7</c:v>
                </c:pt>
              </c:numCache>
            </c:numRef>
          </c:cat>
          <c:val>
            <c:numRef>
              <c:f>Лист1!$B$2:$B$8</c:f>
              <c:numCache>
                <c:formatCode>General</c:formatCode>
                <c:ptCount val="7"/>
                <c:pt idx="0">
                  <c:v>18</c:v>
                </c:pt>
                <c:pt idx="1">
                  <c:v>14</c:v>
                </c:pt>
                <c:pt idx="2">
                  <c:v>19</c:v>
                </c:pt>
                <c:pt idx="3">
                  <c:v>18</c:v>
                </c:pt>
                <c:pt idx="4">
                  <c:v>20</c:v>
                </c:pt>
                <c:pt idx="5">
                  <c:v>14</c:v>
                </c:pt>
                <c:pt idx="6">
                  <c:v>13</c:v>
                </c:pt>
              </c:numCache>
            </c:numRef>
          </c:val>
          <c:extLst>
            <c:ext xmlns:c16="http://schemas.microsoft.com/office/drawing/2014/chart" uri="{C3380CC4-5D6E-409C-BE32-E72D297353CC}">
              <c16:uniqueId val="{00000000-90D2-4987-BBDA-00E57E01C7EF}"/>
            </c:ext>
          </c:extLst>
        </c:ser>
        <c:ser>
          <c:idx val="1"/>
          <c:order val="1"/>
          <c:tx>
            <c:strRef>
              <c:f>Лист1!$C$1</c:f>
              <c:strCache>
                <c:ptCount val="1"/>
                <c:pt idx="0">
                  <c:v>Контрольна група</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Лист1!$A$2:$A$8</c:f>
              <c:numCache>
                <c:formatCode>General</c:formatCode>
                <c:ptCount val="7"/>
                <c:pt idx="0">
                  <c:v>1</c:v>
                </c:pt>
                <c:pt idx="1">
                  <c:v>2</c:v>
                </c:pt>
                <c:pt idx="2">
                  <c:v>3</c:v>
                </c:pt>
                <c:pt idx="3">
                  <c:v>4</c:v>
                </c:pt>
                <c:pt idx="4">
                  <c:v>5</c:v>
                </c:pt>
                <c:pt idx="5">
                  <c:v>6</c:v>
                </c:pt>
                <c:pt idx="6">
                  <c:v>7</c:v>
                </c:pt>
              </c:numCache>
            </c:numRef>
          </c:cat>
          <c:val>
            <c:numRef>
              <c:f>Лист1!$C$2:$C$8</c:f>
              <c:numCache>
                <c:formatCode>General</c:formatCode>
                <c:ptCount val="7"/>
                <c:pt idx="0">
                  <c:v>22</c:v>
                </c:pt>
                <c:pt idx="1">
                  <c:v>20</c:v>
                </c:pt>
                <c:pt idx="2">
                  <c:v>25</c:v>
                </c:pt>
                <c:pt idx="3">
                  <c:v>22</c:v>
                </c:pt>
                <c:pt idx="4">
                  <c:v>22</c:v>
                </c:pt>
                <c:pt idx="5">
                  <c:v>21</c:v>
                </c:pt>
                <c:pt idx="6">
                  <c:v>21</c:v>
                </c:pt>
              </c:numCache>
            </c:numRef>
          </c:val>
          <c:extLst>
            <c:ext xmlns:c16="http://schemas.microsoft.com/office/drawing/2014/chart" uri="{C3380CC4-5D6E-409C-BE32-E72D297353CC}">
              <c16:uniqueId val="{00000001-90D2-4987-BBDA-00E57E01C7EF}"/>
            </c:ext>
          </c:extLst>
        </c:ser>
        <c:dLbls>
          <c:showLegendKey val="0"/>
          <c:showVal val="0"/>
          <c:showCatName val="0"/>
          <c:showSerName val="0"/>
          <c:showPercent val="0"/>
          <c:showBubbleSize val="0"/>
        </c:dLbls>
        <c:gapWidth val="150"/>
        <c:shape val="cylinder"/>
        <c:axId val="383932288"/>
        <c:axId val="383933824"/>
        <c:axId val="0"/>
      </c:bar3DChart>
      <c:catAx>
        <c:axId val="383932288"/>
        <c:scaling>
          <c:orientation val="minMax"/>
        </c:scaling>
        <c:delete val="0"/>
        <c:axPos val="b"/>
        <c:majorGridlines/>
        <c:numFmt formatCode="General" sourceLinked="1"/>
        <c:majorTickMark val="out"/>
        <c:minorTickMark val="none"/>
        <c:tickLblPos val="nextTo"/>
        <c:crossAx val="383933824"/>
        <c:crosses val="autoZero"/>
        <c:auto val="1"/>
        <c:lblAlgn val="ctr"/>
        <c:lblOffset val="100"/>
        <c:noMultiLvlLbl val="0"/>
      </c:catAx>
      <c:valAx>
        <c:axId val="383933824"/>
        <c:scaling>
          <c:orientation val="minMax"/>
        </c:scaling>
        <c:delete val="0"/>
        <c:axPos val="l"/>
        <c:majorGridlines/>
        <c:numFmt formatCode="General" sourceLinked="1"/>
        <c:majorTickMark val="out"/>
        <c:minorTickMark val="none"/>
        <c:tickLblPos val="nextTo"/>
        <c:crossAx val="383932288"/>
        <c:crosses val="autoZero"/>
        <c:crossBetween val="between"/>
      </c:valAx>
    </c:plotArea>
    <c:legend>
      <c:legendPos val="b"/>
      <c:overlay val="0"/>
    </c:legend>
    <c:plotVisOnly val="1"/>
    <c:dispBlanksAs val="gap"/>
    <c:showDLblsOverMax val="0"/>
  </c:chart>
  <c:spPr>
    <a:ln>
      <a:noFill/>
    </a:ln>
  </c:sp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pPr>
        <a:solidFill>
          <a:schemeClr val="accent5">
            <a:lumMod val="20000"/>
            <a:lumOff val="80000"/>
          </a:schemeClr>
        </a:solidFill>
      </c:spPr>
    </c:sideWall>
    <c:backWall>
      <c:thickness val="0"/>
      <c:spPr>
        <a:solidFill>
          <a:schemeClr val="accent5">
            <a:lumMod val="20000"/>
            <a:lumOff val="80000"/>
          </a:schemeClr>
        </a:solidFill>
      </c:spPr>
    </c:backWall>
    <c:plotArea>
      <c:layout/>
      <c:bar3DChart>
        <c:barDir val="col"/>
        <c:grouping val="clustered"/>
        <c:varyColors val="0"/>
        <c:ser>
          <c:idx val="0"/>
          <c:order val="0"/>
          <c:tx>
            <c:strRef>
              <c:f>Лист1!$B$1</c:f>
              <c:strCache>
                <c:ptCount val="1"/>
                <c:pt idx="0">
                  <c:v>До експерименту</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Експериментальна група</c:v>
                </c:pt>
                <c:pt idx="1">
                  <c:v>Контрольна група</c:v>
                </c:pt>
              </c:strCache>
            </c:strRef>
          </c:cat>
          <c:val>
            <c:numRef>
              <c:f>Лист1!$B$2:$B$3</c:f>
              <c:numCache>
                <c:formatCode>General</c:formatCode>
                <c:ptCount val="2"/>
                <c:pt idx="0">
                  <c:v>3.12</c:v>
                </c:pt>
                <c:pt idx="1">
                  <c:v>3.12</c:v>
                </c:pt>
              </c:numCache>
            </c:numRef>
          </c:val>
          <c:extLst>
            <c:ext xmlns:c16="http://schemas.microsoft.com/office/drawing/2014/chart" uri="{C3380CC4-5D6E-409C-BE32-E72D297353CC}">
              <c16:uniqueId val="{00000000-6D93-42AE-894B-E9353530A878}"/>
            </c:ext>
          </c:extLst>
        </c:ser>
        <c:ser>
          <c:idx val="1"/>
          <c:order val="1"/>
          <c:tx>
            <c:strRef>
              <c:f>Лист1!$C$1</c:f>
              <c:strCache>
                <c:ptCount val="1"/>
                <c:pt idx="0">
                  <c:v>Після експерименту</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Експериментальна група</c:v>
                </c:pt>
                <c:pt idx="1">
                  <c:v>Контрольна група</c:v>
                </c:pt>
              </c:strCache>
            </c:strRef>
          </c:cat>
          <c:val>
            <c:numRef>
              <c:f>Лист1!$C$2:$C$3</c:f>
              <c:numCache>
                <c:formatCode>General</c:formatCode>
                <c:ptCount val="2"/>
                <c:pt idx="0">
                  <c:v>6.46</c:v>
                </c:pt>
                <c:pt idx="1">
                  <c:v>4.21</c:v>
                </c:pt>
              </c:numCache>
            </c:numRef>
          </c:val>
          <c:extLst>
            <c:ext xmlns:c16="http://schemas.microsoft.com/office/drawing/2014/chart" uri="{C3380CC4-5D6E-409C-BE32-E72D297353CC}">
              <c16:uniqueId val="{00000001-6D93-42AE-894B-E9353530A878}"/>
            </c:ext>
          </c:extLst>
        </c:ser>
        <c:dLbls>
          <c:showLegendKey val="0"/>
          <c:showVal val="0"/>
          <c:showCatName val="0"/>
          <c:showSerName val="0"/>
          <c:showPercent val="0"/>
          <c:showBubbleSize val="0"/>
        </c:dLbls>
        <c:gapWidth val="150"/>
        <c:shape val="cylinder"/>
        <c:axId val="411993984"/>
        <c:axId val="411995520"/>
        <c:axId val="0"/>
      </c:bar3DChart>
      <c:catAx>
        <c:axId val="411993984"/>
        <c:scaling>
          <c:orientation val="minMax"/>
        </c:scaling>
        <c:delete val="0"/>
        <c:axPos val="b"/>
        <c:majorGridlines/>
        <c:minorGridlines/>
        <c:numFmt formatCode="General" sourceLinked="1"/>
        <c:majorTickMark val="out"/>
        <c:minorTickMark val="none"/>
        <c:tickLblPos val="nextTo"/>
        <c:crossAx val="411995520"/>
        <c:crosses val="autoZero"/>
        <c:auto val="1"/>
        <c:lblAlgn val="ctr"/>
        <c:lblOffset val="100"/>
        <c:noMultiLvlLbl val="0"/>
      </c:catAx>
      <c:valAx>
        <c:axId val="411995520"/>
        <c:scaling>
          <c:orientation val="minMax"/>
        </c:scaling>
        <c:delete val="0"/>
        <c:axPos val="l"/>
        <c:majorGridlines/>
        <c:numFmt formatCode="General" sourceLinked="1"/>
        <c:majorTickMark val="out"/>
        <c:minorTickMark val="none"/>
        <c:tickLblPos val="nextTo"/>
        <c:crossAx val="411993984"/>
        <c:crosses val="autoZero"/>
        <c:crossBetween val="between"/>
      </c:valAx>
    </c:plotArea>
    <c:legend>
      <c:legendPos val="b"/>
      <c:overlay val="0"/>
    </c:legend>
    <c:plotVisOnly val="1"/>
    <c:dispBlanksAs val="gap"/>
    <c:showDLblsOverMax val="0"/>
  </c:chart>
  <c:spPr>
    <a:ln>
      <a:noFill/>
    </a:ln>
  </c:sp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pPr>
        <a:solidFill>
          <a:schemeClr val="accent5">
            <a:lumMod val="20000"/>
            <a:lumOff val="80000"/>
          </a:schemeClr>
        </a:solidFill>
      </c:spPr>
    </c:sideWall>
    <c:backWall>
      <c:thickness val="0"/>
      <c:spPr>
        <a:solidFill>
          <a:schemeClr val="accent5">
            <a:lumMod val="20000"/>
            <a:lumOff val="80000"/>
          </a:schemeClr>
        </a:solidFill>
      </c:spPr>
    </c:backWall>
    <c:plotArea>
      <c:layout/>
      <c:bar3DChart>
        <c:barDir val="col"/>
        <c:grouping val="clustered"/>
        <c:varyColors val="0"/>
        <c:ser>
          <c:idx val="0"/>
          <c:order val="0"/>
          <c:tx>
            <c:strRef>
              <c:f>Лист1!$B$1</c:f>
              <c:strCache>
                <c:ptCount val="1"/>
                <c:pt idx="0">
                  <c:v>До експерименту</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Експериментальна група</c:v>
                </c:pt>
                <c:pt idx="1">
                  <c:v>Контрольна група</c:v>
                </c:pt>
              </c:strCache>
            </c:strRef>
          </c:cat>
          <c:val>
            <c:numRef>
              <c:f>Лист1!$B$2:$B$3</c:f>
              <c:numCache>
                <c:formatCode>General</c:formatCode>
                <c:ptCount val="2"/>
                <c:pt idx="0">
                  <c:v>0.31</c:v>
                </c:pt>
                <c:pt idx="1">
                  <c:v>0.42</c:v>
                </c:pt>
              </c:numCache>
            </c:numRef>
          </c:val>
          <c:extLst>
            <c:ext xmlns:c16="http://schemas.microsoft.com/office/drawing/2014/chart" uri="{C3380CC4-5D6E-409C-BE32-E72D297353CC}">
              <c16:uniqueId val="{00000000-FBE2-45BF-AA49-2EE2FEBB574D}"/>
            </c:ext>
          </c:extLst>
        </c:ser>
        <c:ser>
          <c:idx val="1"/>
          <c:order val="1"/>
          <c:tx>
            <c:strRef>
              <c:f>Лист1!$C$1</c:f>
              <c:strCache>
                <c:ptCount val="1"/>
                <c:pt idx="0">
                  <c:v>Після експерименту</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Експериментальна група</c:v>
                </c:pt>
                <c:pt idx="1">
                  <c:v>Контрольна група</c:v>
                </c:pt>
              </c:strCache>
            </c:strRef>
          </c:cat>
          <c:val>
            <c:numRef>
              <c:f>Лист1!$C$2:$C$3</c:f>
              <c:numCache>
                <c:formatCode>General</c:formatCode>
                <c:ptCount val="2"/>
                <c:pt idx="0">
                  <c:v>1.54</c:v>
                </c:pt>
                <c:pt idx="1">
                  <c:v>3.32</c:v>
                </c:pt>
              </c:numCache>
            </c:numRef>
          </c:val>
          <c:extLst>
            <c:ext xmlns:c16="http://schemas.microsoft.com/office/drawing/2014/chart" uri="{C3380CC4-5D6E-409C-BE32-E72D297353CC}">
              <c16:uniqueId val="{00000001-FBE2-45BF-AA49-2EE2FEBB574D}"/>
            </c:ext>
          </c:extLst>
        </c:ser>
        <c:dLbls>
          <c:showLegendKey val="0"/>
          <c:showVal val="0"/>
          <c:showCatName val="0"/>
          <c:showSerName val="0"/>
          <c:showPercent val="0"/>
          <c:showBubbleSize val="0"/>
        </c:dLbls>
        <c:gapWidth val="150"/>
        <c:shape val="cylinder"/>
        <c:axId val="412018560"/>
        <c:axId val="412020096"/>
        <c:axId val="0"/>
      </c:bar3DChart>
      <c:catAx>
        <c:axId val="412018560"/>
        <c:scaling>
          <c:orientation val="minMax"/>
        </c:scaling>
        <c:delete val="0"/>
        <c:axPos val="b"/>
        <c:majorGridlines/>
        <c:minorGridlines/>
        <c:numFmt formatCode="General" sourceLinked="1"/>
        <c:majorTickMark val="out"/>
        <c:minorTickMark val="none"/>
        <c:tickLblPos val="nextTo"/>
        <c:crossAx val="412020096"/>
        <c:crosses val="autoZero"/>
        <c:auto val="1"/>
        <c:lblAlgn val="ctr"/>
        <c:lblOffset val="100"/>
        <c:noMultiLvlLbl val="0"/>
      </c:catAx>
      <c:valAx>
        <c:axId val="412020096"/>
        <c:scaling>
          <c:orientation val="minMax"/>
        </c:scaling>
        <c:delete val="0"/>
        <c:axPos val="l"/>
        <c:majorGridlines/>
        <c:numFmt formatCode="General" sourceLinked="1"/>
        <c:majorTickMark val="out"/>
        <c:minorTickMark val="none"/>
        <c:tickLblPos val="nextTo"/>
        <c:crossAx val="412018560"/>
        <c:crosses val="autoZero"/>
        <c:crossBetween val="between"/>
      </c:valAx>
    </c:plotArea>
    <c:legend>
      <c:legendPos val="b"/>
      <c:overlay val="0"/>
    </c:legend>
    <c:plotVisOnly val="1"/>
    <c:dispBlanksAs val="gap"/>
    <c:showDLblsOverMax val="0"/>
  </c:chart>
  <c:spPr>
    <a:ln>
      <a:noFill/>
    </a:ln>
  </c:sp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pPr>
        <a:solidFill>
          <a:schemeClr val="accent5">
            <a:lumMod val="20000"/>
            <a:lumOff val="80000"/>
          </a:schemeClr>
        </a:solidFill>
      </c:spPr>
    </c:sideWall>
    <c:backWall>
      <c:thickness val="0"/>
      <c:spPr>
        <a:solidFill>
          <a:schemeClr val="accent5">
            <a:lumMod val="20000"/>
            <a:lumOff val="80000"/>
          </a:schemeClr>
        </a:solidFill>
      </c:spPr>
    </c:backWall>
    <c:plotArea>
      <c:layout/>
      <c:bar3DChart>
        <c:barDir val="col"/>
        <c:grouping val="clustered"/>
        <c:varyColors val="0"/>
        <c:ser>
          <c:idx val="0"/>
          <c:order val="0"/>
          <c:tx>
            <c:strRef>
              <c:f>Лист1!$B$1</c:f>
              <c:strCache>
                <c:ptCount val="1"/>
                <c:pt idx="0">
                  <c:v>До експерименту</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Експериментальна група</c:v>
                </c:pt>
                <c:pt idx="1">
                  <c:v>Контрольна група</c:v>
                </c:pt>
              </c:strCache>
            </c:strRef>
          </c:cat>
          <c:val>
            <c:numRef>
              <c:f>Лист1!$B$2:$B$3</c:f>
              <c:numCache>
                <c:formatCode>General</c:formatCode>
                <c:ptCount val="2"/>
                <c:pt idx="0">
                  <c:v>42.21</c:v>
                </c:pt>
                <c:pt idx="1">
                  <c:v>41.19</c:v>
                </c:pt>
              </c:numCache>
            </c:numRef>
          </c:val>
          <c:extLst>
            <c:ext xmlns:c16="http://schemas.microsoft.com/office/drawing/2014/chart" uri="{C3380CC4-5D6E-409C-BE32-E72D297353CC}">
              <c16:uniqueId val="{00000000-9AB5-448E-AAFE-C3823AD8ACDC}"/>
            </c:ext>
          </c:extLst>
        </c:ser>
        <c:ser>
          <c:idx val="1"/>
          <c:order val="1"/>
          <c:tx>
            <c:strRef>
              <c:f>Лист1!$C$1</c:f>
              <c:strCache>
                <c:ptCount val="1"/>
                <c:pt idx="0">
                  <c:v>Після експерименту</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Експериментальна група</c:v>
                </c:pt>
                <c:pt idx="1">
                  <c:v>Контрольна група</c:v>
                </c:pt>
              </c:strCache>
            </c:strRef>
          </c:cat>
          <c:val>
            <c:numRef>
              <c:f>Лист1!$C$2:$C$3</c:f>
              <c:numCache>
                <c:formatCode>General</c:formatCode>
                <c:ptCount val="2"/>
                <c:pt idx="0">
                  <c:v>37.04</c:v>
                </c:pt>
                <c:pt idx="1">
                  <c:v>39.21</c:v>
                </c:pt>
              </c:numCache>
            </c:numRef>
          </c:val>
          <c:extLst>
            <c:ext xmlns:c16="http://schemas.microsoft.com/office/drawing/2014/chart" uri="{C3380CC4-5D6E-409C-BE32-E72D297353CC}">
              <c16:uniqueId val="{00000001-9AB5-448E-AAFE-C3823AD8ACDC}"/>
            </c:ext>
          </c:extLst>
        </c:ser>
        <c:dLbls>
          <c:showLegendKey val="0"/>
          <c:showVal val="0"/>
          <c:showCatName val="0"/>
          <c:showSerName val="0"/>
          <c:showPercent val="0"/>
          <c:showBubbleSize val="0"/>
        </c:dLbls>
        <c:gapWidth val="150"/>
        <c:shape val="cylinder"/>
        <c:axId val="466511744"/>
        <c:axId val="466513280"/>
        <c:axId val="0"/>
      </c:bar3DChart>
      <c:catAx>
        <c:axId val="466511744"/>
        <c:scaling>
          <c:orientation val="minMax"/>
        </c:scaling>
        <c:delete val="0"/>
        <c:axPos val="b"/>
        <c:majorGridlines/>
        <c:minorGridlines/>
        <c:numFmt formatCode="General" sourceLinked="1"/>
        <c:majorTickMark val="out"/>
        <c:minorTickMark val="none"/>
        <c:tickLblPos val="nextTo"/>
        <c:crossAx val="466513280"/>
        <c:crosses val="autoZero"/>
        <c:auto val="1"/>
        <c:lblAlgn val="ctr"/>
        <c:lblOffset val="100"/>
        <c:noMultiLvlLbl val="0"/>
      </c:catAx>
      <c:valAx>
        <c:axId val="466513280"/>
        <c:scaling>
          <c:orientation val="minMax"/>
        </c:scaling>
        <c:delete val="0"/>
        <c:axPos val="l"/>
        <c:majorGridlines/>
        <c:numFmt formatCode="General" sourceLinked="1"/>
        <c:majorTickMark val="out"/>
        <c:minorTickMark val="none"/>
        <c:tickLblPos val="nextTo"/>
        <c:crossAx val="466511744"/>
        <c:crosses val="autoZero"/>
        <c:crossBetween val="between"/>
      </c:valAx>
    </c:plotArea>
    <c:legend>
      <c:legendPos val="b"/>
      <c:overlay val="0"/>
    </c:legend>
    <c:plotVisOnly val="1"/>
    <c:dispBlanksAs val="gap"/>
    <c:showDLblsOverMax val="0"/>
  </c:chart>
  <c:spPr>
    <a:ln>
      <a:noFill/>
    </a:ln>
  </c:sp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pPr>
        <a:solidFill>
          <a:schemeClr val="accent5">
            <a:lumMod val="20000"/>
            <a:lumOff val="80000"/>
          </a:schemeClr>
        </a:solidFill>
      </c:spPr>
    </c:sideWall>
    <c:backWall>
      <c:thickness val="0"/>
      <c:spPr>
        <a:solidFill>
          <a:schemeClr val="accent5">
            <a:lumMod val="20000"/>
            <a:lumOff val="80000"/>
          </a:schemeClr>
        </a:solidFill>
      </c:spPr>
    </c:backWall>
    <c:plotArea>
      <c:layout/>
      <c:bar3DChart>
        <c:barDir val="col"/>
        <c:grouping val="clustered"/>
        <c:varyColors val="0"/>
        <c:ser>
          <c:idx val="0"/>
          <c:order val="0"/>
          <c:tx>
            <c:strRef>
              <c:f>Лист1!$B$1</c:f>
              <c:strCache>
                <c:ptCount val="1"/>
                <c:pt idx="0">
                  <c:v>До експерименту</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Експериментальна група</c:v>
                </c:pt>
                <c:pt idx="1">
                  <c:v>Контрольна група</c:v>
                </c:pt>
              </c:strCache>
            </c:strRef>
          </c:cat>
          <c:val>
            <c:numRef>
              <c:f>Лист1!$B$2:$B$3</c:f>
              <c:numCache>
                <c:formatCode>General</c:formatCode>
                <c:ptCount val="2"/>
                <c:pt idx="0">
                  <c:v>39.479999999999997</c:v>
                </c:pt>
                <c:pt idx="1">
                  <c:v>38.36</c:v>
                </c:pt>
              </c:numCache>
            </c:numRef>
          </c:val>
          <c:extLst>
            <c:ext xmlns:c16="http://schemas.microsoft.com/office/drawing/2014/chart" uri="{C3380CC4-5D6E-409C-BE32-E72D297353CC}">
              <c16:uniqueId val="{00000000-5DD3-446C-931E-5B28EA4B52C8}"/>
            </c:ext>
          </c:extLst>
        </c:ser>
        <c:ser>
          <c:idx val="1"/>
          <c:order val="1"/>
          <c:tx>
            <c:strRef>
              <c:f>Лист1!$C$1</c:f>
              <c:strCache>
                <c:ptCount val="1"/>
                <c:pt idx="0">
                  <c:v>Після експерименту</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Експериментальна група</c:v>
                </c:pt>
                <c:pt idx="1">
                  <c:v>Контрольна група</c:v>
                </c:pt>
              </c:strCache>
            </c:strRef>
          </c:cat>
          <c:val>
            <c:numRef>
              <c:f>Лист1!$C$2:$C$3</c:f>
              <c:numCache>
                <c:formatCode>General</c:formatCode>
                <c:ptCount val="2"/>
                <c:pt idx="0">
                  <c:v>36.21</c:v>
                </c:pt>
                <c:pt idx="1">
                  <c:v>37.020000000000003</c:v>
                </c:pt>
              </c:numCache>
            </c:numRef>
          </c:val>
          <c:extLst>
            <c:ext xmlns:c16="http://schemas.microsoft.com/office/drawing/2014/chart" uri="{C3380CC4-5D6E-409C-BE32-E72D297353CC}">
              <c16:uniqueId val="{00000001-5DD3-446C-931E-5B28EA4B52C8}"/>
            </c:ext>
          </c:extLst>
        </c:ser>
        <c:dLbls>
          <c:showLegendKey val="0"/>
          <c:showVal val="0"/>
          <c:showCatName val="0"/>
          <c:showSerName val="0"/>
          <c:showPercent val="0"/>
          <c:showBubbleSize val="0"/>
        </c:dLbls>
        <c:gapWidth val="150"/>
        <c:shape val="cylinder"/>
        <c:axId val="479098752"/>
        <c:axId val="479100288"/>
        <c:axId val="0"/>
      </c:bar3DChart>
      <c:catAx>
        <c:axId val="479098752"/>
        <c:scaling>
          <c:orientation val="minMax"/>
        </c:scaling>
        <c:delete val="0"/>
        <c:axPos val="b"/>
        <c:majorGridlines/>
        <c:minorGridlines/>
        <c:numFmt formatCode="General" sourceLinked="1"/>
        <c:majorTickMark val="out"/>
        <c:minorTickMark val="none"/>
        <c:tickLblPos val="nextTo"/>
        <c:crossAx val="479100288"/>
        <c:crosses val="autoZero"/>
        <c:auto val="1"/>
        <c:lblAlgn val="ctr"/>
        <c:lblOffset val="100"/>
        <c:noMultiLvlLbl val="0"/>
      </c:catAx>
      <c:valAx>
        <c:axId val="479100288"/>
        <c:scaling>
          <c:orientation val="minMax"/>
        </c:scaling>
        <c:delete val="0"/>
        <c:axPos val="l"/>
        <c:majorGridlines/>
        <c:numFmt formatCode="General" sourceLinked="1"/>
        <c:majorTickMark val="out"/>
        <c:minorTickMark val="none"/>
        <c:tickLblPos val="nextTo"/>
        <c:crossAx val="479098752"/>
        <c:crosses val="autoZero"/>
        <c:crossBetween val="between"/>
      </c:valAx>
    </c:plotArea>
    <c:legend>
      <c:legendPos val="b"/>
      <c:overlay val="0"/>
    </c:legend>
    <c:plotVisOnly val="1"/>
    <c:dispBlanksAs val="gap"/>
    <c:showDLblsOverMax val="0"/>
  </c:chart>
  <c:spPr>
    <a:ln>
      <a:noFill/>
    </a:ln>
  </c:sp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pPr>
        <a:solidFill>
          <a:schemeClr val="accent5">
            <a:lumMod val="20000"/>
            <a:lumOff val="80000"/>
          </a:schemeClr>
        </a:solidFill>
      </c:spPr>
    </c:sideWall>
    <c:backWall>
      <c:thickness val="0"/>
      <c:spPr>
        <a:solidFill>
          <a:schemeClr val="accent5">
            <a:lumMod val="20000"/>
            <a:lumOff val="80000"/>
          </a:schemeClr>
        </a:solidFill>
      </c:spPr>
    </c:backWall>
    <c:plotArea>
      <c:layout/>
      <c:bar3DChart>
        <c:barDir val="col"/>
        <c:grouping val="clustered"/>
        <c:varyColors val="0"/>
        <c:ser>
          <c:idx val="0"/>
          <c:order val="0"/>
          <c:tx>
            <c:strRef>
              <c:f>Лист1!$B$1</c:f>
              <c:strCache>
                <c:ptCount val="1"/>
                <c:pt idx="0">
                  <c:v>До експерименту</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Експериментальна група</c:v>
                </c:pt>
                <c:pt idx="1">
                  <c:v>Контрольна група</c:v>
                </c:pt>
              </c:strCache>
            </c:strRef>
          </c:cat>
          <c:val>
            <c:numRef>
              <c:f>Лист1!$B$2:$B$3</c:f>
              <c:numCache>
                <c:formatCode>General</c:formatCode>
                <c:ptCount val="2"/>
                <c:pt idx="0">
                  <c:v>90.2</c:v>
                </c:pt>
                <c:pt idx="1">
                  <c:v>89.7</c:v>
                </c:pt>
              </c:numCache>
            </c:numRef>
          </c:val>
          <c:extLst>
            <c:ext xmlns:c16="http://schemas.microsoft.com/office/drawing/2014/chart" uri="{C3380CC4-5D6E-409C-BE32-E72D297353CC}">
              <c16:uniqueId val="{00000000-00F1-4538-861D-1417A1B7570F}"/>
            </c:ext>
          </c:extLst>
        </c:ser>
        <c:ser>
          <c:idx val="1"/>
          <c:order val="1"/>
          <c:tx>
            <c:strRef>
              <c:f>Лист1!$C$1</c:f>
              <c:strCache>
                <c:ptCount val="1"/>
                <c:pt idx="0">
                  <c:v>Після експерименту</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Експериментальна група</c:v>
                </c:pt>
                <c:pt idx="1">
                  <c:v>Контрольна група</c:v>
                </c:pt>
              </c:strCache>
            </c:strRef>
          </c:cat>
          <c:val>
            <c:numRef>
              <c:f>Лист1!$C$2:$C$3</c:f>
              <c:numCache>
                <c:formatCode>General</c:formatCode>
                <c:ptCount val="2"/>
                <c:pt idx="0">
                  <c:v>150.1</c:v>
                </c:pt>
                <c:pt idx="1">
                  <c:v>120</c:v>
                </c:pt>
              </c:numCache>
            </c:numRef>
          </c:val>
          <c:extLst>
            <c:ext xmlns:c16="http://schemas.microsoft.com/office/drawing/2014/chart" uri="{C3380CC4-5D6E-409C-BE32-E72D297353CC}">
              <c16:uniqueId val="{00000001-00F1-4538-861D-1417A1B7570F}"/>
            </c:ext>
          </c:extLst>
        </c:ser>
        <c:dLbls>
          <c:showLegendKey val="0"/>
          <c:showVal val="0"/>
          <c:showCatName val="0"/>
          <c:showSerName val="0"/>
          <c:showPercent val="0"/>
          <c:showBubbleSize val="0"/>
        </c:dLbls>
        <c:gapWidth val="150"/>
        <c:shape val="cylinder"/>
        <c:axId val="479131520"/>
        <c:axId val="479133056"/>
        <c:axId val="0"/>
      </c:bar3DChart>
      <c:catAx>
        <c:axId val="479131520"/>
        <c:scaling>
          <c:orientation val="minMax"/>
        </c:scaling>
        <c:delete val="0"/>
        <c:axPos val="b"/>
        <c:majorGridlines/>
        <c:minorGridlines/>
        <c:numFmt formatCode="General" sourceLinked="1"/>
        <c:majorTickMark val="out"/>
        <c:minorTickMark val="none"/>
        <c:tickLblPos val="nextTo"/>
        <c:crossAx val="479133056"/>
        <c:crosses val="autoZero"/>
        <c:auto val="1"/>
        <c:lblAlgn val="ctr"/>
        <c:lblOffset val="100"/>
        <c:noMultiLvlLbl val="0"/>
      </c:catAx>
      <c:valAx>
        <c:axId val="479133056"/>
        <c:scaling>
          <c:orientation val="minMax"/>
        </c:scaling>
        <c:delete val="0"/>
        <c:axPos val="l"/>
        <c:majorGridlines/>
        <c:numFmt formatCode="General" sourceLinked="1"/>
        <c:majorTickMark val="out"/>
        <c:minorTickMark val="none"/>
        <c:tickLblPos val="nextTo"/>
        <c:crossAx val="479131520"/>
        <c:crosses val="autoZero"/>
        <c:crossBetween val="between"/>
      </c:valAx>
    </c:plotArea>
    <c:legend>
      <c:legendPos val="b"/>
      <c:overlay val="0"/>
    </c:legend>
    <c:plotVisOnly val="1"/>
    <c:dispBlanksAs val="gap"/>
    <c:showDLblsOverMax val="0"/>
  </c:chart>
  <c:spPr>
    <a:ln>
      <a:noFill/>
    </a:ln>
  </c:sp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rAngAx val="1"/>
    </c:view3D>
    <c:floor>
      <c:thickness val="0"/>
    </c:floor>
    <c:sideWall>
      <c:thickness val="0"/>
      <c:spPr>
        <a:solidFill>
          <a:schemeClr val="accent5">
            <a:lumMod val="20000"/>
            <a:lumOff val="80000"/>
          </a:schemeClr>
        </a:solidFill>
      </c:spPr>
    </c:sideWall>
    <c:backWall>
      <c:thickness val="0"/>
      <c:spPr>
        <a:solidFill>
          <a:schemeClr val="accent5">
            <a:lumMod val="20000"/>
            <a:lumOff val="80000"/>
          </a:schemeClr>
        </a:solidFill>
      </c:spPr>
    </c:backWall>
    <c:plotArea>
      <c:layout/>
      <c:bar3DChart>
        <c:barDir val="col"/>
        <c:grouping val="clustered"/>
        <c:varyColors val="0"/>
        <c:ser>
          <c:idx val="0"/>
          <c:order val="0"/>
          <c:tx>
            <c:strRef>
              <c:f>Лист1!$B$1</c:f>
              <c:strCache>
                <c:ptCount val="1"/>
                <c:pt idx="0">
                  <c:v>До експерименту</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Експериментальна група</c:v>
                </c:pt>
                <c:pt idx="1">
                  <c:v>Контрольна група</c:v>
                </c:pt>
              </c:strCache>
            </c:strRef>
          </c:cat>
          <c:val>
            <c:numRef>
              <c:f>Лист1!$B$2:$B$3</c:f>
              <c:numCache>
                <c:formatCode>General</c:formatCode>
                <c:ptCount val="2"/>
                <c:pt idx="0">
                  <c:v>12</c:v>
                </c:pt>
                <c:pt idx="1">
                  <c:v>12</c:v>
                </c:pt>
              </c:numCache>
            </c:numRef>
          </c:val>
          <c:extLst>
            <c:ext xmlns:c16="http://schemas.microsoft.com/office/drawing/2014/chart" uri="{C3380CC4-5D6E-409C-BE32-E72D297353CC}">
              <c16:uniqueId val="{00000000-995F-4B85-A65F-836D6AE53CFB}"/>
            </c:ext>
          </c:extLst>
        </c:ser>
        <c:ser>
          <c:idx val="1"/>
          <c:order val="1"/>
          <c:tx>
            <c:strRef>
              <c:f>Лист1!$C$1</c:f>
              <c:strCache>
                <c:ptCount val="1"/>
                <c:pt idx="0">
                  <c:v>Після експерименту</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Експериментальна група</c:v>
                </c:pt>
                <c:pt idx="1">
                  <c:v>Контрольна група</c:v>
                </c:pt>
              </c:strCache>
            </c:strRef>
          </c:cat>
          <c:val>
            <c:numRef>
              <c:f>Лист1!$C$2:$C$3</c:f>
              <c:numCache>
                <c:formatCode>General</c:formatCode>
                <c:ptCount val="2"/>
                <c:pt idx="0">
                  <c:v>39</c:v>
                </c:pt>
                <c:pt idx="1">
                  <c:v>26</c:v>
                </c:pt>
              </c:numCache>
            </c:numRef>
          </c:val>
          <c:extLst>
            <c:ext xmlns:c16="http://schemas.microsoft.com/office/drawing/2014/chart" uri="{C3380CC4-5D6E-409C-BE32-E72D297353CC}">
              <c16:uniqueId val="{00000001-995F-4B85-A65F-836D6AE53CFB}"/>
            </c:ext>
          </c:extLst>
        </c:ser>
        <c:dLbls>
          <c:showLegendKey val="0"/>
          <c:showVal val="0"/>
          <c:showCatName val="0"/>
          <c:showSerName val="0"/>
          <c:showPercent val="0"/>
          <c:showBubbleSize val="0"/>
        </c:dLbls>
        <c:gapWidth val="150"/>
        <c:shape val="cylinder"/>
        <c:axId val="325760896"/>
        <c:axId val="325762432"/>
        <c:axId val="0"/>
      </c:bar3DChart>
      <c:catAx>
        <c:axId val="325760896"/>
        <c:scaling>
          <c:orientation val="minMax"/>
        </c:scaling>
        <c:delete val="0"/>
        <c:axPos val="b"/>
        <c:majorGridlines/>
        <c:minorGridlines/>
        <c:numFmt formatCode="General" sourceLinked="1"/>
        <c:majorTickMark val="out"/>
        <c:minorTickMark val="none"/>
        <c:tickLblPos val="nextTo"/>
        <c:crossAx val="325762432"/>
        <c:crosses val="autoZero"/>
        <c:auto val="1"/>
        <c:lblAlgn val="ctr"/>
        <c:lblOffset val="100"/>
        <c:noMultiLvlLbl val="0"/>
      </c:catAx>
      <c:valAx>
        <c:axId val="325762432"/>
        <c:scaling>
          <c:orientation val="minMax"/>
        </c:scaling>
        <c:delete val="0"/>
        <c:axPos val="l"/>
        <c:majorGridlines/>
        <c:numFmt formatCode="General" sourceLinked="1"/>
        <c:majorTickMark val="out"/>
        <c:minorTickMark val="none"/>
        <c:tickLblPos val="nextTo"/>
        <c:crossAx val="325760896"/>
        <c:crosses val="autoZero"/>
        <c:crossBetween val="between"/>
      </c:valAx>
    </c:plotArea>
    <c:legend>
      <c:legendPos val="b"/>
      <c:overlay val="0"/>
    </c:legend>
    <c:plotVisOnly val="1"/>
    <c:dispBlanksAs val="gap"/>
    <c:showDLblsOverMax val="0"/>
  </c:chart>
  <c:spPr>
    <a:ln>
      <a:noFill/>
    </a:ln>
  </c:spPr>
  <c:externalData r:id="rId1">
    <c:autoUpdate val="0"/>
  </c:externalData>
</c:chartSpace>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channel name="OA" type="integer" max="360" units="deg"/>
          <inkml:channel name="OE" type="integer" max="90" units="deg"/>
        </inkml:traceFormat>
        <inkml:channelProperties>
          <inkml:channelProperty channel="X" name="resolution" value="1000" units="1/cm"/>
          <inkml:channelProperty channel="Y" name="resolution" value="1000" units="1/cm"/>
          <inkml:channelProperty channel="F" name="resolution" value="0" units="1/dev"/>
          <inkml:channelProperty channel="OA" name="resolution" value="1000" units="1/deg"/>
          <inkml:channelProperty channel="OE" name="resolution" value="1000" units="1/deg"/>
        </inkml:channelProperties>
      </inkml:inkSource>
      <inkml:timestamp xml:id="ts0" timeString="2022-05-03T08:30:54.245"/>
    </inkml:context>
    <inkml:brush xml:id="br0">
      <inkml:brushProperty name="width" value="0.05" units="cm"/>
      <inkml:brushProperty name="height" value="0.05" units="cm"/>
    </inkml:brush>
  </inkml:definitions>
  <inkml:trace contextRef="#ctx0" brushRef="#br0">2069 7592 4143 0 0,'0'-2'319'0'0,"0"-16"799"0"0,0 0 0 0 0,5-33-1 0 0,-3 32-1038 0 0,-1 1 0 0 0,-1-1 0 0 0,0 1 0 0 0,-2-1 0 0 0,-6-31 0 0 0,4 27-379 0 0,0 1-18 0 0</inkml:trace>
  <inkml:trace contextRef="#ctx0" brushRef="#br0" timeOffset="417.77">1729 6456 455 0 0,'-23'-113'-18'0'0,"-7"-44"468"0"0,-23-385 1750 0 0,53-61-2028 0 0,75-306 1352 0 0,-62 815-1544 0 0,0-4-80 0 0</inkml:trace>
  <inkml:trace contextRef="#ctx0" brushRef="#br0" timeOffset="2567.55">1773 11204 3223 0 0,'-1'-1'240'0'0,"-3"-5"-29"0"0,1-1 0 0 0,0 1-1 0 0,0-1 1 0 0,1 1-1 0 0,0-1 1 0 0,0 0 0 0 0,0 0-1 0 0,1 0 1 0 0,0 0-1 0 0,0-13 1 0 0,2-8 1561 0 0,5-40 0 0 0,-1 19-1025 0 0,-4 36-751 0 0,8-173-384 0 0,-10 42-17 0 0,13-470 32 0 0,24-661-1418 0 0,-64 32-207 0 0,8 596 3847 0 0,20-13 687 0 0,48 2-1259 0 0,19 189-693 0 0,7 95-423 0 0,-32 172-135 0 0,16-65 12 0 0,81-467-65 0 0,-48 222-322 0 0,92-262 179 0 0,-152 676 212 0 0,88-184 1 0 0,-75 182 17 0 0,-21 45-188 0 0,38-65 0 0 0,-55 112-220 0 0,0 0 0 0 0,8-9 0 0 0,-1 2-3223 0 0</inkml:trace>
  <inkml:trace contextRef="#ctx0" brushRef="#br0" timeOffset="-165254.78">1460 8243 1839 0 0,'-1'-67'2328'0'0,"-21"-134"0"0"0,-26-26-3697 0 0,39 175 922 0 0</inkml:trace>
  <inkml:trace contextRef="#ctx0" brushRef="#br0" timeOffset="-164743.8299">1466 6515 2759 0 0,'26'-96'248'0'0,"-7"16"-248"0"0,0-19 0 0 0,3-11 0 0 0,2-10 544 0 0,5-8 64 0 0,6-7 16 0 0,6-7 0 0 0,3-6-536 0 0,1-8-88 0 0</inkml:trace>
  <inkml:trace contextRef="#ctx0" brushRef="#br0" timeOffset="-163680.81">95 12632 1583 0 0,'0'0'68'0'0,"0"-2"2"0"0,-7-34-54 0 0,4 20-17 0 0,-3-21 0 0 0,-2-74 1 0 0,3 29 0 0 0,-1-42 0 0 0,-22-261 0 0 0,23 335 0 0 0,2 17 0 0 0</inkml:trace>
  <inkml:trace contextRef="#ctx0" brushRef="#br0" timeOffset="-162849.16">0 10428 919 0 0,'5'-61'135'0'0,"40"-459"2130"0"0,-26 349-1943 0 0,11-129 204 0 0,12-259 214 0 0,-18-1 1271 0 0,-10 351-1200 0 0,-6 113-551 0 0,37-361 695 0 0,-6 67-316 0 0,-23 233-438 0 0,4-43 1 0 0,5-364 473 0 0,-15 295-501 0 0,1-44-90 0 0,9-125 8 0 0,-5 200-56 0 0,18-308 39 0 0,49-206 160 0 0,-48 515-199 0 0,30-167 162 0 0,-9 110 130 0 0,18-16 13 0 0,21 6-108 0 0,5-14-175 0 0,-19-22-33 0 0,-51 202 14 0 0,116-499-324 0 0,-54 125-2350 0 0,-82 444 1849 0 0,-3 2-100 0 0</inkml:trace>
</inkml:ink>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A14553A-2C1A-4E88-AB49-FBE8A55462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52</Pages>
  <Words>11816</Words>
  <Characters>67353</Characters>
  <Application>Microsoft Office Word</Application>
  <DocSecurity>0</DocSecurity>
  <Lines>561</Lines>
  <Paragraphs>158</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79011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Chuwi LarkBox</dc:creator>
  <cp:lastModifiedBy>Asus</cp:lastModifiedBy>
  <cp:revision>2</cp:revision>
  <cp:lastPrinted>2021-05-17T18:51:00Z</cp:lastPrinted>
  <dcterms:created xsi:type="dcterms:W3CDTF">2024-11-21T09:37:00Z</dcterms:created>
  <dcterms:modified xsi:type="dcterms:W3CDTF">2024-11-21T09:37:00Z</dcterms:modified>
</cp:coreProperties>
</file>