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7FB" w:rsidRPr="002807FB" w:rsidRDefault="002807FB" w:rsidP="000B764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807FB">
        <w:rPr>
          <w:rFonts w:ascii="Times New Roman" w:hAnsi="Times New Roman" w:cs="Times New Roman"/>
          <w:b/>
          <w:bCs/>
          <w:sz w:val="28"/>
          <w:szCs w:val="28"/>
        </w:rPr>
        <w:t>Г</w:t>
      </w:r>
      <w:r w:rsidRPr="002807FB">
        <w:rPr>
          <w:rFonts w:ascii="Times New Roman" w:hAnsi="Times New Roman" w:cs="Times New Roman"/>
          <w:b/>
          <w:bCs/>
          <w:sz w:val="28"/>
          <w:szCs w:val="28"/>
          <w:lang w:val="uk-UA"/>
        </w:rPr>
        <w:t>ЕРПЕС</w:t>
      </w:r>
      <w:r w:rsidRPr="002807FB">
        <w:rPr>
          <w:rFonts w:ascii="Times New Roman" w:hAnsi="Times New Roman" w:cs="Times New Roman"/>
          <w:b/>
          <w:bCs/>
          <w:sz w:val="28"/>
          <w:szCs w:val="28"/>
        </w:rPr>
        <w:t>ВИРУСНЫ</w:t>
      </w:r>
      <w:r w:rsidRPr="002807FB">
        <w:rPr>
          <w:rFonts w:ascii="Times New Roman" w:hAnsi="Times New Roman" w:cs="Times New Roman"/>
          <w:b/>
          <w:bCs/>
          <w:sz w:val="28"/>
          <w:szCs w:val="28"/>
          <w:lang w:val="uk-UA"/>
        </w:rPr>
        <w:t>Е</w:t>
      </w:r>
      <w:r w:rsidR="00C1489D">
        <w:rPr>
          <w:rFonts w:ascii="Times New Roman" w:hAnsi="Times New Roman" w:cs="Times New Roman"/>
          <w:b/>
          <w:bCs/>
          <w:sz w:val="28"/>
          <w:szCs w:val="28"/>
        </w:rPr>
        <w:t xml:space="preserve"> ИНФЕКЦИИ</w:t>
      </w:r>
      <w:r w:rsidRPr="002807FB">
        <w:rPr>
          <w:rFonts w:ascii="Times New Roman" w:hAnsi="Times New Roman" w:cs="Times New Roman"/>
          <w:b/>
          <w:bCs/>
          <w:sz w:val="28"/>
          <w:szCs w:val="28"/>
        </w:rPr>
        <w:t xml:space="preserve"> У ДЕТЕЙ</w:t>
      </w:r>
      <w:r w:rsidR="00E4034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 ОНКО</w:t>
      </w:r>
      <w:r w:rsidRPr="002807FB">
        <w:rPr>
          <w:rFonts w:ascii="Times New Roman" w:hAnsi="Times New Roman" w:cs="Times New Roman"/>
          <w:b/>
          <w:bCs/>
          <w:sz w:val="28"/>
          <w:szCs w:val="28"/>
          <w:lang w:val="uk-UA"/>
        </w:rPr>
        <w:t>ГЕМАТОЛОГИЧЕСКОЙ ПАТОЛОГИЕЙ</w:t>
      </w:r>
    </w:p>
    <w:p w:rsidR="002807FB" w:rsidRPr="002807FB" w:rsidRDefault="002807FB" w:rsidP="000B7647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2807FB">
        <w:rPr>
          <w:rFonts w:ascii="Times New Roman" w:hAnsi="Times New Roman" w:cs="Times New Roman"/>
          <w:b/>
          <w:bCs/>
          <w:i/>
          <w:sz w:val="28"/>
          <w:szCs w:val="28"/>
        </w:rPr>
        <w:t>Одинец Ю.В., Кондратюк Т.А.</w:t>
      </w:r>
    </w:p>
    <w:p w:rsidR="002807FB" w:rsidRPr="002807FB" w:rsidRDefault="002807FB" w:rsidP="000B764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807FB">
        <w:rPr>
          <w:rFonts w:ascii="Times New Roman" w:hAnsi="Times New Roman" w:cs="Times New Roman"/>
          <w:b/>
          <w:bCs/>
          <w:sz w:val="28"/>
          <w:szCs w:val="28"/>
        </w:rPr>
        <w:t>Харьковский нацио</w:t>
      </w:r>
      <w:r w:rsidR="00152AAA">
        <w:rPr>
          <w:rFonts w:ascii="Times New Roman" w:hAnsi="Times New Roman" w:cs="Times New Roman"/>
          <w:b/>
          <w:bCs/>
          <w:sz w:val="28"/>
          <w:szCs w:val="28"/>
        </w:rPr>
        <w:t>нальный медицинский университет</w:t>
      </w:r>
    </w:p>
    <w:p w:rsidR="002807FB" w:rsidRPr="00317F7C" w:rsidRDefault="00152AAA" w:rsidP="000B764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="002807FB" w:rsidRPr="002807FB">
        <w:rPr>
          <w:rFonts w:ascii="Times New Roman" w:hAnsi="Times New Roman" w:cs="Times New Roman"/>
          <w:b/>
          <w:bCs/>
          <w:sz w:val="28"/>
          <w:szCs w:val="28"/>
        </w:rPr>
        <w:t>афедра педиатрии № 2</w:t>
      </w:r>
    </w:p>
    <w:p w:rsidR="002807FB" w:rsidRPr="00265296" w:rsidRDefault="00317F7C" w:rsidP="000B7647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Актуальность: проблема</w:t>
      </w:r>
      <w:r w:rsidR="00E40344">
        <w:rPr>
          <w:rFonts w:ascii="Times New Roman" w:hAnsi="Times New Roman" w:cs="Times New Roman"/>
          <w:bCs/>
          <w:sz w:val="28"/>
          <w:szCs w:val="28"/>
        </w:rPr>
        <w:t xml:space="preserve"> «вирусная инфекция и </w:t>
      </w:r>
      <w:proofErr w:type="spellStart"/>
      <w:r w:rsidR="00E40344">
        <w:rPr>
          <w:rFonts w:ascii="Times New Roman" w:hAnsi="Times New Roman" w:cs="Times New Roman"/>
          <w:bCs/>
          <w:sz w:val="28"/>
          <w:szCs w:val="28"/>
        </w:rPr>
        <w:t>онкогематология</w:t>
      </w:r>
      <w:proofErr w:type="spellEnd"/>
      <w:r w:rsidR="002807FB" w:rsidRPr="00265296">
        <w:rPr>
          <w:rFonts w:ascii="Times New Roman" w:hAnsi="Times New Roman" w:cs="Times New Roman"/>
          <w:bCs/>
          <w:sz w:val="28"/>
          <w:szCs w:val="28"/>
        </w:rPr>
        <w:t>» определяется двумя аспектами</w:t>
      </w:r>
      <w:r w:rsidR="002807FB">
        <w:rPr>
          <w:rFonts w:ascii="Times New Roman" w:hAnsi="Times New Roman" w:cs="Times New Roman"/>
          <w:bCs/>
          <w:sz w:val="28"/>
          <w:szCs w:val="28"/>
        </w:rPr>
        <w:t>.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  <w:lang w:val="en-US"/>
        </w:rPr>
        <w:t>I</w:t>
      </w:r>
      <w:r w:rsidR="002807FB">
        <w:rPr>
          <w:rFonts w:ascii="Times New Roman" w:hAnsi="Times New Roman" w:cs="Times New Roman"/>
          <w:bCs/>
          <w:iCs/>
          <w:sz w:val="28"/>
          <w:szCs w:val="28"/>
        </w:rPr>
        <w:t xml:space="preserve"> аспект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- вирусная инфекция и канцерогенез:</w:t>
      </w:r>
      <w:r w:rsidR="002807FB" w:rsidRPr="00265296">
        <w:rPr>
          <w:rFonts w:ascii="Times New Roman" w:eastAsia="+mn-ea" w:hAnsi="Times New Roman" w:cs="Times New Roman"/>
          <w:bCs/>
          <w:color w:val="604A7B"/>
          <w:kern w:val="24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определенные 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>вирусы связаны с возникновением опухолей у человека – по частоте встречаемости на их долю приходится примерно ¼ всех опухолей</w:t>
      </w:r>
      <w:r w:rsidR="002807FB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="002807FB">
        <w:rPr>
          <w:rFonts w:ascii="Times New Roman" w:hAnsi="Times New Roman" w:cs="Times New Roman"/>
          <w:sz w:val="28"/>
          <w:szCs w:val="28"/>
        </w:rPr>
        <w:t xml:space="preserve"> 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  <w:lang w:val="en-US"/>
        </w:rPr>
        <w:t>II</w:t>
      </w:r>
      <w:r w:rsidR="002807FB">
        <w:rPr>
          <w:rFonts w:ascii="Times New Roman" w:hAnsi="Times New Roman" w:cs="Times New Roman"/>
          <w:bCs/>
          <w:iCs/>
          <w:sz w:val="28"/>
          <w:szCs w:val="28"/>
        </w:rPr>
        <w:t xml:space="preserve"> аспект</w:t>
      </w:r>
      <w:r>
        <w:rPr>
          <w:rFonts w:ascii="Times New Roman" w:hAnsi="Times New Roman" w:cs="Times New Roman"/>
          <w:bCs/>
          <w:iCs/>
          <w:sz w:val="28"/>
          <w:szCs w:val="28"/>
        </w:rPr>
        <w:t>: влияние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вирусных инфекций у онкологических больных на течение и исходы </w:t>
      </w:r>
      <w:proofErr w:type="spellStart"/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>онкозаболеваний</w:t>
      </w:r>
      <w:proofErr w:type="spellEnd"/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="002807F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>В структуре этиологических факторов инфекционных осложнений</w:t>
      </w:r>
      <w:r w:rsidR="002807FB">
        <w:rPr>
          <w:rFonts w:ascii="Times New Roman" w:hAnsi="Times New Roman" w:cs="Times New Roman"/>
          <w:bCs/>
          <w:iCs/>
          <w:sz w:val="28"/>
          <w:szCs w:val="28"/>
        </w:rPr>
        <w:t xml:space="preserve"> при </w:t>
      </w:r>
      <w:proofErr w:type="spellStart"/>
      <w:r w:rsidR="002807FB">
        <w:rPr>
          <w:rFonts w:ascii="Times New Roman" w:hAnsi="Times New Roman" w:cs="Times New Roman"/>
          <w:bCs/>
          <w:iCs/>
          <w:sz w:val="28"/>
          <w:szCs w:val="28"/>
        </w:rPr>
        <w:t>онкогематологической</w:t>
      </w:r>
      <w:proofErr w:type="spellEnd"/>
      <w:r w:rsidR="002807FB">
        <w:rPr>
          <w:rFonts w:ascii="Times New Roman" w:hAnsi="Times New Roman" w:cs="Times New Roman"/>
          <w:bCs/>
          <w:iCs/>
          <w:sz w:val="28"/>
          <w:szCs w:val="28"/>
        </w:rPr>
        <w:t xml:space="preserve"> патологии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существенный удельный вес</w:t>
      </w:r>
      <w:r w:rsidR="00E40344" w:rsidRPr="00E40344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E40344">
        <w:rPr>
          <w:rFonts w:ascii="Times New Roman" w:hAnsi="Times New Roman" w:cs="Times New Roman"/>
          <w:bCs/>
          <w:iCs/>
          <w:sz w:val="28"/>
          <w:szCs w:val="28"/>
        </w:rPr>
        <w:t xml:space="preserve">занимает </w:t>
      </w:r>
      <w:proofErr w:type="spellStart"/>
      <w:r w:rsidR="00E40344" w:rsidRPr="00265296">
        <w:rPr>
          <w:rFonts w:ascii="Times New Roman" w:hAnsi="Times New Roman" w:cs="Times New Roman"/>
          <w:bCs/>
          <w:iCs/>
          <w:sz w:val="28"/>
          <w:szCs w:val="28"/>
        </w:rPr>
        <w:t>герпесвирусная</w:t>
      </w:r>
      <w:proofErr w:type="spellEnd"/>
      <w:r w:rsidR="00E40344"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инфекция</w:t>
      </w:r>
      <w:r>
        <w:rPr>
          <w:rFonts w:ascii="Times New Roman" w:hAnsi="Times New Roman" w:cs="Times New Roman"/>
          <w:bCs/>
          <w:iCs/>
          <w:sz w:val="28"/>
          <w:szCs w:val="28"/>
        </w:rPr>
        <w:t>,</w:t>
      </w:r>
      <w:r w:rsidR="00E40344">
        <w:rPr>
          <w:rFonts w:ascii="Times New Roman" w:hAnsi="Times New Roman" w:cs="Times New Roman"/>
          <w:bCs/>
          <w:iCs/>
          <w:sz w:val="28"/>
          <w:szCs w:val="28"/>
        </w:rPr>
        <w:t xml:space="preserve"> наряду с </w:t>
      </w:r>
      <w:proofErr w:type="gramStart"/>
      <w:r w:rsidR="00E40344">
        <w:rPr>
          <w:rFonts w:ascii="Times New Roman" w:hAnsi="Times New Roman" w:cs="Times New Roman"/>
          <w:bCs/>
          <w:iCs/>
          <w:sz w:val="28"/>
          <w:szCs w:val="28"/>
        </w:rPr>
        <w:t>грибковой</w:t>
      </w:r>
      <w:proofErr w:type="gramEnd"/>
      <w:r w:rsidR="00E40344">
        <w:rPr>
          <w:rFonts w:ascii="Times New Roman" w:hAnsi="Times New Roman" w:cs="Times New Roman"/>
          <w:bCs/>
          <w:iCs/>
          <w:sz w:val="28"/>
          <w:szCs w:val="28"/>
        </w:rPr>
        <w:t xml:space="preserve"> и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микроб</w:t>
      </w:r>
      <w:r w:rsidR="002807FB">
        <w:rPr>
          <w:rFonts w:ascii="Times New Roman" w:hAnsi="Times New Roman" w:cs="Times New Roman"/>
          <w:bCs/>
          <w:iCs/>
          <w:sz w:val="28"/>
          <w:szCs w:val="28"/>
        </w:rPr>
        <w:t>ной</w:t>
      </w:r>
      <w:r w:rsidR="002807FB" w:rsidRPr="00265296">
        <w:rPr>
          <w:rFonts w:ascii="Times New Roman" w:hAnsi="Times New Roman" w:cs="Times New Roman"/>
          <w:bCs/>
          <w:iCs/>
          <w:sz w:val="28"/>
          <w:szCs w:val="28"/>
        </w:rPr>
        <w:t>.</w:t>
      </w:r>
    </w:p>
    <w:p w:rsidR="002807FB" w:rsidRDefault="002807FB" w:rsidP="000B7647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 xml:space="preserve">Материалы: </w:t>
      </w:r>
      <w:r w:rsidR="00AF3F98">
        <w:rPr>
          <w:rFonts w:ascii="Times New Roman" w:hAnsi="Times New Roman" w:cs="Times New Roman"/>
          <w:bCs/>
          <w:iCs/>
          <w:sz w:val="28"/>
          <w:szCs w:val="28"/>
        </w:rPr>
        <w:t>проанализировано 43 истории</w:t>
      </w:r>
      <w:r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болезни детей в в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озрасте от 7 месяцев до 17 лет </w:t>
      </w:r>
      <w:r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с впервые выявленной </w:t>
      </w:r>
      <w:proofErr w:type="spellStart"/>
      <w:r w:rsidRPr="00265296">
        <w:rPr>
          <w:rFonts w:ascii="Times New Roman" w:hAnsi="Times New Roman" w:cs="Times New Roman"/>
          <w:bCs/>
          <w:iCs/>
          <w:sz w:val="28"/>
          <w:szCs w:val="28"/>
        </w:rPr>
        <w:t>онко</w:t>
      </w:r>
      <w:r>
        <w:rPr>
          <w:rFonts w:ascii="Times New Roman" w:hAnsi="Times New Roman" w:cs="Times New Roman"/>
          <w:bCs/>
          <w:iCs/>
          <w:sz w:val="28"/>
          <w:szCs w:val="28"/>
        </w:rPr>
        <w:t>гематоло</w:t>
      </w:r>
      <w:r w:rsidRPr="00265296">
        <w:rPr>
          <w:rFonts w:ascii="Times New Roman" w:hAnsi="Times New Roman" w:cs="Times New Roman"/>
          <w:bCs/>
          <w:iCs/>
          <w:sz w:val="28"/>
          <w:szCs w:val="28"/>
        </w:rPr>
        <w:t>гиче</w:t>
      </w:r>
      <w:r>
        <w:rPr>
          <w:rFonts w:ascii="Times New Roman" w:hAnsi="Times New Roman" w:cs="Times New Roman"/>
          <w:bCs/>
          <w:iCs/>
          <w:sz w:val="28"/>
          <w:szCs w:val="28"/>
        </w:rPr>
        <w:t>ской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 xml:space="preserve"> патологией</w:t>
      </w:r>
      <w:r w:rsidRPr="00265296">
        <w:rPr>
          <w:rFonts w:ascii="Times New Roman" w:hAnsi="Times New Roman" w:cs="Times New Roman"/>
          <w:bCs/>
          <w:iCs/>
          <w:sz w:val="28"/>
          <w:szCs w:val="28"/>
        </w:rPr>
        <w:t>,</w:t>
      </w:r>
      <w:r w:rsidR="00E40344">
        <w:rPr>
          <w:rFonts w:ascii="Times New Roman" w:hAnsi="Times New Roman" w:cs="Times New Roman"/>
          <w:bCs/>
          <w:iCs/>
          <w:sz w:val="28"/>
          <w:szCs w:val="28"/>
        </w:rPr>
        <w:t xml:space="preserve"> которые проходили</w:t>
      </w:r>
      <w:r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лечение в гематологическом отделении </w:t>
      </w:r>
      <w:r w:rsidR="00E40344">
        <w:rPr>
          <w:rFonts w:ascii="Times New Roman" w:hAnsi="Times New Roman" w:cs="Times New Roman"/>
          <w:bCs/>
          <w:iCs/>
          <w:sz w:val="28"/>
          <w:szCs w:val="28"/>
        </w:rPr>
        <w:t>КУОЗ «</w:t>
      </w:r>
      <w:r w:rsidR="00A40F13">
        <w:rPr>
          <w:rFonts w:ascii="Times New Roman" w:hAnsi="Times New Roman" w:cs="Times New Roman"/>
          <w:bCs/>
          <w:iCs/>
          <w:sz w:val="28"/>
          <w:szCs w:val="28"/>
        </w:rPr>
        <w:t>ХГКДБ</w:t>
      </w:r>
      <w:r w:rsidRPr="00265296">
        <w:rPr>
          <w:rFonts w:ascii="Times New Roman" w:hAnsi="Times New Roman" w:cs="Times New Roman"/>
          <w:bCs/>
          <w:iCs/>
          <w:sz w:val="28"/>
          <w:szCs w:val="28"/>
        </w:rPr>
        <w:t xml:space="preserve"> № 16</w:t>
      </w:r>
      <w:r w:rsidR="00A40F13">
        <w:rPr>
          <w:rFonts w:ascii="Times New Roman" w:hAnsi="Times New Roman" w:cs="Times New Roman"/>
          <w:bCs/>
          <w:iCs/>
          <w:sz w:val="28"/>
          <w:szCs w:val="28"/>
        </w:rPr>
        <w:t>»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bCs/>
          <w:sz w:val="28"/>
          <w:szCs w:val="28"/>
        </w:rPr>
        <w:t xml:space="preserve">Из  43 детей 21 ребенок был обследован на группу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герпесвирусных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инфекций, что составило</w:t>
      </w:r>
      <w:r w:rsidR="00A40F13">
        <w:rPr>
          <w:rFonts w:ascii="Times New Roman" w:hAnsi="Times New Roman" w:cs="Times New Roman"/>
          <w:bCs/>
          <w:sz w:val="28"/>
          <w:szCs w:val="28"/>
        </w:rPr>
        <w:t xml:space="preserve"> 49%. В группе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обследованных больных, во всех случаях в крови определялись повышенные титры антител к герпес вирусным инфекциям, при этом антитела к вирусу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Эпштейн-Барра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встречались в</w:t>
      </w:r>
      <w:r w:rsidR="00A40F13">
        <w:rPr>
          <w:rFonts w:ascii="Times New Roman" w:hAnsi="Times New Roman" w:cs="Times New Roman"/>
          <w:bCs/>
          <w:sz w:val="28"/>
          <w:szCs w:val="28"/>
        </w:rPr>
        <w:t xml:space="preserve"> 81</w:t>
      </w:r>
      <w:r>
        <w:rPr>
          <w:rFonts w:ascii="Times New Roman" w:hAnsi="Times New Roman" w:cs="Times New Roman"/>
          <w:bCs/>
          <w:sz w:val="28"/>
          <w:szCs w:val="28"/>
        </w:rPr>
        <w:t xml:space="preserve">% случаев </w:t>
      </w:r>
      <w:r w:rsidR="00C1489D">
        <w:rPr>
          <w:rFonts w:ascii="Times New Roman" w:hAnsi="Times New Roman" w:cs="Times New Roman"/>
          <w:bCs/>
          <w:sz w:val="28"/>
          <w:szCs w:val="28"/>
        </w:rPr>
        <w:t>(из них класса</w:t>
      </w:r>
      <w:r w:rsidRPr="0096087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60878">
        <w:rPr>
          <w:rFonts w:ascii="Times New Roman" w:hAnsi="Times New Roman" w:cs="Times New Roman"/>
          <w:bCs/>
          <w:sz w:val="28"/>
          <w:szCs w:val="28"/>
          <w:lang w:val="en-US"/>
        </w:rPr>
        <w:t>IgM</w:t>
      </w:r>
      <w:proofErr w:type="spellEnd"/>
      <w:r w:rsidR="00C1489D">
        <w:rPr>
          <w:rFonts w:ascii="Times New Roman" w:hAnsi="Times New Roman" w:cs="Times New Roman"/>
          <w:bCs/>
          <w:sz w:val="28"/>
          <w:szCs w:val="28"/>
        </w:rPr>
        <w:t xml:space="preserve">, а также ранние и </w:t>
      </w:r>
      <w:proofErr w:type="spellStart"/>
      <w:r w:rsidR="00C1489D">
        <w:rPr>
          <w:rFonts w:ascii="Times New Roman" w:hAnsi="Times New Roman" w:cs="Times New Roman"/>
          <w:bCs/>
          <w:sz w:val="28"/>
          <w:szCs w:val="28"/>
        </w:rPr>
        <w:t>капсидные</w:t>
      </w:r>
      <w:proofErr w:type="spellEnd"/>
      <w:r w:rsidR="00C1489D">
        <w:rPr>
          <w:rFonts w:ascii="Times New Roman" w:hAnsi="Times New Roman" w:cs="Times New Roman"/>
          <w:bCs/>
          <w:sz w:val="28"/>
          <w:szCs w:val="28"/>
        </w:rPr>
        <w:t xml:space="preserve"> антитела класса</w:t>
      </w:r>
      <w:r w:rsidRPr="0096087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60878">
        <w:rPr>
          <w:rFonts w:ascii="Times New Roman" w:hAnsi="Times New Roman" w:cs="Times New Roman"/>
          <w:bCs/>
          <w:sz w:val="28"/>
          <w:szCs w:val="28"/>
          <w:lang w:val="en-US"/>
        </w:rPr>
        <w:t>IgG</w:t>
      </w:r>
      <w:proofErr w:type="spellEnd"/>
      <w:r w:rsidRPr="00960878">
        <w:rPr>
          <w:rFonts w:ascii="Times New Roman" w:hAnsi="Times New Roman" w:cs="Times New Roman"/>
          <w:bCs/>
          <w:sz w:val="28"/>
          <w:szCs w:val="28"/>
        </w:rPr>
        <w:t xml:space="preserve"> – в 95,2</w:t>
      </w:r>
      <w:r w:rsidR="00E40344">
        <w:rPr>
          <w:rFonts w:ascii="Times New Roman" w:hAnsi="Times New Roman" w:cs="Times New Roman"/>
          <w:bCs/>
          <w:sz w:val="28"/>
          <w:szCs w:val="28"/>
        </w:rPr>
        <w:t>% случаев, что свидетельствует</w:t>
      </w:r>
      <w:r w:rsidRPr="00960878">
        <w:rPr>
          <w:rFonts w:ascii="Times New Roman" w:hAnsi="Times New Roman" w:cs="Times New Roman"/>
          <w:bCs/>
          <w:sz w:val="28"/>
          <w:szCs w:val="28"/>
        </w:rPr>
        <w:t xml:space="preserve"> о </w:t>
      </w:r>
      <w:proofErr w:type="spellStart"/>
      <w:r w:rsidRPr="00960878">
        <w:rPr>
          <w:rFonts w:ascii="Times New Roman" w:hAnsi="Times New Roman" w:cs="Times New Roman"/>
          <w:bCs/>
          <w:sz w:val="28"/>
          <w:szCs w:val="28"/>
        </w:rPr>
        <w:t>персистирующей</w:t>
      </w:r>
      <w:proofErr w:type="spellEnd"/>
      <w:proofErr w:type="gramEnd"/>
      <w:r w:rsidRPr="00960878">
        <w:rPr>
          <w:rFonts w:ascii="Times New Roman" w:hAnsi="Times New Roman" w:cs="Times New Roman"/>
          <w:bCs/>
          <w:sz w:val="28"/>
          <w:szCs w:val="28"/>
        </w:rPr>
        <w:t xml:space="preserve"> вирусной инфекции)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.  Антитела к </w:t>
      </w:r>
      <w:r w:rsidR="00A40F13">
        <w:rPr>
          <w:rFonts w:ascii="Times New Roman" w:hAnsi="Times New Roman" w:cs="Times New Roman"/>
          <w:bCs/>
          <w:sz w:val="28"/>
          <w:szCs w:val="28"/>
        </w:rPr>
        <w:t>ЦМВ и ВГЧ 1,2 типов</w:t>
      </w:r>
      <w:r w:rsidR="007948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="007948AE">
        <w:rPr>
          <w:rFonts w:ascii="Times New Roman" w:hAnsi="Times New Roman" w:cs="Times New Roman"/>
          <w:bCs/>
          <w:sz w:val="28"/>
          <w:szCs w:val="28"/>
        </w:rPr>
        <w:t>обнаружен</w:t>
      </w:r>
      <w:proofErr w:type="gramEnd"/>
      <w:r w:rsidR="00A40F13">
        <w:rPr>
          <w:rFonts w:ascii="Times New Roman" w:hAnsi="Times New Roman" w:cs="Times New Roman"/>
          <w:bCs/>
          <w:sz w:val="28"/>
          <w:szCs w:val="28"/>
        </w:rPr>
        <w:t xml:space="preserve"> в - 76% и ВГЧ 6 типа в 62</w:t>
      </w:r>
      <w:r w:rsidR="00C1489D">
        <w:rPr>
          <w:rFonts w:ascii="Times New Roman" w:hAnsi="Times New Roman" w:cs="Times New Roman"/>
          <w:bCs/>
          <w:sz w:val="28"/>
          <w:szCs w:val="28"/>
        </w:rPr>
        <w:t>% случаев (преимущественно класса</w:t>
      </w:r>
      <w:r w:rsidRPr="0096087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60878">
        <w:rPr>
          <w:rFonts w:ascii="Times New Roman" w:hAnsi="Times New Roman" w:cs="Times New Roman"/>
          <w:bCs/>
          <w:sz w:val="28"/>
          <w:szCs w:val="28"/>
          <w:lang w:val="en-US"/>
        </w:rPr>
        <w:t>IgG</w:t>
      </w:r>
      <w:proofErr w:type="spellEnd"/>
      <w:r w:rsidR="00E40344">
        <w:rPr>
          <w:rFonts w:ascii="Times New Roman" w:hAnsi="Times New Roman" w:cs="Times New Roman"/>
          <w:bCs/>
          <w:sz w:val="28"/>
          <w:szCs w:val="28"/>
        </w:rPr>
        <w:t>, что свидетельствует</w:t>
      </w:r>
      <w:r w:rsidRPr="00960878">
        <w:rPr>
          <w:rFonts w:ascii="Times New Roman" w:hAnsi="Times New Roman" w:cs="Times New Roman"/>
          <w:bCs/>
          <w:sz w:val="28"/>
          <w:szCs w:val="28"/>
        </w:rPr>
        <w:t xml:space="preserve"> о перенесенной ранее инфекции).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Антитела к ВЭБ и ЦМВ присутствовали при всех нозологических формах заболеваний, к ВГЧ – отсутствовали у детей с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апластической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анемией.</w:t>
      </w:r>
    </w:p>
    <w:p w:rsidR="002807FB" w:rsidRPr="00311CEF" w:rsidRDefault="002807FB" w:rsidP="000B7647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Выводы: н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аличие признаков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персистирующей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гепресвирусной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инфекции свыше 95% случаев по</w:t>
      </w:r>
      <w:r w:rsidR="00C1489D">
        <w:rPr>
          <w:rFonts w:ascii="Times New Roman" w:hAnsi="Times New Roman" w:cs="Times New Roman"/>
          <w:bCs/>
          <w:sz w:val="28"/>
          <w:szCs w:val="28"/>
        </w:rPr>
        <w:t>зволяет полагать о существенном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вкл</w:t>
      </w:r>
      <w:r w:rsidR="00F04901">
        <w:rPr>
          <w:rFonts w:ascii="Times New Roman" w:hAnsi="Times New Roman" w:cs="Times New Roman"/>
          <w:bCs/>
          <w:sz w:val="28"/>
          <w:szCs w:val="28"/>
        </w:rPr>
        <w:t>ад</w:t>
      </w:r>
      <w:r w:rsidR="00C1489D">
        <w:rPr>
          <w:rFonts w:ascii="Times New Roman" w:hAnsi="Times New Roman" w:cs="Times New Roman"/>
          <w:bCs/>
          <w:sz w:val="28"/>
          <w:szCs w:val="28"/>
        </w:rPr>
        <w:t>е вирусов семейства г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ерпес в развитие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онкогематологической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патологии у детей.</w:t>
      </w:r>
    </w:p>
    <w:p w:rsidR="002807FB" w:rsidRPr="00265296" w:rsidRDefault="00E0710F" w:rsidP="000B7647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lastRenderedPageBreak/>
        <w:t>Герпесв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>ирусные</w:t>
      </w:r>
      <w:proofErr w:type="spellEnd"/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 инфекции у данного</w:t>
      </w:r>
      <w:r w:rsidR="00C1489D">
        <w:rPr>
          <w:rFonts w:ascii="Times New Roman" w:hAnsi="Times New Roman" w:cs="Times New Roman"/>
          <w:bCs/>
          <w:sz w:val="28"/>
          <w:szCs w:val="28"/>
        </w:rPr>
        <w:t xml:space="preserve"> контингента больных способствуют 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>тяжелому</w:t>
      </w:r>
      <w:r w:rsidR="00043C18">
        <w:rPr>
          <w:rFonts w:ascii="Times New Roman" w:hAnsi="Times New Roman" w:cs="Times New Roman"/>
          <w:bCs/>
          <w:sz w:val="28"/>
          <w:szCs w:val="28"/>
        </w:rPr>
        <w:t xml:space="preserve"> клиническому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 течению заболевания, возник</w:t>
      </w:r>
      <w:r w:rsidR="00C1489D">
        <w:rPr>
          <w:rFonts w:ascii="Times New Roman" w:hAnsi="Times New Roman" w:cs="Times New Roman"/>
          <w:bCs/>
          <w:sz w:val="28"/>
          <w:szCs w:val="28"/>
        </w:rPr>
        <w:t>новению осложнений и, нередко,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 летальному исходу. Эти данные указывают на необхо</w:t>
      </w:r>
      <w:r>
        <w:rPr>
          <w:rFonts w:ascii="Times New Roman" w:hAnsi="Times New Roman" w:cs="Times New Roman"/>
          <w:bCs/>
          <w:sz w:val="28"/>
          <w:szCs w:val="28"/>
        </w:rPr>
        <w:t xml:space="preserve">димость 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мониторинга респираторных и </w:t>
      </w:r>
      <w:proofErr w:type="spellStart"/>
      <w:r w:rsidR="002807FB" w:rsidRPr="00265296">
        <w:rPr>
          <w:rFonts w:ascii="Times New Roman" w:hAnsi="Times New Roman" w:cs="Times New Roman"/>
          <w:bCs/>
          <w:sz w:val="28"/>
          <w:szCs w:val="28"/>
        </w:rPr>
        <w:t>герпесвирусных</w:t>
      </w:r>
      <w:proofErr w:type="spellEnd"/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 инфекций при </w:t>
      </w:r>
      <w:proofErr w:type="spellStart"/>
      <w:r w:rsidR="002807FB" w:rsidRPr="00265296">
        <w:rPr>
          <w:rFonts w:ascii="Times New Roman" w:hAnsi="Times New Roman" w:cs="Times New Roman"/>
          <w:bCs/>
          <w:sz w:val="28"/>
          <w:szCs w:val="28"/>
        </w:rPr>
        <w:t>онкогематологических</w:t>
      </w:r>
      <w:proofErr w:type="spellEnd"/>
      <w:r w:rsidR="002807FB" w:rsidRPr="00265296">
        <w:rPr>
          <w:rFonts w:ascii="Times New Roman" w:hAnsi="Times New Roman" w:cs="Times New Roman"/>
          <w:bCs/>
          <w:sz w:val="28"/>
          <w:szCs w:val="28"/>
        </w:rPr>
        <w:t xml:space="preserve"> процессах</w:t>
      </w:r>
      <w:r w:rsidR="00C1489D">
        <w:rPr>
          <w:rFonts w:ascii="Times New Roman" w:hAnsi="Times New Roman" w:cs="Times New Roman"/>
          <w:bCs/>
          <w:sz w:val="28"/>
          <w:szCs w:val="28"/>
        </w:rPr>
        <w:t xml:space="preserve"> у детей</w:t>
      </w:r>
      <w:r w:rsidR="002807FB" w:rsidRPr="00265296">
        <w:rPr>
          <w:rFonts w:ascii="Times New Roman" w:hAnsi="Times New Roman" w:cs="Times New Roman"/>
          <w:bCs/>
          <w:sz w:val="28"/>
          <w:szCs w:val="28"/>
        </w:rPr>
        <w:t>.</w:t>
      </w:r>
    </w:p>
    <w:p w:rsidR="002807FB" w:rsidRPr="00265296" w:rsidRDefault="002807FB" w:rsidP="000B76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Причастность вирусного генома к формированию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онкогематологической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патологии диктует необходимость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в рамках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онкогематологической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настороженности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организацию</w:t>
      </w:r>
      <w:r w:rsidR="00E0710F">
        <w:rPr>
          <w:rFonts w:ascii="Times New Roman" w:hAnsi="Times New Roman" w:cs="Times New Roman"/>
          <w:bCs/>
          <w:sz w:val="28"/>
          <w:szCs w:val="28"/>
        </w:rPr>
        <w:t xml:space="preserve"> тщательного</w:t>
      </w:r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мониторинга за детьми с </w:t>
      </w:r>
      <w:proofErr w:type="spellStart"/>
      <w:r w:rsidRPr="00265296">
        <w:rPr>
          <w:rFonts w:ascii="Times New Roman" w:hAnsi="Times New Roman" w:cs="Times New Roman"/>
          <w:bCs/>
          <w:sz w:val="28"/>
          <w:szCs w:val="28"/>
        </w:rPr>
        <w:t>персистирующими</w:t>
      </w:r>
      <w:proofErr w:type="spellEnd"/>
      <w:r w:rsidRPr="00265296">
        <w:rPr>
          <w:rFonts w:ascii="Times New Roman" w:hAnsi="Times New Roman" w:cs="Times New Roman"/>
          <w:bCs/>
          <w:sz w:val="28"/>
          <w:szCs w:val="28"/>
        </w:rPr>
        <w:t xml:space="preserve"> вирусными инфекциями, включая детей из семей с отягощенным анамнезом по онкологии.</w:t>
      </w:r>
    </w:p>
    <w:p w:rsidR="004F1404" w:rsidRDefault="004F1404"/>
    <w:sectPr w:rsidR="004F1404" w:rsidSect="00777CF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2807FB"/>
    <w:rsid w:val="00043C18"/>
    <w:rsid w:val="000B7647"/>
    <w:rsid w:val="00152AAA"/>
    <w:rsid w:val="002807FB"/>
    <w:rsid w:val="00317F7C"/>
    <w:rsid w:val="003B3A0E"/>
    <w:rsid w:val="004F1404"/>
    <w:rsid w:val="00593CCD"/>
    <w:rsid w:val="00777CF3"/>
    <w:rsid w:val="007948AE"/>
    <w:rsid w:val="008A6C3A"/>
    <w:rsid w:val="009854B3"/>
    <w:rsid w:val="00A40F13"/>
    <w:rsid w:val="00AF3F98"/>
    <w:rsid w:val="00C1489D"/>
    <w:rsid w:val="00E0710F"/>
    <w:rsid w:val="00E40344"/>
    <w:rsid w:val="00F04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07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367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Танюша</dc:creator>
  <cp:lastModifiedBy>Танюша</cp:lastModifiedBy>
  <cp:revision>21</cp:revision>
  <dcterms:created xsi:type="dcterms:W3CDTF">2017-01-23T07:08:00Z</dcterms:created>
  <dcterms:modified xsi:type="dcterms:W3CDTF">2017-01-23T11:27:00Z</dcterms:modified>
</cp:coreProperties>
</file>