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t>МІНІСТЕРСТВО ОХОРОНИ ЗДОРОВ</w:t>
      </w:r>
      <w:r w:rsidRPr="00F35BF3">
        <w:rPr>
          <w:rFonts w:ascii="Times New Roman" w:eastAsiaTheme="minorEastAsia" w:hAnsi="Times New Roman" w:cs="Times New Roman"/>
          <w:b/>
          <w:sz w:val="28"/>
          <w:szCs w:val="28"/>
          <w:lang w:eastAsia="ru-RU"/>
        </w:rPr>
        <w:t>`</w:t>
      </w:r>
      <w:r w:rsidRPr="00F35BF3">
        <w:rPr>
          <w:rFonts w:ascii="Times New Roman" w:eastAsiaTheme="minorEastAsia" w:hAnsi="Times New Roman" w:cs="Times New Roman"/>
          <w:b/>
          <w:sz w:val="28"/>
          <w:szCs w:val="28"/>
          <w:lang w:val="uk-UA" w:eastAsia="ru-RU"/>
        </w:rPr>
        <w:t>Я УКРАЇНИ</w:t>
      </w: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t>ХАРКІВСЬКИЙ НАЦІОНАЛЬНИЙ МЕДИЧНИЙ УНІВЕРСИТЕТ</w:t>
      </w: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t>Кафедра</w:t>
      </w:r>
      <w:r w:rsidRPr="00F35BF3">
        <w:rPr>
          <w:rFonts w:ascii="Times New Roman" w:eastAsiaTheme="minorEastAsia" w:hAnsi="Times New Roman" w:cs="Times New Roman"/>
          <w:b/>
          <w:bCs/>
          <w:sz w:val="28"/>
          <w:szCs w:val="28"/>
          <w:lang w:val="uk-UA" w:eastAsia="ru-RU"/>
        </w:rPr>
        <w:t xml:space="preserve"> спортивної, фізичної та реабілітаційної медицини, фізичної терапії та ерготерапії</w:t>
      </w:r>
    </w:p>
    <w:p w:rsidR="00F35BF3" w:rsidRPr="00F35BF3" w:rsidRDefault="00F35BF3" w:rsidP="00F35BF3">
      <w:pPr>
        <w:spacing w:after="0" w:line="360" w:lineRule="auto"/>
        <w:ind w:right="-1" w:firstLine="709"/>
        <w:rPr>
          <w:rFonts w:ascii="Times New Roman" w:eastAsiaTheme="minorEastAsia" w:hAnsi="Times New Roman" w:cs="Times New Roman"/>
          <w:b/>
          <w:i/>
          <w:sz w:val="28"/>
          <w:szCs w:val="28"/>
          <w:lang w:val="uk-UA" w:eastAsia="ru-RU"/>
        </w:rPr>
      </w:pPr>
    </w:p>
    <w:p w:rsidR="00F35BF3" w:rsidRPr="00F35BF3" w:rsidRDefault="00F35BF3" w:rsidP="00F35BF3">
      <w:pPr>
        <w:tabs>
          <w:tab w:val="left" w:pos="2025"/>
        </w:tabs>
        <w:spacing w:after="0" w:line="360" w:lineRule="auto"/>
        <w:ind w:right="-1" w:firstLine="709"/>
        <w:jc w:val="center"/>
        <w:rPr>
          <w:rFonts w:ascii="Times New Roman" w:eastAsiaTheme="minorEastAsia" w:hAnsi="Times New Roman" w:cs="Times New Roman"/>
          <w:b/>
          <w:i/>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t>Магістерська робота</w:t>
      </w:r>
    </w:p>
    <w:p w:rsidR="00F35BF3" w:rsidRPr="00F35BF3" w:rsidRDefault="00F35BF3" w:rsidP="00F35BF3">
      <w:pPr>
        <w:spacing w:after="0" w:line="360" w:lineRule="auto"/>
        <w:ind w:right="-1" w:firstLine="709"/>
        <w:jc w:val="center"/>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b/>
          <w:sz w:val="28"/>
          <w:szCs w:val="28"/>
          <w:lang w:val="uk-UA" w:eastAsia="ru-RU"/>
        </w:rPr>
        <w:t xml:space="preserve">За спеціальністю </w:t>
      </w:r>
      <w:r w:rsidRPr="00F35BF3">
        <w:rPr>
          <w:rFonts w:ascii="Times New Roman" w:eastAsiaTheme="minorEastAsia" w:hAnsi="Times New Roman" w:cs="Times New Roman"/>
          <w:sz w:val="28"/>
          <w:szCs w:val="28"/>
          <w:lang w:val="uk-UA" w:eastAsia="ru-RU"/>
        </w:rPr>
        <w:t xml:space="preserve"> 227 «Фізична терапія, ерготерапія» </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на тему: </w:t>
      </w:r>
      <w:bookmarkStart w:id="0" w:name="_GoBack"/>
      <w:r w:rsidRPr="00F35BF3">
        <w:rPr>
          <w:rFonts w:ascii="Times New Roman" w:eastAsiaTheme="minorEastAsia" w:hAnsi="Times New Roman" w:cs="Times New Roman"/>
          <w:sz w:val="28"/>
          <w:szCs w:val="28"/>
          <w:lang w:val="uk-UA" w:eastAsia="ru-RU"/>
        </w:rPr>
        <w:t>Фізична терапія при ендопротезуванні плечового суглобу</w:t>
      </w:r>
      <w:bookmarkEnd w:id="0"/>
    </w:p>
    <w:p w:rsidR="00F35BF3" w:rsidRPr="00F35BF3" w:rsidRDefault="00F35BF3" w:rsidP="00F35BF3">
      <w:pPr>
        <w:spacing w:after="0" w:line="360" w:lineRule="auto"/>
        <w:ind w:right="-1" w:firstLine="709"/>
        <w:rPr>
          <w:rFonts w:ascii="Times New Roman" w:eastAsiaTheme="minorEastAsia" w:hAnsi="Times New Roman" w:cs="Times New Roman"/>
          <w:b/>
          <w:i/>
          <w:sz w:val="28"/>
          <w:szCs w:val="28"/>
          <w:lang w:val="uk-UA" w:eastAsia="ru-RU"/>
        </w:rPr>
      </w:pPr>
    </w:p>
    <w:p w:rsidR="00F35BF3" w:rsidRPr="00F35BF3" w:rsidRDefault="00F35BF3" w:rsidP="00F35BF3">
      <w:pPr>
        <w:spacing w:after="0" w:line="360" w:lineRule="auto"/>
        <w:ind w:right="-1" w:firstLine="709"/>
        <w:rPr>
          <w:rFonts w:ascii="Times New Roman" w:eastAsiaTheme="minorEastAsia" w:hAnsi="Times New Roman" w:cs="Times New Roman"/>
          <w:b/>
          <w:i/>
          <w:sz w:val="28"/>
          <w:szCs w:val="28"/>
          <w:lang w:val="uk-UA" w:eastAsia="ru-RU"/>
        </w:rPr>
      </w:pP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sz w:val="28"/>
          <w:szCs w:val="28"/>
          <w:lang w:val="uk-UA" w:eastAsia="ru-RU"/>
        </w:rPr>
      </w:pPr>
    </w:p>
    <w:p w:rsidR="00F35BF3" w:rsidRPr="00F35BF3" w:rsidRDefault="00F35BF3" w:rsidP="00F35BF3">
      <w:pPr>
        <w:tabs>
          <w:tab w:val="left" w:pos="4536"/>
        </w:tabs>
        <w:spacing w:after="0" w:line="360" w:lineRule="auto"/>
        <w:ind w:right="-1" w:firstLine="709"/>
        <w:jc w:val="right"/>
        <w:rPr>
          <w:rFonts w:ascii="Times New Roman" w:eastAsiaTheme="minorEastAsia" w:hAnsi="Times New Roman" w:cs="Times New Roman"/>
          <w:sz w:val="28"/>
          <w:szCs w:val="28"/>
          <w:lang w:val="uk-UA" w:eastAsia="ru-RU"/>
        </w:rPr>
      </w:pPr>
    </w:p>
    <w:p w:rsidR="00F35BF3" w:rsidRPr="00F35BF3" w:rsidRDefault="00F35BF3" w:rsidP="00F35BF3">
      <w:pPr>
        <w:tabs>
          <w:tab w:val="left" w:pos="4536"/>
        </w:tabs>
        <w:spacing w:after="0" w:line="360" w:lineRule="auto"/>
        <w:ind w:left="4536" w:right="-1"/>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Виконав: студент 2 курсу, групи 4-22-308</w:t>
      </w:r>
    </w:p>
    <w:p w:rsidR="00F35BF3" w:rsidRPr="00F35BF3" w:rsidRDefault="00F35BF3" w:rsidP="00F35BF3">
      <w:pPr>
        <w:tabs>
          <w:tab w:val="left" w:pos="4253"/>
        </w:tabs>
        <w:spacing w:after="0" w:line="360" w:lineRule="auto"/>
        <w:ind w:left="4536" w:right="-1"/>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4 медичний факультет</w:t>
      </w:r>
    </w:p>
    <w:p w:rsidR="00F35BF3" w:rsidRPr="00F35BF3" w:rsidRDefault="00F35BF3" w:rsidP="00F35BF3">
      <w:pPr>
        <w:tabs>
          <w:tab w:val="left" w:pos="4536"/>
        </w:tabs>
        <w:spacing w:after="0" w:line="360" w:lineRule="auto"/>
        <w:ind w:left="4536" w:right="-1"/>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за спеціальністю «Фізична терапія, ерготерап</w:t>
      </w:r>
      <w:r>
        <w:rPr>
          <w:rFonts w:ascii="Times New Roman" w:eastAsiaTheme="minorEastAsia" w:hAnsi="Times New Roman" w:cs="Times New Roman"/>
          <w:sz w:val="28"/>
          <w:szCs w:val="28"/>
          <w:lang w:val="uk-UA" w:eastAsia="ru-RU"/>
        </w:rPr>
        <w:t>ія»</w:t>
      </w:r>
    </w:p>
    <w:p w:rsidR="00F35BF3" w:rsidRPr="00F35BF3" w:rsidRDefault="00F35BF3" w:rsidP="00F35BF3">
      <w:pPr>
        <w:tabs>
          <w:tab w:val="left" w:pos="4536"/>
        </w:tabs>
        <w:spacing w:after="0" w:line="360" w:lineRule="auto"/>
        <w:ind w:left="4536" w:right="-1"/>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Педорченко Андрій Ігорович</w:t>
      </w:r>
    </w:p>
    <w:p w:rsidR="00F35BF3" w:rsidRPr="00F35BF3" w:rsidRDefault="00F35BF3" w:rsidP="00F35BF3">
      <w:pPr>
        <w:tabs>
          <w:tab w:val="left" w:pos="4536"/>
        </w:tabs>
        <w:spacing w:after="0" w:line="360" w:lineRule="auto"/>
        <w:ind w:left="4536" w:right="-1"/>
        <w:jc w:val="both"/>
        <w:rPr>
          <w:rFonts w:ascii="Times New Roman" w:eastAsiaTheme="minorEastAsia" w:hAnsi="Times New Roman" w:cs="Times New Roman"/>
          <w:sz w:val="28"/>
          <w:szCs w:val="28"/>
          <w:lang w:val="uk-UA" w:eastAsia="ru-RU"/>
        </w:rPr>
      </w:pPr>
    </w:p>
    <w:p w:rsidR="00F35BF3" w:rsidRPr="00F35BF3" w:rsidRDefault="00F35BF3" w:rsidP="00F35BF3">
      <w:pPr>
        <w:tabs>
          <w:tab w:val="left" w:pos="4536"/>
        </w:tabs>
        <w:spacing w:after="0" w:line="360" w:lineRule="auto"/>
        <w:ind w:left="4536" w:right="-1"/>
        <w:jc w:val="both"/>
        <w:rPr>
          <w:rFonts w:ascii="Times New Roman" w:eastAsiaTheme="minorEastAsia" w:hAnsi="Times New Roman" w:cs="Times New Roman"/>
          <w:sz w:val="28"/>
          <w:szCs w:val="28"/>
          <w:lang w:val="uk-UA" w:eastAsia="ru-RU"/>
        </w:rPr>
      </w:pPr>
    </w:p>
    <w:p w:rsidR="00F35BF3" w:rsidRPr="00F35BF3" w:rsidRDefault="00F35BF3" w:rsidP="00F35BF3">
      <w:pPr>
        <w:tabs>
          <w:tab w:val="left" w:pos="4536"/>
        </w:tabs>
        <w:spacing w:after="0" w:line="360" w:lineRule="auto"/>
        <w:ind w:left="4536" w:right="-1"/>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 Керівник д.мед.н., проф.. А.Г. Істомін</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left="4536" w:right="-1"/>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Рецензент __________________</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t>Харків- 2024</w:t>
      </w: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lastRenderedPageBreak/>
        <w:t>ЗМІСТ</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ПЕРЕЛІК УМОВНИХ СКОРОЧЕНЬ</w:t>
      </w:r>
      <w:r w:rsidR="00F54058">
        <w:rPr>
          <w:rFonts w:ascii="Times New Roman" w:eastAsiaTheme="minorEastAsia" w:hAnsi="Times New Roman" w:cs="Times New Roman"/>
          <w:sz w:val="28"/>
          <w:szCs w:val="28"/>
          <w:lang w:val="uk-UA" w:eastAsia="ru-RU"/>
        </w:rPr>
        <w:tab/>
      </w:r>
      <w:r w:rsidR="00F54058">
        <w:rPr>
          <w:rFonts w:ascii="Times New Roman" w:eastAsiaTheme="minorEastAsia" w:hAnsi="Times New Roman" w:cs="Times New Roman"/>
          <w:sz w:val="28"/>
          <w:szCs w:val="28"/>
          <w:lang w:val="uk-UA" w:eastAsia="ru-RU"/>
        </w:rPr>
        <w:tab/>
      </w:r>
      <w:r w:rsidR="00F54058">
        <w:rPr>
          <w:rFonts w:ascii="Times New Roman" w:eastAsiaTheme="minorEastAsia" w:hAnsi="Times New Roman" w:cs="Times New Roman"/>
          <w:sz w:val="28"/>
          <w:szCs w:val="28"/>
          <w:lang w:val="uk-UA" w:eastAsia="ru-RU"/>
        </w:rPr>
        <w:tab/>
      </w:r>
      <w:r w:rsidR="00F54058">
        <w:rPr>
          <w:rFonts w:ascii="Times New Roman" w:eastAsiaTheme="minorEastAsia" w:hAnsi="Times New Roman" w:cs="Times New Roman"/>
          <w:sz w:val="28"/>
          <w:szCs w:val="28"/>
          <w:lang w:val="uk-UA" w:eastAsia="ru-RU"/>
        </w:rPr>
        <w:tab/>
      </w:r>
      <w:r w:rsidR="00F54058">
        <w:rPr>
          <w:rFonts w:ascii="Times New Roman" w:eastAsiaTheme="minorEastAsia" w:hAnsi="Times New Roman" w:cs="Times New Roman"/>
          <w:sz w:val="28"/>
          <w:szCs w:val="28"/>
          <w:lang w:val="uk-UA" w:eastAsia="ru-RU"/>
        </w:rPr>
        <w:tab/>
      </w:r>
      <w:r w:rsidR="00F54058">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3</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ВСТУП</w:t>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sidRPr="00F35BF3">
        <w:rPr>
          <w:rFonts w:ascii="Times New Roman" w:eastAsiaTheme="minorEastAsia" w:hAnsi="Times New Roman" w:cs="Times New Roman"/>
          <w:sz w:val="28"/>
          <w:szCs w:val="28"/>
          <w:lang w:val="uk-UA" w:eastAsia="ru-RU"/>
        </w:rPr>
        <w:t>4</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РОЗДІЛ 1 </w:t>
      </w:r>
      <w:r w:rsidRPr="00F35BF3">
        <w:rPr>
          <w:rFonts w:ascii="Times New Roman" w:eastAsiaTheme="minorEastAsia" w:hAnsi="Times New Roman" w:cs="Times New Roman"/>
          <w:sz w:val="28"/>
          <w:szCs w:val="28"/>
          <w:lang w:val="uk-UA" w:eastAsia="ru-RU"/>
        </w:rPr>
        <w:t>АТАТОМІЧНІ ОСОБЛИВОСТІ  БУДОВИ ТА ДІАГНОСТИКА УШКОДЖЕНЬ ПЛЕЧОВОГО СУГЛОБУ</w:t>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sidRPr="00F35BF3">
        <w:rPr>
          <w:rFonts w:ascii="Times New Roman" w:eastAsiaTheme="minorEastAsia" w:hAnsi="Times New Roman" w:cs="Times New Roman"/>
          <w:sz w:val="28"/>
          <w:szCs w:val="28"/>
          <w:lang w:val="uk-UA" w:eastAsia="ru-RU"/>
        </w:rPr>
        <w:t>7</w:t>
      </w:r>
    </w:p>
    <w:p w:rsidR="00F35BF3" w:rsidRPr="00F35BF3" w:rsidRDefault="00F35BF3" w:rsidP="00F35BF3">
      <w:pPr>
        <w:numPr>
          <w:ilvl w:val="1"/>
          <w:numId w:val="1"/>
        </w:numPr>
        <w:spacing w:after="0" w:line="360" w:lineRule="auto"/>
        <w:ind w:left="0" w:right="-1" w:firstLine="709"/>
        <w:contextualSpacing/>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Історія протезування</w:t>
      </w:r>
      <w:r w:rsidR="00F54058">
        <w:rPr>
          <w:rFonts w:ascii="Times New Roman" w:eastAsiaTheme="minorEastAsia" w:hAnsi="Times New Roman" w:cs="Times New Roman"/>
          <w:sz w:val="28"/>
          <w:szCs w:val="28"/>
          <w:lang w:val="uk-UA" w:eastAsia="ru-RU"/>
        </w:rPr>
        <w:tab/>
      </w:r>
      <w:r w:rsidR="00F54058">
        <w:rPr>
          <w:rFonts w:ascii="Times New Roman" w:eastAsiaTheme="minorEastAsia" w:hAnsi="Times New Roman" w:cs="Times New Roman"/>
          <w:sz w:val="28"/>
          <w:szCs w:val="28"/>
          <w:lang w:val="uk-UA" w:eastAsia="ru-RU"/>
        </w:rPr>
        <w:tab/>
      </w:r>
      <w:r w:rsidR="00F54058">
        <w:rPr>
          <w:rFonts w:ascii="Times New Roman" w:eastAsiaTheme="minorEastAsia" w:hAnsi="Times New Roman" w:cs="Times New Roman"/>
          <w:sz w:val="28"/>
          <w:szCs w:val="28"/>
          <w:lang w:val="uk-UA" w:eastAsia="ru-RU"/>
        </w:rPr>
        <w:tab/>
      </w:r>
      <w:r w:rsidR="00F54058">
        <w:rPr>
          <w:rFonts w:ascii="Times New Roman" w:eastAsiaTheme="minorEastAsia" w:hAnsi="Times New Roman" w:cs="Times New Roman"/>
          <w:sz w:val="28"/>
          <w:szCs w:val="28"/>
          <w:lang w:val="uk-UA" w:eastAsia="ru-RU"/>
        </w:rPr>
        <w:tab/>
      </w:r>
      <w:r w:rsidR="00F54058">
        <w:rPr>
          <w:rFonts w:ascii="Times New Roman" w:eastAsiaTheme="minorEastAsia" w:hAnsi="Times New Roman" w:cs="Times New Roman"/>
          <w:sz w:val="28"/>
          <w:szCs w:val="28"/>
          <w:lang w:val="uk-UA" w:eastAsia="ru-RU"/>
        </w:rPr>
        <w:tab/>
      </w:r>
      <w:r w:rsidR="00F54058">
        <w:rPr>
          <w:rFonts w:ascii="Times New Roman" w:eastAsiaTheme="minorEastAsia" w:hAnsi="Times New Roman" w:cs="Times New Roman"/>
          <w:sz w:val="28"/>
          <w:szCs w:val="28"/>
          <w:lang w:val="uk-UA" w:eastAsia="ru-RU"/>
        </w:rPr>
        <w:tab/>
      </w:r>
      <w:r w:rsidR="00F54058">
        <w:rPr>
          <w:rFonts w:ascii="Times New Roman" w:eastAsiaTheme="minorEastAsia" w:hAnsi="Times New Roman" w:cs="Times New Roman"/>
          <w:sz w:val="28"/>
          <w:szCs w:val="28"/>
          <w:lang w:val="uk-UA" w:eastAsia="ru-RU"/>
        </w:rPr>
        <w:tab/>
      </w:r>
      <w:r w:rsidR="00F54058">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7</w:t>
      </w:r>
    </w:p>
    <w:p w:rsidR="00F35BF3" w:rsidRPr="00F35BF3" w:rsidRDefault="00F35BF3" w:rsidP="00F35BF3">
      <w:pPr>
        <w:numPr>
          <w:ilvl w:val="1"/>
          <w:numId w:val="1"/>
        </w:numPr>
        <w:spacing w:after="0" w:line="360" w:lineRule="auto"/>
        <w:ind w:left="0" w:right="-1" w:firstLine="709"/>
        <w:contextualSpacing/>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Анатомія та біомеханіка руху плечового суглобу</w:t>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t>8</w:t>
      </w:r>
    </w:p>
    <w:p w:rsidR="00F35BF3" w:rsidRPr="00F35BF3" w:rsidRDefault="00F35BF3" w:rsidP="00F35BF3">
      <w:pPr>
        <w:numPr>
          <w:ilvl w:val="1"/>
          <w:numId w:val="1"/>
        </w:numPr>
        <w:spacing w:after="0" w:line="360" w:lineRule="auto"/>
        <w:ind w:left="0" w:right="-1" w:firstLine="709"/>
        <w:contextualSpacing/>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Класифікація і механізм порушень</w:t>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20</w:t>
      </w:r>
    </w:p>
    <w:p w:rsidR="00F35BF3" w:rsidRPr="00F35BF3" w:rsidRDefault="00F35BF3" w:rsidP="00F35BF3">
      <w:pPr>
        <w:numPr>
          <w:ilvl w:val="1"/>
          <w:numId w:val="1"/>
        </w:numPr>
        <w:spacing w:after="0" w:line="360" w:lineRule="auto"/>
        <w:ind w:left="0" w:right="-1" w:firstLine="709"/>
        <w:contextualSpacing/>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 Методи лікування</w:t>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27</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РОЗДІЛ 2  ОСНОВНІ МЕТОДИ ТА ЗАСО</w:t>
      </w:r>
      <w:r w:rsidR="00D1647A">
        <w:rPr>
          <w:rFonts w:ascii="Times New Roman" w:eastAsiaTheme="minorEastAsia" w:hAnsi="Times New Roman" w:cs="Times New Roman"/>
          <w:sz w:val="28"/>
          <w:szCs w:val="28"/>
          <w:lang w:val="uk-UA" w:eastAsia="ru-RU"/>
        </w:rPr>
        <w:t>БИ ФІЗИЧНОЇ РЕАБІЛІТАЦІЇ</w:t>
      </w:r>
      <w:r w:rsidR="00D1647A">
        <w:rPr>
          <w:rFonts w:ascii="Times New Roman" w:eastAsiaTheme="minorEastAsia" w:hAnsi="Times New Roman" w:cs="Times New Roman"/>
          <w:sz w:val="28"/>
          <w:szCs w:val="28"/>
          <w:lang w:val="uk-UA" w:eastAsia="ru-RU"/>
        </w:rPr>
        <w:tab/>
        <w:t>32</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2.1. Реабілітаційні заходи </w:t>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t>32</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2.2. Особливості складання індивуальної програми в контексті </w:t>
      </w:r>
      <w:r w:rsidRPr="00F35BF3">
        <w:rPr>
          <w:rFonts w:ascii="Times New Roman" w:eastAsiaTheme="minorEastAsia" w:hAnsi="Times New Roman" w:cs="Times New Roman"/>
          <w:sz w:val="28"/>
          <w:szCs w:val="28"/>
          <w:lang w:val="en-US" w:eastAsia="ru-RU"/>
        </w:rPr>
        <w:t>SMART</w:t>
      </w:r>
      <w:r w:rsidRPr="00F35BF3">
        <w:rPr>
          <w:rFonts w:ascii="Times New Roman" w:eastAsiaTheme="minorEastAsia" w:hAnsi="Times New Roman" w:cs="Times New Roman"/>
          <w:sz w:val="28"/>
          <w:szCs w:val="28"/>
          <w:lang w:val="uk-UA" w:eastAsia="ru-RU"/>
        </w:rPr>
        <w:t>- цілей</w:t>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D1647A">
        <w:rPr>
          <w:rFonts w:ascii="Times New Roman" w:eastAsiaTheme="minorEastAsia" w:hAnsi="Times New Roman" w:cs="Times New Roman"/>
          <w:sz w:val="28"/>
          <w:szCs w:val="28"/>
          <w:lang w:val="uk-UA" w:eastAsia="ru-RU"/>
        </w:rPr>
        <w:tab/>
      </w:r>
      <w:r w:rsidR="00532264">
        <w:rPr>
          <w:rFonts w:ascii="Times New Roman" w:eastAsiaTheme="minorEastAsia" w:hAnsi="Times New Roman" w:cs="Times New Roman"/>
          <w:sz w:val="28"/>
          <w:szCs w:val="28"/>
          <w:lang w:val="uk-UA" w:eastAsia="ru-RU"/>
        </w:rPr>
        <w:t>32</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2.3. Методи контролю реабілітаційної програми</w:t>
      </w:r>
      <w:r w:rsidR="00532264">
        <w:rPr>
          <w:rFonts w:ascii="Times New Roman" w:eastAsiaTheme="minorEastAsia" w:hAnsi="Times New Roman" w:cs="Times New Roman"/>
          <w:sz w:val="28"/>
          <w:szCs w:val="28"/>
          <w:lang w:val="uk-UA" w:eastAsia="ru-RU"/>
        </w:rPr>
        <w:tab/>
      </w:r>
      <w:r w:rsidR="00532264">
        <w:rPr>
          <w:rFonts w:ascii="Times New Roman" w:eastAsiaTheme="minorEastAsia" w:hAnsi="Times New Roman" w:cs="Times New Roman"/>
          <w:sz w:val="28"/>
          <w:szCs w:val="28"/>
          <w:lang w:val="uk-UA" w:eastAsia="ru-RU"/>
        </w:rPr>
        <w:tab/>
      </w:r>
      <w:r w:rsidR="00532264">
        <w:rPr>
          <w:rFonts w:ascii="Times New Roman" w:eastAsiaTheme="minorEastAsia" w:hAnsi="Times New Roman" w:cs="Times New Roman"/>
          <w:sz w:val="28"/>
          <w:szCs w:val="28"/>
          <w:lang w:val="uk-UA" w:eastAsia="ru-RU"/>
        </w:rPr>
        <w:tab/>
      </w:r>
      <w:r w:rsidR="00532264">
        <w:rPr>
          <w:rFonts w:ascii="Times New Roman" w:eastAsiaTheme="minorEastAsia" w:hAnsi="Times New Roman" w:cs="Times New Roman"/>
          <w:sz w:val="28"/>
          <w:szCs w:val="28"/>
          <w:lang w:val="uk-UA" w:eastAsia="ru-RU"/>
        </w:rPr>
        <w:tab/>
        <w:t>34</w:t>
      </w:r>
    </w:p>
    <w:p w:rsidR="00F35BF3" w:rsidRPr="00F35BF3" w:rsidRDefault="0079048F" w:rsidP="00CB64C4">
      <w:pPr>
        <w:spacing w:after="0" w:line="360" w:lineRule="auto"/>
        <w:ind w:right="-1"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2.4 Допоміжні з</w:t>
      </w:r>
      <w:r w:rsidR="00CB64C4">
        <w:rPr>
          <w:rFonts w:ascii="Times New Roman" w:eastAsiaTheme="minorEastAsia" w:hAnsi="Times New Roman" w:cs="Times New Roman"/>
          <w:sz w:val="28"/>
          <w:szCs w:val="28"/>
          <w:lang w:val="uk-UA" w:eastAsia="ru-RU"/>
        </w:rPr>
        <w:t>асоби реабілітаційних втручань</w:t>
      </w:r>
      <w:r w:rsidR="00532264">
        <w:rPr>
          <w:rFonts w:ascii="Times New Roman" w:eastAsiaTheme="minorEastAsia" w:hAnsi="Times New Roman" w:cs="Times New Roman"/>
          <w:sz w:val="28"/>
          <w:szCs w:val="28"/>
          <w:lang w:val="uk-UA" w:eastAsia="ru-RU"/>
        </w:rPr>
        <w:tab/>
      </w:r>
      <w:r w:rsidR="00532264">
        <w:rPr>
          <w:rFonts w:ascii="Times New Roman" w:eastAsiaTheme="minorEastAsia" w:hAnsi="Times New Roman" w:cs="Times New Roman"/>
          <w:sz w:val="28"/>
          <w:szCs w:val="28"/>
          <w:lang w:val="uk-UA" w:eastAsia="ru-RU"/>
        </w:rPr>
        <w:tab/>
      </w:r>
      <w:r w:rsidR="00532264">
        <w:rPr>
          <w:rFonts w:ascii="Times New Roman" w:eastAsiaTheme="minorEastAsia" w:hAnsi="Times New Roman" w:cs="Times New Roman"/>
          <w:sz w:val="28"/>
          <w:szCs w:val="28"/>
          <w:lang w:val="uk-UA" w:eastAsia="ru-RU"/>
        </w:rPr>
        <w:tab/>
      </w:r>
      <w:r w:rsidR="00532264">
        <w:rPr>
          <w:rFonts w:ascii="Times New Roman" w:eastAsiaTheme="minorEastAsia" w:hAnsi="Times New Roman" w:cs="Times New Roman"/>
          <w:sz w:val="28"/>
          <w:szCs w:val="28"/>
          <w:lang w:val="uk-UA" w:eastAsia="ru-RU"/>
        </w:rPr>
        <w:tab/>
        <w:t>38</w:t>
      </w:r>
    </w:p>
    <w:p w:rsidR="00F35BF3" w:rsidRPr="00F85B09"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РОЗДІЛ 3 ПОБУДОВА ІНДИВІДУАЛЬНОЇ ПРОГРАМИ РЕАБІЛІТАЦІЙНИХ ВТРУЧАНЬ ТА ОЦІНКА ЇЇ ЕФЕКТИВНОСТІ</w:t>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sidR="00AC0755">
        <w:rPr>
          <w:rFonts w:ascii="Times New Roman" w:eastAsiaTheme="minorEastAsia" w:hAnsi="Times New Roman" w:cs="Times New Roman"/>
          <w:sz w:val="28"/>
          <w:szCs w:val="28"/>
          <w:lang w:val="uk-UA" w:eastAsia="ru-RU"/>
        </w:rPr>
        <w:t>43</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3.1. Побудова ін</w:t>
      </w:r>
      <w:r>
        <w:rPr>
          <w:rFonts w:ascii="Times New Roman" w:eastAsiaTheme="minorEastAsia" w:hAnsi="Times New Roman" w:cs="Times New Roman"/>
          <w:sz w:val="28"/>
          <w:szCs w:val="28"/>
          <w:lang w:val="uk-UA" w:eastAsia="ru-RU"/>
        </w:rPr>
        <w:t>дивідуальної програми</w:t>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sidR="00AC0755">
        <w:rPr>
          <w:rFonts w:ascii="Times New Roman" w:eastAsiaTheme="minorEastAsia" w:hAnsi="Times New Roman" w:cs="Times New Roman"/>
          <w:sz w:val="28"/>
          <w:szCs w:val="28"/>
          <w:lang w:val="uk-UA" w:eastAsia="ru-RU"/>
        </w:rPr>
        <w:t>43</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3.2.Оцінка ефективності застосування</w:t>
      </w:r>
      <w:r>
        <w:rPr>
          <w:rFonts w:ascii="Times New Roman" w:eastAsiaTheme="minorEastAsia" w:hAnsi="Times New Roman" w:cs="Times New Roman"/>
          <w:sz w:val="28"/>
          <w:szCs w:val="28"/>
          <w:lang w:val="uk-UA" w:eastAsia="ru-RU"/>
        </w:rPr>
        <w:t xml:space="preserve"> фізичних методів реабілітації</w:t>
      </w:r>
      <w:r>
        <w:rPr>
          <w:rFonts w:ascii="Times New Roman" w:eastAsiaTheme="minorEastAsia" w:hAnsi="Times New Roman" w:cs="Times New Roman"/>
          <w:sz w:val="28"/>
          <w:szCs w:val="28"/>
          <w:lang w:val="uk-UA" w:eastAsia="ru-RU"/>
        </w:rPr>
        <w:tab/>
      </w:r>
      <w:r w:rsidR="00AC0755">
        <w:rPr>
          <w:rFonts w:ascii="Times New Roman" w:eastAsiaTheme="minorEastAsia" w:hAnsi="Times New Roman" w:cs="Times New Roman"/>
          <w:sz w:val="28"/>
          <w:szCs w:val="28"/>
          <w:lang w:val="uk-UA" w:eastAsia="ru-RU"/>
        </w:rPr>
        <w:t>55</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ВИСНО</w:t>
      </w:r>
      <w:r>
        <w:rPr>
          <w:rFonts w:ascii="Times New Roman" w:eastAsiaTheme="minorEastAsia" w:hAnsi="Times New Roman" w:cs="Times New Roman"/>
          <w:sz w:val="28"/>
          <w:szCs w:val="28"/>
          <w:lang w:val="uk-UA" w:eastAsia="ru-RU"/>
        </w:rPr>
        <w:t>ВКИ</w:t>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sidR="00AC0755">
        <w:rPr>
          <w:rFonts w:ascii="Times New Roman" w:eastAsiaTheme="minorEastAsia" w:hAnsi="Times New Roman" w:cs="Times New Roman"/>
          <w:sz w:val="28"/>
          <w:szCs w:val="28"/>
          <w:lang w:val="uk-UA" w:eastAsia="ru-RU"/>
        </w:rPr>
        <w:t>60</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СПИСОК ВИКОРИСТАНИХ ДЖЕРЕЛ</w:t>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sidR="00AC0755">
        <w:rPr>
          <w:rFonts w:ascii="Times New Roman" w:eastAsiaTheme="minorEastAsia" w:hAnsi="Times New Roman" w:cs="Times New Roman"/>
          <w:sz w:val="28"/>
          <w:szCs w:val="28"/>
          <w:lang w:val="uk-UA" w:eastAsia="ru-RU"/>
        </w:rPr>
        <w:t>62</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ДОДА</w:t>
      </w:r>
      <w:r>
        <w:rPr>
          <w:rFonts w:ascii="Times New Roman" w:eastAsiaTheme="minorEastAsia" w:hAnsi="Times New Roman" w:cs="Times New Roman"/>
          <w:sz w:val="28"/>
          <w:szCs w:val="28"/>
          <w:lang w:val="uk-UA" w:eastAsia="ru-RU"/>
        </w:rPr>
        <w:t>ТКИ</w:t>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Pr>
          <w:rFonts w:ascii="Times New Roman" w:eastAsiaTheme="minorEastAsia" w:hAnsi="Times New Roman" w:cs="Times New Roman"/>
          <w:sz w:val="28"/>
          <w:szCs w:val="28"/>
          <w:lang w:val="uk-UA" w:eastAsia="ru-RU"/>
        </w:rPr>
        <w:tab/>
      </w:r>
      <w:r w:rsidR="00AC0755">
        <w:rPr>
          <w:rFonts w:ascii="Times New Roman" w:eastAsiaTheme="minorEastAsia" w:hAnsi="Times New Roman" w:cs="Times New Roman"/>
          <w:sz w:val="28"/>
          <w:szCs w:val="28"/>
          <w:lang w:val="uk-UA" w:eastAsia="ru-RU"/>
        </w:rPr>
        <w:t>66</w:t>
      </w: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rPr>
          <w:rFonts w:ascii="Times New Roman" w:eastAsiaTheme="minorEastAsia" w:hAnsi="Times New Roman" w:cs="Times New Roman"/>
          <w:b/>
          <w:sz w:val="28"/>
          <w:szCs w:val="28"/>
          <w:lang w:val="uk-UA" w:eastAsia="ru-RU"/>
        </w:rPr>
      </w:pPr>
    </w:p>
    <w:p w:rsidR="00F35BF3" w:rsidRDefault="00F35BF3" w:rsidP="00F35BF3">
      <w:pPr>
        <w:spacing w:after="0" w:line="360" w:lineRule="auto"/>
        <w:ind w:right="-1" w:firstLine="709"/>
        <w:rPr>
          <w:rFonts w:ascii="Times New Roman" w:eastAsiaTheme="minorEastAsia" w:hAnsi="Times New Roman" w:cs="Times New Roman"/>
          <w:b/>
          <w:sz w:val="28"/>
          <w:szCs w:val="28"/>
          <w:lang w:val="uk-UA" w:eastAsia="ru-RU"/>
        </w:rPr>
      </w:pPr>
    </w:p>
    <w:p w:rsidR="00CB64C4" w:rsidRPr="00F35BF3" w:rsidRDefault="00CB64C4" w:rsidP="00F35BF3">
      <w:pPr>
        <w:spacing w:after="0" w:line="360" w:lineRule="auto"/>
        <w:ind w:right="-1" w:firstLine="709"/>
        <w:rPr>
          <w:rFonts w:ascii="Times New Roman" w:eastAsiaTheme="minorEastAsia" w:hAnsi="Times New Roman" w:cs="Times New Roman"/>
          <w:b/>
          <w:sz w:val="28"/>
          <w:szCs w:val="28"/>
          <w:lang w:val="uk-UA" w:eastAsia="ru-RU"/>
        </w:rPr>
      </w:pPr>
    </w:p>
    <w:p w:rsid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lastRenderedPageBreak/>
        <w:t>Перелік умовних скорочень</w:t>
      </w:r>
    </w:p>
    <w:p w:rsidR="00AC0755" w:rsidRPr="00F35BF3" w:rsidRDefault="00AC0755"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 ПС </w:t>
      </w:r>
      <w:r w:rsidRPr="00F35BF3">
        <w:rPr>
          <w:rFonts w:ascii="Times New Roman" w:eastAsiaTheme="minorEastAsia" w:hAnsi="Times New Roman" w:cs="Times New Roman"/>
          <w:color w:val="000000"/>
          <w:sz w:val="28"/>
          <w:szCs w:val="28"/>
          <w:lang w:val="uk-UA" w:eastAsia="ru-RU"/>
        </w:rPr>
        <w:t>–</w:t>
      </w:r>
      <w:r w:rsidRPr="00F35BF3">
        <w:rPr>
          <w:rFonts w:ascii="Times New Roman" w:eastAsiaTheme="minorEastAsia" w:hAnsi="Times New Roman" w:cs="Times New Roman"/>
          <w:sz w:val="28"/>
          <w:szCs w:val="28"/>
          <w:lang w:val="uk-UA" w:eastAsia="ru-RU"/>
        </w:rPr>
        <w:t xml:space="preserve"> плечовий  суглоб</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ОРА- опорно- руховий апарат</w:t>
      </w:r>
    </w:p>
    <w:p w:rsidR="00F35BF3" w:rsidRPr="00F35BF3" w:rsidRDefault="00F35BF3" w:rsidP="00F35BF3">
      <w:pPr>
        <w:spacing w:after="0" w:line="360" w:lineRule="auto"/>
        <w:ind w:right="-1" w:firstLine="709"/>
        <w:rPr>
          <w:rFonts w:ascii="Times New Roman" w:eastAsiaTheme="minorEastAsia" w:hAnsi="Times New Roman" w:cs="Times New Roman"/>
          <w:color w:val="000000"/>
          <w:sz w:val="28"/>
          <w:szCs w:val="28"/>
          <w:lang w:val="uk-UA" w:eastAsia="ru-RU"/>
        </w:rPr>
      </w:pPr>
      <w:r w:rsidRPr="00F35BF3">
        <w:rPr>
          <w:rFonts w:ascii="Times New Roman" w:eastAsiaTheme="minorEastAsia" w:hAnsi="Times New Roman" w:cs="Times New Roman"/>
          <w:color w:val="000000"/>
          <w:sz w:val="28"/>
          <w:szCs w:val="28"/>
          <w:lang w:val="uk-UA" w:eastAsia="ru-RU"/>
        </w:rPr>
        <w:t xml:space="preserve">ФР – фізична реабілітація </w:t>
      </w:r>
    </w:p>
    <w:p w:rsidR="00F35BF3" w:rsidRPr="00F35BF3" w:rsidRDefault="00F35BF3" w:rsidP="00F35BF3">
      <w:pPr>
        <w:spacing w:after="0" w:line="360" w:lineRule="auto"/>
        <w:ind w:right="-1" w:firstLine="709"/>
        <w:rPr>
          <w:rFonts w:ascii="Times New Roman" w:eastAsiaTheme="minorEastAsia" w:hAnsi="Times New Roman" w:cs="Times New Roman"/>
          <w:color w:val="000000"/>
          <w:sz w:val="28"/>
          <w:szCs w:val="28"/>
          <w:lang w:val="uk-UA" w:eastAsia="ru-RU"/>
        </w:rPr>
      </w:pPr>
      <w:r w:rsidRPr="00F35BF3">
        <w:rPr>
          <w:rFonts w:ascii="Times New Roman" w:eastAsiaTheme="minorEastAsia" w:hAnsi="Times New Roman" w:cs="Times New Roman"/>
          <w:color w:val="000000"/>
          <w:sz w:val="28"/>
          <w:szCs w:val="28"/>
          <w:lang w:val="uk-UA" w:eastAsia="ru-RU"/>
        </w:rPr>
        <w:t>РП –реабілітаційна програма</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ФТ- фізичний терапевт</w:t>
      </w:r>
    </w:p>
    <w:p w:rsidR="00F35BF3" w:rsidRPr="00F35BF3" w:rsidRDefault="00F35BF3" w:rsidP="00F35BF3">
      <w:pPr>
        <w:spacing w:after="0" w:line="360" w:lineRule="auto"/>
        <w:ind w:right="-1" w:firstLine="709"/>
        <w:rPr>
          <w:rFonts w:ascii="Times New Roman" w:eastAsiaTheme="minorEastAsia" w:hAnsi="Times New Roman" w:cs="Times New Roman"/>
          <w:color w:val="000000"/>
          <w:sz w:val="28"/>
          <w:szCs w:val="28"/>
          <w:lang w:eastAsia="ru-RU"/>
        </w:rPr>
      </w:pPr>
      <w:r w:rsidRPr="00F35BF3">
        <w:rPr>
          <w:rFonts w:ascii="Times New Roman" w:eastAsiaTheme="minorEastAsia" w:hAnsi="Times New Roman" w:cs="Times New Roman"/>
          <w:color w:val="000000"/>
          <w:sz w:val="28"/>
          <w:szCs w:val="28"/>
          <w:lang w:eastAsia="ru-RU"/>
        </w:rPr>
        <w:t xml:space="preserve">УВЧ – ультрависокочастотна терапія </w:t>
      </w:r>
    </w:p>
    <w:p w:rsidR="00F35BF3" w:rsidRPr="00F35BF3" w:rsidRDefault="00F35BF3" w:rsidP="00F35BF3">
      <w:pPr>
        <w:tabs>
          <w:tab w:val="left" w:pos="2385"/>
        </w:tabs>
        <w:spacing w:after="0" w:line="360" w:lineRule="auto"/>
        <w:ind w:right="-1" w:firstLine="709"/>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color w:val="000000"/>
          <w:sz w:val="28"/>
          <w:szCs w:val="28"/>
          <w:lang w:eastAsia="ru-RU"/>
        </w:rPr>
        <w:t>МРТ – магнітно-резонансна томографія</w:t>
      </w:r>
      <w:r w:rsidRPr="00F35BF3">
        <w:rPr>
          <w:rFonts w:ascii="Times New Roman" w:eastAsiaTheme="minorEastAsia" w:hAnsi="Times New Roman" w:cs="Times New Roman"/>
          <w:b/>
          <w:sz w:val="28"/>
          <w:szCs w:val="28"/>
          <w:lang w:val="uk-UA" w:eastAsia="ru-RU"/>
        </w:rPr>
        <w:tab/>
      </w:r>
    </w:p>
    <w:p w:rsidR="00F35BF3" w:rsidRPr="00F35BF3" w:rsidRDefault="00F35BF3" w:rsidP="00F35BF3">
      <w:pPr>
        <w:tabs>
          <w:tab w:val="left" w:pos="2385"/>
        </w:tabs>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УЗД – ультрозвукова діагностика</w:t>
      </w:r>
    </w:p>
    <w:p w:rsidR="00F35BF3" w:rsidRPr="00F35BF3" w:rsidRDefault="00F35BF3" w:rsidP="00F35BF3">
      <w:pPr>
        <w:tabs>
          <w:tab w:val="left" w:pos="2385"/>
        </w:tabs>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МКФ- міжнародна класифікація функцій</w:t>
      </w:r>
    </w:p>
    <w:p w:rsidR="00F35BF3" w:rsidRPr="00F35BF3" w:rsidRDefault="00F35BF3" w:rsidP="00F35BF3">
      <w:pPr>
        <w:tabs>
          <w:tab w:val="left" w:pos="2385"/>
        </w:tabs>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ВАШ – візуальна аналогова шкала болю</w:t>
      </w:r>
    </w:p>
    <w:p w:rsidR="00F35BF3" w:rsidRPr="00F35BF3" w:rsidRDefault="00F35BF3" w:rsidP="00F35BF3">
      <w:pPr>
        <w:tabs>
          <w:tab w:val="left" w:pos="2385"/>
        </w:tabs>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ММТ – мануально-мязеве тестування</w:t>
      </w:r>
    </w:p>
    <w:p w:rsidR="00F35BF3" w:rsidRPr="00F35BF3" w:rsidRDefault="00F35BF3" w:rsidP="00F35BF3">
      <w:pPr>
        <w:tabs>
          <w:tab w:val="left" w:pos="2385"/>
        </w:tabs>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РП – реабілітаційна програма</w:t>
      </w: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tabs>
          <w:tab w:val="left" w:pos="709"/>
        </w:tabs>
        <w:spacing w:after="0" w:line="360" w:lineRule="auto"/>
        <w:ind w:right="-1" w:firstLine="709"/>
        <w:rPr>
          <w:rFonts w:ascii="Times New Roman" w:eastAsiaTheme="minorEastAsia" w:hAnsi="Times New Roman" w:cs="Times New Roman"/>
          <w:b/>
          <w:sz w:val="28"/>
          <w:szCs w:val="28"/>
          <w:lang w:val="uk-UA" w:eastAsia="ru-RU"/>
        </w:rPr>
      </w:pPr>
    </w:p>
    <w:p w:rsidR="00F35BF3" w:rsidRPr="00F35BF3" w:rsidRDefault="00F35BF3" w:rsidP="00F35BF3">
      <w:pPr>
        <w:tabs>
          <w:tab w:val="left" w:pos="709"/>
        </w:tabs>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lastRenderedPageBreak/>
        <w:t>ВСТУП</w:t>
      </w:r>
    </w:p>
    <w:p w:rsidR="00F35BF3" w:rsidRPr="00F35BF3" w:rsidRDefault="00F35BF3" w:rsidP="00F35BF3">
      <w:pPr>
        <w:tabs>
          <w:tab w:val="left" w:pos="709"/>
        </w:tabs>
        <w:spacing w:after="0"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Тотальне ендопротезування плечового суглоба (анатомічне або реверсивне) набуває більшої популярності, бо </w:t>
      </w:r>
      <w:r w:rsidRPr="00F35BF3">
        <w:rPr>
          <w:rFonts w:ascii="Times New Roman" w:eastAsia="Times New Roman" w:hAnsi="Times New Roman" w:cs="Times New Roman"/>
          <w:sz w:val="28"/>
          <w:szCs w:val="28"/>
          <w:lang w:val="uk-UA" w:eastAsia="ru-RU"/>
        </w:rPr>
        <w:t>безнадійно зруйновані структури плечового суглоба видаляються, а замість них в ході хірургічного втручання встановлюються штучні компоненти (складові ендопротезу), які беруть на себе їхню функцію</w:t>
      </w:r>
      <w:r w:rsidR="00B64E16" w:rsidRPr="00B64E16">
        <w:rPr>
          <w:rFonts w:ascii="Times New Roman" w:eastAsiaTheme="minorEastAsia" w:hAnsi="Times New Roman" w:cs="Times New Roman"/>
          <w:sz w:val="28"/>
          <w:szCs w:val="28"/>
          <w:lang w:val="uk-UA" w:eastAsia="ru-RU"/>
        </w:rPr>
        <w:t>[</w:t>
      </w:r>
      <w:r w:rsidR="00B64E16">
        <w:rPr>
          <w:rFonts w:ascii="Times New Roman" w:eastAsiaTheme="minorEastAsia" w:hAnsi="Times New Roman" w:cs="Times New Roman"/>
          <w:sz w:val="28"/>
          <w:szCs w:val="28"/>
          <w:lang w:val="uk-UA" w:eastAsia="ru-RU"/>
        </w:rPr>
        <w:t>5</w:t>
      </w:r>
      <w:r w:rsidR="00B64E16" w:rsidRPr="00B64E16">
        <w:rPr>
          <w:rFonts w:ascii="Times New Roman" w:eastAsiaTheme="minorEastAsia" w:hAnsi="Times New Roman" w:cs="Times New Roman"/>
          <w:sz w:val="28"/>
          <w:szCs w:val="28"/>
          <w:lang w:val="uk-UA" w:eastAsia="ru-RU"/>
        </w:rPr>
        <w:t>]</w:t>
      </w:r>
      <w:r w:rsidRPr="00F35BF3">
        <w:rPr>
          <w:rFonts w:ascii="Times New Roman" w:eastAsia="Times New Roman" w:hAnsi="Times New Roman" w:cs="Times New Roman"/>
          <w:sz w:val="28"/>
          <w:szCs w:val="28"/>
          <w:lang w:val="uk-UA" w:eastAsia="ru-RU"/>
        </w:rPr>
        <w:t>.</w:t>
      </w:r>
    </w:p>
    <w:p w:rsidR="00F35BF3" w:rsidRDefault="00F35BF3" w:rsidP="00F35BF3">
      <w:pPr>
        <w:autoSpaceDE w:val="0"/>
        <w:autoSpaceDN w:val="0"/>
        <w:adjustRightInd w:val="0"/>
        <w:spacing w:after="0" w:line="360" w:lineRule="auto"/>
        <w:ind w:right="-1" w:firstLine="709"/>
        <w:jc w:val="both"/>
        <w:rPr>
          <w:rFonts w:eastAsia="Times New Roman"/>
          <w:lang w:val="uk-UA" w:eastAsia="ru-RU"/>
        </w:rPr>
      </w:pPr>
      <w:r w:rsidRPr="00F35BF3">
        <w:rPr>
          <w:rFonts w:ascii="Times New Roman" w:eastAsiaTheme="minorEastAsia" w:hAnsi="Times New Roman" w:cs="Times New Roman"/>
          <w:sz w:val="28"/>
          <w:szCs w:val="28"/>
          <w:lang w:eastAsia="ru-RU"/>
        </w:rPr>
        <w:t>У сучасних умовах реабілітація виходить на новий рівень і за своєю значущістю є повноправною складовою лікувально-діагностичного процесу, без якого не можливе досягнення максимально бажаного кінцевого результату. Нові види травм за характером диктують необхідність удосконалення реабілітаційних методик, підходів та принципів. Повною мірою це стосується травматології та ортопедії, що належать до галузі забезпечення спеціалізованою допомогою хворих, категорія яких безперечно потребує відповідного лікування</w:t>
      </w:r>
      <w:r w:rsidR="00B64E16">
        <w:rPr>
          <w:rFonts w:ascii="Times New Roman" w:eastAsiaTheme="minorEastAsia" w:hAnsi="Times New Roman" w:cs="Times New Roman"/>
          <w:sz w:val="28"/>
          <w:szCs w:val="28"/>
          <w:lang w:val="uk-UA" w:eastAsia="ru-RU"/>
        </w:rPr>
        <w:t>м</w:t>
      </w:r>
      <w:r w:rsidR="00B64E16" w:rsidRPr="00B64E16">
        <w:rPr>
          <w:rFonts w:ascii="Times New Roman" w:eastAsiaTheme="minorEastAsia" w:hAnsi="Times New Roman" w:cs="Times New Roman"/>
          <w:sz w:val="28"/>
          <w:szCs w:val="28"/>
          <w:lang w:val="uk-UA" w:eastAsia="ru-RU"/>
        </w:rPr>
        <w:t>[</w:t>
      </w:r>
      <w:r w:rsidR="00B64E16">
        <w:rPr>
          <w:rFonts w:ascii="Times New Roman" w:eastAsiaTheme="minorEastAsia" w:hAnsi="Times New Roman" w:cs="Times New Roman"/>
          <w:sz w:val="28"/>
          <w:szCs w:val="28"/>
          <w:lang w:val="uk-UA" w:eastAsia="ru-RU"/>
        </w:rPr>
        <w:t>4</w:t>
      </w:r>
      <w:r w:rsidR="00B64E16" w:rsidRPr="00B64E16">
        <w:rPr>
          <w:rFonts w:ascii="Times New Roman" w:eastAsiaTheme="minorEastAsia" w:hAnsi="Times New Roman" w:cs="Times New Roman"/>
          <w:sz w:val="28"/>
          <w:szCs w:val="28"/>
          <w:lang w:val="uk-UA" w:eastAsia="ru-RU"/>
        </w:rPr>
        <w:t>]</w:t>
      </w:r>
      <w:r w:rsidR="00B64E16" w:rsidRPr="00F35BF3">
        <w:rPr>
          <w:rFonts w:ascii="Times New Roman" w:eastAsia="Times New Roman" w:hAnsi="Times New Roman" w:cs="Times New Roman"/>
          <w:sz w:val="28"/>
          <w:szCs w:val="28"/>
          <w:lang w:val="uk-UA" w:eastAsia="ru-RU"/>
        </w:rPr>
        <w:t>.</w:t>
      </w:r>
    </w:p>
    <w:p w:rsidR="00F35BF3" w:rsidRPr="00F35BF3" w:rsidRDefault="00F35BF3" w:rsidP="00F35BF3">
      <w:pPr>
        <w:autoSpaceDE w:val="0"/>
        <w:autoSpaceDN w:val="0"/>
        <w:adjustRightInd w:val="0"/>
        <w:spacing w:after="0" w:line="360" w:lineRule="auto"/>
        <w:ind w:right="-1" w:firstLine="709"/>
        <w:jc w:val="both"/>
        <w:rPr>
          <w:rFonts w:ascii="Ubuntu" w:hAnsi="Ubuntu" w:cs="Ubuntu"/>
          <w:sz w:val="20"/>
          <w:szCs w:val="20"/>
          <w:lang w:val="uk-UA"/>
        </w:rPr>
      </w:pPr>
      <w:r w:rsidRPr="00F35BF3">
        <w:rPr>
          <w:rFonts w:ascii="Times New Roman" w:eastAsiaTheme="minorEastAsia" w:hAnsi="Times New Roman" w:cs="Times New Roman"/>
          <w:b/>
          <w:sz w:val="28"/>
          <w:szCs w:val="28"/>
          <w:lang w:val="uk-UA" w:eastAsia="ru-RU"/>
        </w:rPr>
        <w:t>Актуальність теми</w:t>
      </w:r>
      <w:r w:rsidRPr="00F35BF3">
        <w:rPr>
          <w:rFonts w:ascii="Times New Roman" w:eastAsiaTheme="minorEastAsia" w:hAnsi="Times New Roman" w:cs="Times New Roman"/>
          <w:sz w:val="28"/>
          <w:szCs w:val="28"/>
          <w:lang w:val="uk-UA" w:eastAsia="ru-RU"/>
        </w:rPr>
        <w:t>:</w:t>
      </w:r>
      <w:r w:rsidRPr="00F35BF3">
        <w:rPr>
          <w:rFonts w:eastAsiaTheme="minorEastAsia"/>
          <w:lang w:val="uk-UA" w:eastAsia="ru-RU"/>
        </w:rPr>
        <w:t xml:space="preserve"> </w:t>
      </w:r>
      <w:r w:rsidRPr="00F35BF3">
        <w:rPr>
          <w:rFonts w:ascii="Times New Roman" w:hAnsi="Times New Roman" w:cs="Times New Roman"/>
          <w:sz w:val="28"/>
          <w:szCs w:val="28"/>
          <w:lang w:val="uk-UA"/>
        </w:rPr>
        <w:t>Обмеження рухів у плечовому суглобі та больовий синдром є симптомами пов’язаних між собою ряду патологічних станів.</w:t>
      </w:r>
      <w:r w:rsidRPr="00F35BF3">
        <w:rPr>
          <w:rFonts w:ascii="Ubuntu" w:hAnsi="Ubuntu" w:cs="Ubuntu"/>
          <w:sz w:val="20"/>
          <w:szCs w:val="20"/>
          <w:lang w:val="uk-UA"/>
        </w:rPr>
        <w:t xml:space="preserve"> </w:t>
      </w:r>
      <w:r w:rsidRPr="00F35BF3">
        <w:rPr>
          <w:rFonts w:ascii="Times New Roman" w:eastAsiaTheme="minorEastAsia" w:hAnsi="Times New Roman" w:cs="Times New Roman"/>
          <w:sz w:val="28"/>
          <w:szCs w:val="28"/>
          <w:lang w:val="uk-UA" w:eastAsia="ru-RU"/>
        </w:rPr>
        <w:t>Моніторинг літературних даних свідчить про те, що застосування сучасних   методів хірургічного втручання сприяло розвитку абсолютно нових підходів до відновлення рухової функції.</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Ендопротезування плечового суглоба – це точне хірургічне втручання, що дає змогу отримати безболісний, стабільний плечовий суглоб та дозволяє почати ранню пасивну, а потім і активну розробку рухів у плечовому суглобі. Дуже важлива активна співпраця лікаря та пацієнта для досягнення оптимального результату лікування. </w:t>
      </w:r>
      <w:r w:rsidRPr="00F35BF3">
        <w:rPr>
          <w:rFonts w:ascii="Times New Roman" w:eastAsia="Times New Roman" w:hAnsi="Times New Roman" w:cs="Times New Roman"/>
          <w:sz w:val="28"/>
          <w:szCs w:val="28"/>
          <w:lang w:eastAsia="ru-RU"/>
        </w:rPr>
        <w:t xml:space="preserve">Функція плечового суглоба поступово відновлюється, але якщо травма була серйозною, а також в застарілих випадках іноді складно досягти повного відновлення. </w:t>
      </w:r>
      <w:r w:rsidRPr="00F35BF3">
        <w:rPr>
          <w:rFonts w:ascii="Times New Roman" w:eastAsiaTheme="minorEastAsia" w:hAnsi="Times New Roman" w:cs="Times New Roman"/>
          <w:sz w:val="28"/>
          <w:szCs w:val="28"/>
          <w:lang w:eastAsia="ru-RU"/>
        </w:rPr>
        <w:t>Комплексний підхід дозволяє індивідуально розв’язувати проблеми із кістковою системою та ефективно усувати їх.</w:t>
      </w:r>
      <w:r w:rsidRPr="00F35BF3">
        <w:rPr>
          <w:rFonts w:ascii="Times New Roman" w:eastAsiaTheme="minorEastAsia" w:hAnsi="Times New Roman" w:cs="Times New Roman"/>
          <w:sz w:val="28"/>
          <w:szCs w:val="28"/>
          <w:lang w:val="uk-UA" w:eastAsia="ru-RU"/>
        </w:rPr>
        <w:t xml:space="preserve"> Як підкреслює більшість науковців, надзвичайно важливим при проведенні відновлювальних заходів цього контингенту пацієнтів є різноманітність використовуваних методів і засобів відновлення, що </w:t>
      </w:r>
      <w:r w:rsidRPr="00F35BF3">
        <w:rPr>
          <w:rFonts w:ascii="Times New Roman" w:eastAsiaTheme="minorEastAsia" w:hAnsi="Times New Roman" w:cs="Times New Roman"/>
          <w:sz w:val="28"/>
          <w:szCs w:val="28"/>
          <w:lang w:val="uk-UA" w:eastAsia="ru-RU"/>
        </w:rPr>
        <w:lastRenderedPageBreak/>
        <w:t>об’єднуються в комплексні програми. Чим вони багатогранніші, тим вища їх ефективність, оскільки вони діють  на різні механізми регуляції організму (гуморальні, імунні, нервові, функціональні)</w:t>
      </w:r>
      <w:r w:rsidR="00B64E16" w:rsidRPr="00B64E16">
        <w:rPr>
          <w:rFonts w:ascii="Times New Roman" w:eastAsiaTheme="minorEastAsia" w:hAnsi="Times New Roman" w:cs="Times New Roman"/>
          <w:sz w:val="28"/>
          <w:szCs w:val="28"/>
          <w:lang w:val="uk-UA" w:eastAsia="ru-RU"/>
        </w:rPr>
        <w:t xml:space="preserve"> [</w:t>
      </w:r>
      <w:r w:rsidR="00B64E16">
        <w:rPr>
          <w:rFonts w:ascii="Times New Roman" w:eastAsiaTheme="minorEastAsia" w:hAnsi="Times New Roman" w:cs="Times New Roman"/>
          <w:sz w:val="28"/>
          <w:szCs w:val="28"/>
          <w:lang w:val="uk-UA" w:eastAsia="ru-RU"/>
        </w:rPr>
        <w:t>3,5</w:t>
      </w:r>
      <w:r w:rsidR="00B64E16" w:rsidRPr="00B64E16">
        <w:rPr>
          <w:rFonts w:ascii="Times New Roman" w:eastAsiaTheme="minorEastAsia" w:hAnsi="Times New Roman" w:cs="Times New Roman"/>
          <w:sz w:val="28"/>
          <w:szCs w:val="28"/>
          <w:lang w:val="uk-UA" w:eastAsia="ru-RU"/>
        </w:rPr>
        <w:t>]</w:t>
      </w:r>
      <w:r w:rsidRPr="00F35BF3">
        <w:rPr>
          <w:rFonts w:ascii="Times New Roman" w:eastAsiaTheme="minorEastAsia" w:hAnsi="Times New Roman" w:cs="Times New Roman"/>
          <w:sz w:val="28"/>
          <w:szCs w:val="28"/>
          <w:lang w:val="uk-UA" w:eastAsia="ru-RU"/>
        </w:rPr>
        <w:t xml:space="preserve">. </w:t>
      </w:r>
    </w:p>
    <w:p w:rsidR="00F35BF3" w:rsidRPr="00F35BF3" w:rsidRDefault="00F35BF3" w:rsidP="00F35BF3">
      <w:pPr>
        <w:autoSpaceDE w:val="0"/>
        <w:autoSpaceDN w:val="0"/>
        <w:adjustRightInd w:val="0"/>
        <w:spacing w:after="0" w:line="360" w:lineRule="auto"/>
        <w:ind w:right="-1" w:firstLine="709"/>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b/>
          <w:sz w:val="28"/>
          <w:szCs w:val="28"/>
          <w:lang w:val="uk-UA" w:eastAsia="ru-RU"/>
        </w:rPr>
        <w:t>Мета дослідження</w:t>
      </w:r>
      <w:r w:rsidRPr="00F35BF3">
        <w:rPr>
          <w:rFonts w:ascii="Times New Roman" w:eastAsiaTheme="minorEastAsia" w:hAnsi="Times New Roman" w:cs="Times New Roman"/>
          <w:sz w:val="28"/>
          <w:szCs w:val="28"/>
          <w:lang w:val="uk-UA" w:eastAsia="ru-RU"/>
        </w:rPr>
        <w:t xml:space="preserve">: Проаналізувати </w:t>
      </w:r>
      <w:r w:rsidRPr="00F35BF3">
        <w:rPr>
          <w:rFonts w:ascii="Times New Roman" w:eastAsia="TimesNewRomanPSMT" w:hAnsi="Times New Roman" w:cs="Times New Roman"/>
          <w:sz w:val="28"/>
          <w:szCs w:val="28"/>
          <w:lang w:val="uk-UA"/>
        </w:rPr>
        <w:t xml:space="preserve">клінічні дані, дані протоколів оперативних втручань, результати променевих досліджень та </w:t>
      </w:r>
      <w:r w:rsidRPr="00F35BF3">
        <w:rPr>
          <w:rFonts w:ascii="Times New Roman" w:eastAsiaTheme="minorEastAsia" w:hAnsi="Times New Roman" w:cs="Times New Roman"/>
          <w:sz w:val="28"/>
          <w:szCs w:val="28"/>
          <w:lang w:val="uk-UA" w:eastAsia="ru-RU"/>
        </w:rPr>
        <w:t>розробити реабілітаційну програму після ендопротезування плечового суглобу.</w:t>
      </w:r>
    </w:p>
    <w:p w:rsidR="00F35BF3" w:rsidRPr="00F35BF3" w:rsidRDefault="00F35BF3" w:rsidP="00F35BF3">
      <w:pPr>
        <w:autoSpaceDE w:val="0"/>
        <w:autoSpaceDN w:val="0"/>
        <w:adjustRightInd w:val="0"/>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b/>
          <w:sz w:val="28"/>
          <w:szCs w:val="28"/>
          <w:lang w:val="uk-UA" w:eastAsia="ru-RU"/>
        </w:rPr>
        <w:t>Обєктом досліджень</w:t>
      </w:r>
      <w:r w:rsidRPr="00F35BF3">
        <w:rPr>
          <w:rFonts w:ascii="Times New Roman" w:eastAsiaTheme="minorEastAsia" w:hAnsi="Times New Roman" w:cs="Times New Roman"/>
          <w:sz w:val="28"/>
          <w:szCs w:val="28"/>
          <w:lang w:val="uk-UA" w:eastAsia="ru-RU"/>
        </w:rPr>
        <w:t>: фізичні втручання після ендопротезування плечового суглобу.</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b/>
          <w:sz w:val="28"/>
          <w:szCs w:val="28"/>
          <w:lang w:val="uk-UA" w:eastAsia="ru-RU"/>
        </w:rPr>
        <w:t>Предметом дослідження</w:t>
      </w:r>
      <w:r w:rsidRPr="00F35BF3">
        <w:rPr>
          <w:rFonts w:ascii="Times New Roman" w:eastAsiaTheme="minorEastAsia" w:hAnsi="Times New Roman" w:cs="Times New Roman"/>
          <w:sz w:val="28"/>
          <w:szCs w:val="28"/>
          <w:lang w:val="uk-UA" w:eastAsia="ru-RU"/>
        </w:rPr>
        <w:t>: реабілітаційна програма  фізична реабілітація після після ендопротезування плечового суглобу.</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b/>
          <w:sz w:val="28"/>
          <w:szCs w:val="28"/>
          <w:lang w:val="uk-UA" w:eastAsia="ru-RU"/>
        </w:rPr>
        <w:t>Новизна роботи</w:t>
      </w:r>
      <w:r w:rsidRPr="00F35BF3">
        <w:rPr>
          <w:rFonts w:ascii="Times New Roman" w:eastAsiaTheme="minorEastAsia" w:hAnsi="Times New Roman" w:cs="Times New Roman"/>
          <w:sz w:val="28"/>
          <w:szCs w:val="28"/>
          <w:lang w:val="uk-UA" w:eastAsia="ru-RU"/>
        </w:rPr>
        <w:t>: розробка індивідуальної програми відновлення з метою прискорення  процесу реабілітації та відновлення працездатності.</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Практичне значення отриманих результатів: матеріали, що розглянуті в магістерській роботі, можуть бути використані в діяльності лікувальних і реабілітаційних закладів, медичних центрах.</w:t>
      </w:r>
    </w:p>
    <w:p w:rsidR="00F35BF3" w:rsidRPr="00F85B09"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eastAsiaTheme="minorEastAsia" w:hAnsi="Times New Roman" w:cs="Times New Roman"/>
          <w:b/>
          <w:sz w:val="28"/>
          <w:szCs w:val="28"/>
          <w:lang w:eastAsia="ru-RU"/>
        </w:rPr>
        <w:t>Висновок</w:t>
      </w:r>
      <w:r w:rsidRPr="00F35BF3">
        <w:rPr>
          <w:rFonts w:ascii="Times New Roman" w:eastAsiaTheme="minorEastAsia" w:hAnsi="Times New Roman" w:cs="Times New Roman"/>
          <w:sz w:val="28"/>
          <w:szCs w:val="28"/>
          <w:lang w:eastAsia="ru-RU"/>
        </w:rPr>
        <w:t>:</w:t>
      </w:r>
      <w:r w:rsidRPr="00F35BF3">
        <w:rPr>
          <w:rFonts w:eastAsiaTheme="minorEastAsia"/>
          <w:sz w:val="28"/>
          <w:szCs w:val="28"/>
          <w:lang w:eastAsia="ru-RU"/>
        </w:rPr>
        <w:t xml:space="preserve"> </w:t>
      </w:r>
      <w:r w:rsidRPr="00F35BF3">
        <w:rPr>
          <w:rFonts w:ascii="Times New Roman" w:hAnsi="Times New Roman" w:cs="Times New Roman"/>
          <w:sz w:val="28"/>
          <w:szCs w:val="28"/>
        </w:rPr>
        <w:t>Біль у плечовому суглобі є третьою із найпоширеніших причин звертань пацієнтів з патологією</w:t>
      </w:r>
      <w:r w:rsidRPr="00F35BF3">
        <w:rPr>
          <w:rFonts w:ascii="Times New Roman" w:hAnsi="Times New Roman" w:cs="Times New Roman"/>
          <w:sz w:val="28"/>
          <w:szCs w:val="28"/>
          <w:lang w:val="uk-UA"/>
        </w:rPr>
        <w:t xml:space="preserve"> </w:t>
      </w:r>
      <w:r w:rsidRPr="00F35BF3">
        <w:rPr>
          <w:rFonts w:ascii="Times New Roman" w:hAnsi="Times New Roman" w:cs="Times New Roman"/>
          <w:sz w:val="28"/>
          <w:szCs w:val="28"/>
        </w:rPr>
        <w:t>опорно-рухового апарату. Різноманітність форм патології викликає труднощі з клінічною діагностикою, показаннями до інструментальних методів обстеження, оцінкою отриманих результатів та вибором лікувальної тактики</w:t>
      </w:r>
      <w:r w:rsidR="00B64E16" w:rsidRPr="00B64E16">
        <w:rPr>
          <w:rFonts w:ascii="Times New Roman" w:eastAsiaTheme="minorEastAsia" w:hAnsi="Times New Roman" w:cs="Times New Roman"/>
          <w:sz w:val="28"/>
          <w:szCs w:val="28"/>
          <w:lang w:val="uk-UA" w:eastAsia="ru-RU"/>
        </w:rPr>
        <w:t>[</w:t>
      </w:r>
      <w:r w:rsidR="00B64E16">
        <w:rPr>
          <w:rFonts w:ascii="Times New Roman" w:eastAsiaTheme="minorEastAsia" w:hAnsi="Times New Roman" w:cs="Times New Roman"/>
          <w:sz w:val="28"/>
          <w:szCs w:val="28"/>
          <w:lang w:val="uk-UA" w:eastAsia="ru-RU"/>
        </w:rPr>
        <w:t>11</w:t>
      </w:r>
      <w:r w:rsidR="00B64E16" w:rsidRPr="00B64E16">
        <w:rPr>
          <w:rFonts w:ascii="Times New Roman" w:eastAsiaTheme="minorEastAsia" w:hAnsi="Times New Roman" w:cs="Times New Roman"/>
          <w:sz w:val="28"/>
          <w:szCs w:val="28"/>
          <w:lang w:val="uk-UA" w:eastAsia="ru-RU"/>
        </w:rPr>
        <w:t>]</w:t>
      </w:r>
      <w:r w:rsidR="00B64E16" w:rsidRPr="00F35BF3">
        <w:rPr>
          <w:rFonts w:ascii="Times New Roman" w:eastAsia="Times New Roman" w:hAnsi="Times New Roman" w:cs="Times New Roman"/>
          <w:sz w:val="28"/>
          <w:szCs w:val="28"/>
          <w:lang w:val="uk-UA" w:eastAsia="ru-RU"/>
        </w:rPr>
        <w:t>.</w:t>
      </w:r>
      <w:r w:rsidR="00B64E16">
        <w:rPr>
          <w:rFonts w:ascii="Times New Roman" w:hAnsi="Times New Roman" w:cs="Times New Roman"/>
          <w:sz w:val="28"/>
          <w:szCs w:val="28"/>
          <w:lang w:val="uk-UA"/>
        </w:rPr>
        <w:t xml:space="preserve"> </w:t>
      </w:r>
      <w:r w:rsidRPr="00F35BF3">
        <w:rPr>
          <w:rFonts w:ascii="Times New Roman" w:eastAsiaTheme="minorEastAsia" w:hAnsi="Times New Roman" w:cs="Times New Roman"/>
          <w:sz w:val="28"/>
          <w:szCs w:val="28"/>
          <w:lang w:eastAsia="ru-RU"/>
        </w:rPr>
        <w:t>В роботі представлено огляд літератури з обраної теми, викладено загальну характеристику пошкоджень. Обґрунтувано механізми та причини виникнення травм плечового суглобу. Обґрунтувано особливості застосування мето</w:t>
      </w:r>
      <w:r w:rsidR="00B64E16">
        <w:rPr>
          <w:rFonts w:ascii="Times New Roman" w:eastAsiaTheme="minorEastAsia" w:hAnsi="Times New Roman" w:cs="Times New Roman"/>
          <w:sz w:val="28"/>
          <w:szCs w:val="28"/>
          <w:lang w:eastAsia="ru-RU"/>
        </w:rPr>
        <w:t xml:space="preserve">дів і засобів фізичної терапії </w:t>
      </w:r>
      <w:r w:rsidRPr="00F35BF3">
        <w:rPr>
          <w:rFonts w:ascii="Times New Roman" w:eastAsiaTheme="minorEastAsia" w:hAnsi="Times New Roman" w:cs="Times New Roman"/>
          <w:sz w:val="28"/>
          <w:szCs w:val="28"/>
          <w:lang w:eastAsia="ru-RU"/>
        </w:rPr>
        <w:t>та описані механізми впливу: фізичної терапії, механотерапії, масажу, механотерапії, працетерапії, кінезіотейпування. Процес реабілітації починається з першої доби після проведення оперативно</w:t>
      </w:r>
      <w:r w:rsidR="00B64E16">
        <w:rPr>
          <w:rFonts w:ascii="Times New Roman" w:eastAsiaTheme="minorEastAsia" w:hAnsi="Times New Roman" w:cs="Times New Roman"/>
          <w:sz w:val="28"/>
          <w:szCs w:val="28"/>
          <w:lang w:eastAsia="ru-RU"/>
        </w:rPr>
        <w:t>го втручання</w:t>
      </w:r>
      <w:r w:rsidR="00B64E16">
        <w:rPr>
          <w:rFonts w:ascii="Times New Roman" w:eastAsiaTheme="minorEastAsia" w:hAnsi="Times New Roman" w:cs="Times New Roman"/>
          <w:sz w:val="28"/>
          <w:szCs w:val="28"/>
          <w:lang w:val="uk-UA" w:eastAsia="ru-RU"/>
        </w:rPr>
        <w:t xml:space="preserve">. </w:t>
      </w:r>
      <w:r w:rsidRPr="00F85B09">
        <w:rPr>
          <w:rFonts w:ascii="Times New Roman" w:eastAsiaTheme="minorEastAsia" w:hAnsi="Times New Roman" w:cs="Times New Roman"/>
          <w:sz w:val="28"/>
          <w:szCs w:val="28"/>
          <w:lang w:val="uk-UA" w:eastAsia="ru-RU"/>
        </w:rPr>
        <w:t>Курс розробляється з урахуванням індивідуальних особливостей пацієнта. Рання активізація роботи суглоба із застосуванням сучасних засобів дає позитивні результати вже після перших процедур.</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b/>
          <w:sz w:val="28"/>
          <w:szCs w:val="28"/>
          <w:lang w:val="uk-UA" w:eastAsia="ru-RU"/>
        </w:rPr>
        <w:lastRenderedPageBreak/>
        <w:t>Структура магістерської роботи.</w:t>
      </w:r>
      <w:r w:rsidRPr="00F35BF3">
        <w:rPr>
          <w:rFonts w:ascii="Times New Roman" w:eastAsiaTheme="minorEastAsia" w:hAnsi="Times New Roman" w:cs="Times New Roman"/>
          <w:sz w:val="28"/>
          <w:szCs w:val="28"/>
          <w:lang w:val="uk-UA" w:eastAsia="ru-RU"/>
        </w:rPr>
        <w:t xml:space="preserve"> Магістерська робота складається зі вступу, 3 розділів, висновку,</w:t>
      </w:r>
      <w:r w:rsidR="00B64E16">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val="uk-UA" w:eastAsia="ru-RU"/>
        </w:rPr>
        <w:t xml:space="preserve">списку використаних джерел та додатків. </w:t>
      </w:r>
      <w:r w:rsidRPr="00F35BF3">
        <w:rPr>
          <w:rFonts w:ascii="Times New Roman" w:eastAsiaTheme="minorEastAsia" w:hAnsi="Times New Roman" w:cs="Times New Roman"/>
          <w:color w:val="000000"/>
          <w:sz w:val="28"/>
          <w:szCs w:val="28"/>
          <w:lang w:val="uk-UA" w:eastAsia="ru-RU"/>
        </w:rPr>
        <w:t xml:space="preserve">Обсяг </w:t>
      </w:r>
      <w:r w:rsidR="00532264">
        <w:rPr>
          <w:rFonts w:ascii="Times New Roman" w:eastAsiaTheme="minorEastAsia" w:hAnsi="Times New Roman" w:cs="Times New Roman"/>
          <w:color w:val="000000"/>
          <w:sz w:val="28"/>
          <w:szCs w:val="28"/>
          <w:lang w:val="uk-UA" w:eastAsia="ru-RU"/>
        </w:rPr>
        <w:t>роботи ст</w:t>
      </w:r>
      <w:r w:rsidR="0014041F">
        <w:rPr>
          <w:rFonts w:ascii="Times New Roman" w:eastAsiaTheme="minorEastAsia" w:hAnsi="Times New Roman" w:cs="Times New Roman"/>
          <w:color w:val="000000"/>
          <w:sz w:val="28"/>
          <w:szCs w:val="28"/>
          <w:lang w:val="uk-UA" w:eastAsia="ru-RU"/>
        </w:rPr>
        <w:t>ановить 6</w:t>
      </w:r>
      <w:r w:rsidR="00730E18">
        <w:rPr>
          <w:rFonts w:ascii="Times New Roman" w:eastAsiaTheme="minorEastAsia" w:hAnsi="Times New Roman" w:cs="Times New Roman"/>
          <w:color w:val="000000"/>
          <w:sz w:val="28"/>
          <w:szCs w:val="28"/>
          <w:lang w:val="uk-UA" w:eastAsia="ru-RU"/>
        </w:rPr>
        <w:t>9</w:t>
      </w:r>
      <w:r w:rsidR="0014041F">
        <w:rPr>
          <w:rFonts w:ascii="Times New Roman" w:eastAsiaTheme="minorEastAsia" w:hAnsi="Times New Roman" w:cs="Times New Roman"/>
          <w:color w:val="000000"/>
          <w:sz w:val="28"/>
          <w:szCs w:val="28"/>
          <w:lang w:val="uk-UA" w:eastAsia="ru-RU"/>
        </w:rPr>
        <w:t xml:space="preserve"> сторінок, містить 5 рисунків, 9</w:t>
      </w:r>
      <w:r w:rsidR="002D37AE">
        <w:rPr>
          <w:rFonts w:ascii="Times New Roman" w:eastAsiaTheme="minorEastAsia" w:hAnsi="Times New Roman" w:cs="Times New Roman"/>
          <w:color w:val="000000"/>
          <w:sz w:val="28"/>
          <w:szCs w:val="28"/>
          <w:lang w:val="uk-UA" w:eastAsia="ru-RU"/>
        </w:rPr>
        <w:t xml:space="preserve"> таблиць</w:t>
      </w:r>
      <w:r w:rsidR="00532264">
        <w:rPr>
          <w:rFonts w:ascii="Times New Roman" w:eastAsiaTheme="minorEastAsia" w:hAnsi="Times New Roman" w:cs="Times New Roman"/>
          <w:color w:val="000000"/>
          <w:sz w:val="28"/>
          <w:szCs w:val="28"/>
          <w:lang w:val="uk-UA" w:eastAsia="ru-RU"/>
        </w:rPr>
        <w:t xml:space="preserve"> та 19 фотографій</w:t>
      </w:r>
      <w:r w:rsidRPr="00F35BF3">
        <w:rPr>
          <w:rFonts w:ascii="Times New Roman" w:eastAsiaTheme="minorEastAsia" w:hAnsi="Times New Roman" w:cs="Times New Roman"/>
          <w:color w:val="000000"/>
          <w:sz w:val="28"/>
          <w:szCs w:val="28"/>
          <w:lang w:val="uk-UA" w:eastAsia="ru-RU"/>
        </w:rPr>
        <w:t>. Загалом опрацьовано 40 джерел. В дода</w:t>
      </w:r>
      <w:r w:rsidR="00B64E16">
        <w:rPr>
          <w:rFonts w:ascii="Times New Roman" w:eastAsiaTheme="minorEastAsia" w:hAnsi="Times New Roman" w:cs="Times New Roman"/>
          <w:color w:val="000000"/>
          <w:sz w:val="28"/>
          <w:szCs w:val="28"/>
          <w:lang w:val="uk-UA" w:eastAsia="ru-RU"/>
        </w:rPr>
        <w:t>тку представлено приклад заповнення карти на дослідження з гоніометрії та картку реабілітаційних втручань амбулаторного пацієнта</w:t>
      </w:r>
      <w:r w:rsidRPr="00F35BF3">
        <w:rPr>
          <w:rFonts w:ascii="Times New Roman" w:eastAsiaTheme="minorEastAsia" w:hAnsi="Times New Roman" w:cs="Times New Roman"/>
          <w:color w:val="000000"/>
          <w:sz w:val="28"/>
          <w:szCs w:val="28"/>
          <w:lang w:val="uk-UA" w:eastAsia="ru-RU"/>
        </w:rPr>
        <w:t>.</w:t>
      </w: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B64E16">
      <w:pPr>
        <w:spacing w:after="0" w:line="360" w:lineRule="auto"/>
        <w:ind w:right="-1"/>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lastRenderedPageBreak/>
        <w:t>РОЗДІЛ 1</w:t>
      </w: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t>АНАТОМІЧНІ  ОСОБЛИВОСТІ БУДОВИ  ТА  ДІАГНОСТИКА УШКОДЖЕНЬ ПЛЕЧОВОГО СУГЛОБУ</w:t>
      </w:r>
    </w:p>
    <w:p w:rsidR="00F35BF3" w:rsidRPr="00F35BF3" w:rsidRDefault="00F35BF3" w:rsidP="00F35BF3">
      <w:pPr>
        <w:spacing w:after="0" w:line="360" w:lineRule="auto"/>
        <w:ind w:right="-1" w:firstLine="709"/>
        <w:jc w:val="both"/>
        <w:rPr>
          <w:rFonts w:ascii="Times New Roman" w:eastAsiaTheme="minorEastAsia" w:hAnsi="Times New Roman" w:cs="Times New Roman"/>
          <w:b/>
          <w:sz w:val="28"/>
          <w:szCs w:val="28"/>
          <w:lang w:val="uk-UA" w:eastAsia="ru-RU"/>
        </w:rPr>
      </w:pPr>
    </w:p>
    <w:p w:rsidR="00F35BF3" w:rsidRPr="00F35BF3" w:rsidRDefault="00F35BF3" w:rsidP="00F35BF3">
      <w:pPr>
        <w:numPr>
          <w:ilvl w:val="1"/>
          <w:numId w:val="4"/>
        </w:numPr>
        <w:spacing w:after="0" w:line="360" w:lineRule="auto"/>
        <w:ind w:left="0" w:right="-1" w:firstLine="709"/>
        <w:contextualSpacing/>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Історія протезування</w:t>
      </w:r>
    </w:p>
    <w:p w:rsidR="00F35BF3" w:rsidRPr="00F35BF3" w:rsidRDefault="00F35BF3" w:rsidP="00F35BF3">
      <w:pPr>
        <w:spacing w:after="0" w:line="360" w:lineRule="auto"/>
        <w:ind w:right="-1" w:firstLine="709"/>
        <w:contextualSpacing/>
        <w:jc w:val="both"/>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contextualSpacing/>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Історія ендопротезування плечового суглоба бере свій початок у XIX столітті. У паризькому міжнародному госпіталі 11 березня 1893 року хірург Юліус Еміль Пеан (Jules Emi</w:t>
      </w:r>
      <w:r w:rsidR="00B64E16">
        <w:rPr>
          <w:rFonts w:ascii="Times New Roman" w:eastAsiaTheme="minorEastAsia" w:hAnsi="Times New Roman" w:cs="Times New Roman"/>
          <w:sz w:val="28"/>
          <w:szCs w:val="28"/>
          <w:lang w:eastAsia="ru-RU"/>
        </w:rPr>
        <w:t>le Pean) виконав його вперше</w:t>
      </w:r>
      <w:r w:rsidRPr="00F35BF3">
        <w:rPr>
          <w:rFonts w:ascii="Times New Roman" w:eastAsiaTheme="minorEastAsia" w:hAnsi="Times New Roman" w:cs="Times New Roman"/>
          <w:sz w:val="28"/>
          <w:szCs w:val="28"/>
          <w:lang w:eastAsia="ru-RU"/>
        </w:rPr>
        <w:t>. Він замінив зруйнований туберкульозом плечовий суглоб імплантатом, виготовленим із платини і гуми. Його робота була заснована на дослідженнях Темістокля Глюка (Themistocles Gluck) із розроблення конструкцій е</w:t>
      </w:r>
      <w:r w:rsidR="00B64E16">
        <w:rPr>
          <w:rFonts w:ascii="Times New Roman" w:eastAsiaTheme="minorEastAsia" w:hAnsi="Times New Roman" w:cs="Times New Roman"/>
          <w:sz w:val="28"/>
          <w:szCs w:val="28"/>
          <w:lang w:eastAsia="ru-RU"/>
        </w:rPr>
        <w:t>ндопротеза плечового суглоб</w:t>
      </w:r>
      <w:r w:rsidR="00B64E16">
        <w:rPr>
          <w:rFonts w:ascii="Times New Roman" w:eastAsiaTheme="minorEastAsia" w:hAnsi="Times New Roman" w:cs="Times New Roman"/>
          <w:sz w:val="28"/>
          <w:szCs w:val="28"/>
          <w:lang w:val="uk-UA" w:eastAsia="ru-RU"/>
        </w:rPr>
        <w:t>у</w:t>
      </w:r>
      <w:r w:rsidRPr="00F35BF3">
        <w:rPr>
          <w:rFonts w:ascii="Times New Roman" w:eastAsiaTheme="minorEastAsia" w:hAnsi="Times New Roman" w:cs="Times New Roman"/>
          <w:sz w:val="28"/>
          <w:szCs w:val="28"/>
          <w:lang w:eastAsia="ru-RU"/>
        </w:rPr>
        <w:t>. У 1921 р. Albee спробував замінити дефект проксимального відділу плеча транспланта</w:t>
      </w:r>
      <w:r w:rsidR="00B64E16">
        <w:rPr>
          <w:rFonts w:ascii="Times New Roman" w:eastAsiaTheme="minorEastAsia" w:hAnsi="Times New Roman" w:cs="Times New Roman"/>
          <w:sz w:val="28"/>
          <w:szCs w:val="28"/>
          <w:lang w:eastAsia="ru-RU"/>
        </w:rPr>
        <w:t>том із малогомілкової кістки</w:t>
      </w:r>
      <w:r w:rsidRPr="00F35BF3">
        <w:rPr>
          <w:rFonts w:ascii="Times New Roman" w:eastAsiaTheme="minorEastAsia" w:hAnsi="Times New Roman" w:cs="Times New Roman"/>
          <w:sz w:val="28"/>
          <w:szCs w:val="28"/>
          <w:lang w:eastAsia="ru-RU"/>
        </w:rPr>
        <w:t>. У 1933 р. L. Jones описав артропластику в разі осколкових переломів проксимального кінця плечової кістки [4</w:t>
      </w:r>
      <w:r w:rsidR="00B64E16">
        <w:rPr>
          <w:rFonts w:ascii="Times New Roman" w:eastAsiaTheme="minorEastAsia" w:hAnsi="Times New Roman" w:cs="Times New Roman"/>
          <w:sz w:val="28"/>
          <w:szCs w:val="28"/>
          <w:lang w:val="uk-UA" w:eastAsia="ru-RU"/>
        </w:rPr>
        <w:t>,11</w:t>
      </w:r>
      <w:r w:rsidRPr="00F35BF3">
        <w:rPr>
          <w:rFonts w:ascii="Times New Roman" w:eastAsiaTheme="minorEastAsia" w:hAnsi="Times New Roman" w:cs="Times New Roman"/>
          <w:sz w:val="28"/>
          <w:szCs w:val="28"/>
          <w:lang w:eastAsia="ru-RU"/>
        </w:rPr>
        <w:t>]. Усі фрагменти головки та горбків він резектував, а залишок плечової кістки закруглював і пришивав до нього компоненти м’язово-сухожилкової манжети, але це рідко приводило до хорошого відновлення функції. Із тих часів в історії ортопедії відомо безліч спроб пересадити штучний плечовий суглоб, проте відправним пунктом прийнято вважа</w:t>
      </w:r>
      <w:r w:rsidR="00B64E16">
        <w:rPr>
          <w:rFonts w:ascii="Times New Roman" w:eastAsiaTheme="minorEastAsia" w:hAnsi="Times New Roman" w:cs="Times New Roman"/>
          <w:sz w:val="28"/>
          <w:szCs w:val="28"/>
          <w:lang w:eastAsia="ru-RU"/>
        </w:rPr>
        <w:t>ти роботи Чарльза Нира</w:t>
      </w:r>
      <w:r w:rsidRPr="00F35BF3">
        <w:rPr>
          <w:rFonts w:ascii="Times New Roman" w:eastAsiaTheme="minorEastAsia" w:hAnsi="Times New Roman" w:cs="Times New Roman"/>
          <w:sz w:val="28"/>
          <w:szCs w:val="28"/>
          <w:lang w:eastAsia="ru-RU"/>
        </w:rPr>
        <w:t>. У 1951 р. він успішно замінив головку плечової кістки однополюсним ендопротезом із радіусом кривизни 44 мм, виготовленим із віталіуму. Перший результат опер</w:t>
      </w:r>
      <w:r w:rsidR="00B64E16">
        <w:rPr>
          <w:rFonts w:ascii="Times New Roman" w:eastAsiaTheme="minorEastAsia" w:hAnsi="Times New Roman" w:cs="Times New Roman"/>
          <w:sz w:val="28"/>
          <w:szCs w:val="28"/>
          <w:lang w:eastAsia="ru-RU"/>
        </w:rPr>
        <w:t>ації оприлюднений у 1955 році</w:t>
      </w:r>
      <w:r w:rsidRPr="00F35BF3">
        <w:rPr>
          <w:rFonts w:ascii="Times New Roman" w:eastAsiaTheme="minorEastAsia" w:hAnsi="Times New Roman" w:cs="Times New Roman"/>
          <w:sz w:val="28"/>
          <w:szCs w:val="28"/>
          <w:lang w:eastAsia="ru-RU"/>
        </w:rPr>
        <w:t xml:space="preserve">. Хірургічне лікування дало змогу істотно поліпшити функцію кінцівки порівняно з раніше відомими артропластичними втручаннями. На сьогодні в клінічній практиці застосовують: однополюсне ендопротезування (геміартроплaстика), тотальне, яке також називають анатомічним, та реверсивне. Зазвичай, використовують модульні імплантати для кращої можливості анатомічно адаптувати розміри ендопротеза до суглоба пацієнта. В Україні перший ендопротез плечового суглоба був розроблений В. А. Родічкіним (1981), який повідомив про три вдалі </w:t>
      </w:r>
      <w:r w:rsidRPr="00F35BF3">
        <w:rPr>
          <w:rFonts w:ascii="Times New Roman" w:eastAsiaTheme="minorEastAsia" w:hAnsi="Times New Roman" w:cs="Times New Roman"/>
          <w:sz w:val="28"/>
          <w:szCs w:val="28"/>
          <w:lang w:eastAsia="ru-RU"/>
        </w:rPr>
        <w:lastRenderedPageBreak/>
        <w:t xml:space="preserve">операції зі заміни плечового суглоба з приводу застарілих переломовивихів проксимального відділу плечової кістки. Наступним вітчизняним імплантатом плечового суглоба був також </w:t>
      </w:r>
      <w:r w:rsidR="00B64E16">
        <w:rPr>
          <w:rFonts w:ascii="Times New Roman" w:eastAsiaTheme="minorEastAsia" w:hAnsi="Times New Roman" w:cs="Times New Roman"/>
          <w:sz w:val="28"/>
          <w:szCs w:val="28"/>
          <w:lang w:eastAsia="ru-RU"/>
        </w:rPr>
        <w:t>однополюсний ендопротез ОРТЕН [</w:t>
      </w:r>
      <w:r w:rsidR="00B64E16">
        <w:rPr>
          <w:rFonts w:ascii="Times New Roman" w:eastAsiaTheme="minorEastAsia" w:hAnsi="Times New Roman" w:cs="Times New Roman"/>
          <w:sz w:val="28"/>
          <w:szCs w:val="28"/>
          <w:lang w:val="uk-UA" w:eastAsia="ru-RU"/>
        </w:rPr>
        <w:t>6</w:t>
      </w:r>
      <w:r w:rsidRPr="00F35BF3">
        <w:rPr>
          <w:rFonts w:ascii="Times New Roman" w:eastAsiaTheme="minorEastAsia" w:hAnsi="Times New Roman" w:cs="Times New Roman"/>
          <w:sz w:val="28"/>
          <w:szCs w:val="28"/>
          <w:lang w:eastAsia="ru-RU"/>
        </w:rPr>
        <w:t>]. Реверсивне едопротезування плечового суглоба — найважливіше досягнення в хірургії плеча за останні 30 років. Методика була розро</w:t>
      </w:r>
      <w:r w:rsidR="003E459D">
        <w:rPr>
          <w:rFonts w:ascii="Times New Roman" w:eastAsiaTheme="minorEastAsia" w:hAnsi="Times New Roman" w:cs="Times New Roman"/>
          <w:sz w:val="28"/>
          <w:szCs w:val="28"/>
          <w:lang w:eastAsia="ru-RU"/>
        </w:rPr>
        <w:t>блена Р. Grammont і співавт</w:t>
      </w:r>
      <w:r w:rsidR="003E459D">
        <w:rPr>
          <w:rFonts w:ascii="Times New Roman" w:eastAsiaTheme="minorEastAsia" w:hAnsi="Times New Roman" w:cs="Times New Roman"/>
          <w:sz w:val="28"/>
          <w:szCs w:val="28"/>
          <w:lang w:val="uk-UA" w:eastAsia="ru-RU"/>
        </w:rPr>
        <w:t>орами</w:t>
      </w:r>
      <w:r w:rsidRPr="00F35BF3">
        <w:rPr>
          <w:rFonts w:ascii="Times New Roman" w:eastAsiaTheme="minorEastAsia" w:hAnsi="Times New Roman" w:cs="Times New Roman"/>
          <w:sz w:val="28"/>
          <w:szCs w:val="28"/>
          <w:lang w:eastAsia="ru-RU"/>
        </w:rPr>
        <w:t>, але перші операції реверсивного ендопротезува</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показали не над то обнадійливі результати через зношування та розхитування компонентів. Проте згодом стався технологічний вибух у методиці реверсивного ендопротезування плеча, який дав змогу розширити його хірургічні можливості, кі</w:t>
      </w:r>
      <w:r w:rsidR="00B64E16">
        <w:rPr>
          <w:rFonts w:ascii="Times New Roman" w:eastAsiaTheme="minorEastAsia" w:hAnsi="Times New Roman" w:cs="Times New Roman"/>
          <w:sz w:val="28"/>
          <w:szCs w:val="28"/>
          <w:lang w:eastAsia="ru-RU"/>
        </w:rPr>
        <w:t>лькість і складність операцій [</w:t>
      </w:r>
      <w:r w:rsidR="00B64E16">
        <w:rPr>
          <w:rFonts w:ascii="Times New Roman" w:eastAsiaTheme="minorEastAsia" w:hAnsi="Times New Roman" w:cs="Times New Roman"/>
          <w:sz w:val="28"/>
          <w:szCs w:val="28"/>
          <w:lang w:val="uk-UA" w:eastAsia="ru-RU"/>
        </w:rPr>
        <w:t>10</w:t>
      </w:r>
      <w:r w:rsidRPr="00F35BF3">
        <w:rPr>
          <w:rFonts w:ascii="Times New Roman" w:eastAsiaTheme="minorEastAsia" w:hAnsi="Times New Roman" w:cs="Times New Roman"/>
          <w:sz w:val="28"/>
          <w:szCs w:val="28"/>
          <w:lang w:eastAsia="ru-RU"/>
        </w:rPr>
        <w:t>]. Покращення методів фіксації імплантатів, створення нових матеріалів для остеоінтеграції опорних поверхонь збільшили термі</w:t>
      </w:r>
      <w:r w:rsidR="00B64E16">
        <w:rPr>
          <w:rFonts w:ascii="Times New Roman" w:eastAsiaTheme="minorEastAsia" w:hAnsi="Times New Roman" w:cs="Times New Roman"/>
          <w:sz w:val="28"/>
          <w:szCs w:val="28"/>
          <w:lang w:eastAsia="ru-RU"/>
        </w:rPr>
        <w:t>н служби цих ендопротезів</w:t>
      </w:r>
      <w:r w:rsidRPr="00F35BF3">
        <w:rPr>
          <w:rFonts w:ascii="Times New Roman" w:eastAsiaTheme="minorEastAsia" w:hAnsi="Times New Roman" w:cs="Times New Roman"/>
          <w:sz w:val="28"/>
          <w:szCs w:val="28"/>
          <w:lang w:eastAsia="ru-RU"/>
        </w:rPr>
        <w:t>. Розроблення нових дизайнів імплантатів розширило можливості під час хірургічного втручання. З’явилися нові модифікації: різні кути шийки та діаметр гленосфери, довжина ніжки, модульні системи ніжок, які трансформуються з анатомічного ендопротеза в реверсивний, асиметричні накладки дл</w:t>
      </w:r>
      <w:r w:rsidR="00B64E16">
        <w:rPr>
          <w:rFonts w:ascii="Times New Roman" w:eastAsiaTheme="minorEastAsia" w:hAnsi="Times New Roman" w:cs="Times New Roman"/>
          <w:sz w:val="28"/>
          <w:szCs w:val="28"/>
          <w:lang w:eastAsia="ru-RU"/>
        </w:rPr>
        <w:t>я встановлення гленосфери [</w:t>
      </w:r>
      <w:r w:rsidR="00B64E16">
        <w:rPr>
          <w:rFonts w:ascii="Times New Roman" w:eastAsiaTheme="minorEastAsia" w:hAnsi="Times New Roman" w:cs="Times New Roman"/>
          <w:sz w:val="28"/>
          <w:szCs w:val="28"/>
          <w:lang w:val="uk-UA" w:eastAsia="ru-RU"/>
        </w:rPr>
        <w:t>31</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contextualSpacing/>
        <w:rPr>
          <w:rFonts w:ascii="Times New Roman" w:eastAsiaTheme="minorEastAsia" w:hAnsi="Times New Roman" w:cs="Times New Roman"/>
          <w:b/>
          <w:sz w:val="28"/>
          <w:szCs w:val="28"/>
          <w:lang w:val="uk-UA" w:eastAsia="ru-RU"/>
        </w:rPr>
      </w:pPr>
    </w:p>
    <w:p w:rsidR="00F35BF3" w:rsidRPr="00F35BF3" w:rsidRDefault="00F35BF3" w:rsidP="00F35BF3">
      <w:pPr>
        <w:numPr>
          <w:ilvl w:val="1"/>
          <w:numId w:val="4"/>
        </w:numPr>
        <w:spacing w:after="0" w:line="360" w:lineRule="auto"/>
        <w:ind w:left="0" w:right="-1" w:firstLine="709"/>
        <w:contextualSpacing/>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Анатомія плечового суглобу та біомеханіка руху плечового суглобу</w:t>
      </w:r>
    </w:p>
    <w:p w:rsidR="00F35BF3" w:rsidRPr="00F35BF3" w:rsidRDefault="00F35BF3" w:rsidP="00F35BF3">
      <w:pPr>
        <w:spacing w:after="0" w:line="360" w:lineRule="auto"/>
        <w:ind w:right="-1" w:firstLine="709"/>
        <w:contextualSpacing/>
        <w:jc w:val="both"/>
        <w:rPr>
          <w:rFonts w:ascii="Times New Roman" w:eastAsiaTheme="minorEastAsia" w:hAnsi="Times New Roman" w:cs="Times New Roman"/>
          <w:sz w:val="28"/>
          <w:szCs w:val="28"/>
          <w:lang w:val="uk-UA" w:eastAsia="ru-RU"/>
        </w:rPr>
      </w:pPr>
    </w:p>
    <w:p w:rsidR="00F35BF3" w:rsidRPr="00F35BF3" w:rsidRDefault="00F35BF3" w:rsidP="003E459D">
      <w:pPr>
        <w:spacing w:after="0" w:line="360" w:lineRule="auto"/>
        <w:ind w:right="-1" w:firstLine="709"/>
        <w:contextualSpacing/>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У процесі еволюції скелет кінцівок зазнав значних змін – у людини верхні кінцівки стали органами праці, нижні утримують тіло в вертикальному положенні, виконують функції опори і переміщення. Скелет кінцівок складається з двох відділів – скелета пояса та скелета вільної кінцівки. Кістки верхньої кінцівки (</w:t>
      </w:r>
      <w:r w:rsidRPr="00F35BF3">
        <w:rPr>
          <w:rFonts w:ascii="Times New Roman" w:eastAsiaTheme="minorEastAsia" w:hAnsi="Times New Roman" w:cs="Times New Roman"/>
          <w:sz w:val="28"/>
          <w:szCs w:val="28"/>
          <w:lang w:eastAsia="ru-RU"/>
        </w:rPr>
        <w:t>ossa</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membri</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superioris</w:t>
      </w:r>
      <w:r w:rsidR="003E459D">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val="uk-UA" w:eastAsia="ru-RU"/>
        </w:rPr>
        <w:t>поділяються на кістки пояса верхньої кінцівки та кіс</w:t>
      </w:r>
      <w:r w:rsidR="003E459D">
        <w:rPr>
          <w:rFonts w:ascii="Times New Roman" w:eastAsiaTheme="minorEastAsia" w:hAnsi="Times New Roman" w:cs="Times New Roman"/>
          <w:sz w:val="28"/>
          <w:szCs w:val="28"/>
          <w:lang w:val="uk-UA" w:eastAsia="ru-RU"/>
        </w:rPr>
        <w:t>тки вільної верхньої кінцівки</w:t>
      </w:r>
      <w:r w:rsidR="00B64E16" w:rsidRPr="00B64E16">
        <w:rPr>
          <w:rFonts w:ascii="Times New Roman" w:eastAsiaTheme="minorEastAsia" w:hAnsi="Times New Roman" w:cs="Times New Roman"/>
          <w:sz w:val="28"/>
          <w:szCs w:val="28"/>
          <w:lang w:val="uk-UA" w:eastAsia="ru-RU"/>
        </w:rPr>
        <w:t>[</w:t>
      </w:r>
      <w:r w:rsidR="00B64E16">
        <w:rPr>
          <w:rFonts w:ascii="Times New Roman" w:eastAsiaTheme="minorEastAsia" w:hAnsi="Times New Roman" w:cs="Times New Roman"/>
          <w:sz w:val="28"/>
          <w:szCs w:val="28"/>
          <w:lang w:val="uk-UA" w:eastAsia="ru-RU"/>
        </w:rPr>
        <w:t>1</w:t>
      </w:r>
      <w:r w:rsidR="00B64E16" w:rsidRPr="00B64E16">
        <w:rPr>
          <w:rFonts w:ascii="Times New Roman" w:eastAsiaTheme="minorEastAsia" w:hAnsi="Times New Roman" w:cs="Times New Roman"/>
          <w:sz w:val="28"/>
          <w:szCs w:val="28"/>
          <w:lang w:val="uk-UA" w:eastAsia="ru-RU"/>
        </w:rPr>
        <w:t>]</w:t>
      </w:r>
      <w:r w:rsidR="003E459D">
        <w:rPr>
          <w:rFonts w:ascii="Times New Roman" w:eastAsiaTheme="minorEastAsia" w:hAnsi="Times New Roman" w:cs="Times New Roman"/>
          <w:sz w:val="28"/>
          <w:szCs w:val="28"/>
          <w:lang w:val="uk-UA" w:eastAsia="ru-RU"/>
        </w:rPr>
        <w:t xml:space="preserve">. </w:t>
      </w:r>
    </w:p>
    <w:p w:rsidR="00F35BF3" w:rsidRPr="00F35BF3" w:rsidRDefault="00F35BF3" w:rsidP="00F35BF3">
      <w:pPr>
        <w:spacing w:after="0" w:line="360" w:lineRule="auto"/>
        <w:ind w:right="-1" w:firstLine="709"/>
        <w:contextualSpacing/>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Пояс верхньої кінцівки (</w:t>
      </w:r>
      <w:r w:rsidRPr="00F35BF3">
        <w:rPr>
          <w:rFonts w:ascii="Times New Roman" w:eastAsiaTheme="minorEastAsia" w:hAnsi="Times New Roman" w:cs="Times New Roman"/>
          <w:sz w:val="28"/>
          <w:szCs w:val="28"/>
          <w:lang w:eastAsia="ru-RU"/>
        </w:rPr>
        <w:t>cingulum</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membri</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superioris</w:t>
      </w:r>
      <w:r w:rsidRPr="00F35BF3">
        <w:rPr>
          <w:rFonts w:ascii="Times New Roman" w:eastAsiaTheme="minorEastAsia" w:hAnsi="Times New Roman" w:cs="Times New Roman"/>
          <w:sz w:val="28"/>
          <w:szCs w:val="28"/>
          <w:lang w:val="uk-UA" w:eastAsia="ru-RU"/>
        </w:rPr>
        <w:t xml:space="preserve">) розташований у верхній частині грудної клітки; до нього прикріплюються кістки вільної верхньої кінцівки. Пояс верхньої кінцівки сприяє збереженню вертикального положення тіла і збільшує в різних площинах розмах рухів всієї верхньої </w:t>
      </w:r>
      <w:r w:rsidRPr="00F35BF3">
        <w:rPr>
          <w:rFonts w:ascii="Times New Roman" w:eastAsiaTheme="minorEastAsia" w:hAnsi="Times New Roman" w:cs="Times New Roman"/>
          <w:sz w:val="28"/>
          <w:szCs w:val="28"/>
          <w:lang w:val="uk-UA" w:eastAsia="ru-RU"/>
        </w:rPr>
        <w:lastRenderedPageBreak/>
        <w:t>кінцівки та її частин. До кісток пояса верхніх кінцівок відносяться лопатки та ключиці.</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Скелет вільної верхньої кінцівки поділяється на відділи: плече, передпліччя, кисть. До кісток плеча відноситься плечова кістка,  що являє собою довгу трубчасту кістку. В ній розрізняють тіло і два кінці – епіфізи. Своїм верхнім кінцем плечова кістка з’єднується з лопаткою, нижнім – з кістками передпліччя. </w:t>
      </w:r>
      <w:r w:rsidRPr="00F35BF3">
        <w:rPr>
          <w:rFonts w:ascii="Times New Roman" w:eastAsiaTheme="minorEastAsia" w:hAnsi="Times New Roman" w:cs="Times New Roman"/>
          <w:sz w:val="28"/>
          <w:szCs w:val="28"/>
          <w:lang w:eastAsia="ru-RU"/>
        </w:rPr>
        <w:t>Цей верхній кінець закінчується головкою плечової кістки, яка входить до плечового суглоба. Біля головки збоку є великий горбок (tuberculum majus) для прикріплення надостьового, підостьового і малого круглого м'язів, і малий горбок (tuberculum minus), що розташований попереду від великого. До малого горбка прикріплюється підлопатковий м'яз. Від великого горбка відходить вниз гребінь великого горбка (crista tuberculi majoris), до якого прикріплюється великий грудний м'яз, а від малого горбка – гребінь малого горбка (crista tuberculi minoris). До гребеня малого горбка прикріплюються сухожилки найширшого м'яза спини і великого круглого м'яза. Між горбками та їх гребенями є міжгорбкова борозна (sulcusintertubercularis), в якій проходить сухожилок довгої головки двоголового м'яза плеча. Збоку від гребеня великого горбка помітна дельтоподібна горбистість (tuberositas deltoidea), до якої прикріплюється дельтоподібний м'яз. Донизу головка звужується – це звуження називається анатомічною шийкою; нижче, між головкою та тілом, знаходиться місце, яке зветься «хірургічна шийка» – у цьому місці відбувається близько 53% усіх переломів плечової кістки. Тіло плечової кістки тільки у верхньому відділі має циліндричну форму, а донизу – тригранну. Нижній, дистальний кінець плечової кістки розширений і трохи зігнутий вперед, він закінчується виростком плечової кістки. Медіальна час</w:t>
      </w:r>
      <w:r w:rsidR="003E459D">
        <w:rPr>
          <w:rFonts w:ascii="Times New Roman" w:eastAsiaTheme="minorEastAsia" w:hAnsi="Times New Roman" w:cs="Times New Roman"/>
          <w:sz w:val="28"/>
          <w:szCs w:val="28"/>
          <w:lang w:eastAsia="ru-RU"/>
        </w:rPr>
        <w:t xml:space="preserve">тина виростка має форму блока </w:t>
      </w:r>
      <w:r w:rsidR="003E459D">
        <w:rPr>
          <w:rFonts w:ascii="Times New Roman" w:eastAsiaTheme="minorEastAsia" w:hAnsi="Times New Roman" w:cs="Times New Roman"/>
          <w:sz w:val="28"/>
          <w:szCs w:val="28"/>
          <w:lang w:val="uk-UA" w:eastAsia="ru-RU"/>
        </w:rPr>
        <w:t>і</w:t>
      </w:r>
      <w:r w:rsidRPr="00F35BF3">
        <w:rPr>
          <w:rFonts w:ascii="Times New Roman" w:eastAsiaTheme="minorEastAsia" w:hAnsi="Times New Roman" w:cs="Times New Roman"/>
          <w:sz w:val="28"/>
          <w:szCs w:val="28"/>
          <w:lang w:eastAsia="ru-RU"/>
        </w:rPr>
        <w:t xml:space="preserve"> з’єднується з ліктьовою кісткою. Збоку від блоковидної частини розташована кулеподібна головка виростка, яка зчленовується з променевою кісткою</w:t>
      </w:r>
      <w:r w:rsidR="00B64E16">
        <w:rPr>
          <w:rFonts w:ascii="Times New Roman" w:eastAsiaTheme="minorEastAsia" w:hAnsi="Times New Roman" w:cs="Times New Roman"/>
          <w:sz w:val="28"/>
          <w:szCs w:val="28"/>
          <w:lang w:eastAsia="ru-RU"/>
        </w:rPr>
        <w:t>[</w:t>
      </w:r>
      <w:r w:rsidR="00B64E16">
        <w:rPr>
          <w:rFonts w:ascii="Times New Roman" w:eastAsiaTheme="minorEastAsia" w:hAnsi="Times New Roman" w:cs="Times New Roman"/>
          <w:sz w:val="28"/>
          <w:szCs w:val="28"/>
          <w:lang w:val="uk-UA" w:eastAsia="ru-RU"/>
        </w:rPr>
        <w:t>15</w:t>
      </w:r>
      <w:r w:rsidR="00B64E16"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contextualSpacing/>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b/>
          <w:sz w:val="28"/>
          <w:szCs w:val="28"/>
          <w:lang w:val="uk-UA" w:eastAsia="ru-RU"/>
        </w:rPr>
        <w:t xml:space="preserve">З’єднання кісток верхньої кінцівки </w:t>
      </w:r>
      <w:r w:rsidRPr="00CB64C4">
        <w:rPr>
          <w:rFonts w:ascii="Times New Roman" w:eastAsiaTheme="minorEastAsia" w:hAnsi="Times New Roman" w:cs="Times New Roman"/>
          <w:sz w:val="28"/>
          <w:szCs w:val="28"/>
          <w:lang w:val="uk-UA" w:eastAsia="ru-RU"/>
        </w:rPr>
        <w:t>(Рис.1 1).</w:t>
      </w:r>
      <w:r w:rsidRPr="00F35BF3">
        <w:rPr>
          <w:rFonts w:ascii="Times New Roman" w:eastAsiaTheme="minorEastAsia" w:hAnsi="Times New Roman" w:cs="Times New Roman"/>
          <w:sz w:val="28"/>
          <w:szCs w:val="28"/>
          <w:lang w:val="uk-UA" w:eastAsia="ru-RU"/>
        </w:rPr>
        <w:t xml:space="preserve"> Груднино-ключичний суглоб з’єднує ключицю з грудниною, утворений груднинним кінцем ключиці </w:t>
      </w:r>
      <w:r w:rsidRPr="00F35BF3">
        <w:rPr>
          <w:rFonts w:ascii="Times New Roman" w:eastAsiaTheme="minorEastAsia" w:hAnsi="Times New Roman" w:cs="Times New Roman"/>
          <w:sz w:val="28"/>
          <w:szCs w:val="28"/>
          <w:lang w:val="uk-UA" w:eastAsia="ru-RU"/>
        </w:rPr>
        <w:lastRenderedPageBreak/>
        <w:t xml:space="preserve">та ключичною вирізкою грудини. Суглоб комплексний, сідлоподібний, але функціонує як кулеподібний завдяки наявності суглобового диска усередині суглоба, який поділяє його на дві камери і цим збільшує розмах рухів у суглобі та пом’якшує поштовхи. Рухи в цьому суглобі відбуваються: навколо вертикальної осі – рухи ключиці (разом з нею і лопатки) вперед та назад, навколо сагітальної осі – рухи ключиці (разом з нею і лопатки) вверх і вниз, навколо поперечної осі – обертання ключиці вперед і назад. </w:t>
      </w:r>
    </w:p>
    <w:p w:rsidR="00F35BF3" w:rsidRPr="00F35BF3" w:rsidRDefault="00F35BF3" w:rsidP="00F35BF3">
      <w:pPr>
        <w:spacing w:after="0" w:line="360" w:lineRule="auto"/>
        <w:ind w:right="-1" w:firstLine="709"/>
        <w:contextualSpacing/>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noProof/>
          <w:sz w:val="28"/>
          <w:szCs w:val="28"/>
          <w:lang w:eastAsia="ru-RU"/>
        </w:rPr>
        <w:drawing>
          <wp:inline distT="0" distB="0" distL="0" distR="0" wp14:anchorId="2D91A439" wp14:editId="4755DBC6">
            <wp:extent cx="5008426" cy="3695700"/>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08426" cy="3695700"/>
                    </a:xfrm>
                    <a:prstGeom prst="rect">
                      <a:avLst/>
                    </a:prstGeom>
                    <a:noFill/>
                    <a:ln>
                      <a:noFill/>
                    </a:ln>
                  </pic:spPr>
                </pic:pic>
              </a:graphicData>
            </a:graphic>
          </wp:inline>
        </w:drawing>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lang w:val="uk-UA"/>
        </w:rPr>
        <w:t xml:space="preserve"> Рисунок 1.1 </w:t>
      </w:r>
      <w:r w:rsidRPr="00F35BF3">
        <w:rPr>
          <w:rFonts w:ascii="Times New Roman" w:hAnsi="Times New Roman" w:cs="Times New Roman"/>
          <w:color w:val="000000"/>
          <w:sz w:val="24"/>
          <w:szCs w:val="24"/>
          <w:lang w:val="uk-UA"/>
        </w:rPr>
        <w:t xml:space="preserve"> </w:t>
      </w:r>
      <w:r w:rsidRPr="00F35BF3">
        <w:rPr>
          <w:rFonts w:ascii="Times New Roman" w:hAnsi="Times New Roman" w:cs="Times New Roman"/>
          <w:color w:val="000000"/>
          <w:sz w:val="28"/>
          <w:szCs w:val="28"/>
          <w:lang w:val="uk-UA"/>
        </w:rPr>
        <w:t>З’єднання плечового комплексу</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color w:val="000000"/>
          <w:sz w:val="24"/>
          <w:szCs w:val="24"/>
          <w:lang w:val="uk-UA"/>
        </w:rPr>
      </w:pPr>
    </w:p>
    <w:p w:rsidR="00F35BF3" w:rsidRPr="00F35BF3" w:rsidRDefault="00F35BF3" w:rsidP="00F35BF3">
      <w:pPr>
        <w:spacing w:after="0" w:line="360" w:lineRule="auto"/>
        <w:ind w:right="-1" w:firstLine="709"/>
        <w:contextualSpacing/>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Акроміально-ключичний суглоб з’єднує ключицю з лопаткою. Плечовий суглоб з’єднує плечову кістку і лопатку, утворений суглобовою западиною лопатки та суглобовою поверхнею головки плечової кістки. Це простий суглоб, кулеподібний, у ньому можливі рухи навколо трьох осей обертання: навколо поперечної осі – згинання (рух плеча вперед) і розгинання (рух плеча назад), навколо сагітальної осі – відведення плеча вбік до горизонтального рівня і приведення до тулуба, навколо вертикальної осі – пронація (поворот до тулуба) та супінація (поворот назовні, від тулуба). </w:t>
      </w:r>
      <w:r w:rsidRPr="00F35BF3">
        <w:rPr>
          <w:rFonts w:ascii="Times New Roman" w:eastAsiaTheme="minorEastAsia" w:hAnsi="Times New Roman" w:cs="Times New Roman"/>
          <w:sz w:val="28"/>
          <w:szCs w:val="28"/>
          <w:lang w:eastAsia="ru-RU"/>
        </w:rPr>
        <w:t>У плечовому суглобі можливий також круговий рух</w:t>
      </w:r>
      <w:r w:rsidR="00B64E16">
        <w:rPr>
          <w:rFonts w:ascii="Times New Roman" w:eastAsiaTheme="minorEastAsia" w:hAnsi="Times New Roman" w:cs="Times New Roman"/>
          <w:sz w:val="28"/>
          <w:szCs w:val="28"/>
          <w:lang w:eastAsia="ru-RU"/>
        </w:rPr>
        <w:t>[</w:t>
      </w:r>
      <w:r w:rsidR="00B64E16">
        <w:rPr>
          <w:rFonts w:ascii="Times New Roman" w:eastAsiaTheme="minorEastAsia" w:hAnsi="Times New Roman" w:cs="Times New Roman"/>
          <w:sz w:val="28"/>
          <w:szCs w:val="28"/>
          <w:lang w:val="uk-UA" w:eastAsia="ru-RU"/>
        </w:rPr>
        <w:t>1</w:t>
      </w:r>
      <w:r w:rsidR="00B64E16"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color w:val="808080"/>
          <w:sz w:val="28"/>
          <w:szCs w:val="28"/>
          <w:shd w:val="clear" w:color="auto" w:fill="FFFFFF"/>
          <w:lang w:eastAsia="ru-RU"/>
        </w:rPr>
      </w:pPr>
      <w:r w:rsidRPr="00F35BF3">
        <w:rPr>
          <w:rFonts w:ascii="Times New Roman" w:eastAsiaTheme="minorEastAsia" w:hAnsi="Times New Roman" w:cs="Times New Roman"/>
          <w:b/>
          <w:sz w:val="28"/>
          <w:szCs w:val="28"/>
          <w:shd w:val="clear" w:color="auto" w:fill="FFFFFF"/>
          <w:lang w:val="uk-UA" w:eastAsia="ru-RU"/>
        </w:rPr>
        <w:lastRenderedPageBreak/>
        <w:t xml:space="preserve">Плечовий суглоб </w:t>
      </w:r>
      <w:r w:rsidRPr="00CB64C4">
        <w:rPr>
          <w:rFonts w:ascii="Times New Roman" w:eastAsiaTheme="minorEastAsia" w:hAnsi="Times New Roman" w:cs="Times New Roman"/>
          <w:sz w:val="28"/>
          <w:szCs w:val="28"/>
          <w:shd w:val="clear" w:color="auto" w:fill="FFFFFF"/>
          <w:lang w:val="uk-UA" w:eastAsia="ru-RU"/>
        </w:rPr>
        <w:t>(Рис. 1.2) -</w:t>
      </w:r>
      <w:r w:rsidRPr="00F35BF3">
        <w:rPr>
          <w:rFonts w:ascii="Times New Roman" w:eastAsiaTheme="minorEastAsia" w:hAnsi="Times New Roman" w:cs="Times New Roman"/>
          <w:sz w:val="28"/>
          <w:szCs w:val="28"/>
          <w:shd w:val="clear" w:color="auto" w:fill="FFFFFF"/>
          <w:lang w:val="uk-UA" w:eastAsia="ru-RU"/>
        </w:rPr>
        <w:t xml:space="preserve"> </w:t>
      </w:r>
      <w:r w:rsidRPr="00F35BF3">
        <w:rPr>
          <w:rFonts w:ascii="Times New Roman" w:eastAsiaTheme="minorEastAsia" w:hAnsi="Times New Roman" w:cs="Times New Roman"/>
          <w:color w:val="333333"/>
          <w:sz w:val="28"/>
          <w:szCs w:val="28"/>
          <w:lang w:eastAsia="ru-RU"/>
        </w:rPr>
        <w:t>утворений головкою плечової кістки та суглобовою западиною лопатки, простий, малоконгруентний, за формою кулястий. Суглобова поверхня головки значно більша від суглобової западини лопатки. Збільшення глибини западини відбувається за рахунок суглобової губи, яка розташовується по краю западини.</w:t>
      </w:r>
    </w:p>
    <w:p w:rsidR="00F35BF3" w:rsidRPr="00F35BF3" w:rsidRDefault="00F35BF3" w:rsidP="00F35BF3">
      <w:pPr>
        <w:shd w:val="clear" w:color="auto" w:fill="FFFFFF"/>
        <w:spacing w:after="0" w:line="360" w:lineRule="auto"/>
        <w:ind w:right="-1" w:firstLine="709"/>
        <w:jc w:val="both"/>
        <w:rPr>
          <w:rFonts w:ascii="Times New Roman" w:eastAsia="Times New Roman" w:hAnsi="Times New Roman" w:cs="Times New Roman"/>
          <w:color w:val="333333"/>
          <w:sz w:val="28"/>
          <w:szCs w:val="28"/>
          <w:lang w:val="uk-UA" w:eastAsia="uk-UA"/>
        </w:rPr>
      </w:pPr>
      <w:r w:rsidRPr="00F35BF3">
        <w:rPr>
          <w:rFonts w:ascii="Times New Roman" w:eastAsia="Times New Roman" w:hAnsi="Times New Roman" w:cs="Times New Roman"/>
          <w:i/>
          <w:iCs/>
          <w:color w:val="333333"/>
          <w:sz w:val="28"/>
          <w:szCs w:val="28"/>
          <w:lang w:val="uk-UA" w:eastAsia="uk-UA"/>
        </w:rPr>
        <w:t>Суглобова капсула</w:t>
      </w:r>
      <w:r w:rsidRPr="00F35BF3">
        <w:rPr>
          <w:rFonts w:ascii="Times New Roman" w:eastAsia="Times New Roman" w:hAnsi="Times New Roman" w:cs="Times New Roman"/>
          <w:color w:val="333333"/>
          <w:sz w:val="28"/>
          <w:szCs w:val="28"/>
          <w:lang w:val="uk-UA" w:eastAsia="uk-UA"/>
        </w:rPr>
        <w:t> починається біля суглобової губи і прикріплюється до анатомічної шийки плечової кістки, тонка, ненатягнута і велика за розмірами, що дозволяє виконувати рухи у значних обсягах навколо всіх осей. У чоловіків капсула дещо товстіша, ніж у жінок. Через порожнину плечового суглоба проходить сухожилок довгої головки двоголового м’яза плеча, який при скороченні м’яза притискає головку плечової кістки до суглобової западини. Суглоб - найбільш рухомий суглоб у тілі людини. </w:t>
      </w:r>
      <w:r w:rsidRPr="00F35BF3">
        <w:rPr>
          <w:rFonts w:ascii="Times New Roman" w:eastAsia="Times New Roman" w:hAnsi="Times New Roman" w:cs="Times New Roman"/>
          <w:i/>
          <w:iCs/>
          <w:color w:val="333333"/>
          <w:sz w:val="28"/>
          <w:szCs w:val="28"/>
          <w:lang w:val="uk-UA" w:eastAsia="uk-UA"/>
        </w:rPr>
        <w:t>Рухи </w:t>
      </w:r>
      <w:r w:rsidRPr="00F35BF3">
        <w:rPr>
          <w:rFonts w:ascii="Times New Roman" w:eastAsia="Times New Roman" w:hAnsi="Times New Roman" w:cs="Times New Roman"/>
          <w:color w:val="333333"/>
          <w:sz w:val="28"/>
          <w:szCs w:val="28"/>
          <w:lang w:val="uk-UA" w:eastAsia="uk-UA"/>
        </w:rPr>
        <w:t>в ньому відбуваються навколо трьох осей: фронтальної - згинання плеча (рух вперед) і розгинання плеча (рух назад); сагітальної - відведення і приведення плеча; вертикальної - пронація (повернення плеча всередину) і супінація (повернення плеча назовні). Крім того, можливий коловий рух (циркумдукція). Рухи тільки в плечовому суглобі мають значно меншу амплітуду. Верхню кінцівку можна відвести до горизонтального рівня, тобто на 90°. Подальший рух, завдяки якому рука піднімається вгору, відбувається переважно за рахунок руху лопатки та ключиці при участі співдружніх рухів хребтового стовпа. Плечовий суглоб </w:t>
      </w:r>
      <w:r w:rsidRPr="00F35BF3">
        <w:rPr>
          <w:rFonts w:ascii="Times New Roman" w:eastAsia="Times New Roman" w:hAnsi="Times New Roman" w:cs="Times New Roman"/>
          <w:i/>
          <w:iCs/>
          <w:color w:val="333333"/>
          <w:sz w:val="28"/>
          <w:szCs w:val="28"/>
          <w:lang w:val="uk-UA" w:eastAsia="uk-UA"/>
        </w:rPr>
        <w:t>укріплюють зв ’язки:</w:t>
      </w:r>
    </w:p>
    <w:p w:rsidR="00F35BF3" w:rsidRPr="00F35BF3" w:rsidRDefault="00F35BF3" w:rsidP="00F35BF3">
      <w:pPr>
        <w:shd w:val="clear" w:color="auto" w:fill="FFFFFF"/>
        <w:spacing w:after="0" w:line="360" w:lineRule="auto"/>
        <w:ind w:right="-1" w:firstLine="709"/>
        <w:jc w:val="both"/>
        <w:rPr>
          <w:rFonts w:ascii="Times New Roman" w:eastAsia="Times New Roman" w:hAnsi="Times New Roman" w:cs="Times New Roman"/>
          <w:color w:val="333333"/>
          <w:sz w:val="28"/>
          <w:szCs w:val="28"/>
          <w:lang w:val="uk-UA" w:eastAsia="uk-UA"/>
        </w:rPr>
      </w:pPr>
      <w:r w:rsidRPr="00F35BF3">
        <w:rPr>
          <w:rFonts w:ascii="Times New Roman" w:eastAsia="Times New Roman" w:hAnsi="Times New Roman" w:cs="Times New Roman"/>
          <w:color w:val="333333"/>
          <w:sz w:val="28"/>
          <w:szCs w:val="28"/>
          <w:lang w:val="uk-UA" w:eastAsia="uk-UA"/>
        </w:rPr>
        <w:t>-</w:t>
      </w:r>
      <w:r w:rsidRPr="00F35BF3">
        <w:rPr>
          <w:rFonts w:ascii="Times New Roman" w:eastAsia="Times New Roman" w:hAnsi="Times New Roman" w:cs="Times New Roman"/>
          <w:i/>
          <w:iCs/>
          <w:color w:val="333333"/>
          <w:sz w:val="28"/>
          <w:szCs w:val="28"/>
          <w:lang w:val="uk-UA" w:eastAsia="uk-UA"/>
        </w:rPr>
        <w:t>дзьобо-плечова зв ’язка</w:t>
      </w:r>
      <w:r w:rsidRPr="00F35BF3">
        <w:rPr>
          <w:rFonts w:ascii="Times New Roman" w:eastAsia="Times New Roman" w:hAnsi="Times New Roman" w:cs="Times New Roman"/>
          <w:color w:val="333333"/>
          <w:sz w:val="28"/>
          <w:szCs w:val="28"/>
          <w:lang w:val="uk-UA" w:eastAsia="uk-UA"/>
        </w:rPr>
        <w:t> є потовщенням верхньої стінки капсули плечового суглоба, яке простягається від основи дзьобоподібного відростка лопатки до великого і малого горбків плечової кістки;</w:t>
      </w:r>
    </w:p>
    <w:p w:rsidR="00F35BF3" w:rsidRPr="00F35BF3" w:rsidRDefault="00F35BF3" w:rsidP="00F35BF3">
      <w:pPr>
        <w:shd w:val="clear" w:color="auto" w:fill="FFFFFF"/>
        <w:spacing w:after="0" w:line="360" w:lineRule="auto"/>
        <w:ind w:right="-1" w:firstLine="709"/>
        <w:jc w:val="both"/>
        <w:rPr>
          <w:rFonts w:ascii="Times New Roman" w:eastAsia="Times New Roman" w:hAnsi="Times New Roman" w:cs="Times New Roman"/>
          <w:color w:val="333333"/>
          <w:sz w:val="28"/>
          <w:szCs w:val="28"/>
          <w:lang w:val="uk-UA" w:eastAsia="uk-UA"/>
        </w:rPr>
      </w:pPr>
      <w:r w:rsidRPr="00F35BF3">
        <w:rPr>
          <w:rFonts w:ascii="Times New Roman" w:eastAsia="Times New Roman" w:hAnsi="Times New Roman" w:cs="Times New Roman"/>
          <w:color w:val="333333"/>
          <w:sz w:val="28"/>
          <w:szCs w:val="28"/>
          <w:lang w:val="uk-UA" w:eastAsia="uk-UA"/>
        </w:rPr>
        <w:t>-</w:t>
      </w:r>
      <w:r w:rsidRPr="00F35BF3">
        <w:rPr>
          <w:rFonts w:ascii="Times New Roman" w:eastAsia="Times New Roman" w:hAnsi="Times New Roman" w:cs="Times New Roman"/>
          <w:i/>
          <w:iCs/>
          <w:color w:val="333333"/>
          <w:sz w:val="28"/>
          <w:szCs w:val="28"/>
          <w:lang w:val="uk-UA" w:eastAsia="uk-UA"/>
        </w:rPr>
        <w:t>суглобо-плечові зв ’язки</w:t>
      </w:r>
      <w:r w:rsidRPr="00F35BF3">
        <w:rPr>
          <w:rFonts w:ascii="Times New Roman" w:eastAsia="Times New Roman" w:hAnsi="Times New Roman" w:cs="Times New Roman"/>
          <w:color w:val="333333"/>
          <w:sz w:val="28"/>
          <w:szCs w:val="28"/>
          <w:lang w:val="uk-UA" w:eastAsia="uk-UA"/>
        </w:rPr>
        <w:t> являють собою верхнє, середнє та нижнє потовщення передньої стінки суглобової капсули.</w:t>
      </w:r>
    </w:p>
    <w:p w:rsidR="00F35BF3" w:rsidRPr="00F35BF3" w:rsidRDefault="00F35BF3" w:rsidP="00F35BF3">
      <w:pPr>
        <w:shd w:val="clear" w:color="auto" w:fill="FFFFFF"/>
        <w:spacing w:after="0" w:line="360" w:lineRule="auto"/>
        <w:ind w:right="-1" w:firstLine="709"/>
        <w:jc w:val="both"/>
        <w:rPr>
          <w:rFonts w:ascii="Times New Roman" w:eastAsia="Times New Roman" w:hAnsi="Times New Roman" w:cs="Times New Roman"/>
          <w:color w:val="333333"/>
          <w:sz w:val="28"/>
          <w:szCs w:val="28"/>
          <w:lang w:val="uk-UA" w:eastAsia="uk-UA"/>
        </w:rPr>
      </w:pPr>
      <w:r w:rsidRPr="00F35BF3">
        <w:rPr>
          <w:rFonts w:ascii="Times New Roman" w:eastAsia="Times New Roman" w:hAnsi="Times New Roman" w:cs="Times New Roman"/>
          <w:color w:val="333333"/>
          <w:sz w:val="28"/>
          <w:szCs w:val="28"/>
          <w:lang w:val="uk-UA" w:eastAsia="uk-UA"/>
        </w:rPr>
        <w:t>Крім цього, в капсулу плечового суглоба вплітаються </w:t>
      </w:r>
      <w:r w:rsidRPr="00F35BF3">
        <w:rPr>
          <w:rFonts w:ascii="Times New Roman" w:eastAsia="Times New Roman" w:hAnsi="Times New Roman" w:cs="Times New Roman"/>
          <w:i/>
          <w:iCs/>
          <w:color w:val="333333"/>
          <w:sz w:val="28"/>
          <w:szCs w:val="28"/>
          <w:lang w:val="uk-UA" w:eastAsia="uk-UA"/>
        </w:rPr>
        <w:t>волокна м’язів</w:t>
      </w:r>
      <w:r w:rsidRPr="00F35BF3">
        <w:rPr>
          <w:rFonts w:ascii="Times New Roman" w:eastAsia="Times New Roman" w:hAnsi="Times New Roman" w:cs="Times New Roman"/>
          <w:color w:val="333333"/>
          <w:sz w:val="28"/>
          <w:szCs w:val="28"/>
          <w:lang w:val="uk-UA" w:eastAsia="uk-UA"/>
        </w:rPr>
        <w:t xml:space="preserve">, які проходять біля плечового суглоба:надосний, підосний, підлопатковий та малий круглий. Ці м’язи не тільки укріплюють плечовий суглоб, але й при рухах у ньому відтягують відповідну частину капсули, захищаючи її від </w:t>
      </w:r>
      <w:r w:rsidRPr="00F35BF3">
        <w:rPr>
          <w:rFonts w:ascii="Times New Roman" w:eastAsia="Times New Roman" w:hAnsi="Times New Roman" w:cs="Times New Roman"/>
          <w:color w:val="333333"/>
          <w:sz w:val="28"/>
          <w:szCs w:val="28"/>
          <w:lang w:val="uk-UA" w:eastAsia="uk-UA"/>
        </w:rPr>
        <w:lastRenderedPageBreak/>
        <w:t>защемлення. </w:t>
      </w:r>
      <w:r w:rsidRPr="00F35BF3">
        <w:rPr>
          <w:rFonts w:ascii="Times New Roman" w:eastAsia="Times New Roman" w:hAnsi="Times New Roman" w:cs="Times New Roman"/>
          <w:i/>
          <w:iCs/>
          <w:color w:val="333333"/>
          <w:sz w:val="28"/>
          <w:szCs w:val="28"/>
          <w:lang w:val="uk-UA" w:eastAsia="uk-UA"/>
        </w:rPr>
        <w:t>Синовіальний шар капсули</w:t>
      </w:r>
      <w:r w:rsidRPr="00F35BF3">
        <w:rPr>
          <w:rFonts w:ascii="Times New Roman" w:eastAsia="Times New Roman" w:hAnsi="Times New Roman" w:cs="Times New Roman"/>
          <w:color w:val="333333"/>
          <w:sz w:val="28"/>
          <w:szCs w:val="28"/>
          <w:lang w:val="uk-UA" w:eastAsia="uk-UA"/>
        </w:rPr>
        <w:t> плечового суглоба утворює два постійних вип’ячування: міжгорбкову синовіальну піхву та підсухожилкову сумку підлопаткового м’яза. У нормі вип’ячування суглобової капсули заповнені синовіальною рідиною, завдяки чому зменшується тертя між рухомими анатомічними структурами ділянки суглоба.</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shd w:val="clear" w:color="auto" w:fill="FFFFFF"/>
          <w:lang w:val="uk-UA" w:eastAsia="ru-RU"/>
        </w:rPr>
      </w:pPr>
      <w:r w:rsidRPr="00F35BF3">
        <w:rPr>
          <w:rFonts w:ascii="Times New Roman" w:eastAsiaTheme="minorEastAsia" w:hAnsi="Times New Roman" w:cs="Times New Roman"/>
          <w:noProof/>
          <w:sz w:val="28"/>
          <w:szCs w:val="28"/>
          <w:lang w:eastAsia="ru-RU"/>
        </w:rPr>
        <w:drawing>
          <wp:inline distT="0" distB="0" distL="0" distR="0" wp14:anchorId="43DD1631" wp14:editId="13A938C9">
            <wp:extent cx="4843145" cy="3578388"/>
            <wp:effectExtent l="0" t="0" r="0" b="3175"/>
            <wp:docPr id="2" name="Рисунок 2" descr="На цьому малюнку показана будова плечового суглоба. Маркуються основні зв'язки і част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На цьому малюнку показана будова плечового суглоба. Маркуються основні зв'язки і частини."/>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55295" cy="3587365"/>
                    </a:xfrm>
                    <a:prstGeom prst="rect">
                      <a:avLst/>
                    </a:prstGeom>
                    <a:noFill/>
                    <a:ln>
                      <a:noFill/>
                    </a:ln>
                  </pic:spPr>
                </pic:pic>
              </a:graphicData>
            </a:graphic>
          </wp:inline>
        </w:drawing>
      </w:r>
    </w:p>
    <w:p w:rsidR="00F35BF3" w:rsidRPr="00F35BF3" w:rsidRDefault="00F35BF3" w:rsidP="00F35BF3">
      <w:pPr>
        <w:spacing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heme="minorEastAsia" w:hAnsi="Times New Roman" w:cs="Times New Roman"/>
          <w:sz w:val="28"/>
          <w:szCs w:val="28"/>
          <w:shd w:val="clear" w:color="auto" w:fill="FFFFFF"/>
          <w:lang w:val="uk-UA" w:eastAsia="ru-RU"/>
        </w:rPr>
        <w:t>Рисунок 1.2 Плечовий суглоб</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heme="minorEastAsia" w:hAnsi="Times New Roman" w:cs="Times New Roman"/>
          <w:sz w:val="28"/>
          <w:szCs w:val="28"/>
          <w:shd w:val="clear" w:color="auto" w:fill="FFFFFF"/>
          <w:lang w:val="uk-UA" w:eastAsia="ru-RU"/>
        </w:rPr>
        <w:t>Особливістю плечового суглоба є значна роль м'язів не тільки в генерації руху, але і в динамічній стабілізації плечового суглоба</w:t>
      </w:r>
      <w:r w:rsidR="00D27197" w:rsidRPr="00F85B09">
        <w:rPr>
          <w:rFonts w:ascii="Times New Roman" w:eastAsiaTheme="minorEastAsia" w:hAnsi="Times New Roman" w:cs="Times New Roman"/>
          <w:sz w:val="28"/>
          <w:szCs w:val="28"/>
          <w:lang w:val="uk-UA" w:eastAsia="ru-RU"/>
        </w:rPr>
        <w:t>[</w:t>
      </w:r>
      <w:r w:rsidR="00D27197">
        <w:rPr>
          <w:rFonts w:ascii="Times New Roman" w:eastAsiaTheme="minorEastAsia" w:hAnsi="Times New Roman" w:cs="Times New Roman"/>
          <w:sz w:val="28"/>
          <w:szCs w:val="28"/>
          <w:lang w:val="uk-UA" w:eastAsia="ru-RU"/>
        </w:rPr>
        <w:t>9</w:t>
      </w:r>
      <w:r w:rsidR="00D27197" w:rsidRPr="00F85B09">
        <w:rPr>
          <w:rFonts w:ascii="Times New Roman" w:eastAsiaTheme="minorEastAsia" w:hAnsi="Times New Roman" w:cs="Times New Roman"/>
          <w:sz w:val="28"/>
          <w:szCs w:val="28"/>
          <w:lang w:val="uk-UA" w:eastAsia="ru-RU"/>
        </w:rPr>
        <w:t>]</w:t>
      </w:r>
      <w:r w:rsidRPr="00F35BF3">
        <w:rPr>
          <w:rFonts w:ascii="Times New Roman" w:eastAsiaTheme="minorEastAsia" w:hAnsi="Times New Roman" w:cs="Times New Roman"/>
          <w:sz w:val="28"/>
          <w:szCs w:val="28"/>
          <w:shd w:val="clear" w:color="auto" w:fill="FFFFFF"/>
          <w:lang w:val="uk-UA" w:eastAsia="ru-RU"/>
        </w:rPr>
        <w:t>.</w:t>
      </w:r>
      <w:r w:rsidRPr="00F35BF3">
        <w:rPr>
          <w:rFonts w:ascii="Times New Roman" w:eastAsiaTheme="minorEastAsia" w:hAnsi="Times New Roman" w:cs="Times New Roman"/>
          <w:sz w:val="28"/>
          <w:szCs w:val="28"/>
          <w:shd w:val="clear" w:color="auto" w:fill="FFFFFF"/>
          <w:lang w:eastAsia="ru-RU"/>
        </w:rPr>
        <w:t>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 xml:space="preserve">М'язи верхньої кінцівки (Рис. 1.3 ). Верхня кінцівка, як орган праці, робить різноманітні рухи завдяки численним м'язам. Деякі м'язи починаються від кісток тулуба – ребер, груднини, хребта і прикріплюються до кісток грудного пояса і плечової кістки (описані у матеріалі про м'язи шиї, грудної клітки). </w:t>
      </w:r>
    </w:p>
    <w:p w:rsidR="00F35BF3" w:rsidRPr="00F35BF3" w:rsidRDefault="00F35BF3" w:rsidP="00F35BF3">
      <w:pPr>
        <w:autoSpaceDE w:val="0"/>
        <w:autoSpaceDN w:val="0"/>
        <w:adjustRightInd w:val="0"/>
        <w:spacing w:after="0" w:line="360" w:lineRule="auto"/>
        <w:ind w:right="-1"/>
        <w:jc w:val="both"/>
        <w:rPr>
          <w:rFonts w:ascii="Times New Roman" w:hAnsi="Times New Roman" w:cs="Times New Roman"/>
          <w:sz w:val="28"/>
          <w:szCs w:val="28"/>
          <w:lang w:val="uk-UA"/>
        </w:rPr>
      </w:pPr>
      <w:r w:rsidRPr="00F35BF3">
        <w:rPr>
          <w:rFonts w:ascii="Times New Roman" w:hAnsi="Times New Roman" w:cs="Times New Roman"/>
          <w:noProof/>
          <w:sz w:val="28"/>
          <w:szCs w:val="28"/>
          <w:lang w:eastAsia="ru-RU"/>
        </w:rPr>
        <w:lastRenderedPageBreak/>
        <w:drawing>
          <wp:inline distT="0" distB="0" distL="0" distR="0" wp14:anchorId="5DF42879" wp14:editId="7AC17F4C">
            <wp:extent cx="5940425" cy="404114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77.jpg"/>
                    <pic:cNvPicPr/>
                  </pic:nvPicPr>
                  <pic:blipFill>
                    <a:blip r:embed="rId10">
                      <a:extLst>
                        <a:ext uri="{28A0092B-C50C-407E-A947-70E740481C1C}">
                          <a14:useLocalDpi xmlns:a14="http://schemas.microsoft.com/office/drawing/2010/main" val="0"/>
                        </a:ext>
                      </a:extLst>
                    </a:blip>
                    <a:stretch>
                      <a:fillRect/>
                    </a:stretch>
                  </pic:blipFill>
                  <pic:spPr>
                    <a:xfrm>
                      <a:off x="0" y="0"/>
                      <a:ext cx="5940425" cy="4041140"/>
                    </a:xfrm>
                    <a:prstGeom prst="rect">
                      <a:avLst/>
                    </a:prstGeom>
                  </pic:spPr>
                </pic:pic>
              </a:graphicData>
            </a:graphic>
          </wp:inline>
        </w:drawing>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Рисинок 1.3. М'язи верхньої кінцівки</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 xml:space="preserve">Деякі м'язи верхньої кінцівки починаються від кісток плечового пояса (ключиці, лопатки) і прикріплюються до плечової кістки і кісток передпліччя (ліктьової, променевої). Інші м'язи верхньої кінцівки починаються від кісток її вільної частини, перекидаються через один чи декілька суглобів і прикріплюються до інших кісток верхньої кінцівки.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i/>
          <w:iCs/>
          <w:sz w:val="28"/>
          <w:szCs w:val="28"/>
          <w:lang w:val="uk-UA"/>
        </w:rPr>
        <w:t>М'язи верхньої кінцівки (</w:t>
      </w:r>
      <w:r w:rsidRPr="00F35BF3">
        <w:rPr>
          <w:rFonts w:ascii="Times New Roman" w:hAnsi="Times New Roman" w:cs="Times New Roman"/>
          <w:i/>
          <w:iCs/>
          <w:sz w:val="28"/>
          <w:szCs w:val="28"/>
        </w:rPr>
        <w:t>mm</w:t>
      </w:r>
      <w:r w:rsidRPr="00F35BF3">
        <w:rPr>
          <w:rFonts w:ascii="Times New Roman" w:hAnsi="Times New Roman" w:cs="Times New Roman"/>
          <w:i/>
          <w:iCs/>
          <w:sz w:val="28"/>
          <w:szCs w:val="28"/>
          <w:lang w:val="uk-UA"/>
        </w:rPr>
        <w:t xml:space="preserve">. </w:t>
      </w:r>
      <w:r w:rsidRPr="00F35BF3">
        <w:rPr>
          <w:rFonts w:ascii="Times New Roman" w:hAnsi="Times New Roman" w:cs="Times New Roman"/>
          <w:i/>
          <w:iCs/>
          <w:sz w:val="28"/>
          <w:szCs w:val="28"/>
        </w:rPr>
        <w:t>membri</w:t>
      </w:r>
      <w:r w:rsidRPr="00F35BF3">
        <w:rPr>
          <w:rFonts w:ascii="Times New Roman" w:hAnsi="Times New Roman" w:cs="Times New Roman"/>
          <w:i/>
          <w:iCs/>
          <w:sz w:val="28"/>
          <w:szCs w:val="28"/>
          <w:lang w:val="uk-UA"/>
        </w:rPr>
        <w:t xml:space="preserve"> </w:t>
      </w:r>
      <w:r w:rsidRPr="00F35BF3">
        <w:rPr>
          <w:rFonts w:ascii="Times New Roman" w:hAnsi="Times New Roman" w:cs="Times New Roman"/>
          <w:i/>
          <w:iCs/>
          <w:sz w:val="28"/>
          <w:szCs w:val="28"/>
        </w:rPr>
        <w:t>superioris</w:t>
      </w:r>
      <w:r w:rsidRPr="00F35BF3">
        <w:rPr>
          <w:rFonts w:ascii="Times New Roman" w:hAnsi="Times New Roman" w:cs="Times New Roman"/>
          <w:i/>
          <w:iCs/>
          <w:sz w:val="28"/>
          <w:szCs w:val="28"/>
          <w:lang w:val="uk-UA"/>
        </w:rPr>
        <w:t xml:space="preserve">) </w:t>
      </w:r>
      <w:r w:rsidRPr="00F35BF3">
        <w:rPr>
          <w:rFonts w:ascii="Times New Roman" w:hAnsi="Times New Roman" w:cs="Times New Roman"/>
          <w:sz w:val="28"/>
          <w:szCs w:val="28"/>
          <w:lang w:val="uk-UA"/>
        </w:rPr>
        <w:t xml:space="preserve">поділяються на м'язи грудного пояса і м'язи вільної верхньої кінцівки.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i/>
          <w:iCs/>
          <w:sz w:val="28"/>
          <w:szCs w:val="28"/>
        </w:rPr>
        <w:t>М'язи грудного пояса (тт. cinguli pectoralis</w:t>
      </w:r>
      <w:r w:rsidRPr="00F35BF3">
        <w:rPr>
          <w:rFonts w:ascii="Times New Roman" w:hAnsi="Times New Roman" w:cs="Times New Roman"/>
          <w:sz w:val="28"/>
          <w:szCs w:val="28"/>
        </w:rPr>
        <w:t xml:space="preserve">). У відповідності до кулеподібної форми плечового суглоба та рухам у цьому суглобі в усіх напрямах, м'язи, що обслуговують суглоб, прикріплюються до плечової кістки і розташовані з усіх боків. Топографічно ці м'язи поділяються на поверхневі та глибокі.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rPr>
        <w:lastRenderedPageBreak/>
        <w:t xml:space="preserve">Поверхневий шар утворений дельтоподібним м'язом, глибокий – надостьовим і підостьовим, великим і малим круглими, підлопатковим і дзьобо-плечовим м'язами.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i/>
          <w:iCs/>
          <w:sz w:val="28"/>
          <w:szCs w:val="28"/>
          <w:lang w:val="uk-UA"/>
        </w:rPr>
        <w:t xml:space="preserve">Дельтоподібний м'яз (т. </w:t>
      </w:r>
      <w:r w:rsidRPr="00F35BF3">
        <w:rPr>
          <w:rFonts w:ascii="Times New Roman" w:hAnsi="Times New Roman" w:cs="Times New Roman"/>
          <w:i/>
          <w:iCs/>
          <w:sz w:val="28"/>
          <w:szCs w:val="28"/>
        </w:rPr>
        <w:t>deltoideus</w:t>
      </w:r>
      <w:r w:rsidRPr="00F35BF3">
        <w:rPr>
          <w:rFonts w:ascii="Times New Roman" w:hAnsi="Times New Roman" w:cs="Times New Roman"/>
          <w:sz w:val="28"/>
          <w:szCs w:val="28"/>
          <w:lang w:val="uk-UA"/>
        </w:rPr>
        <w:t xml:space="preserve">) багатоперистий, за формою нагадує грецьку букву “дельта”, товстий, опуклий, розташований безпосередньо під шкірою. Цей м'яз покриває собою плечовий суглоб та проксимальний кінець плечової кістки з усіх боків, формуючи округлість надпліччя. Дельтоподібний м'яз поділяється на три частини, які називаються  відповідно до їх початку: </w:t>
      </w:r>
      <w:r w:rsidRPr="00F35BF3">
        <w:rPr>
          <w:rFonts w:ascii="Times New Roman" w:hAnsi="Times New Roman" w:cs="Times New Roman"/>
          <w:i/>
          <w:iCs/>
          <w:sz w:val="28"/>
          <w:szCs w:val="28"/>
          <w:lang w:val="uk-UA"/>
        </w:rPr>
        <w:t>ключична частина (</w:t>
      </w:r>
      <w:r w:rsidRPr="00F35BF3">
        <w:rPr>
          <w:rFonts w:ascii="Times New Roman" w:hAnsi="Times New Roman" w:cs="Times New Roman"/>
          <w:i/>
          <w:iCs/>
          <w:sz w:val="28"/>
          <w:szCs w:val="28"/>
        </w:rPr>
        <w:t>pars</w:t>
      </w:r>
      <w:r w:rsidRPr="00F35BF3">
        <w:rPr>
          <w:rFonts w:ascii="Times New Roman" w:hAnsi="Times New Roman" w:cs="Times New Roman"/>
          <w:i/>
          <w:iCs/>
          <w:sz w:val="28"/>
          <w:szCs w:val="28"/>
          <w:lang w:val="uk-UA"/>
        </w:rPr>
        <w:t xml:space="preserve"> </w:t>
      </w:r>
      <w:r w:rsidRPr="00F35BF3">
        <w:rPr>
          <w:rFonts w:ascii="Times New Roman" w:hAnsi="Times New Roman" w:cs="Times New Roman"/>
          <w:i/>
          <w:iCs/>
          <w:sz w:val="28"/>
          <w:szCs w:val="28"/>
        </w:rPr>
        <w:t>clavicularis</w:t>
      </w:r>
      <w:r w:rsidRPr="00F35BF3">
        <w:rPr>
          <w:rFonts w:ascii="Times New Roman" w:hAnsi="Times New Roman" w:cs="Times New Roman"/>
          <w:i/>
          <w:iCs/>
          <w:sz w:val="28"/>
          <w:szCs w:val="28"/>
          <w:lang w:val="uk-UA"/>
        </w:rPr>
        <w:t>), надплечова частина (</w:t>
      </w:r>
      <w:r w:rsidRPr="00F35BF3">
        <w:rPr>
          <w:rFonts w:ascii="Times New Roman" w:hAnsi="Times New Roman" w:cs="Times New Roman"/>
          <w:i/>
          <w:iCs/>
          <w:sz w:val="28"/>
          <w:szCs w:val="28"/>
        </w:rPr>
        <w:t>pars</w:t>
      </w:r>
      <w:r w:rsidRPr="00F35BF3">
        <w:rPr>
          <w:rFonts w:ascii="Times New Roman" w:hAnsi="Times New Roman" w:cs="Times New Roman"/>
          <w:i/>
          <w:iCs/>
          <w:sz w:val="28"/>
          <w:szCs w:val="28"/>
          <w:lang w:val="uk-UA"/>
        </w:rPr>
        <w:t xml:space="preserve"> </w:t>
      </w:r>
      <w:r w:rsidRPr="00F35BF3">
        <w:rPr>
          <w:rFonts w:ascii="Times New Roman" w:hAnsi="Times New Roman" w:cs="Times New Roman"/>
          <w:i/>
          <w:iCs/>
          <w:sz w:val="28"/>
          <w:szCs w:val="28"/>
        </w:rPr>
        <w:t>acromialis</w:t>
      </w:r>
      <w:r w:rsidRPr="00F35BF3">
        <w:rPr>
          <w:rFonts w:ascii="Times New Roman" w:hAnsi="Times New Roman" w:cs="Times New Roman"/>
          <w:i/>
          <w:iCs/>
          <w:sz w:val="28"/>
          <w:szCs w:val="28"/>
          <w:lang w:val="uk-UA"/>
        </w:rPr>
        <w:t xml:space="preserve">), остьова частина </w:t>
      </w:r>
      <w:r w:rsidRPr="00F35BF3">
        <w:rPr>
          <w:rFonts w:ascii="Times New Roman" w:hAnsi="Times New Roman" w:cs="Times New Roman"/>
          <w:sz w:val="28"/>
          <w:szCs w:val="28"/>
          <w:lang w:val="uk-UA"/>
        </w:rPr>
        <w:t>(</w:t>
      </w:r>
      <w:r w:rsidRPr="00F35BF3">
        <w:rPr>
          <w:rFonts w:ascii="Times New Roman" w:hAnsi="Times New Roman" w:cs="Times New Roman"/>
          <w:i/>
          <w:iCs/>
          <w:sz w:val="28"/>
          <w:szCs w:val="28"/>
        </w:rPr>
        <w:t>pars</w:t>
      </w:r>
      <w:r w:rsidRPr="00F35BF3">
        <w:rPr>
          <w:rFonts w:ascii="Times New Roman" w:hAnsi="Times New Roman" w:cs="Times New Roman"/>
          <w:i/>
          <w:iCs/>
          <w:sz w:val="28"/>
          <w:szCs w:val="28"/>
          <w:lang w:val="uk-UA"/>
        </w:rPr>
        <w:t xml:space="preserve"> </w:t>
      </w:r>
      <w:r w:rsidRPr="00F35BF3">
        <w:rPr>
          <w:rFonts w:ascii="Times New Roman" w:hAnsi="Times New Roman" w:cs="Times New Roman"/>
          <w:i/>
          <w:iCs/>
          <w:sz w:val="28"/>
          <w:szCs w:val="28"/>
        </w:rPr>
        <w:t>spinalis</w:t>
      </w:r>
      <w:r w:rsidRPr="00F35BF3">
        <w:rPr>
          <w:rFonts w:ascii="Times New Roman" w:hAnsi="Times New Roman" w:cs="Times New Roman"/>
          <w:sz w:val="28"/>
          <w:szCs w:val="28"/>
          <w:lang w:val="uk-UA"/>
        </w:rPr>
        <w:t>). Починається м'яз від бічної частини ключиці, надплечового відростка і ості лопатки, частково від підостьової фасції. М'язові пучки розділені між собою прошарками сполучної тканини. Передні і задні пучки м'яза ідуть майже прямолінійно вниз і латерально, середні перегинаються через головку плечової кістки і ідуть прямо вниз. Всі частини сходяться і прикріплюються до дельтоподібної горбистості плечової кістки (</w:t>
      </w:r>
      <w:r w:rsidRPr="00F35BF3">
        <w:rPr>
          <w:rFonts w:ascii="Times New Roman" w:hAnsi="Times New Roman" w:cs="Times New Roman"/>
          <w:i/>
          <w:iCs/>
          <w:sz w:val="28"/>
          <w:szCs w:val="28"/>
        </w:rPr>
        <w:t>tuberositas</w:t>
      </w:r>
      <w:r w:rsidRPr="00F35BF3">
        <w:rPr>
          <w:rFonts w:ascii="Times New Roman" w:hAnsi="Times New Roman" w:cs="Times New Roman"/>
          <w:i/>
          <w:iCs/>
          <w:sz w:val="28"/>
          <w:szCs w:val="28"/>
          <w:lang w:val="uk-UA"/>
        </w:rPr>
        <w:t xml:space="preserve"> </w:t>
      </w:r>
      <w:r w:rsidRPr="00F35BF3">
        <w:rPr>
          <w:rFonts w:ascii="Times New Roman" w:hAnsi="Times New Roman" w:cs="Times New Roman"/>
          <w:i/>
          <w:iCs/>
          <w:sz w:val="28"/>
          <w:szCs w:val="28"/>
        </w:rPr>
        <w:t>deltoidea</w:t>
      </w:r>
      <w:r w:rsidRPr="00F35BF3">
        <w:rPr>
          <w:rFonts w:ascii="Times New Roman" w:hAnsi="Times New Roman" w:cs="Times New Roman"/>
          <w:sz w:val="28"/>
          <w:szCs w:val="28"/>
          <w:lang w:val="uk-UA"/>
        </w:rPr>
        <w:t xml:space="preserve">).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 xml:space="preserve">Передній край дельтоподібного м'яза межує з верхнім краєм великого грудного м'яза, і між ними утворюється вузька трикутна щілина – </w:t>
      </w:r>
      <w:r w:rsidRPr="00F35BF3">
        <w:rPr>
          <w:rFonts w:ascii="Times New Roman" w:hAnsi="Times New Roman" w:cs="Times New Roman"/>
          <w:i/>
          <w:iCs/>
          <w:sz w:val="28"/>
          <w:szCs w:val="28"/>
          <w:lang w:val="uk-UA"/>
        </w:rPr>
        <w:t>дельто-грудний трикутник (</w:t>
      </w:r>
      <w:r w:rsidRPr="00F35BF3">
        <w:rPr>
          <w:rFonts w:ascii="Times New Roman" w:hAnsi="Times New Roman" w:cs="Times New Roman"/>
          <w:i/>
          <w:iCs/>
          <w:sz w:val="28"/>
          <w:szCs w:val="28"/>
        </w:rPr>
        <w:t>trigonum</w:t>
      </w:r>
      <w:r w:rsidRPr="00F35BF3">
        <w:rPr>
          <w:rFonts w:ascii="Times New Roman" w:hAnsi="Times New Roman" w:cs="Times New Roman"/>
          <w:i/>
          <w:iCs/>
          <w:sz w:val="28"/>
          <w:szCs w:val="28"/>
          <w:lang w:val="uk-UA"/>
        </w:rPr>
        <w:t xml:space="preserve"> </w:t>
      </w:r>
      <w:r w:rsidRPr="00F35BF3">
        <w:rPr>
          <w:rFonts w:ascii="Times New Roman" w:hAnsi="Times New Roman" w:cs="Times New Roman"/>
          <w:i/>
          <w:iCs/>
          <w:sz w:val="28"/>
          <w:szCs w:val="28"/>
        </w:rPr>
        <w:t>deltoideopectorale</w:t>
      </w:r>
      <w:r w:rsidRPr="00F35BF3">
        <w:rPr>
          <w:rFonts w:ascii="Times New Roman" w:hAnsi="Times New Roman" w:cs="Times New Roman"/>
          <w:i/>
          <w:iCs/>
          <w:sz w:val="28"/>
          <w:szCs w:val="28"/>
          <w:lang w:val="uk-UA"/>
        </w:rPr>
        <w:t>)</w:t>
      </w:r>
      <w:r w:rsidRPr="00F35BF3">
        <w:rPr>
          <w:rFonts w:ascii="Times New Roman" w:hAnsi="Times New Roman" w:cs="Times New Roman"/>
          <w:sz w:val="28"/>
          <w:szCs w:val="28"/>
          <w:lang w:val="uk-UA"/>
        </w:rPr>
        <w:t xml:space="preserve">. Під дельтоподібним м'язом, між глибокою пластинкою одноіменної фасції і великим горбком плечової кістки розташована </w:t>
      </w:r>
      <w:r w:rsidRPr="00F35BF3">
        <w:rPr>
          <w:rFonts w:ascii="Times New Roman" w:hAnsi="Times New Roman" w:cs="Times New Roman"/>
          <w:i/>
          <w:iCs/>
          <w:sz w:val="28"/>
          <w:szCs w:val="28"/>
          <w:lang w:val="uk-UA"/>
        </w:rPr>
        <w:t>піддельтоподібна сумка (</w:t>
      </w:r>
      <w:r w:rsidRPr="00F35BF3">
        <w:rPr>
          <w:rFonts w:ascii="Times New Roman" w:hAnsi="Times New Roman" w:cs="Times New Roman"/>
          <w:i/>
          <w:iCs/>
          <w:sz w:val="28"/>
          <w:szCs w:val="28"/>
        </w:rPr>
        <w:t>bursa</w:t>
      </w:r>
      <w:r w:rsidRPr="00F35BF3">
        <w:rPr>
          <w:rFonts w:ascii="Times New Roman" w:hAnsi="Times New Roman" w:cs="Times New Roman"/>
          <w:i/>
          <w:iCs/>
          <w:sz w:val="28"/>
          <w:szCs w:val="28"/>
          <w:lang w:val="uk-UA"/>
        </w:rPr>
        <w:t xml:space="preserve"> </w:t>
      </w:r>
      <w:r w:rsidRPr="00F35BF3">
        <w:rPr>
          <w:rFonts w:ascii="Times New Roman" w:hAnsi="Times New Roman" w:cs="Times New Roman"/>
          <w:i/>
          <w:iCs/>
          <w:sz w:val="28"/>
          <w:szCs w:val="28"/>
        </w:rPr>
        <w:t>subdeltoidea</w:t>
      </w:r>
      <w:r w:rsidRPr="00F35BF3">
        <w:rPr>
          <w:rFonts w:ascii="Times New Roman" w:hAnsi="Times New Roman" w:cs="Times New Roman"/>
          <w:sz w:val="28"/>
          <w:szCs w:val="28"/>
          <w:lang w:val="uk-UA"/>
        </w:rPr>
        <w:t xml:space="preserve">), що приблизно в 10% випадків сполучається з порожниною плечового суглоба.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 xml:space="preserve">При скороченні ключичної (передньої) частини дельтоподібного м'яза відбувається </w:t>
      </w:r>
      <w:r w:rsidRPr="00F35BF3">
        <w:rPr>
          <w:rFonts w:ascii="Times New Roman" w:hAnsi="Times New Roman" w:cs="Times New Roman"/>
          <w:i/>
          <w:iCs/>
          <w:sz w:val="28"/>
          <w:szCs w:val="28"/>
          <w:lang w:val="uk-UA"/>
        </w:rPr>
        <w:t xml:space="preserve">згинання </w:t>
      </w:r>
      <w:r w:rsidRPr="00F35BF3">
        <w:rPr>
          <w:rFonts w:ascii="Times New Roman" w:hAnsi="Times New Roman" w:cs="Times New Roman"/>
          <w:sz w:val="28"/>
          <w:szCs w:val="28"/>
          <w:lang w:val="uk-UA"/>
        </w:rPr>
        <w:t>руки (</w:t>
      </w:r>
      <w:r w:rsidRPr="00F35BF3">
        <w:rPr>
          <w:rFonts w:ascii="Times New Roman" w:hAnsi="Times New Roman" w:cs="Times New Roman"/>
          <w:i/>
          <w:iCs/>
          <w:sz w:val="28"/>
          <w:szCs w:val="28"/>
        </w:rPr>
        <w:t>flexio</w:t>
      </w:r>
      <w:r w:rsidRPr="00F35BF3">
        <w:rPr>
          <w:rFonts w:ascii="Times New Roman" w:hAnsi="Times New Roman" w:cs="Times New Roman"/>
          <w:sz w:val="28"/>
          <w:szCs w:val="28"/>
          <w:lang w:val="uk-UA"/>
        </w:rPr>
        <w:t xml:space="preserve">), піднята рука опускається; скорочення задньої (остьової) частини викликає зворотній рух – </w:t>
      </w:r>
      <w:r w:rsidRPr="00F35BF3">
        <w:rPr>
          <w:rFonts w:ascii="Times New Roman" w:hAnsi="Times New Roman" w:cs="Times New Roman"/>
          <w:i/>
          <w:iCs/>
          <w:sz w:val="28"/>
          <w:szCs w:val="28"/>
          <w:lang w:val="uk-UA"/>
        </w:rPr>
        <w:t xml:space="preserve">розгинання </w:t>
      </w:r>
      <w:r w:rsidRPr="00F35BF3">
        <w:rPr>
          <w:rFonts w:ascii="Times New Roman" w:hAnsi="Times New Roman" w:cs="Times New Roman"/>
          <w:sz w:val="28"/>
          <w:szCs w:val="28"/>
          <w:lang w:val="uk-UA"/>
        </w:rPr>
        <w:t>(</w:t>
      </w:r>
      <w:r w:rsidRPr="00F35BF3">
        <w:rPr>
          <w:rFonts w:ascii="Times New Roman" w:hAnsi="Times New Roman" w:cs="Times New Roman"/>
          <w:i/>
          <w:iCs/>
          <w:sz w:val="28"/>
          <w:szCs w:val="28"/>
        </w:rPr>
        <w:t>extensio</w:t>
      </w:r>
      <w:r w:rsidRPr="00F35BF3">
        <w:rPr>
          <w:rFonts w:ascii="Times New Roman" w:hAnsi="Times New Roman" w:cs="Times New Roman"/>
          <w:sz w:val="28"/>
          <w:szCs w:val="28"/>
          <w:lang w:val="uk-UA"/>
        </w:rPr>
        <w:t>), піднята рука опускається. Скорочення середньої (</w:t>
      </w:r>
      <w:r w:rsidRPr="00F35BF3">
        <w:rPr>
          <w:rFonts w:ascii="Times New Roman" w:hAnsi="Times New Roman" w:cs="Times New Roman"/>
          <w:i/>
          <w:iCs/>
          <w:sz w:val="28"/>
          <w:szCs w:val="28"/>
          <w:lang w:val="uk-UA"/>
        </w:rPr>
        <w:t xml:space="preserve">надплечової) </w:t>
      </w:r>
      <w:r w:rsidRPr="00F35BF3">
        <w:rPr>
          <w:rFonts w:ascii="Times New Roman" w:hAnsi="Times New Roman" w:cs="Times New Roman"/>
          <w:sz w:val="28"/>
          <w:szCs w:val="28"/>
          <w:lang w:val="uk-UA"/>
        </w:rPr>
        <w:t xml:space="preserve">частини або всього дельтаподібного м'яза викликає </w:t>
      </w:r>
      <w:r w:rsidRPr="00F35BF3">
        <w:rPr>
          <w:rFonts w:ascii="Times New Roman" w:hAnsi="Times New Roman" w:cs="Times New Roman"/>
          <w:i/>
          <w:iCs/>
          <w:sz w:val="28"/>
          <w:szCs w:val="28"/>
          <w:lang w:val="uk-UA"/>
        </w:rPr>
        <w:t xml:space="preserve">відведення </w:t>
      </w:r>
      <w:r w:rsidRPr="00F35BF3">
        <w:rPr>
          <w:rFonts w:ascii="Times New Roman" w:hAnsi="Times New Roman" w:cs="Times New Roman"/>
          <w:sz w:val="28"/>
          <w:szCs w:val="28"/>
          <w:lang w:val="uk-UA"/>
        </w:rPr>
        <w:t xml:space="preserve">руки від тулуба до горизонтального рівня </w:t>
      </w:r>
      <w:r w:rsidRPr="00F35BF3">
        <w:rPr>
          <w:rFonts w:ascii="Times New Roman" w:hAnsi="Times New Roman" w:cs="Times New Roman"/>
          <w:i/>
          <w:iCs/>
          <w:sz w:val="28"/>
          <w:szCs w:val="28"/>
          <w:lang w:val="uk-UA"/>
        </w:rPr>
        <w:t>(</w:t>
      </w:r>
      <w:r w:rsidRPr="00F35BF3">
        <w:rPr>
          <w:rFonts w:ascii="Times New Roman" w:hAnsi="Times New Roman" w:cs="Times New Roman"/>
          <w:i/>
          <w:iCs/>
          <w:sz w:val="28"/>
          <w:szCs w:val="28"/>
        </w:rPr>
        <w:t>abductio</w:t>
      </w:r>
      <w:r w:rsidRPr="00F35BF3">
        <w:rPr>
          <w:rFonts w:ascii="Times New Roman" w:hAnsi="Times New Roman" w:cs="Times New Roman"/>
          <w:sz w:val="28"/>
          <w:szCs w:val="28"/>
          <w:lang w:val="uk-UA"/>
        </w:rPr>
        <w:t xml:space="preserve">). Іннервація від пахвового нерва (С5-С6).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sz w:val="28"/>
          <w:szCs w:val="28"/>
          <w:lang w:val="uk-UA"/>
        </w:rPr>
        <w:t xml:space="preserve">Кровопостачання від грудо-надплечової артерії, задньої огинальної артерії плеча. </w:t>
      </w:r>
      <w:r w:rsidRPr="00F35BF3">
        <w:rPr>
          <w:rFonts w:ascii="Times New Roman" w:hAnsi="Times New Roman" w:cs="Times New Roman"/>
          <w:i/>
          <w:iCs/>
          <w:sz w:val="28"/>
          <w:szCs w:val="28"/>
          <w:lang w:val="uk-UA"/>
        </w:rPr>
        <w:t xml:space="preserve">Надостьовий м'яз (т. </w:t>
      </w:r>
      <w:r w:rsidRPr="00F35BF3">
        <w:rPr>
          <w:rFonts w:ascii="Times New Roman" w:hAnsi="Times New Roman" w:cs="Times New Roman"/>
          <w:i/>
          <w:iCs/>
          <w:sz w:val="28"/>
          <w:szCs w:val="28"/>
        </w:rPr>
        <w:t>supraspinatus</w:t>
      </w:r>
      <w:r w:rsidRPr="00F35BF3">
        <w:rPr>
          <w:rFonts w:ascii="Times New Roman" w:hAnsi="Times New Roman" w:cs="Times New Roman"/>
          <w:sz w:val="28"/>
          <w:szCs w:val="28"/>
          <w:lang w:val="uk-UA"/>
        </w:rPr>
        <w:t xml:space="preserve">)  розташований в надостьовій </w:t>
      </w:r>
      <w:r w:rsidRPr="00F35BF3">
        <w:rPr>
          <w:rFonts w:ascii="Times New Roman" w:hAnsi="Times New Roman" w:cs="Times New Roman"/>
          <w:sz w:val="28"/>
          <w:szCs w:val="28"/>
          <w:lang w:val="uk-UA"/>
        </w:rPr>
        <w:lastRenderedPageBreak/>
        <w:t xml:space="preserve">ямці лопатки, прикритий дельтоподібним і трапецієподібним м'язами. Починається від усієї поверхні надостьової ямки лопатки і надостьової фасції. Сухожилок м'яза проходить під дзьобоподібним відростком лопатки і дзьобо-надплечовою зв'язкою. </w:t>
      </w:r>
      <w:r w:rsidRPr="00F35BF3">
        <w:rPr>
          <w:rFonts w:ascii="Times New Roman" w:hAnsi="Times New Roman" w:cs="Times New Roman"/>
          <w:sz w:val="28"/>
          <w:szCs w:val="28"/>
        </w:rPr>
        <w:t xml:space="preserve">Прикріплюєтся надостьовий м'яз до верхівки великого горбка плечової кістки і суглобової капсули плечового суглоба. При скороченні м'яз відводить руку до горизонтального рівня, являючись синергістом дельтоподібного м'яза, відтягує догори суглобову капсулу, тим самим запобігає її защемленню. Іннервується надлопатковим нервом (С5-С6). Кровопостачання від надлопаткової артерії та огинальної артерії лопатки.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i/>
          <w:iCs/>
          <w:sz w:val="28"/>
          <w:szCs w:val="28"/>
        </w:rPr>
        <w:t>Підостьовий м'яз (т. infraspinatus</w:t>
      </w:r>
      <w:r w:rsidR="00C01D11">
        <w:rPr>
          <w:rFonts w:ascii="Times New Roman" w:hAnsi="Times New Roman" w:cs="Times New Roman"/>
          <w:sz w:val="28"/>
          <w:szCs w:val="28"/>
        </w:rPr>
        <w:t>)</w:t>
      </w:r>
      <w:r w:rsidRPr="00F35BF3">
        <w:rPr>
          <w:rFonts w:ascii="Times New Roman" w:hAnsi="Times New Roman" w:cs="Times New Roman"/>
          <w:sz w:val="28"/>
          <w:szCs w:val="28"/>
        </w:rPr>
        <w:t xml:space="preserve"> плоский, трикутної форми, заповнює більшу частину підостьової ямки, зверху прикритий дельтоподібним і трапецієподібним м'язами. Починається від усієї поверхні підостьової ямки лопатки і підостьової фасції. Пучки м'яза ідуть вбік і догори, проходять позаду плечового суглоба і прикріплюються до середини задньої поверхні великого горбка плечової кістки. У ділянці прикріплення є </w:t>
      </w:r>
      <w:r w:rsidRPr="00F35BF3">
        <w:rPr>
          <w:rFonts w:ascii="Times New Roman" w:hAnsi="Times New Roman" w:cs="Times New Roman"/>
          <w:i/>
          <w:iCs/>
          <w:sz w:val="28"/>
          <w:szCs w:val="28"/>
        </w:rPr>
        <w:t>підсухожилкова сумка підостьового м'яза (bursa subtendinea musculi infraspinati</w:t>
      </w:r>
      <w:r w:rsidRPr="00F35BF3">
        <w:rPr>
          <w:rFonts w:ascii="Times New Roman" w:hAnsi="Times New Roman" w:cs="Times New Roman"/>
          <w:sz w:val="28"/>
          <w:szCs w:val="28"/>
        </w:rPr>
        <w:t xml:space="preserve">). При скороченні обертає назовні плече і приводить його до тулуба, відтягує суглобову капсулу плечового суглоба. Іннервується: надлопатковим нервом (С5-С6). Кровопостачання від огинальної артерії лопатки і надлопаткової артерії.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i/>
          <w:iCs/>
          <w:sz w:val="28"/>
          <w:szCs w:val="28"/>
        </w:rPr>
        <w:t>Малий круглий м'яз (т. teres minor</w:t>
      </w:r>
      <w:r w:rsidRPr="00F35BF3">
        <w:rPr>
          <w:rFonts w:ascii="Times New Roman" w:hAnsi="Times New Roman" w:cs="Times New Roman"/>
          <w:sz w:val="28"/>
          <w:szCs w:val="28"/>
        </w:rPr>
        <w:t xml:space="preserve">)  циліндричної форми, дещо сплощений, прилягає знизу до підостьового м'яза, прикритий остьовою частиною дельтоподібного м'яза. Починається від бічного краю лопатки і підостьової фасції. М'язові пучки ідуть вбік і догори, прикріплюються до нижньої частини задньої поверхні великого горбка плечової кістки. Частина пучків м'яза вплітається в суглобову капсулу плечового суглоба.При скороченні м'яз обертає плече назовні, приводить його до тулуба, відтягує суглобову капсулу плечового суглоба, є синергістом підостьового м'яза.  Іннервується надлопатковим нервом (С5). Кровопостачання від огинальної артерії лопатки і надлопаткової артерії.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i/>
          <w:iCs/>
          <w:sz w:val="28"/>
          <w:szCs w:val="28"/>
        </w:rPr>
        <w:lastRenderedPageBreak/>
        <w:t>Великий круглий м'яз (т. teres major</w:t>
      </w:r>
      <w:r w:rsidRPr="00F35BF3">
        <w:rPr>
          <w:rFonts w:ascii="Times New Roman" w:hAnsi="Times New Roman" w:cs="Times New Roman"/>
          <w:sz w:val="28"/>
          <w:szCs w:val="28"/>
        </w:rPr>
        <w:t xml:space="preserve">)  циліндричної форми, дещо сплощений, розташований біля бічного краю лопатки, прикритий сухожилком найширшого м'яза спини. Починається від нижньої частини бічного краю і нижнього кута лопатки, та від підостьової фасції. М'язові пучки ідуть вздовж бічного краю лопатки, переходять на передню поверхню плечової кістки нижче хірургічної шийки і прикріплюються за допомогою широкого плоского сухожилка до гребеня малого горбка плечової кістки, нижче від місця прикріплення найширшого м'яза спини. Біля місця прикріплення є </w:t>
      </w:r>
      <w:r w:rsidRPr="00F35BF3">
        <w:rPr>
          <w:rFonts w:ascii="Times New Roman" w:hAnsi="Times New Roman" w:cs="Times New Roman"/>
          <w:i/>
          <w:iCs/>
          <w:sz w:val="28"/>
          <w:szCs w:val="28"/>
        </w:rPr>
        <w:t xml:space="preserve">підсухожилкова сумка великого круглого м'яза (bursa subtendinea musculi teretis majoris). </w:t>
      </w:r>
      <w:r w:rsidRPr="00F35BF3">
        <w:rPr>
          <w:rFonts w:ascii="Times New Roman" w:hAnsi="Times New Roman" w:cs="Times New Roman"/>
          <w:sz w:val="28"/>
          <w:szCs w:val="28"/>
        </w:rPr>
        <w:t>При скороченні тягне руку назад і вниз, приводить її до тулуба (</w:t>
      </w:r>
      <w:r w:rsidRPr="00F35BF3">
        <w:rPr>
          <w:rFonts w:ascii="Times New Roman" w:hAnsi="Times New Roman" w:cs="Times New Roman"/>
          <w:i/>
          <w:iCs/>
          <w:sz w:val="28"/>
          <w:szCs w:val="28"/>
        </w:rPr>
        <w:t>adductio</w:t>
      </w:r>
      <w:r w:rsidRPr="00F35BF3">
        <w:rPr>
          <w:rFonts w:ascii="Times New Roman" w:hAnsi="Times New Roman" w:cs="Times New Roman"/>
          <w:sz w:val="28"/>
          <w:szCs w:val="28"/>
        </w:rPr>
        <w:t>), обертає руку досередини (</w:t>
      </w:r>
      <w:r w:rsidRPr="00F35BF3">
        <w:rPr>
          <w:rFonts w:ascii="Times New Roman" w:hAnsi="Times New Roman" w:cs="Times New Roman"/>
          <w:i/>
          <w:iCs/>
          <w:sz w:val="28"/>
          <w:szCs w:val="28"/>
        </w:rPr>
        <w:t>pronatio</w:t>
      </w:r>
      <w:r w:rsidRPr="00F35BF3">
        <w:rPr>
          <w:rFonts w:ascii="Times New Roman" w:hAnsi="Times New Roman" w:cs="Times New Roman"/>
          <w:sz w:val="28"/>
          <w:szCs w:val="28"/>
        </w:rPr>
        <w:t xml:space="preserve">). Іннервується підлопатковим нервом (С5-С7). Кровопостачання від підлопаткової артерії.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i/>
          <w:iCs/>
          <w:sz w:val="28"/>
          <w:szCs w:val="28"/>
        </w:rPr>
        <w:t>Підлопатковий м'яз (m. subscapularis</w:t>
      </w:r>
      <w:r w:rsidRPr="00F35BF3">
        <w:rPr>
          <w:rFonts w:ascii="Times New Roman" w:hAnsi="Times New Roman" w:cs="Times New Roman"/>
          <w:sz w:val="28"/>
          <w:szCs w:val="28"/>
        </w:rPr>
        <w:t xml:space="preserve">) товстий, трикутної форми, розташований у підлопатковій ямці. Починається від ребрової поверхні лопатки та її присереднього краю, частково від підлопаткової фасції. М'язові пучки ідуть вбік, звужуються і прикріплюються плоским сухожилком до гребеня малого горбка плечової кістки. Між сухожилком підлопаткового м'яза і суглобовою капсулою плечового суглоба є </w:t>
      </w:r>
      <w:r w:rsidRPr="00F35BF3">
        <w:rPr>
          <w:rFonts w:ascii="Times New Roman" w:hAnsi="Times New Roman" w:cs="Times New Roman"/>
          <w:i/>
          <w:iCs/>
          <w:sz w:val="28"/>
          <w:szCs w:val="28"/>
        </w:rPr>
        <w:t>підсухожилкова сумка підлопаткового м'яза (bursa subtendinea musculi subscapularis</w:t>
      </w:r>
      <w:r w:rsidRPr="00F35BF3">
        <w:rPr>
          <w:rFonts w:ascii="Times New Roman" w:hAnsi="Times New Roman" w:cs="Times New Roman"/>
          <w:sz w:val="28"/>
          <w:szCs w:val="28"/>
        </w:rPr>
        <w:t>), яка звичайно сполучається із суглобовою порожниною плечового суглоба. При скороченні обертає плече досередини і приводить його до тулуба; відтягує суглобову капсулу плечового суглоба. Іннервується підлопатковим нервом (С5-С7). Кровопостачання від підлопаткової артерії</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1,11</w:t>
      </w:r>
      <w:r w:rsidR="00D27197" w:rsidRPr="00F35BF3">
        <w:rPr>
          <w:rFonts w:ascii="Times New Roman" w:eastAsiaTheme="minorEastAsia" w:hAnsi="Times New Roman" w:cs="Times New Roman"/>
          <w:sz w:val="28"/>
          <w:szCs w:val="28"/>
          <w:lang w:eastAsia="ru-RU"/>
        </w:rPr>
        <w:t>]</w:t>
      </w:r>
      <w:r w:rsidRPr="00F35BF3">
        <w:rPr>
          <w:rFonts w:ascii="Times New Roman" w:hAnsi="Times New Roman" w:cs="Times New Roman"/>
          <w:sz w:val="28"/>
          <w:szCs w:val="28"/>
        </w:rPr>
        <w:t>.</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sz w:val="28"/>
          <w:szCs w:val="28"/>
        </w:rPr>
        <w:t xml:space="preserve"> </w:t>
      </w:r>
      <w:r w:rsidRPr="00F35BF3">
        <w:rPr>
          <w:rFonts w:ascii="Times New Roman" w:hAnsi="Times New Roman" w:cs="Times New Roman"/>
          <w:i/>
          <w:iCs/>
          <w:sz w:val="28"/>
          <w:szCs w:val="28"/>
        </w:rPr>
        <w:t>М'язи вільної верхньої кінцівки. М'язи плеча (mm. brachii</w:t>
      </w:r>
      <w:r w:rsidRPr="00F35BF3">
        <w:rPr>
          <w:rFonts w:ascii="Times New Roman" w:hAnsi="Times New Roman" w:cs="Times New Roman"/>
          <w:sz w:val="28"/>
          <w:szCs w:val="28"/>
        </w:rPr>
        <w:t xml:space="preserve">) зберігають у найбільш простій формі початкове розташування мускулатури кінцівок і поділяються за простою класичною схемою на два згинача на передній поверхні і два розгинача на задній поверхні. Вони впливають на ліктьовий суглоб, приводячи до руху навкруги фронтальної вісі, і прикріплюються до кісток передпліччя. У </w:t>
      </w:r>
      <w:r w:rsidRPr="00F35BF3">
        <w:rPr>
          <w:rFonts w:ascii="Times New Roman" w:hAnsi="Times New Roman" w:cs="Times New Roman"/>
          <w:i/>
          <w:iCs/>
          <w:sz w:val="28"/>
          <w:szCs w:val="28"/>
        </w:rPr>
        <w:t xml:space="preserve">плечовій ділянці (regio brachialis) </w:t>
      </w:r>
      <w:r w:rsidRPr="00F35BF3">
        <w:rPr>
          <w:rFonts w:ascii="Times New Roman" w:hAnsi="Times New Roman" w:cs="Times New Roman"/>
          <w:sz w:val="28"/>
          <w:szCs w:val="28"/>
        </w:rPr>
        <w:t xml:space="preserve">виділяють передній і задній відділи плеча, у яких розташовані відповідно передня і задня групи </w:t>
      </w:r>
      <w:r w:rsidRPr="00F35BF3">
        <w:rPr>
          <w:rFonts w:ascii="Times New Roman" w:hAnsi="Times New Roman" w:cs="Times New Roman"/>
          <w:sz w:val="28"/>
          <w:szCs w:val="28"/>
        </w:rPr>
        <w:lastRenderedPageBreak/>
        <w:t xml:space="preserve">м'язів плеча. Обидві групи м'язів відділені одна від одної щільними сполучнотканинними </w:t>
      </w:r>
      <w:r w:rsidRPr="00F35BF3">
        <w:rPr>
          <w:rFonts w:ascii="Times New Roman" w:hAnsi="Times New Roman" w:cs="Times New Roman"/>
          <w:i/>
          <w:iCs/>
          <w:sz w:val="28"/>
          <w:szCs w:val="28"/>
        </w:rPr>
        <w:t xml:space="preserve">присередньою і бічною міжм'язовими перегородками (septum intermusculare brachii mediale et septum intermusculare brachii laterale), </w:t>
      </w:r>
      <w:r w:rsidRPr="00F35BF3">
        <w:rPr>
          <w:rFonts w:ascii="Times New Roman" w:hAnsi="Times New Roman" w:cs="Times New Roman"/>
          <w:sz w:val="28"/>
          <w:szCs w:val="28"/>
        </w:rPr>
        <w:t>що зрощені з окістям плечової кістки і формують м'який сполучнотканинний скелет плеча. Присередня міжм'язова перегородка плеча товстіша і закінчується знизу на присередньому надвиростку плечової кістки</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9, 13</w:t>
      </w:r>
      <w:r w:rsidR="00D27197" w:rsidRPr="00F35BF3">
        <w:rPr>
          <w:rFonts w:ascii="Times New Roman" w:eastAsiaTheme="minorEastAsia" w:hAnsi="Times New Roman" w:cs="Times New Roman"/>
          <w:sz w:val="28"/>
          <w:szCs w:val="28"/>
          <w:lang w:eastAsia="ru-RU"/>
        </w:rPr>
        <w:t>]</w:t>
      </w:r>
      <w:r w:rsidRPr="00F35BF3">
        <w:rPr>
          <w:rFonts w:ascii="Times New Roman" w:hAnsi="Times New Roman" w:cs="Times New Roman"/>
          <w:sz w:val="28"/>
          <w:szCs w:val="28"/>
        </w:rPr>
        <w:t xml:space="preserve">.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sz w:val="28"/>
          <w:szCs w:val="28"/>
        </w:rPr>
        <w:t xml:space="preserve">До передньої групи м'язів плеча, що є згиначами, належать: дзьобоплечовий м'яз, двоголовий м'яз плеча і плечовий м'яз. До задньої групи м'язів, що є розгиначами, належать триголовий м'яз плеча і ліктьовий м'яз.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i/>
          <w:iCs/>
          <w:sz w:val="28"/>
          <w:szCs w:val="28"/>
        </w:rPr>
        <w:t xml:space="preserve">Передня група м'язів плеча. Двоголовий м'яз плеча (т. biceps brachii) </w:t>
      </w:r>
      <w:r w:rsidRPr="00F35BF3">
        <w:rPr>
          <w:rFonts w:ascii="Times New Roman" w:hAnsi="Times New Roman" w:cs="Times New Roman"/>
          <w:sz w:val="28"/>
          <w:szCs w:val="28"/>
        </w:rPr>
        <w:t xml:space="preserve"> – веретеноподібний довгий і великий м'яз, його скорочення дуже помітні під шкірою. М'яз розташований у передньому відділі плеча, його проксимальна частина складається з двох головок – </w:t>
      </w:r>
      <w:r w:rsidRPr="00F35BF3">
        <w:rPr>
          <w:rFonts w:ascii="Times New Roman" w:hAnsi="Times New Roman" w:cs="Times New Roman"/>
          <w:i/>
          <w:iCs/>
          <w:sz w:val="28"/>
          <w:szCs w:val="28"/>
        </w:rPr>
        <w:t xml:space="preserve">довгої (caput longum) </w:t>
      </w:r>
      <w:r w:rsidRPr="00F35BF3">
        <w:rPr>
          <w:rFonts w:ascii="Times New Roman" w:hAnsi="Times New Roman" w:cs="Times New Roman"/>
          <w:sz w:val="28"/>
          <w:szCs w:val="28"/>
        </w:rPr>
        <w:t xml:space="preserve">і </w:t>
      </w:r>
      <w:r w:rsidRPr="00F35BF3">
        <w:rPr>
          <w:rFonts w:ascii="Times New Roman" w:hAnsi="Times New Roman" w:cs="Times New Roman"/>
          <w:i/>
          <w:iCs/>
          <w:sz w:val="28"/>
          <w:szCs w:val="28"/>
        </w:rPr>
        <w:t xml:space="preserve">короткої (caput breve) </w:t>
      </w:r>
      <w:r w:rsidRPr="00F35BF3">
        <w:rPr>
          <w:rFonts w:ascii="Times New Roman" w:hAnsi="Times New Roman" w:cs="Times New Roman"/>
          <w:sz w:val="28"/>
          <w:szCs w:val="28"/>
        </w:rPr>
        <w:t>головок. Довга головка починається від надсуглобового горбка лопатки довгим круглим сухожилком, що проходить зверху донизу через порожнину плечового суглоба, покритий синовіальною перетинкою, і лягає потім в міжгорбкову борозну плечової кістки (</w:t>
      </w:r>
      <w:r w:rsidRPr="00F35BF3">
        <w:rPr>
          <w:rFonts w:ascii="Times New Roman" w:hAnsi="Times New Roman" w:cs="Times New Roman"/>
          <w:i/>
          <w:iCs/>
          <w:sz w:val="28"/>
          <w:szCs w:val="28"/>
        </w:rPr>
        <w:t>sulcus intertubercularis</w:t>
      </w:r>
      <w:r w:rsidRPr="00F35BF3">
        <w:rPr>
          <w:rFonts w:ascii="Times New Roman" w:hAnsi="Times New Roman" w:cs="Times New Roman"/>
          <w:sz w:val="28"/>
          <w:szCs w:val="28"/>
        </w:rPr>
        <w:t xml:space="preserve">), оточене </w:t>
      </w:r>
      <w:r w:rsidRPr="00F35BF3">
        <w:rPr>
          <w:rFonts w:ascii="Times New Roman" w:hAnsi="Times New Roman" w:cs="Times New Roman"/>
          <w:i/>
          <w:iCs/>
          <w:sz w:val="28"/>
          <w:szCs w:val="28"/>
        </w:rPr>
        <w:t xml:space="preserve">міжгорбковою сухожилковою піхвою (vagina tendinis intertubercularis). </w:t>
      </w:r>
      <w:r w:rsidRPr="00F35BF3">
        <w:rPr>
          <w:rFonts w:ascii="Times New Roman" w:hAnsi="Times New Roman" w:cs="Times New Roman"/>
          <w:sz w:val="28"/>
          <w:szCs w:val="28"/>
        </w:rPr>
        <w:t xml:space="preserve">Коротка головка починається від дзьобоподібного відростка лопатки. Обидві головки ідуть поруч зверху донизу, на середини плеча з'єднуються в загальне черевце веретеноподібної форми, яке поблизу ліктьового суглоба продовжується в довгий сухожилок, що прикріплюється до горбистості променевої кістки. У місці прикріплення сухожилка розташована постійна </w:t>
      </w:r>
      <w:r w:rsidRPr="00F35BF3">
        <w:rPr>
          <w:rFonts w:ascii="Times New Roman" w:hAnsi="Times New Roman" w:cs="Times New Roman"/>
          <w:i/>
          <w:iCs/>
          <w:sz w:val="28"/>
          <w:szCs w:val="28"/>
        </w:rPr>
        <w:t xml:space="preserve">двоголово-променева сумка (bursa bicipitoradialis). </w:t>
      </w:r>
      <w:r w:rsidRPr="00F35BF3">
        <w:rPr>
          <w:rFonts w:ascii="Times New Roman" w:hAnsi="Times New Roman" w:cs="Times New Roman"/>
          <w:sz w:val="28"/>
          <w:szCs w:val="28"/>
        </w:rPr>
        <w:t xml:space="preserve">Від передньоприсередньої поверхні сухожилка двоголового м'яза плеча відходить плоский і широкий сухожилковий пучок – </w:t>
      </w:r>
      <w:r w:rsidRPr="00F35BF3">
        <w:rPr>
          <w:rFonts w:ascii="Times New Roman" w:hAnsi="Times New Roman" w:cs="Times New Roman"/>
          <w:i/>
          <w:iCs/>
          <w:sz w:val="28"/>
          <w:szCs w:val="28"/>
        </w:rPr>
        <w:t>апоневроз двоголового м'яза плеча (aponeurosis musculi bicipitis brachii</w:t>
      </w:r>
      <w:r w:rsidRPr="00F35BF3">
        <w:rPr>
          <w:rFonts w:ascii="Times New Roman" w:hAnsi="Times New Roman" w:cs="Times New Roman"/>
          <w:b/>
          <w:bCs/>
          <w:i/>
          <w:iCs/>
          <w:sz w:val="28"/>
          <w:szCs w:val="28"/>
        </w:rPr>
        <w:t xml:space="preserve">) </w:t>
      </w:r>
      <w:r w:rsidRPr="00F35BF3">
        <w:rPr>
          <w:rFonts w:ascii="Times New Roman" w:hAnsi="Times New Roman" w:cs="Times New Roman"/>
          <w:sz w:val="28"/>
          <w:szCs w:val="28"/>
        </w:rPr>
        <w:t xml:space="preserve">– </w:t>
      </w:r>
      <w:r w:rsidRPr="00F35BF3">
        <w:rPr>
          <w:rFonts w:ascii="Times New Roman" w:hAnsi="Times New Roman" w:cs="Times New Roman"/>
          <w:i/>
          <w:iCs/>
          <w:sz w:val="28"/>
          <w:szCs w:val="28"/>
        </w:rPr>
        <w:t>фасція Пирогова</w:t>
      </w:r>
      <w:r w:rsidRPr="00F35BF3">
        <w:rPr>
          <w:rFonts w:ascii="Times New Roman" w:hAnsi="Times New Roman" w:cs="Times New Roman"/>
          <w:sz w:val="28"/>
          <w:szCs w:val="28"/>
        </w:rPr>
        <w:t xml:space="preserve">, що покриває попереду ліктьову ямку і вплітається присередньо у фасцію передпліччя. При скороченні м'яз згинає плече в плечовому суглобі і передпліччя в ліктьовому суглобі. Завдяки розташуванню точки прикріплення на променевій кістці м'яз працює також як супінатор (відвертає передпліччя), </w:t>
      </w:r>
      <w:r w:rsidRPr="00F35BF3">
        <w:rPr>
          <w:rFonts w:ascii="Times New Roman" w:hAnsi="Times New Roman" w:cs="Times New Roman"/>
          <w:sz w:val="28"/>
          <w:szCs w:val="28"/>
        </w:rPr>
        <w:lastRenderedPageBreak/>
        <w:t xml:space="preserve">якщо передпліччя до того було проноване. При скороченні м'яза напружується апоневроз двоголового м'яза плеча. Двоголовий м'яз плеча перекидається не тільки через ліктьовий суглоб, а і через плечовий, і може впливати на плечовий суглоб, згинаючи плече, у випадку, якщо ліктьовий суглоб укріплений скороченням триголового м'яза. Іннервується м'язово-шкірним нервом (С5-С8). Кровопостачання від пахвової, плечової, верхньої і нижньої ліктьових обхідних та променевої поворотної артерій.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i/>
          <w:iCs/>
          <w:sz w:val="28"/>
          <w:szCs w:val="28"/>
        </w:rPr>
        <w:t xml:space="preserve">Дзьобо-плечовий м'яз (т. coracobrachialis) </w:t>
      </w:r>
      <w:r w:rsidRPr="00F35BF3">
        <w:rPr>
          <w:rFonts w:ascii="Times New Roman" w:hAnsi="Times New Roman" w:cs="Times New Roman"/>
          <w:sz w:val="28"/>
          <w:szCs w:val="28"/>
        </w:rPr>
        <w:t xml:space="preserve"> має вигляд сплощеного тяжа, що розташований присередньо від короткої головки двоголового м'яза плеча, із сухожилком якого цей м'яз зрощений. Починається від верхівки дзьобоподібного відростка лопатки. М'язові пучки ідуть зверху вниз і прикріплюються широким плоским сухожилком до передньоприсередньої поверхні плечової кістки, починаючи від гребеня малого горбка до середини цієї кістки. Частина м'язових пучків вплітається в присередню міжм'язову перегородку плеча. У товщі дзьобо-плечевого м'яза є вузька щілина, через яку проходить м'язово-шкірний нерв. Між плечовою кісткою та дзьобо-плечовим м'язом, короткою головкою двоголового м'яза плеча і сухожилком підлопаткового м'яза розташована </w:t>
      </w:r>
      <w:r w:rsidRPr="00F35BF3">
        <w:rPr>
          <w:rFonts w:ascii="Times New Roman" w:hAnsi="Times New Roman" w:cs="Times New Roman"/>
          <w:i/>
          <w:iCs/>
          <w:sz w:val="28"/>
          <w:szCs w:val="28"/>
        </w:rPr>
        <w:t xml:space="preserve">сумка дзьобо-плечового м'яза (bursa musculi coracobrachialis). </w:t>
      </w:r>
      <w:r w:rsidRPr="00F35BF3">
        <w:rPr>
          <w:rFonts w:ascii="Times New Roman" w:hAnsi="Times New Roman" w:cs="Times New Roman"/>
          <w:sz w:val="28"/>
          <w:szCs w:val="28"/>
        </w:rPr>
        <w:t xml:space="preserve">При скороченні м'яз згинає плече в плечовому суглобі і приводить його до тулуба, обертає назовні плече, якщо воно було обернене до середини. При фіксованому плечі тягне лопатку вперед та вниз. Іннервується м'язово-шкірним нервом (С5-С8). Кровопостачання від передньої і задньої огинальних артерій плеча.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i/>
          <w:iCs/>
          <w:sz w:val="28"/>
          <w:szCs w:val="28"/>
        </w:rPr>
        <w:t>Плечовий м'яз (т. brachialis</w:t>
      </w:r>
      <w:r w:rsidRPr="00F35BF3">
        <w:rPr>
          <w:rFonts w:ascii="Times New Roman" w:hAnsi="Times New Roman" w:cs="Times New Roman"/>
          <w:b/>
          <w:bCs/>
          <w:i/>
          <w:iCs/>
          <w:sz w:val="28"/>
          <w:szCs w:val="28"/>
        </w:rPr>
        <w:t xml:space="preserve">) </w:t>
      </w:r>
      <w:r w:rsidRPr="00F35BF3">
        <w:rPr>
          <w:rFonts w:ascii="Times New Roman" w:hAnsi="Times New Roman" w:cs="Times New Roman"/>
          <w:sz w:val="28"/>
          <w:szCs w:val="28"/>
        </w:rPr>
        <w:t xml:space="preserve"> широкий, плоский, розташований у нижніх двох третинах переднього відділу плеча, попереду прикритий двоголовим м'язом плеча. Починається від передньої поверхні нижніх двох третин тіла плечової кістки нижче дельтоподібної горбистості, а також від присередньої і бічної міжм'язових перегородок плеча. Початкові відділи плечового м'яза охоплюють двома зубцями місце прикріплення дельтоподібного м'яза. Прикріплюється до горбистості ліктьової кістки, пучки глибокої частини м'яза </w:t>
      </w:r>
      <w:r w:rsidRPr="00F35BF3">
        <w:rPr>
          <w:rFonts w:ascii="Times New Roman" w:hAnsi="Times New Roman" w:cs="Times New Roman"/>
          <w:sz w:val="28"/>
          <w:szCs w:val="28"/>
        </w:rPr>
        <w:lastRenderedPageBreak/>
        <w:t xml:space="preserve">вплітаються в капсулу ліктьового суглоба. При скороченні згинає передпліччя в ліктьовому суглобі. Іннервується м'язово-шкірним нервом (С5-С7). Кровопостачання від верхньої і нижньої ліктьової обхідних артерій, глибокої артерії плеча, променевої поворотної артерії.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i/>
          <w:iCs/>
          <w:sz w:val="28"/>
          <w:szCs w:val="28"/>
        </w:rPr>
        <w:t xml:space="preserve">Задня група м'язів плеча. </w:t>
      </w:r>
      <w:r w:rsidRPr="00F35BF3">
        <w:rPr>
          <w:rFonts w:ascii="Times New Roman" w:hAnsi="Times New Roman" w:cs="Times New Roman"/>
          <w:sz w:val="28"/>
          <w:szCs w:val="28"/>
        </w:rPr>
        <w:t xml:space="preserve">Задня група м'язів плеча розташована у задньому відділі плеча, до цієї групи входять триголовий м'яз плеча і ліктьовий м'яз.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i/>
          <w:iCs/>
          <w:sz w:val="28"/>
          <w:szCs w:val="28"/>
        </w:rPr>
        <w:t>Триголовий м'яз плеча (т. triceps brachii)</w:t>
      </w:r>
      <w:r w:rsidRPr="00F35BF3">
        <w:rPr>
          <w:rFonts w:ascii="Times New Roman" w:hAnsi="Times New Roman" w:cs="Times New Roman"/>
          <w:sz w:val="28"/>
          <w:szCs w:val="28"/>
        </w:rPr>
        <w:t xml:space="preserve"> – великий, веретеноподібний м'яз, займає всю задню поверхню плеча, складається з трьох головок, які переходять в один сухожилок. Розрізняють: д</w:t>
      </w:r>
      <w:r w:rsidRPr="00F35BF3">
        <w:rPr>
          <w:rFonts w:ascii="Times New Roman" w:hAnsi="Times New Roman" w:cs="Times New Roman"/>
          <w:i/>
          <w:iCs/>
          <w:sz w:val="28"/>
          <w:szCs w:val="28"/>
        </w:rPr>
        <w:t xml:space="preserve">овгу головку (caput longum), бічну головку (caput laterale) </w:t>
      </w:r>
      <w:r w:rsidRPr="00F35BF3">
        <w:rPr>
          <w:rFonts w:ascii="Times New Roman" w:hAnsi="Times New Roman" w:cs="Times New Roman"/>
          <w:sz w:val="28"/>
          <w:szCs w:val="28"/>
        </w:rPr>
        <w:t xml:space="preserve">і </w:t>
      </w:r>
      <w:r w:rsidRPr="00F35BF3">
        <w:rPr>
          <w:rFonts w:ascii="Times New Roman" w:hAnsi="Times New Roman" w:cs="Times New Roman"/>
          <w:i/>
          <w:iCs/>
          <w:sz w:val="28"/>
          <w:szCs w:val="28"/>
        </w:rPr>
        <w:t xml:space="preserve">присередню головку (caput mediale).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i/>
          <w:iCs/>
          <w:sz w:val="28"/>
          <w:szCs w:val="28"/>
        </w:rPr>
        <w:t xml:space="preserve">Довга головка </w:t>
      </w:r>
      <w:r w:rsidRPr="00F35BF3">
        <w:rPr>
          <w:rFonts w:ascii="Times New Roman" w:hAnsi="Times New Roman" w:cs="Times New Roman"/>
          <w:sz w:val="28"/>
          <w:szCs w:val="28"/>
        </w:rPr>
        <w:t xml:space="preserve">починається товстим коротким круглим сухожилком від підсуглобового горбка лопатки. Найчастіше сухожилок з'єднується вузькою смужкою із сухожилком найширшого м'яза спини. Далі м'язове черевце довгої головки проходить вниз між малим і великим круглими м'язами до середини задньої поверхні плеча, де з'єднується з бічною і присередньою головками.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i/>
          <w:iCs/>
          <w:sz w:val="28"/>
          <w:szCs w:val="28"/>
        </w:rPr>
        <w:t xml:space="preserve">Бічна головка </w:t>
      </w:r>
      <w:r w:rsidRPr="00F35BF3">
        <w:rPr>
          <w:rFonts w:ascii="Times New Roman" w:hAnsi="Times New Roman" w:cs="Times New Roman"/>
          <w:sz w:val="28"/>
          <w:szCs w:val="28"/>
        </w:rPr>
        <w:t xml:space="preserve">починається короткими сухожилковими пучками від задньобічної поверхні плечової кістки, між місцем прикріплення малого круглого м'яза вгорі і борозною променевого нерва знизу, а також від задньої поверхні бічної міжм'язової перегородки. Бічна головка, що частково прикрита дельтоподібним м'язом, проходить вниз і присередньо, прикриваючи борозну променевого нерва, у якій проходить променевий нерв і глибокі судини плеча. </w:t>
      </w:r>
    </w:p>
    <w:p w:rsid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i/>
          <w:iCs/>
          <w:sz w:val="28"/>
          <w:szCs w:val="28"/>
        </w:rPr>
        <w:t xml:space="preserve">Присередня головка </w:t>
      </w:r>
      <w:r w:rsidRPr="00F35BF3">
        <w:rPr>
          <w:rFonts w:ascii="Times New Roman" w:hAnsi="Times New Roman" w:cs="Times New Roman"/>
          <w:sz w:val="28"/>
          <w:szCs w:val="28"/>
        </w:rPr>
        <w:t xml:space="preserve">найкоротша, починається м'язовими пучками від задньої поверхні плечової кістки присередньо від борозни променевого нерва, між місцем прикріплення великого круглого м'яза вгорі і ліктьовою ямкою знизу, а також від присередньої і бічної міжм'язових перегородок нижче борозни променевого нерва. Велика частина присередньої головки прикрита бічною головкою, з якою вона частково зростається. Між початками присередньої і бічної головок та борозною променевого нерва міститься </w:t>
      </w:r>
      <w:r w:rsidRPr="00F35BF3">
        <w:rPr>
          <w:rFonts w:ascii="Times New Roman" w:hAnsi="Times New Roman" w:cs="Times New Roman"/>
          <w:sz w:val="28"/>
          <w:szCs w:val="28"/>
        </w:rPr>
        <w:lastRenderedPageBreak/>
        <w:t xml:space="preserve">вузький </w:t>
      </w:r>
      <w:r w:rsidRPr="00F35BF3">
        <w:rPr>
          <w:rFonts w:ascii="Times New Roman" w:hAnsi="Times New Roman" w:cs="Times New Roman"/>
          <w:i/>
          <w:iCs/>
          <w:sz w:val="28"/>
          <w:szCs w:val="28"/>
        </w:rPr>
        <w:t xml:space="preserve">канал променевого нерва (canalis nervi radialis), </w:t>
      </w:r>
      <w:r w:rsidRPr="00F35BF3">
        <w:rPr>
          <w:rFonts w:ascii="Times New Roman" w:hAnsi="Times New Roman" w:cs="Times New Roman"/>
          <w:sz w:val="28"/>
          <w:szCs w:val="28"/>
        </w:rPr>
        <w:t>у якому проходять променевий нерв і кровоносні судини</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1,11,15</w:t>
      </w:r>
      <w:r w:rsidR="00D27197" w:rsidRPr="00F35BF3">
        <w:rPr>
          <w:rFonts w:ascii="Times New Roman" w:eastAsiaTheme="minorEastAsia" w:hAnsi="Times New Roman" w:cs="Times New Roman"/>
          <w:sz w:val="28"/>
          <w:szCs w:val="28"/>
          <w:lang w:eastAsia="ru-RU"/>
        </w:rPr>
        <w:t>]</w:t>
      </w:r>
      <w:r w:rsidRPr="00F35BF3">
        <w:rPr>
          <w:rFonts w:ascii="Times New Roman" w:hAnsi="Times New Roman" w:cs="Times New Roman"/>
          <w:sz w:val="28"/>
          <w:szCs w:val="28"/>
        </w:rPr>
        <w:t>.</w:t>
      </w:r>
    </w:p>
    <w:p w:rsidR="00CB64C4" w:rsidRPr="00CB64C4" w:rsidRDefault="00CB64C4"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p>
    <w:p w:rsidR="00F35BF3" w:rsidRDefault="00F35BF3" w:rsidP="00F35BF3">
      <w:pPr>
        <w:numPr>
          <w:ilvl w:val="1"/>
          <w:numId w:val="4"/>
        </w:numPr>
        <w:spacing w:after="0" w:line="360" w:lineRule="auto"/>
        <w:ind w:left="0" w:right="-1" w:firstLine="709"/>
        <w:contextualSpacing/>
        <w:jc w:val="both"/>
        <w:rPr>
          <w:rFonts w:ascii="Times New Roman" w:eastAsiaTheme="minorEastAsia" w:hAnsi="Times New Roman" w:cs="Times New Roman"/>
          <w:b/>
          <w:color w:val="000000" w:themeColor="text1"/>
          <w:sz w:val="28"/>
          <w:szCs w:val="28"/>
          <w:lang w:val="uk-UA" w:eastAsia="ru-RU"/>
        </w:rPr>
      </w:pPr>
      <w:r w:rsidRPr="00F35BF3">
        <w:rPr>
          <w:rFonts w:ascii="Times New Roman" w:eastAsiaTheme="minorEastAsia" w:hAnsi="Times New Roman" w:cs="Times New Roman"/>
          <w:b/>
          <w:color w:val="000000" w:themeColor="text1"/>
          <w:sz w:val="28"/>
          <w:szCs w:val="28"/>
          <w:lang w:val="uk-UA" w:eastAsia="ru-RU"/>
        </w:rPr>
        <w:t>Класифікація і діагностика порушень</w:t>
      </w:r>
    </w:p>
    <w:p w:rsidR="00CB64C4" w:rsidRPr="00F35BF3" w:rsidRDefault="00CB64C4" w:rsidP="00CB64C4">
      <w:pPr>
        <w:spacing w:after="0" w:line="360" w:lineRule="auto"/>
        <w:ind w:left="709" w:right="-1"/>
        <w:contextualSpacing/>
        <w:jc w:val="both"/>
        <w:rPr>
          <w:rFonts w:ascii="Times New Roman" w:eastAsiaTheme="minorEastAsia" w:hAnsi="Times New Roman" w:cs="Times New Roman"/>
          <w:b/>
          <w:color w:val="000000" w:themeColor="text1"/>
          <w:sz w:val="28"/>
          <w:szCs w:val="28"/>
          <w:lang w:val="uk-UA" w:eastAsia="ru-RU"/>
        </w:rPr>
      </w:pPr>
    </w:p>
    <w:p w:rsidR="00F35BF3" w:rsidRPr="00F35BF3" w:rsidRDefault="00F35BF3" w:rsidP="00F35BF3">
      <w:pPr>
        <w:autoSpaceDE w:val="0"/>
        <w:autoSpaceDN w:val="0"/>
        <w:adjustRightInd w:val="0"/>
        <w:spacing w:after="0" w:line="360" w:lineRule="auto"/>
        <w:ind w:right="-1" w:firstLine="709"/>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color w:val="000000" w:themeColor="text1"/>
          <w:sz w:val="28"/>
          <w:szCs w:val="28"/>
          <w:shd w:val="clear" w:color="auto" w:fill="FFFFFF"/>
          <w:lang w:val="uk-UA" w:eastAsia="ru-RU"/>
        </w:rPr>
        <w:t xml:space="preserve">Знання анатомії плечового сплетення грає важливу роль в клінічній діагностиці рівня ураження. </w:t>
      </w:r>
      <w:r w:rsidRPr="00F35BF3">
        <w:rPr>
          <w:rFonts w:ascii="Times New Roman" w:eastAsia="TimesNewRomanPSMT" w:hAnsi="Times New Roman" w:cs="Times New Roman"/>
          <w:sz w:val="28"/>
          <w:szCs w:val="28"/>
          <w:lang w:val="uk-UA"/>
        </w:rPr>
        <w:t xml:space="preserve"> </w:t>
      </w:r>
      <w:r w:rsidRPr="00F35BF3">
        <w:rPr>
          <w:rFonts w:ascii="Times New Roman" w:eastAsiaTheme="minorEastAsia" w:hAnsi="Times New Roman" w:cs="Times New Roman"/>
          <w:sz w:val="28"/>
          <w:szCs w:val="28"/>
          <w:lang w:eastAsia="ru-RU"/>
        </w:rPr>
        <w:t>Основні патологічні стани плечового суглоба розділяють на 2 класи: травматичні (механічні) та нетравматичні.</w:t>
      </w:r>
      <w:r w:rsidRPr="00F35BF3">
        <w:rPr>
          <w:rFonts w:ascii="Times New Roman" w:eastAsia="TimesNewRomanPSMT" w:hAnsi="Times New Roman" w:cs="Times New Roman"/>
          <w:sz w:val="28"/>
          <w:szCs w:val="28"/>
        </w:rPr>
        <w:t xml:space="preserve"> </w:t>
      </w:r>
    </w:p>
    <w:p w:rsidR="00F35BF3" w:rsidRPr="00F35BF3" w:rsidRDefault="00F35BF3" w:rsidP="00F35BF3">
      <w:pPr>
        <w:autoSpaceDE w:val="0"/>
        <w:autoSpaceDN w:val="0"/>
        <w:adjustRightInd w:val="0"/>
        <w:spacing w:after="0" w:line="360" w:lineRule="auto"/>
        <w:ind w:right="-1" w:firstLine="709"/>
        <w:jc w:val="both"/>
        <w:rPr>
          <w:rFonts w:ascii="Times New Roman" w:eastAsia="TimesNewRomanPSMT" w:hAnsi="Times New Roman" w:cs="Times New Roman"/>
          <w:sz w:val="28"/>
          <w:szCs w:val="28"/>
        </w:rPr>
      </w:pPr>
      <w:r w:rsidRPr="00F35BF3">
        <w:rPr>
          <w:rFonts w:ascii="Times New Roman" w:eastAsia="TimesNewRomanPSMT" w:hAnsi="Times New Roman" w:cs="Times New Roman"/>
          <w:sz w:val="28"/>
          <w:szCs w:val="28"/>
        </w:rPr>
        <w:t xml:space="preserve">Поширеність </w:t>
      </w:r>
      <w:r w:rsidRPr="00F35BF3">
        <w:rPr>
          <w:rFonts w:ascii="Times New Roman" w:eastAsia="TimesNewRomanPSMT" w:hAnsi="Times New Roman" w:cs="Times New Roman"/>
          <w:sz w:val="28"/>
          <w:szCs w:val="28"/>
          <w:lang w:val="uk-UA"/>
        </w:rPr>
        <w:t xml:space="preserve">болю в ділянці плечового поясу </w:t>
      </w:r>
      <w:r w:rsidRPr="00F35BF3">
        <w:rPr>
          <w:rFonts w:ascii="Times New Roman" w:eastAsia="TimesNewRomanPSMT" w:hAnsi="Times New Roman" w:cs="Times New Roman"/>
          <w:sz w:val="28"/>
          <w:szCs w:val="28"/>
        </w:rPr>
        <w:t>досить значна – від 4 до 26 % популяції. Це</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міждисциплінарна проблема, оскільки біль у ділянці плечового пояса виникає за</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умов низки неврологічних і соматичних хвороб</w:t>
      </w:r>
      <w:r w:rsidR="00D27197">
        <w:rPr>
          <w:rFonts w:ascii="Times New Roman" w:eastAsia="TimesNewRomanPSMT" w:hAnsi="Times New Roman" w:cs="Times New Roman"/>
          <w:sz w:val="28"/>
          <w:szCs w:val="28"/>
          <w:lang w:val="uk-UA"/>
        </w:rPr>
        <w:t xml:space="preserve"> </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22</w:t>
      </w:r>
      <w:r w:rsidR="00D27197" w:rsidRPr="00F35BF3">
        <w:rPr>
          <w:rFonts w:ascii="Times New Roman" w:eastAsiaTheme="minorEastAsia" w:hAnsi="Times New Roman" w:cs="Times New Roman"/>
          <w:sz w:val="28"/>
          <w:szCs w:val="28"/>
          <w:lang w:eastAsia="ru-RU"/>
        </w:rPr>
        <w:t>]</w:t>
      </w:r>
      <w:r w:rsidRPr="00F35BF3">
        <w:rPr>
          <w:rFonts w:ascii="Times New Roman" w:eastAsia="TimesNewRomanPSMT" w:hAnsi="Times New Roman" w:cs="Times New Roman"/>
          <w:sz w:val="28"/>
          <w:szCs w:val="28"/>
        </w:rPr>
        <w:t>.</w:t>
      </w:r>
    </w:p>
    <w:p w:rsidR="00F35BF3" w:rsidRPr="00F35BF3" w:rsidRDefault="00F35BF3" w:rsidP="00D27197">
      <w:pPr>
        <w:autoSpaceDE w:val="0"/>
        <w:autoSpaceDN w:val="0"/>
        <w:adjustRightInd w:val="0"/>
        <w:spacing w:after="0" w:line="360" w:lineRule="auto"/>
        <w:ind w:right="-1" w:firstLine="709"/>
        <w:jc w:val="both"/>
        <w:rPr>
          <w:rFonts w:ascii="Times New Roman" w:eastAsia="TimesNewRomanPSMT" w:hAnsi="Times New Roman" w:cs="Times New Roman"/>
          <w:sz w:val="28"/>
          <w:szCs w:val="28"/>
        </w:rPr>
      </w:pPr>
      <w:r w:rsidRPr="00F35BF3">
        <w:rPr>
          <w:rFonts w:ascii="Times New Roman" w:eastAsia="TimesNewRomanPSMT" w:hAnsi="Times New Roman" w:cs="Times New Roman"/>
          <w:sz w:val="28"/>
          <w:szCs w:val="28"/>
        </w:rPr>
        <w:t>На сьогодні прийнято вважати симптомокомплексом</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поліетіологічного типу. Виділяють патологію сухожилків м’язів, що оточують</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суглоб (дегенерація, кальцифікація, частковий чи повний розрив, запалення),</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ураження надплечово-ключичного суглоба (деге</w:t>
      </w:r>
      <w:r w:rsidR="00D27197">
        <w:rPr>
          <w:rFonts w:ascii="Times New Roman" w:eastAsia="TimesNewRomanPSMT" w:hAnsi="Times New Roman" w:cs="Times New Roman"/>
          <w:sz w:val="28"/>
          <w:szCs w:val="28"/>
        </w:rPr>
        <w:t>неративне, зазвичай пов’язане з</w:t>
      </w:r>
      <w:r w:rsidR="00D27197">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травматизацією суглоба), дифузне ураження капсули суглоба,</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субакроміальної</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сумки та комплексне утягування структур, розташованих під акроміоном</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(субакроміальний синдром), ураження периферійних нервів. Також причиною</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болю можуть бути зміни в шийному та грудному відділах хребта (шийний і</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грудний остеохондроз і спондилоартроз, функціональні блоки за умов</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ротаційних підвивихів грудних хребців)</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Біль у плечовому поясі у 85 % пов’язаний із патологією скелетно-м’язових структур у ділянці плечового суглоба. Істинно нейрогенна патологія, у</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симптомокомплекс якої входить больовий синдром плечової локалізації, має</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доволі чітку клінічну картину та трапляється відносно рідко (не більше ніж 8-10 % усіх пацієнтів із болями в ділянці плеча).</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Єдина специфічна пара ознак, яка характе</w:t>
      </w:r>
      <w:r w:rsidRPr="00F35BF3">
        <w:rPr>
          <w:rFonts w:ascii="Times New Roman" w:eastAsia="TimesNewRomanPSMT" w:hAnsi="Times New Roman" w:cs="Times New Roman"/>
          <w:sz w:val="28"/>
          <w:szCs w:val="28"/>
          <w:lang w:val="uk-UA"/>
        </w:rPr>
        <w:t>рна-</w:t>
      </w:r>
      <w:r w:rsidRPr="00F35BF3">
        <w:rPr>
          <w:rFonts w:ascii="Times New Roman" w:eastAsia="TimesNewRomanPSMT" w:hAnsi="Times New Roman" w:cs="Times New Roman"/>
          <w:sz w:val="28"/>
          <w:szCs w:val="28"/>
        </w:rPr>
        <w:t xml:space="preserve"> це біль та</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 xml:space="preserve">обмеження рухів. </w:t>
      </w:r>
    </w:p>
    <w:p w:rsidR="00F35BF3" w:rsidRPr="00F35BF3" w:rsidRDefault="00F35BF3" w:rsidP="00F35BF3">
      <w:pPr>
        <w:autoSpaceDE w:val="0"/>
        <w:autoSpaceDN w:val="0"/>
        <w:adjustRightInd w:val="0"/>
        <w:spacing w:after="0" w:line="360" w:lineRule="auto"/>
        <w:ind w:right="-1" w:firstLine="709"/>
        <w:jc w:val="both"/>
        <w:rPr>
          <w:rFonts w:ascii="Times New Roman" w:eastAsia="TimesNewRomanPSMT" w:hAnsi="Times New Roman" w:cs="Times New Roman"/>
          <w:sz w:val="28"/>
          <w:szCs w:val="28"/>
          <w:lang w:val="uk-UA"/>
        </w:rPr>
      </w:pPr>
      <w:r w:rsidRPr="00F35BF3">
        <w:rPr>
          <w:rFonts w:ascii="Times New Roman" w:eastAsia="TimesNewRomanPSMT" w:hAnsi="Times New Roman" w:cs="Times New Roman"/>
          <w:sz w:val="28"/>
          <w:szCs w:val="28"/>
        </w:rPr>
        <w:t>Умовно ці згруповані за клінічними</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проявами синдроми можна розділити на три групи: перша – з переважним</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ураженням нервів, друга – судин (артерій та вен), третя – м’язів та сухожилків.</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lastRenderedPageBreak/>
        <w:t>Травми</w:t>
      </w:r>
      <w:r w:rsidRPr="00F35BF3">
        <w:rPr>
          <w:rFonts w:ascii="Times New Roman" w:eastAsiaTheme="minorEastAsia" w:hAnsi="Times New Roman" w:cs="Times New Roman"/>
          <w:sz w:val="28"/>
          <w:szCs w:val="28"/>
          <w:lang w:eastAsia="ru-RU"/>
        </w:rPr>
        <w:t> </w:t>
      </w:r>
      <w:r w:rsidRPr="00F35BF3">
        <w:rPr>
          <w:rFonts w:ascii="Times New Roman" w:eastAsiaTheme="minorEastAsia" w:hAnsi="Times New Roman" w:cs="Times New Roman"/>
          <w:sz w:val="28"/>
          <w:szCs w:val="28"/>
          <w:lang w:val="uk-UA" w:eastAsia="ru-RU"/>
        </w:rPr>
        <w:t>– забої, переломи, вивихи, розриви та розтяжіння зв’язок (пошкодження групи зв’язок та м’язів, які формують ротаторну манжету плеча, пошкодження сухожилків біцепса) – визначити найпростіше.</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Гостра травма плечового суглобу може виникати внаслідок прямого або непрямого впливу на нього. Прямий вплив на плечовий суглоб може виникати при сильному ударі у ділянку суглобу. Непрямий вплив на плечовий суглоб, можна спостерігати при падінні на пряму руку, коли сила зіткнення передається на суглоб через усю руку. Часті одноманітні рухи, відносяться до професійних захворювань опорно-рухового апарату, які зумовлені тривалістю і перенапруженістю під час праці, тобто викликають пошкодження через свою кумулятивну природу</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3,35</w:t>
      </w:r>
      <w:r w:rsidR="00D27197"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 xml:space="preserve"> Крім того, що їм передує пошкодження (наприклад, падіння, зіткнення під час занять активними видами спорту або ДТП), у них досить характерний біль: різкий і посилюється під час рухів. При переломі або масивному розриві зв’язок та м’язів рука взагалі втрачає можливість рухатись.</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Відрив та розрив суглобової губи – якщо стається відрив суглобової губи від западини лопатки, втрачається стабілізуюча функція комплексу плечо-лопаткових зв’язок, тому пошкодження або відрив губи завжди призводять до розвитку нестабільності плеча.</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При остеохондрозі біль спочатку ниючий та слабкий, але за відсутності лікування посилюється. Він також може розповсюдитись на всю руку, почнеться оніміння та поколювання пальців</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30,19</w:t>
      </w:r>
      <w:r w:rsidR="00D27197"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Артрит – це запалення суглоба. Часто він спостерігається на обох плечах одночасно, але може розвинутись і з однієї сторони. Хвора ділянка набрякає, стає малорухливою, з’являється локальне підвищення температури. Біль різкий, майже нестерпний.</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 xml:space="preserve">Плечелопатковий периартрит – запальний процес вражає тканини, які оточують плечовий суглоб, внаслідок чого розвивається виражений больовий синдром, який посилюється під час рухів. Людина не може підняти руку догори </w:t>
      </w:r>
      <w:r w:rsidRPr="00F35BF3">
        <w:rPr>
          <w:rFonts w:ascii="Times New Roman" w:eastAsiaTheme="minorEastAsia" w:hAnsi="Times New Roman" w:cs="Times New Roman"/>
          <w:sz w:val="28"/>
          <w:szCs w:val="28"/>
          <w:lang w:eastAsia="ru-RU"/>
        </w:rPr>
        <w:lastRenderedPageBreak/>
        <w:t>та завести її за спину. При переході процесу в хронічну фазу відмічається помітне обмеження рухів плечового суглоба - контрактури.</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Артроз (остеоартроз) зазвичай спостерігається у літніх людей. Руйнується хрящ, що призводить до порушення функції всього суглоба, запалення синовіальної рідини та ослаблення зв’язок. Болі в плечовому суглобі посилюються при підніманні важких предметів або активних рухах. Артроз може розвиватись в результаті внутрішньосуглобових травм з пошкодженням хрящової тканини або пошкодженні суглобових хрящів вільними хондромними тілами при хондроматозі (про хондроматоз ми писали в оглядовій статті </w:t>
      </w:r>
      <w:hyperlink r:id="rId11" w:history="1">
        <w:r w:rsidRPr="00F35BF3">
          <w:rPr>
            <w:rFonts w:ascii="Times New Roman" w:eastAsiaTheme="minorEastAsia" w:hAnsi="Times New Roman" w:cs="Times New Roman"/>
            <w:sz w:val="28"/>
            <w:szCs w:val="28"/>
            <w:lang w:eastAsia="ru-RU"/>
          </w:rPr>
          <w:t>Хондроматоз колінного суглоба</w:t>
        </w:r>
      </w:hyperlink>
      <w:r w:rsidRPr="00F35BF3">
        <w:rPr>
          <w:rFonts w:ascii="Times New Roman" w:eastAsiaTheme="minorEastAsia" w:hAnsi="Times New Roman" w:cs="Times New Roman"/>
          <w:sz w:val="28"/>
          <w:szCs w:val="28"/>
          <w:lang w:eastAsia="ru-RU"/>
        </w:rPr>
        <w:t>)</w:t>
      </w:r>
      <w:r w:rsidR="00D27197" w:rsidRPr="00D27197">
        <w:rPr>
          <w:rFonts w:ascii="Times New Roman" w:eastAsiaTheme="minorEastAsia" w:hAnsi="Times New Roman" w:cs="Times New Roman"/>
          <w:sz w:val="28"/>
          <w:szCs w:val="28"/>
          <w:lang w:eastAsia="ru-RU"/>
        </w:rPr>
        <w:t xml:space="preserve"> </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19,32</w:t>
      </w:r>
      <w:r w:rsidR="00D27197"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Хвороба Бєхтєрєва – анкілозуючий спондилоартрит найчастіше вражає молодих чоловіків. Розвиток патології зазвичай починається з симптомів радикуліту, часто шийного або поперекового відділу. На певному етапі захворювання починаються різкі болі, які «стріляють» в руку або ногу. Таким пацієнтам часто помилково ставиться діагноз остеохондроз</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6,14</w:t>
      </w:r>
      <w:r w:rsidR="00D27197"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Тендиніт – запалення сухожилків – виникає при надмірному навантаженні на верхню кінцівку. Наприклад, при постійних заняттях спортом. Біль може бути як ниючий, так і різкий. Головна ознака – несподіваність кожного нападу. Також знижується рухливість руки.</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Кальцифікуючий тендиніт плеча (плечовго суглоба) – це захворювання, при якому відбувається відкладення солей кальцію (гідроксиапатиту кальцію) в сухожилках та м’язах обертальної манжети плеча (докладно про цю патологію можна прочитати в матеріалі </w:t>
      </w:r>
      <w:hyperlink r:id="rId12" w:history="1">
        <w:r w:rsidRPr="00F35BF3">
          <w:rPr>
            <w:rFonts w:ascii="Times New Roman" w:eastAsiaTheme="minorEastAsia" w:hAnsi="Times New Roman" w:cs="Times New Roman"/>
            <w:sz w:val="28"/>
            <w:szCs w:val="28"/>
            <w:lang w:eastAsia="ru-RU"/>
          </w:rPr>
          <w:t>Кальцифікуючий тендиніт ротаторної манжети плеча (Кальцифікуючий тендиніт плеча</w:t>
        </w:r>
      </w:hyperlink>
      <w:r w:rsidRPr="00F35BF3">
        <w:rPr>
          <w:rFonts w:ascii="Times New Roman" w:eastAsiaTheme="minorEastAsia" w:hAnsi="Times New Roman" w:cs="Times New Roman"/>
          <w:sz w:val="28"/>
          <w:szCs w:val="28"/>
          <w:lang w:eastAsia="ru-RU"/>
        </w:rPr>
        <w:t>)</w:t>
      </w:r>
      <w:r w:rsidR="00D27197" w:rsidRPr="00D27197">
        <w:rPr>
          <w:rFonts w:ascii="Times New Roman" w:eastAsiaTheme="minorEastAsia" w:hAnsi="Times New Roman" w:cs="Times New Roman"/>
          <w:sz w:val="28"/>
          <w:szCs w:val="28"/>
          <w:lang w:eastAsia="ru-RU"/>
        </w:rPr>
        <w:t xml:space="preserve"> </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32</w:t>
      </w:r>
      <w:r w:rsidR="00D27197"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Запалення капсули суглоба – капсуліт  - рідкісне захворювання. При ньому сильний ниючий біль відчувається  не лише в плечі, а й у шиї та верхній частині спини. Відчуття настільки гострі, що руку неможливо підняти або завести назад.</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eastAsia="ru-RU"/>
        </w:rPr>
        <w:t xml:space="preserve">При невриті плечового нерва хворий відчуває гострий несподіваний біль, який проходить через усе плече. Його можна переплутати з артритом або </w:t>
      </w:r>
      <w:r w:rsidRPr="00F35BF3">
        <w:rPr>
          <w:rFonts w:ascii="Times New Roman" w:eastAsiaTheme="minorEastAsia" w:hAnsi="Times New Roman" w:cs="Times New Roman"/>
          <w:sz w:val="28"/>
          <w:szCs w:val="28"/>
          <w:lang w:eastAsia="ru-RU"/>
        </w:rPr>
        <w:lastRenderedPageBreak/>
        <w:t>тендинітом, однак самі суглоби при цьому повністю здорові: проблема саме у запаленому нерві</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19, 27</w:t>
      </w:r>
      <w:r w:rsidR="00D27197"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val="uk-UA" w:eastAsia="ru-RU"/>
        </w:rPr>
        <w:t xml:space="preserve"> </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Постійний біль, що не проходить протягом кількох тижнів – ознака бурситу. Це запалення навколосуглобової сумки – небезпечний процес, який без лікування може перейти в хронічну форму.</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При інфекціях болі нагадують артрит: починається запалення та руйнування суглоба. Інфекції плечового суглоба можуть спричиняти септичний некроз кісток, які беруть участь в його формування – остеомієліт.</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Пухлини – патологічні утворення в області плеча виникають досить нечасто. По мірі росту вони стискають навколишні тканини. В результаті пацієнт відчуває спочатку дискомфорт та відчуття стороннього тіла в цій області, а потім болі різного ступеня інтенсивності.</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Асептичний (аваскулярний) некроз голівки плечової кістки – рідкісне захворювання з не до кінця визначеною етіологією. Це серйозне захворювання, при якому відбувається деструкція кісткової речовини з утворенням ділянок омертвіння та заміною її на жирову тканину. Ще одна назва цієї недуги – ішемічний некроз, оскільки в основі формування патології (як вважають деякі фахівці) лежить порушення нормального кровопостачання та іннервації кістки, а значить кісткова тканина втрачає повноцінне живлення і поступово відмирає. На початкових стаціях може протікати повністю безболісно та безсимптомно, складно піддається діагностиці</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19,36</w:t>
      </w:r>
      <w:r w:rsidR="00D27197"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 xml:space="preserve">Розуміння характеру болю та здатність описати її знадобляться кожному, оскільки від цього залежить якість та швидкість постановки діагнозу. Часто вже на підставі особливостей відчуттів лікар може припустити наявність тої чи іншої патології. </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Біль може бути:</w:t>
      </w:r>
    </w:p>
    <w:p w:rsidR="00F35BF3" w:rsidRPr="00F35BF3" w:rsidRDefault="00F35BF3" w:rsidP="00F35BF3">
      <w:pPr>
        <w:numPr>
          <w:ilvl w:val="0"/>
          <w:numId w:val="7"/>
        </w:numPr>
        <w:spacing w:after="0" w:line="360" w:lineRule="auto"/>
        <w:ind w:left="0"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гострим: виникає рідко, і, зазвичай, неочікувано, часто має стріляючий характер та високу інтенсивність; нерідко виникає на фоні травми, затиснення міжхребцевого нерва;</w:t>
      </w:r>
    </w:p>
    <w:p w:rsidR="00F35BF3" w:rsidRPr="00F35BF3" w:rsidRDefault="00F35BF3" w:rsidP="00F35BF3">
      <w:pPr>
        <w:numPr>
          <w:ilvl w:val="0"/>
          <w:numId w:val="7"/>
        </w:numPr>
        <w:spacing w:after="0" w:line="360" w:lineRule="auto"/>
        <w:ind w:left="0"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lastRenderedPageBreak/>
        <w:t>ниючим: інтенсивність відчуттів невелика, нерідко біль має тягнучий характер; симптом часто супроводжує хронічні захворювання (артроз) та запальні процеси (артрит, бурсит, плечелопатковий періартрит тощо) в період відновлення;</w:t>
      </w:r>
    </w:p>
    <w:p w:rsidR="00F35BF3" w:rsidRPr="00F35BF3" w:rsidRDefault="00F35BF3" w:rsidP="00F35BF3">
      <w:pPr>
        <w:numPr>
          <w:ilvl w:val="0"/>
          <w:numId w:val="7"/>
        </w:numPr>
        <w:spacing w:after="0" w:line="360" w:lineRule="auto"/>
        <w:ind w:left="0"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пов’язаним з рухом: характерний для більшості патологій плечового суглоба та навколишніх м’язів; важливо відмітити, які саме рухи спричиняють посилення болю, оскільки це допомагає поставити правильний діагноз;</w:t>
      </w:r>
    </w:p>
    <w:p w:rsidR="00F35BF3" w:rsidRPr="00F35BF3" w:rsidRDefault="00F35BF3" w:rsidP="00F35BF3">
      <w:pPr>
        <w:numPr>
          <w:ilvl w:val="0"/>
          <w:numId w:val="7"/>
        </w:numPr>
        <w:spacing w:after="0" w:line="360" w:lineRule="auto"/>
        <w:ind w:left="0"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віддзеркалений: епіцентр відчуттів розміщено не в області плеча, хвиля болю захоплює і цю область; симптом характерний для серцево-судинної патології: стенокардії, інфаркту міокарда, а також жовчнокам’яної хвороби, плевриту, панкреатиту;</w:t>
      </w:r>
    </w:p>
    <w:p w:rsidR="00F35BF3" w:rsidRPr="00F35BF3" w:rsidRDefault="00F35BF3" w:rsidP="00F35BF3">
      <w:pPr>
        <w:numPr>
          <w:ilvl w:val="0"/>
          <w:numId w:val="7"/>
        </w:numPr>
        <w:spacing w:after="0" w:line="360" w:lineRule="auto"/>
        <w:ind w:left="0"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стріляючий, пульсуючий: різкі больові імпульси характерні для ураження спинномозкових корінців, м’язових спазмів тощо;</w:t>
      </w:r>
    </w:p>
    <w:p w:rsidR="00F35BF3" w:rsidRPr="00F35BF3" w:rsidRDefault="00F35BF3" w:rsidP="00F35BF3">
      <w:pPr>
        <w:numPr>
          <w:ilvl w:val="0"/>
          <w:numId w:val="7"/>
        </w:numPr>
        <w:spacing w:after="0" w:line="360" w:lineRule="auto"/>
        <w:ind w:left="0"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постійний: відчуття не проходять ні вдень, ні вночі, при цьому рухи можуть посилювати їх; характерні для запальних процесів</w:t>
      </w:r>
      <w:r w:rsidR="00D27197" w:rsidRPr="00F35BF3">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2</w:t>
      </w:r>
      <w:r w:rsidR="00D27197" w:rsidRPr="00F35BF3">
        <w:rPr>
          <w:rFonts w:ascii="Times New Roman" w:eastAsiaTheme="minorEastAsia" w:hAnsi="Times New Roman" w:cs="Times New Roman"/>
          <w:sz w:val="28"/>
          <w:szCs w:val="28"/>
          <w:lang w:eastAsia="ru-RU"/>
        </w:rPr>
        <w:t>6]</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eastAsia="ru-RU"/>
        </w:rPr>
        <w:t>Крім опису характеру болю, важливо розповісти лікарю про супутні відчуття. Так, ураження нервів нерідко супроводжується печінням та поколюванням, втратою чутливості тощо. Характерними симптомами травматичних пошкоджень та захворювань також вважаються порушення рухливості у плечовому суглобі – від повної втрати функції при переломах та розривах ротаторної манжети до обмеження або втрати рухливості при дегенеративно-дистрофічних захворюваннях суглобів та м’язів.</w:t>
      </w:r>
    </w:p>
    <w:p w:rsidR="00F35BF3" w:rsidRPr="00CB64C4" w:rsidRDefault="00F35BF3" w:rsidP="00CB64C4">
      <w:pPr>
        <w:autoSpaceDE w:val="0"/>
        <w:autoSpaceDN w:val="0"/>
        <w:adjustRightInd w:val="0"/>
        <w:spacing w:after="0" w:line="360" w:lineRule="auto"/>
        <w:ind w:right="-1" w:firstLine="709"/>
        <w:jc w:val="both"/>
        <w:rPr>
          <w:rFonts w:ascii="Times New Roman" w:eastAsia="TimesNewRomanPSMT" w:hAnsi="Times New Roman" w:cs="Times New Roman"/>
          <w:sz w:val="28"/>
          <w:szCs w:val="28"/>
          <w:lang w:val="uk-UA"/>
        </w:rPr>
      </w:pPr>
      <w:r w:rsidRPr="00F35BF3">
        <w:rPr>
          <w:rFonts w:ascii="Times New Roman" w:hAnsi="Times New Roman" w:cs="Times New Roman"/>
          <w:sz w:val="28"/>
          <w:szCs w:val="28"/>
        </w:rPr>
        <w:t>Організм реагує на травми не тільки місцевими, але й загальними проявами. Вимушений, незвичний для хворого режим обмеженої рухової активності негативно впливає на функціональний стан різних органів і систем організму, і в першу чергу — ССС, легень, шлунково-кишкового тракту. Період вимушеного спокою знижує рівень адаптації організму до фізичного навантаження, трудової діяльності</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7,33</w:t>
      </w:r>
      <w:r w:rsidR="00D27197" w:rsidRPr="00F35BF3">
        <w:rPr>
          <w:rFonts w:ascii="Times New Roman" w:eastAsiaTheme="minorEastAsia" w:hAnsi="Times New Roman" w:cs="Times New Roman"/>
          <w:sz w:val="28"/>
          <w:szCs w:val="28"/>
          <w:lang w:eastAsia="ru-RU"/>
        </w:rPr>
        <w:t>]</w:t>
      </w:r>
      <w:r w:rsidRPr="00F35BF3">
        <w:rPr>
          <w:rFonts w:ascii="Times New Roman" w:hAnsi="Times New Roman" w:cs="Times New Roman"/>
          <w:sz w:val="28"/>
          <w:szCs w:val="28"/>
        </w:rPr>
        <w:t xml:space="preserve">. </w:t>
      </w:r>
      <w:r w:rsidRPr="00F35BF3">
        <w:rPr>
          <w:rFonts w:ascii="Times New Roman" w:eastAsia="TimesNewRomanPSMT" w:hAnsi="Times New Roman" w:cs="Times New Roman"/>
          <w:sz w:val="28"/>
          <w:szCs w:val="28"/>
          <w:lang w:val="uk-UA"/>
        </w:rPr>
        <w:t xml:space="preserve">Під час збору анамнезу слід звертати увагу на зв'язок болю з травмами кісток плечового поясу, мікротравмами </w:t>
      </w:r>
      <w:r w:rsidRPr="00F35BF3">
        <w:rPr>
          <w:rFonts w:ascii="Times New Roman" w:eastAsia="TimesNewRomanPSMT" w:hAnsi="Times New Roman" w:cs="Times New Roman"/>
          <w:sz w:val="28"/>
          <w:szCs w:val="28"/>
          <w:lang w:val="uk-UA"/>
        </w:rPr>
        <w:lastRenderedPageBreak/>
        <w:t xml:space="preserve">зв’язкового апарату та наявністю патології інших органів. </w:t>
      </w:r>
      <w:r w:rsidRPr="00F35BF3">
        <w:rPr>
          <w:rFonts w:ascii="Times New Roman" w:eastAsia="TimesNewRomanPSMT" w:hAnsi="Times New Roman" w:cs="Times New Roman"/>
          <w:sz w:val="28"/>
          <w:szCs w:val="28"/>
        </w:rPr>
        <w:t>Пацієнту, зазвичай, проводять базовий неврологічний огляд з акцентом на симптоми ураження спінальних корінців, плеч</w:t>
      </w:r>
      <w:r w:rsidR="00CB64C4">
        <w:rPr>
          <w:rFonts w:ascii="Times New Roman" w:eastAsia="TimesNewRomanPSMT" w:hAnsi="Times New Roman" w:cs="Times New Roman"/>
          <w:sz w:val="28"/>
          <w:szCs w:val="28"/>
        </w:rPr>
        <w:t xml:space="preserve">ового сплетіння та його гілок. </w:t>
      </w:r>
    </w:p>
    <w:p w:rsidR="00F35BF3" w:rsidRPr="00F35BF3" w:rsidRDefault="00F35BF3" w:rsidP="00F35BF3">
      <w:pPr>
        <w:spacing w:after="0" w:line="360" w:lineRule="auto"/>
        <w:ind w:right="-1" w:firstLine="709"/>
        <w:jc w:val="both"/>
        <w:rPr>
          <w:rFonts w:ascii="Times New Roman" w:eastAsia="Times New Roman" w:hAnsi="Times New Roman" w:cs="Times New Roman"/>
          <w:color w:val="000000" w:themeColor="text1"/>
          <w:sz w:val="28"/>
          <w:szCs w:val="28"/>
          <w:lang w:eastAsia="ru-RU"/>
        </w:rPr>
      </w:pPr>
      <w:r w:rsidRPr="00F35BF3">
        <w:rPr>
          <w:rFonts w:ascii="Times New Roman" w:eastAsia="Times New Roman" w:hAnsi="Times New Roman" w:cs="Times New Roman"/>
          <w:b/>
          <w:color w:val="000000" w:themeColor="text1"/>
          <w:sz w:val="28"/>
          <w:szCs w:val="28"/>
          <w:lang w:eastAsia="ru-RU"/>
        </w:rPr>
        <w:t xml:space="preserve">анамнез </w:t>
      </w:r>
      <w:r w:rsidRPr="00F35BF3">
        <w:rPr>
          <w:rFonts w:ascii="Times New Roman" w:eastAsia="Times New Roman" w:hAnsi="Times New Roman" w:cs="Times New Roman"/>
          <w:color w:val="000000" w:themeColor="text1"/>
          <w:sz w:val="28"/>
          <w:szCs w:val="28"/>
          <w:lang w:eastAsia="ru-RU"/>
        </w:rPr>
        <w:t>(опитування): визначення характеру та інтенсивності болю, обставин його виникнення, наявності супутніх захворювань тощо;</w:t>
      </w:r>
    </w:p>
    <w:p w:rsidR="00F35BF3" w:rsidRPr="00F35BF3" w:rsidRDefault="00F35BF3" w:rsidP="00F35BF3">
      <w:pPr>
        <w:spacing w:after="0" w:line="360" w:lineRule="auto"/>
        <w:ind w:right="-1" w:firstLine="709"/>
        <w:jc w:val="both"/>
        <w:rPr>
          <w:rFonts w:ascii="Times New Roman" w:eastAsia="Times New Roman" w:hAnsi="Times New Roman" w:cs="Times New Roman"/>
          <w:color w:val="000000" w:themeColor="text1"/>
          <w:sz w:val="28"/>
          <w:szCs w:val="28"/>
          <w:lang w:eastAsia="ru-RU"/>
        </w:rPr>
      </w:pPr>
      <w:r w:rsidRPr="00F35BF3">
        <w:rPr>
          <w:rFonts w:ascii="Times New Roman" w:eastAsia="Times New Roman" w:hAnsi="Times New Roman" w:cs="Times New Roman"/>
          <w:b/>
          <w:color w:val="000000" w:themeColor="text1"/>
          <w:sz w:val="28"/>
          <w:szCs w:val="28"/>
          <w:lang w:eastAsia="ru-RU"/>
        </w:rPr>
        <w:t>огляд:</w:t>
      </w:r>
      <w:r w:rsidRPr="00F35BF3">
        <w:rPr>
          <w:rFonts w:ascii="Times New Roman" w:eastAsia="Times New Roman" w:hAnsi="Times New Roman" w:cs="Times New Roman"/>
          <w:color w:val="000000" w:themeColor="text1"/>
          <w:sz w:val="28"/>
          <w:szCs w:val="28"/>
          <w:lang w:eastAsia="ru-RU"/>
        </w:rPr>
        <w:t xml:space="preserve"> лікар оцінює об’єм рухів у суглобі, колір та температуру шкірних покривів, наявність набряку, обмеження рухів тощо; невролог оцінює чутливість тканин, м’язову силу, якість рефлексів;</w:t>
      </w:r>
    </w:p>
    <w:p w:rsidR="00F35BF3" w:rsidRPr="00F35BF3" w:rsidRDefault="00F35BF3" w:rsidP="00F35BF3">
      <w:pPr>
        <w:autoSpaceDE w:val="0"/>
        <w:autoSpaceDN w:val="0"/>
        <w:adjustRightInd w:val="0"/>
        <w:spacing w:after="0" w:line="360" w:lineRule="auto"/>
        <w:ind w:right="-1" w:firstLine="709"/>
        <w:jc w:val="both"/>
        <w:rPr>
          <w:rFonts w:ascii="Times New Roman" w:eastAsia="TimesNewRomanPSMT" w:hAnsi="Times New Roman" w:cs="Times New Roman"/>
          <w:sz w:val="28"/>
          <w:szCs w:val="28"/>
        </w:rPr>
      </w:pPr>
      <w:r w:rsidRPr="00F35BF3">
        <w:rPr>
          <w:rFonts w:ascii="Times New Roman" w:eastAsia="Times New Roman" w:hAnsi="Times New Roman" w:cs="Times New Roman"/>
          <w:b/>
          <w:color w:val="000000" w:themeColor="text1"/>
          <w:sz w:val="28"/>
          <w:szCs w:val="28"/>
          <w:lang w:eastAsia="ru-RU"/>
        </w:rPr>
        <w:t>рентгенографія та КТ</w:t>
      </w:r>
      <w:r w:rsidRPr="00F35BF3">
        <w:rPr>
          <w:rFonts w:ascii="Times New Roman" w:eastAsia="Times New Roman" w:hAnsi="Times New Roman" w:cs="Times New Roman"/>
          <w:color w:val="000000" w:themeColor="text1"/>
          <w:sz w:val="28"/>
          <w:szCs w:val="28"/>
          <w:lang w:eastAsia="ru-RU"/>
        </w:rPr>
        <w:t xml:space="preserve">: </w:t>
      </w:r>
      <w:r w:rsidRPr="00F35BF3">
        <w:rPr>
          <w:rFonts w:ascii="Times New Roman" w:eastAsia="TimesNewRomanPSMT" w:hAnsi="Times New Roman" w:cs="Times New Roman"/>
          <w:sz w:val="28"/>
          <w:szCs w:val="28"/>
        </w:rPr>
        <w:t>Протягом десятиріч променева діагностика в пацієнтів із больовимсиндромом плечолопаткової ділянки базувалася переважно на клінічних і</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рентгенологічних даних, котрі разом із виявленням змін у кісткових структурах</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певною мірою могли непрямо свідчити про залучення в патологічний процес</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м’якотканних структур плечового суглоба, оскільки за допомогою цього методу</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не можна дослідити структуру зв’язок, сухожилків і хрящ</w:t>
      </w:r>
      <w:r w:rsidRPr="00F35BF3">
        <w:rPr>
          <w:rFonts w:ascii="Times New Roman" w:eastAsia="TimesNewRomanPSMT" w:hAnsi="Times New Roman" w:cs="Times New Roman"/>
          <w:sz w:val="28"/>
          <w:szCs w:val="28"/>
          <w:lang w:val="uk-UA"/>
        </w:rPr>
        <w:t xml:space="preserve">а. </w:t>
      </w:r>
      <w:r w:rsidRPr="00F35BF3">
        <w:rPr>
          <w:rFonts w:ascii="Times New Roman" w:eastAsia="TimesNewRomanPSMT" w:hAnsi="Times New Roman" w:cs="Times New Roman"/>
          <w:sz w:val="28"/>
          <w:szCs w:val="28"/>
        </w:rPr>
        <w:t xml:space="preserve"> Багато</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авторів вважають, що розпочинати дослідження слід із рентгенографії</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плечового суглоба. Щоб не пропустити різні патології в ділянці плечового</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суглоба, рекомендують виконувати не лише стандартні проекції, а й</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багатопроекційне дослідження суглоба в положенні внутрішньої й зовнішньої</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ротації. За допомогою рентгенографії можна діагностувати остеоартроз,</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остеопороз, деформівний артроз надплечово-ключичного суглоба. У комплекс</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рентгенологічного обстеження слід включати рентгенографію шийного та</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грудного відділів хребта у двох стандартних проекціях. Також можна виявляти</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відкладення солей кальцію в структурі сухожилків і таким чином діагностувати</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кальцифікуючий тендиніт. Проте відомо, що за допомогою цього методу не</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можна дослідити структуру зв’язок, сухожилків і хряща плечового суглоб</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13,18</w:t>
      </w:r>
      <w:r w:rsidR="00D27197" w:rsidRPr="00F35BF3">
        <w:rPr>
          <w:rFonts w:ascii="Times New Roman" w:eastAsiaTheme="minorEastAsia" w:hAnsi="Times New Roman" w:cs="Times New Roman"/>
          <w:sz w:val="28"/>
          <w:szCs w:val="28"/>
          <w:lang w:eastAsia="ru-RU"/>
        </w:rPr>
        <w:t>]</w:t>
      </w:r>
      <w:r w:rsidRPr="00F35BF3">
        <w:rPr>
          <w:rFonts w:ascii="Times New Roman" w:eastAsia="TimesNewRomanPSMT" w:hAnsi="Times New Roman" w:cs="Times New Roman"/>
          <w:sz w:val="28"/>
          <w:szCs w:val="28"/>
          <w:lang w:val="uk-UA"/>
        </w:rPr>
        <w:t>.</w:t>
      </w:r>
    </w:p>
    <w:p w:rsidR="00F35BF3" w:rsidRPr="00F35BF3" w:rsidRDefault="00F35BF3" w:rsidP="00F35BF3">
      <w:pPr>
        <w:spacing w:after="0" w:line="360" w:lineRule="auto"/>
        <w:ind w:right="-1" w:firstLine="709"/>
        <w:jc w:val="both"/>
        <w:rPr>
          <w:rFonts w:ascii="Times New Roman" w:eastAsia="Times New Roman" w:hAnsi="Times New Roman" w:cs="Times New Roman"/>
          <w:color w:val="000000" w:themeColor="text1"/>
          <w:sz w:val="28"/>
          <w:szCs w:val="28"/>
          <w:lang w:eastAsia="ru-RU"/>
        </w:rPr>
      </w:pPr>
      <w:r w:rsidRPr="00F35BF3">
        <w:rPr>
          <w:rFonts w:ascii="Times New Roman" w:eastAsia="Times New Roman" w:hAnsi="Times New Roman" w:cs="Times New Roman"/>
          <w:b/>
          <w:color w:val="000000" w:themeColor="text1"/>
          <w:sz w:val="28"/>
          <w:szCs w:val="28"/>
          <w:lang w:eastAsia="ru-RU"/>
        </w:rPr>
        <w:t>МРТ:</w:t>
      </w:r>
      <w:r w:rsidRPr="00F35BF3">
        <w:rPr>
          <w:rFonts w:ascii="Times New Roman" w:eastAsia="Times New Roman" w:hAnsi="Times New Roman" w:cs="Times New Roman"/>
          <w:color w:val="000000" w:themeColor="text1"/>
          <w:sz w:val="28"/>
          <w:szCs w:val="28"/>
          <w:lang w:eastAsia="ru-RU"/>
        </w:rPr>
        <w:t xml:space="preserve"> магнітно-резонансна томографія дає змогу побачити стан не лише кісток, а й м’яких тканин, зробивши віртуальні зрізи у заданих площинах;</w:t>
      </w:r>
    </w:p>
    <w:p w:rsidR="00F35BF3" w:rsidRPr="00F35BF3" w:rsidRDefault="00F35BF3" w:rsidP="00F35BF3">
      <w:pPr>
        <w:spacing w:after="0" w:line="360" w:lineRule="auto"/>
        <w:ind w:right="-1" w:firstLine="709"/>
        <w:jc w:val="both"/>
        <w:rPr>
          <w:rFonts w:ascii="Times New Roman" w:eastAsia="TimesNewRomanPSMT" w:hAnsi="Times New Roman" w:cs="Times New Roman"/>
          <w:sz w:val="28"/>
          <w:szCs w:val="28"/>
          <w:lang w:val="uk-UA"/>
        </w:rPr>
      </w:pPr>
      <w:r w:rsidRPr="00F35BF3">
        <w:rPr>
          <w:rFonts w:ascii="Times New Roman" w:eastAsia="Times New Roman" w:hAnsi="Times New Roman" w:cs="Times New Roman"/>
          <w:b/>
          <w:color w:val="000000" w:themeColor="text1"/>
          <w:sz w:val="28"/>
          <w:szCs w:val="28"/>
          <w:lang w:eastAsia="ru-RU"/>
        </w:rPr>
        <w:t>УЗД:</w:t>
      </w:r>
      <w:r w:rsidRPr="00F35BF3">
        <w:rPr>
          <w:rFonts w:ascii="Times New Roman" w:eastAsia="Times New Roman" w:hAnsi="Times New Roman" w:cs="Times New Roman"/>
          <w:color w:val="000000" w:themeColor="text1"/>
          <w:sz w:val="28"/>
          <w:szCs w:val="28"/>
          <w:lang w:eastAsia="ru-RU"/>
        </w:rPr>
        <w:t xml:space="preserve"> </w:t>
      </w:r>
      <w:r w:rsidRPr="00F35BF3">
        <w:rPr>
          <w:rFonts w:ascii="Times New Roman" w:eastAsia="TimesNewRomanPSMT" w:hAnsi="Times New Roman" w:cs="Times New Roman"/>
          <w:sz w:val="28"/>
          <w:szCs w:val="28"/>
        </w:rPr>
        <w:t>УЗД інформативне щодо виявлення рідини в порожнині</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суглоба та у синовіальних бурсах, оцінювання стану синовіальної оболонки,</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 xml:space="preserve">капсули, </w:t>
      </w:r>
      <w:r w:rsidRPr="00F35BF3">
        <w:rPr>
          <w:rFonts w:ascii="Times New Roman" w:eastAsia="TimesNewRomanPSMT" w:hAnsi="Times New Roman" w:cs="Times New Roman"/>
          <w:sz w:val="28"/>
          <w:szCs w:val="28"/>
        </w:rPr>
        <w:lastRenderedPageBreak/>
        <w:t>суглобового хряща, прилеглих м’язів, зв’язок, сухожилків, а також</w:t>
      </w:r>
      <w:r w:rsidRPr="00F35BF3">
        <w:rPr>
          <w:rFonts w:ascii="Times New Roman" w:eastAsia="TimesNewRomanPSMT" w:hAnsi="Times New Roman" w:cs="Times New Roman"/>
          <w:sz w:val="28"/>
          <w:szCs w:val="28"/>
          <w:lang w:val="uk-UA"/>
        </w:rPr>
        <w:t xml:space="preserve"> д</w:t>
      </w:r>
      <w:r w:rsidRPr="00F35BF3">
        <w:rPr>
          <w:rFonts w:ascii="Times New Roman" w:eastAsia="TimesNewRomanPSMT" w:hAnsi="Times New Roman" w:cs="Times New Roman"/>
          <w:sz w:val="28"/>
          <w:szCs w:val="28"/>
        </w:rPr>
        <w:t>іагностики порушень обертальної манжети плеча та виявленні сторонніх тіл. Ці структури мало поглинають рентгенівські</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промені, тому практично не можуть бути досліджені за допомогою</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рентгенографії, тоді як УЗД дає оптимальну можливість для їх візуалізації.</w:t>
      </w:r>
      <w:r w:rsidRPr="00F35BF3">
        <w:rPr>
          <w:rFonts w:ascii="Times New Roman" w:eastAsia="TimesNewRomanPSMT" w:hAnsi="Times New Roman" w:cs="Times New Roman"/>
          <w:sz w:val="28"/>
          <w:szCs w:val="28"/>
          <w:lang w:val="uk-UA"/>
        </w:rPr>
        <w:t xml:space="preserve"> Також УЗД дозволяє досліджувати різні компоненти суглоба незалежно один від одного та проводити диференціальну діагностику тендинозу, кальцифікуючого тендиніту, бурситу субакроміально-субдельтоподібної сумки, пошкоджень великого бугра, адгезивного капсуліту й інших хвороб плечолопаткової ділянки з чутливістю та специфічністю більше ніж 90 %. Крім того УЗД вважається неінвазивним, найбільш інформативним й доступним методом для масового обстеження пацієнтів з метою виявлення морфо-функціональних порушень капсули суглоба, оцінки вмісту синовіальної рідини та стану оточуючих суглоб м’язів і сухожилкі</w:t>
      </w:r>
      <w:r w:rsidR="00D27197" w:rsidRPr="00D27197">
        <w:rPr>
          <w:rFonts w:ascii="Times New Roman" w:eastAsiaTheme="minorEastAsia" w:hAnsi="Times New Roman" w:cs="Times New Roman"/>
          <w:sz w:val="28"/>
          <w:szCs w:val="28"/>
          <w:lang w:val="uk-UA" w:eastAsia="ru-RU"/>
        </w:rPr>
        <w:t>[6]</w:t>
      </w:r>
      <w:r w:rsidRPr="00F35BF3">
        <w:rPr>
          <w:rFonts w:ascii="Times New Roman" w:eastAsia="TimesNewRomanPSMT" w:hAnsi="Times New Roman" w:cs="Times New Roman"/>
          <w:sz w:val="28"/>
          <w:szCs w:val="28"/>
          <w:lang w:val="uk-UA"/>
        </w:rPr>
        <w:t>.</w:t>
      </w:r>
    </w:p>
    <w:p w:rsidR="00F35BF3" w:rsidRPr="00F35BF3" w:rsidRDefault="00F35BF3" w:rsidP="00F35BF3">
      <w:pPr>
        <w:spacing w:after="0" w:line="360" w:lineRule="auto"/>
        <w:ind w:right="-1" w:firstLine="709"/>
        <w:jc w:val="both"/>
        <w:rPr>
          <w:rFonts w:ascii="Times New Roman" w:eastAsia="TimesNewRomanPSMT" w:hAnsi="Times New Roman" w:cs="Times New Roman"/>
          <w:sz w:val="28"/>
          <w:szCs w:val="28"/>
          <w:lang w:val="uk-UA"/>
        </w:rPr>
      </w:pPr>
      <w:r w:rsidRPr="00F35BF3">
        <w:rPr>
          <w:rFonts w:ascii="Times New Roman" w:eastAsia="Times New Roman" w:hAnsi="Times New Roman" w:cs="Times New Roman"/>
          <w:b/>
          <w:color w:val="000000" w:themeColor="text1"/>
          <w:sz w:val="28"/>
          <w:szCs w:val="28"/>
          <w:lang w:val="uk-UA" w:eastAsia="ru-RU"/>
        </w:rPr>
        <w:t>лабораторна діагностика:</w:t>
      </w:r>
      <w:r w:rsidRPr="00F35BF3">
        <w:rPr>
          <w:rFonts w:ascii="Times New Roman" w:eastAsia="Times New Roman" w:hAnsi="Times New Roman" w:cs="Times New Roman"/>
          <w:color w:val="000000" w:themeColor="text1"/>
          <w:sz w:val="28"/>
          <w:szCs w:val="28"/>
          <w:lang w:val="uk-UA" w:eastAsia="ru-RU"/>
        </w:rPr>
        <w:t xml:space="preserve"> </w:t>
      </w:r>
      <w:r w:rsidRPr="00F35BF3">
        <w:rPr>
          <w:rFonts w:ascii="Times New Roman" w:eastAsia="TimesNewRomanPSMT" w:hAnsi="Times New Roman" w:cs="Times New Roman"/>
          <w:sz w:val="28"/>
          <w:szCs w:val="28"/>
          <w:lang w:val="uk-UA"/>
        </w:rPr>
        <w:t xml:space="preserve">У сироватці крові хворих визначали вміст глікопротеїнів, сіалових кислот, хондроїтинсульфатів, гаптоглобіну та активність лужної фосфатази. </w:t>
      </w:r>
    </w:p>
    <w:p w:rsidR="00F35BF3" w:rsidRPr="00F35BF3" w:rsidRDefault="00F35BF3" w:rsidP="00F35BF3">
      <w:pPr>
        <w:spacing w:after="0" w:line="360" w:lineRule="auto"/>
        <w:ind w:right="-1" w:firstLine="709"/>
        <w:jc w:val="both"/>
        <w:rPr>
          <w:rFonts w:ascii="Times New Roman" w:eastAsia="TimesNewRomanPSMT" w:hAnsi="Times New Roman" w:cs="Times New Roman"/>
          <w:sz w:val="28"/>
          <w:szCs w:val="28"/>
          <w:lang w:val="uk-UA"/>
        </w:rPr>
      </w:pPr>
      <w:r w:rsidRPr="00F35BF3">
        <w:rPr>
          <w:rFonts w:ascii="Times New Roman" w:eastAsia="TimesNewRomanPSMT" w:hAnsi="Times New Roman" w:cs="Times New Roman"/>
          <w:sz w:val="28"/>
          <w:szCs w:val="28"/>
          <w:lang w:val="uk-UA"/>
        </w:rPr>
        <w:t>У хворих із дегенеративними змінами плечовихсуглобах за даними ультразвукового дослідження встановлене збільшення в сироватці крові біохімічних маркерів запального процесу – сіалових кислот, гаптоглобіну, та дистрофічних порушень – хондроїтинсульфатів та лужної фосфатази.</w:t>
      </w:r>
    </w:p>
    <w:p w:rsidR="00F35BF3" w:rsidRPr="00F35BF3" w:rsidRDefault="00F35BF3" w:rsidP="00F35BF3">
      <w:pPr>
        <w:spacing w:after="0" w:line="360" w:lineRule="auto"/>
        <w:ind w:right="-1" w:firstLine="709"/>
        <w:jc w:val="both"/>
        <w:rPr>
          <w:rFonts w:ascii="Times New Roman" w:eastAsia="Times New Roman" w:hAnsi="Times New Roman" w:cs="Times New Roman"/>
          <w:color w:val="000000" w:themeColor="text1"/>
          <w:sz w:val="28"/>
          <w:szCs w:val="28"/>
          <w:lang w:val="uk-UA" w:eastAsia="ru-RU"/>
        </w:rPr>
      </w:pPr>
      <w:r w:rsidRPr="00F35BF3">
        <w:rPr>
          <w:rFonts w:ascii="Times New Roman" w:eastAsia="Times New Roman" w:hAnsi="Times New Roman" w:cs="Times New Roman"/>
          <w:b/>
          <w:color w:val="000000" w:themeColor="text1"/>
          <w:sz w:val="28"/>
          <w:szCs w:val="28"/>
          <w:lang w:val="uk-UA" w:eastAsia="ru-RU"/>
        </w:rPr>
        <w:t>пункція суглоба:</w:t>
      </w:r>
      <w:r w:rsidRPr="00F35BF3">
        <w:rPr>
          <w:rFonts w:ascii="Times New Roman" w:eastAsia="Times New Roman" w:hAnsi="Times New Roman" w:cs="Times New Roman"/>
          <w:color w:val="000000" w:themeColor="text1"/>
          <w:sz w:val="28"/>
          <w:szCs w:val="28"/>
          <w:lang w:val="uk-UA" w:eastAsia="ru-RU"/>
        </w:rPr>
        <w:t xml:space="preserve"> діагностичний прокол суглобової сумки, через який беруть аналіз синовіальної рідини або проводять артроскопію (огляд суглоба зсередини за допомогою мініатюрної камери);</w:t>
      </w:r>
    </w:p>
    <w:p w:rsidR="00F35BF3" w:rsidRPr="00F35BF3" w:rsidRDefault="00F35BF3" w:rsidP="00F35BF3">
      <w:pPr>
        <w:autoSpaceDE w:val="0"/>
        <w:autoSpaceDN w:val="0"/>
        <w:adjustRightInd w:val="0"/>
        <w:spacing w:after="0" w:line="360" w:lineRule="auto"/>
        <w:ind w:right="-1" w:firstLine="709"/>
        <w:jc w:val="both"/>
        <w:rPr>
          <w:rFonts w:ascii="Times New Roman" w:eastAsia="TimesNewRomanPSMT" w:hAnsi="Times New Roman" w:cs="Times New Roman"/>
          <w:sz w:val="28"/>
          <w:szCs w:val="28"/>
          <w:lang w:val="uk-UA"/>
        </w:rPr>
      </w:pPr>
      <w:r w:rsidRPr="00F35BF3">
        <w:rPr>
          <w:rFonts w:ascii="Times New Roman" w:eastAsia="Times New Roman" w:hAnsi="Times New Roman" w:cs="Times New Roman"/>
          <w:b/>
          <w:color w:val="000000" w:themeColor="text1"/>
          <w:sz w:val="28"/>
          <w:szCs w:val="28"/>
          <w:lang w:val="uk-UA" w:eastAsia="ru-RU"/>
        </w:rPr>
        <w:t>електроміографія:</w:t>
      </w:r>
      <w:r w:rsidRPr="00F35BF3">
        <w:rPr>
          <w:rFonts w:ascii="Times New Roman" w:eastAsia="Times New Roman" w:hAnsi="Times New Roman" w:cs="Times New Roman"/>
          <w:color w:val="000000" w:themeColor="text1"/>
          <w:sz w:val="28"/>
          <w:szCs w:val="28"/>
          <w:lang w:val="uk-UA" w:eastAsia="ru-RU"/>
        </w:rPr>
        <w:t xml:space="preserve"> </w:t>
      </w:r>
      <w:r w:rsidRPr="00F35BF3">
        <w:rPr>
          <w:rFonts w:ascii="Times New Roman" w:eastAsia="TimesNewRomanPSMT" w:hAnsi="Times New Roman" w:cs="Times New Roman"/>
          <w:sz w:val="28"/>
          <w:szCs w:val="28"/>
          <w:lang w:val="uk-UA"/>
        </w:rPr>
        <w:t xml:space="preserve">У разі тривалого перебігу патологічного процесу в ділянці плечового поясу можливе порушення функціональних можливостей м’язів, що оточують плечовий суглоб та є його статичними та динамічними стабілізаторами. </w:t>
      </w:r>
      <w:r w:rsidRPr="00F35BF3">
        <w:rPr>
          <w:rFonts w:ascii="Times New Roman" w:eastAsia="TimesNewRomanPSMT" w:hAnsi="Times New Roman" w:cs="Times New Roman"/>
          <w:sz w:val="28"/>
          <w:szCs w:val="28"/>
        </w:rPr>
        <w:t>Для дослідження кількісної оцінки</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функціонального стану м’язового апарату використовують ЕМГ</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8</w:t>
      </w:r>
      <w:r w:rsidR="00D27197" w:rsidRPr="00F35BF3">
        <w:rPr>
          <w:rFonts w:ascii="Times New Roman" w:eastAsiaTheme="minorEastAsia" w:hAnsi="Times New Roman" w:cs="Times New Roman"/>
          <w:sz w:val="28"/>
          <w:szCs w:val="28"/>
          <w:lang w:eastAsia="ru-RU"/>
        </w:rPr>
        <w:t>]</w:t>
      </w:r>
      <w:r w:rsidRPr="00F35BF3">
        <w:rPr>
          <w:rFonts w:ascii="Times New Roman" w:eastAsia="TimesNewRomanPSMT" w:hAnsi="Times New Roman" w:cs="Times New Roman"/>
          <w:sz w:val="28"/>
          <w:szCs w:val="28"/>
          <w:lang w:val="uk-UA"/>
        </w:rPr>
        <w:t xml:space="preserve">. </w:t>
      </w:r>
    </w:p>
    <w:p w:rsid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p>
    <w:p w:rsidR="00CB64C4" w:rsidRPr="00CB64C4" w:rsidRDefault="00CB64C4" w:rsidP="00F35BF3">
      <w:pPr>
        <w:spacing w:after="0" w:line="360" w:lineRule="auto"/>
        <w:ind w:right="-1" w:firstLine="709"/>
        <w:jc w:val="both"/>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jc w:val="both"/>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lastRenderedPageBreak/>
        <w:t>1.4  Методи лікування</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imes New Roman" w:hAnsi="Times New Roman" w:cs="Times New Roman"/>
          <w:color w:val="000000"/>
          <w:sz w:val="28"/>
          <w:szCs w:val="28"/>
          <w:lang w:eastAsia="ru-RU"/>
        </w:rPr>
        <w:t>Статистика свідчить, що до 70% болю у плечі обумовленим дефіцитом фізичних навантажень. Інші 30% пов'язані з патологіями безпосереднім суглобом плеча</w:t>
      </w:r>
      <w:r w:rsidR="00D27197">
        <w:rPr>
          <w:rFonts w:ascii="Times New Roman" w:eastAsia="Times New Roman" w:hAnsi="Times New Roman" w:cs="Times New Roman"/>
          <w:color w:val="000000"/>
          <w:sz w:val="28"/>
          <w:szCs w:val="28"/>
          <w:lang w:val="uk-UA" w:eastAsia="ru-RU"/>
        </w:rPr>
        <w:t xml:space="preserve"> </w:t>
      </w:r>
      <w:r w:rsidR="00D27197">
        <w:rPr>
          <w:rFonts w:ascii="Times New Roman" w:eastAsiaTheme="minorEastAsia" w:hAnsi="Times New Roman" w:cs="Times New Roman"/>
          <w:sz w:val="28"/>
          <w:szCs w:val="28"/>
          <w:lang w:eastAsia="ru-RU"/>
        </w:rPr>
        <w:t>[</w:t>
      </w:r>
      <w:r w:rsidR="00D27197">
        <w:rPr>
          <w:rFonts w:ascii="Times New Roman" w:eastAsiaTheme="minorEastAsia" w:hAnsi="Times New Roman" w:cs="Times New Roman"/>
          <w:sz w:val="28"/>
          <w:szCs w:val="28"/>
          <w:lang w:val="uk-UA" w:eastAsia="ru-RU"/>
        </w:rPr>
        <w:t>4</w:t>
      </w:r>
      <w:r w:rsidR="00D27197" w:rsidRPr="00F35BF3">
        <w:rPr>
          <w:rFonts w:ascii="Times New Roman" w:eastAsiaTheme="minorEastAsia" w:hAnsi="Times New Roman" w:cs="Times New Roman"/>
          <w:sz w:val="28"/>
          <w:szCs w:val="28"/>
          <w:lang w:eastAsia="ru-RU"/>
        </w:rPr>
        <w:t>]</w:t>
      </w:r>
      <w:r w:rsidRPr="00F35BF3">
        <w:rPr>
          <w:rFonts w:ascii="Times New Roman" w:eastAsia="Times New Roman" w:hAnsi="Times New Roman" w:cs="Times New Roman"/>
          <w:color w:val="000000"/>
          <w:sz w:val="28"/>
          <w:szCs w:val="28"/>
          <w:lang w:eastAsia="ru-RU"/>
        </w:rPr>
        <w:t>.</w:t>
      </w:r>
      <w:r w:rsidRPr="00F35BF3">
        <w:rPr>
          <w:rFonts w:ascii="Times New Roman" w:eastAsiaTheme="minorEastAsia" w:hAnsi="Times New Roman" w:cs="Times New Roman"/>
          <w:sz w:val="28"/>
          <w:szCs w:val="28"/>
          <w:lang w:eastAsia="ru-RU"/>
        </w:rPr>
        <w:t xml:space="preserve"> </w:t>
      </w:r>
    </w:p>
    <w:p w:rsidR="00F35BF3" w:rsidRPr="00F35BF3" w:rsidRDefault="00F35BF3" w:rsidP="00F35BF3">
      <w:pPr>
        <w:spacing w:after="0"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eastAsia="ru-RU"/>
        </w:rPr>
        <w:t>Вибір терапії повністю залежить від причини, що спричинила біль у плечі або його суг</w:t>
      </w:r>
      <w:r w:rsidRPr="00F35BF3">
        <w:rPr>
          <w:rFonts w:ascii="Times New Roman" w:eastAsia="Times New Roman" w:hAnsi="Times New Roman" w:cs="Times New Roman"/>
          <w:sz w:val="28"/>
          <w:szCs w:val="28"/>
          <w:lang w:val="uk-UA" w:eastAsia="ru-RU"/>
        </w:rPr>
        <w:t>лобі:</w:t>
      </w:r>
    </w:p>
    <w:p w:rsidR="00F35BF3" w:rsidRPr="00F35BF3" w:rsidRDefault="00F35BF3" w:rsidP="00F35BF3">
      <w:pPr>
        <w:spacing w:after="0"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b/>
          <w:sz w:val="28"/>
          <w:szCs w:val="28"/>
          <w:lang w:val="uk-UA" w:eastAsia="ru-RU"/>
        </w:rPr>
        <w:t>Медикаментозна терапія (Рис. 1.4)</w:t>
      </w:r>
      <w:r w:rsidRPr="00F35BF3">
        <w:rPr>
          <w:rFonts w:ascii="Times New Roman" w:eastAsia="Times New Roman" w:hAnsi="Times New Roman" w:cs="Times New Roman"/>
          <w:sz w:val="28"/>
          <w:szCs w:val="28"/>
          <w:lang w:val="uk-UA" w:eastAsia="ru-RU"/>
        </w:rPr>
        <w:t>. Всі препарати , що застосовуються при лікуванні, умовно поділяють на дві групи: симптоматичні (symptoms modifying antiosteoarthritis drugs — SMOADs) та патогенетичні, або модифікуючі захворювання (structure modifying або disease modifying antiosteoarthritis drugs — DMOADs)</w:t>
      </w:r>
      <w:r w:rsidR="00D27197" w:rsidRPr="00D27197">
        <w:rPr>
          <w:rFonts w:ascii="Times New Roman" w:eastAsiaTheme="minorEastAsia" w:hAnsi="Times New Roman" w:cs="Times New Roman"/>
          <w:sz w:val="28"/>
          <w:szCs w:val="28"/>
          <w:lang w:val="uk-UA" w:eastAsia="ru-RU"/>
        </w:rPr>
        <w:t xml:space="preserve"> [6]</w:t>
      </w:r>
      <w:r w:rsidRPr="00F35BF3">
        <w:rPr>
          <w:rFonts w:ascii="Times New Roman" w:eastAsia="Times New Roman" w:hAnsi="Times New Roman" w:cs="Times New Roman"/>
          <w:sz w:val="28"/>
          <w:szCs w:val="28"/>
          <w:lang w:val="uk-UA" w:eastAsia="ru-RU"/>
        </w:rPr>
        <w:t>.</w:t>
      </w:r>
    </w:p>
    <w:p w:rsidR="00F35BF3" w:rsidRPr="00F35BF3" w:rsidRDefault="00F35BF3" w:rsidP="00F35BF3">
      <w:pPr>
        <w:spacing w:after="0"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noProof/>
          <w:sz w:val="28"/>
          <w:szCs w:val="28"/>
          <w:lang w:eastAsia="ru-RU"/>
        </w:rPr>
        <w:drawing>
          <wp:inline distT="0" distB="0" distL="0" distR="0" wp14:anchorId="6C3D828A" wp14:editId="0EC5D2C2">
            <wp:extent cx="4648200" cy="172402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35235235.jpg"/>
                    <pic:cNvPicPr/>
                  </pic:nvPicPr>
                  <pic:blipFill>
                    <a:blip r:embed="rId13">
                      <a:extLst>
                        <a:ext uri="{28A0092B-C50C-407E-A947-70E740481C1C}">
                          <a14:useLocalDpi xmlns:a14="http://schemas.microsoft.com/office/drawing/2010/main" val="0"/>
                        </a:ext>
                      </a:extLst>
                    </a:blip>
                    <a:stretch>
                      <a:fillRect/>
                    </a:stretch>
                  </pic:blipFill>
                  <pic:spPr>
                    <a:xfrm>
                      <a:off x="0" y="0"/>
                      <a:ext cx="4648200" cy="1724025"/>
                    </a:xfrm>
                    <a:prstGeom prst="rect">
                      <a:avLst/>
                    </a:prstGeom>
                  </pic:spPr>
                </pic:pic>
              </a:graphicData>
            </a:graphic>
          </wp:inline>
        </w:drawing>
      </w:r>
    </w:p>
    <w:p w:rsidR="00F35BF3" w:rsidRPr="00F35BF3" w:rsidRDefault="00F35BF3" w:rsidP="00F35BF3">
      <w:pPr>
        <w:spacing w:after="0"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Рисунок 1.4 «Анальгетичні сходи» </w:t>
      </w:r>
    </w:p>
    <w:p w:rsidR="00F35BF3" w:rsidRPr="00F35BF3" w:rsidRDefault="00F35BF3" w:rsidP="00F35BF3">
      <w:pPr>
        <w:spacing w:after="0" w:line="360" w:lineRule="auto"/>
        <w:ind w:right="-1" w:firstLine="709"/>
        <w:jc w:val="both"/>
        <w:rPr>
          <w:rFonts w:ascii="Times New Roman" w:eastAsia="Times New Roman" w:hAnsi="Times New Roman" w:cs="Times New Roman"/>
          <w:sz w:val="28"/>
          <w:szCs w:val="28"/>
          <w:lang w:val="uk-UA" w:eastAsia="ru-RU"/>
        </w:rPr>
      </w:pPr>
    </w:p>
    <w:p w:rsidR="00F35BF3" w:rsidRPr="00F35BF3" w:rsidRDefault="00F35BF3" w:rsidP="00F35BF3">
      <w:pPr>
        <w:spacing w:after="0"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 Розрізняють також повільно- і швидкодіючі препарати. Медикаментозна терапія (Таб. 1.1) плечового суглоба включає застосування місцевих анестетиків (лідокаїн, капсаїцин), опіатів (морфін, фентаніл, трамадол, залдіар), антиконвульсантів (амітриптилін), інгібіторів N-метил-D-аспартату (NMDA)-рецепторів (трамадол, кетамін), НПЗП, анальгетиків та міо­релаксантів центральної дії</w:t>
      </w:r>
      <w:r w:rsidR="00D27197">
        <w:rPr>
          <w:rFonts w:ascii="Times New Roman" w:eastAsiaTheme="minorEastAsia" w:hAnsi="Times New Roman" w:cs="Times New Roman"/>
          <w:sz w:val="28"/>
          <w:szCs w:val="28"/>
          <w:lang w:val="uk-UA" w:eastAsia="ru-RU"/>
        </w:rPr>
        <w:t>[18</w:t>
      </w:r>
      <w:r w:rsidR="00D27197" w:rsidRPr="00D27197">
        <w:rPr>
          <w:rFonts w:ascii="Times New Roman" w:eastAsiaTheme="minorEastAsia" w:hAnsi="Times New Roman" w:cs="Times New Roman"/>
          <w:sz w:val="28"/>
          <w:szCs w:val="28"/>
          <w:lang w:val="uk-UA" w:eastAsia="ru-RU"/>
        </w:rPr>
        <w:t>]</w:t>
      </w:r>
      <w:r w:rsidRPr="00F35BF3">
        <w:rPr>
          <w:rFonts w:ascii="Times New Roman" w:eastAsia="Times New Roman" w:hAnsi="Times New Roman" w:cs="Times New Roman"/>
          <w:sz w:val="28"/>
          <w:szCs w:val="28"/>
          <w:lang w:val="uk-UA" w:eastAsia="ru-RU"/>
        </w:rPr>
        <w:t xml:space="preserve">. </w:t>
      </w:r>
    </w:p>
    <w:p w:rsidR="00F35BF3" w:rsidRDefault="00F35BF3" w:rsidP="00CB64C4">
      <w:pPr>
        <w:spacing w:after="0" w:line="360" w:lineRule="auto"/>
        <w:ind w:right="-1"/>
        <w:jc w:val="both"/>
        <w:rPr>
          <w:rFonts w:ascii="Times New Roman" w:eastAsia="Times New Roman" w:hAnsi="Times New Roman" w:cs="Times New Roman"/>
          <w:sz w:val="28"/>
          <w:szCs w:val="28"/>
          <w:lang w:val="uk-UA" w:eastAsia="ru-RU"/>
        </w:rPr>
      </w:pPr>
    </w:p>
    <w:p w:rsidR="00CB64C4" w:rsidRDefault="00CB64C4" w:rsidP="00CB64C4">
      <w:pPr>
        <w:spacing w:after="0" w:line="360" w:lineRule="auto"/>
        <w:ind w:right="-1"/>
        <w:jc w:val="both"/>
        <w:rPr>
          <w:rFonts w:ascii="Times New Roman" w:eastAsia="Times New Roman" w:hAnsi="Times New Roman" w:cs="Times New Roman"/>
          <w:sz w:val="28"/>
          <w:szCs w:val="28"/>
          <w:lang w:val="uk-UA" w:eastAsia="ru-RU"/>
        </w:rPr>
      </w:pPr>
    </w:p>
    <w:p w:rsidR="00CB64C4" w:rsidRDefault="00CB64C4" w:rsidP="00CB64C4">
      <w:pPr>
        <w:spacing w:after="0" w:line="360" w:lineRule="auto"/>
        <w:ind w:right="-1"/>
        <w:jc w:val="both"/>
        <w:rPr>
          <w:rFonts w:ascii="Times New Roman" w:eastAsia="Times New Roman" w:hAnsi="Times New Roman" w:cs="Times New Roman"/>
          <w:sz w:val="28"/>
          <w:szCs w:val="28"/>
          <w:lang w:val="uk-UA" w:eastAsia="ru-RU"/>
        </w:rPr>
      </w:pPr>
    </w:p>
    <w:p w:rsidR="00CB64C4" w:rsidRDefault="00CB64C4" w:rsidP="00CB64C4">
      <w:pPr>
        <w:spacing w:after="0" w:line="360" w:lineRule="auto"/>
        <w:ind w:right="-1"/>
        <w:jc w:val="both"/>
        <w:rPr>
          <w:rFonts w:ascii="Times New Roman" w:eastAsia="Times New Roman" w:hAnsi="Times New Roman" w:cs="Times New Roman"/>
          <w:sz w:val="28"/>
          <w:szCs w:val="28"/>
          <w:lang w:val="uk-UA" w:eastAsia="ru-RU"/>
        </w:rPr>
      </w:pPr>
    </w:p>
    <w:p w:rsidR="00CB64C4" w:rsidRPr="00F35BF3" w:rsidRDefault="00CB64C4" w:rsidP="00CB64C4">
      <w:pPr>
        <w:spacing w:after="0" w:line="360" w:lineRule="auto"/>
        <w:ind w:right="-1"/>
        <w:jc w:val="both"/>
        <w:rPr>
          <w:rFonts w:ascii="Times New Roman" w:eastAsia="Times New Roman" w:hAnsi="Times New Roman" w:cs="Times New Roman"/>
          <w:sz w:val="28"/>
          <w:szCs w:val="28"/>
          <w:lang w:val="uk-UA" w:eastAsia="ru-RU"/>
        </w:rPr>
      </w:pPr>
    </w:p>
    <w:p w:rsidR="00F35BF3" w:rsidRPr="00F35BF3" w:rsidRDefault="00F35BF3" w:rsidP="00F35BF3">
      <w:pPr>
        <w:spacing w:after="0" w:line="360" w:lineRule="auto"/>
        <w:ind w:right="-1" w:firstLine="709"/>
        <w:jc w:val="right"/>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lastRenderedPageBreak/>
        <w:t xml:space="preserve">Таблиця 1.1 </w:t>
      </w:r>
    </w:p>
    <w:p w:rsidR="00F35BF3" w:rsidRPr="00F35BF3" w:rsidRDefault="00F35BF3" w:rsidP="00F35BF3">
      <w:pPr>
        <w:spacing w:after="0" w:line="360" w:lineRule="auto"/>
        <w:ind w:right="-1" w:firstLine="709"/>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Класифікація дії деяких НПЗП на метаболізм суглобового хряща </w:t>
      </w:r>
    </w:p>
    <w:tbl>
      <w:tblPr>
        <w:tblStyle w:val="ac"/>
        <w:tblW w:w="0" w:type="auto"/>
        <w:tblInd w:w="108" w:type="dxa"/>
        <w:tblLook w:val="04A0" w:firstRow="1" w:lastRow="0" w:firstColumn="1" w:lastColumn="0" w:noHBand="0" w:noVBand="1"/>
      </w:tblPr>
      <w:tblGrid>
        <w:gridCol w:w="3169"/>
        <w:gridCol w:w="6294"/>
      </w:tblGrid>
      <w:tr w:rsidR="00F35BF3" w:rsidRPr="00F35BF3" w:rsidTr="007E27A3">
        <w:tc>
          <w:tcPr>
            <w:tcW w:w="3169" w:type="dxa"/>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Група </w:t>
            </w:r>
          </w:p>
        </w:tc>
        <w:tc>
          <w:tcPr>
            <w:tcW w:w="6294" w:type="dxa"/>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Характеристика </w:t>
            </w:r>
          </w:p>
        </w:tc>
      </w:tr>
      <w:tr w:rsidR="00F35BF3" w:rsidRPr="00F35BF3" w:rsidTr="007E27A3">
        <w:tc>
          <w:tcPr>
            <w:tcW w:w="3169" w:type="dxa"/>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Пригнічують біосинтез глікозаміногліканів та метаболізм суглобового хряща </w:t>
            </w:r>
          </w:p>
        </w:tc>
        <w:tc>
          <w:tcPr>
            <w:tcW w:w="6294" w:type="dxa"/>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АСК</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Індометацин</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Ібупрофен</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Фенопрофен</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Фенилбутазон </w:t>
            </w:r>
          </w:p>
        </w:tc>
      </w:tr>
      <w:tr w:rsidR="00F35BF3" w:rsidRPr="00F35BF3" w:rsidTr="007E27A3">
        <w:tc>
          <w:tcPr>
            <w:tcW w:w="3169" w:type="dxa"/>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Не впливають на біосинтез глікозаміногліканів та метаболізм суглобового хряща </w:t>
            </w:r>
          </w:p>
        </w:tc>
        <w:tc>
          <w:tcPr>
            <w:tcW w:w="6294" w:type="dxa"/>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Мелоксикам</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Пироксикам</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Диклофенак</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Суліндак</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Целекоксиб</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Рофекоксиб (у дозі 25 мг/добу) </w:t>
            </w:r>
          </w:p>
        </w:tc>
      </w:tr>
      <w:tr w:rsidR="00F35BF3" w:rsidRPr="00F35BF3" w:rsidTr="007E27A3">
        <w:tc>
          <w:tcPr>
            <w:tcW w:w="3169" w:type="dxa"/>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Стимулюють біосинтез глікозаміногліканів та метаболізм суглобового хряща </w:t>
            </w:r>
          </w:p>
        </w:tc>
        <w:tc>
          <w:tcPr>
            <w:tcW w:w="6294" w:type="dxa"/>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Беноксапрофен</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Тіапрофенова кислота</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Парацетамол</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Німесулід (у дозі 10 мкг/мл)</w:t>
            </w:r>
          </w:p>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Рофекоксиб (у дозі 12,5 мг/добу) </w:t>
            </w:r>
          </w:p>
        </w:tc>
      </w:tr>
    </w:tbl>
    <w:p w:rsidR="00F35BF3" w:rsidRPr="00F35BF3" w:rsidRDefault="00F35BF3" w:rsidP="00F35BF3">
      <w:pPr>
        <w:spacing w:after="0" w:line="360" w:lineRule="auto"/>
        <w:ind w:right="-1" w:firstLine="709"/>
        <w:jc w:val="both"/>
        <w:rPr>
          <w:rFonts w:ascii="Times New Roman" w:eastAsia="Times New Roman" w:hAnsi="Times New Roman" w:cs="Times New Roman"/>
          <w:sz w:val="28"/>
          <w:szCs w:val="28"/>
          <w:lang w:val="uk-UA" w:eastAsia="ru-RU"/>
        </w:rPr>
      </w:pPr>
    </w:p>
    <w:p w:rsidR="00F35BF3" w:rsidRPr="00F35BF3" w:rsidRDefault="00F35BF3" w:rsidP="00F35BF3">
      <w:pPr>
        <w:spacing w:after="0"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b/>
          <w:sz w:val="28"/>
          <w:szCs w:val="28"/>
          <w:lang w:val="uk-UA" w:eastAsia="ru-RU"/>
        </w:rPr>
        <w:t>Лікувальну кінезітерапію</w:t>
      </w:r>
      <w:r w:rsidRPr="00F35BF3">
        <w:rPr>
          <w:rFonts w:ascii="Times New Roman" w:eastAsia="Times New Roman"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val="uk-UA" w:eastAsia="ru-RU"/>
        </w:rPr>
        <w:t>Особливість програм з відновлення функції кінцівок базується на цілодобовому навантаженні, пацієнти щодня повинні отримувати індивідуальні заняття зі спеціалістами мультидисциплінарної команди. В основу покладені принципи реабілітації: ранній початок, послідовність, комплексність, індивідуальність реабілітаційних заходів, безперервність і узгодженість протягом наступних етапів</w:t>
      </w:r>
      <w:r w:rsidRPr="00F35BF3">
        <w:rPr>
          <w:rFonts w:ascii="Times New Roman" w:eastAsia="Times New Roman" w:hAnsi="Times New Roman" w:cs="Times New Roman"/>
          <w:sz w:val="28"/>
          <w:szCs w:val="28"/>
          <w:lang w:val="uk-UA" w:eastAsia="ru-RU"/>
        </w:rPr>
        <w:t xml:space="preserve"> фізіотерапевтичне лікування (УВТ, </w:t>
      </w:r>
      <w:r w:rsidRPr="00F35BF3">
        <w:rPr>
          <w:rFonts w:ascii="Times New Roman" w:eastAsia="Times New Roman" w:hAnsi="Times New Roman" w:cs="Times New Roman"/>
          <w:sz w:val="28"/>
          <w:szCs w:val="28"/>
          <w:lang w:eastAsia="ru-RU"/>
        </w:rPr>
        <w:t>HIL</w:t>
      </w:r>
      <w:r w:rsidRPr="00F35BF3">
        <w:rPr>
          <w:rFonts w:ascii="Times New Roman" w:eastAsia="Times New Roman" w:hAnsi="Times New Roman" w:cs="Times New Roman"/>
          <w:sz w:val="28"/>
          <w:szCs w:val="28"/>
          <w:lang w:val="uk-UA" w:eastAsia="ru-RU"/>
        </w:rPr>
        <w:t xml:space="preserve">, </w:t>
      </w:r>
      <w:r w:rsidRPr="00F35BF3">
        <w:rPr>
          <w:rFonts w:ascii="Times New Roman" w:eastAsia="Times New Roman" w:hAnsi="Times New Roman" w:cs="Times New Roman"/>
          <w:sz w:val="28"/>
          <w:szCs w:val="28"/>
          <w:lang w:eastAsia="ru-RU"/>
        </w:rPr>
        <w:t>SIS</w:t>
      </w:r>
      <w:r w:rsidRPr="00F35BF3">
        <w:rPr>
          <w:rFonts w:ascii="Times New Roman" w:eastAsia="Times New Roman" w:hAnsi="Times New Roman" w:cs="Times New Roman"/>
          <w:sz w:val="28"/>
          <w:szCs w:val="28"/>
          <w:lang w:val="uk-UA" w:eastAsia="ru-RU"/>
        </w:rPr>
        <w:t>, УЗ тощо) хірургічне втручання</w:t>
      </w:r>
      <w:r w:rsidR="00D27197" w:rsidRPr="00D27197">
        <w:rPr>
          <w:rFonts w:ascii="Times New Roman" w:eastAsiaTheme="minorEastAsia" w:hAnsi="Times New Roman" w:cs="Times New Roman"/>
          <w:sz w:val="28"/>
          <w:szCs w:val="28"/>
          <w:lang w:val="uk-UA" w:eastAsia="ru-RU"/>
        </w:rPr>
        <w:t>[</w:t>
      </w:r>
      <w:r w:rsidR="00D27197">
        <w:rPr>
          <w:rFonts w:ascii="Times New Roman" w:eastAsiaTheme="minorEastAsia" w:hAnsi="Times New Roman" w:cs="Times New Roman"/>
          <w:sz w:val="28"/>
          <w:szCs w:val="28"/>
          <w:lang w:val="uk-UA" w:eastAsia="ru-RU"/>
        </w:rPr>
        <w:t>11</w:t>
      </w:r>
      <w:r w:rsidR="00D27197" w:rsidRPr="00D27197">
        <w:rPr>
          <w:rFonts w:ascii="Times New Roman" w:eastAsiaTheme="minorEastAsia" w:hAnsi="Times New Roman" w:cs="Times New Roman"/>
          <w:sz w:val="28"/>
          <w:szCs w:val="28"/>
          <w:lang w:val="uk-UA" w:eastAsia="ru-RU"/>
        </w:rPr>
        <w:t>]</w:t>
      </w:r>
      <w:r w:rsidRPr="00F35BF3">
        <w:rPr>
          <w:rFonts w:ascii="Times New Roman" w:eastAsia="Times New Roman" w:hAnsi="Times New Roman" w:cs="Times New Roman"/>
          <w:sz w:val="28"/>
          <w:szCs w:val="28"/>
          <w:lang w:val="uk-UA"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imes New Roman" w:hAnsi="Times New Roman" w:cs="Times New Roman"/>
          <w:b/>
          <w:sz w:val="28"/>
          <w:szCs w:val="28"/>
          <w:lang w:val="uk-UA" w:eastAsia="ru-RU"/>
        </w:rPr>
        <w:t>Хірургічне лікування:</w:t>
      </w:r>
      <w:r w:rsidRPr="00F35BF3">
        <w:rPr>
          <w:rFonts w:ascii="Arial" w:eastAsiaTheme="minorEastAsia" w:hAnsi="Arial" w:cs="Arial"/>
          <w:color w:val="0E1012"/>
          <w:sz w:val="48"/>
          <w:szCs w:val="48"/>
          <w:shd w:val="clear" w:color="auto" w:fill="FDF7F1"/>
          <w:lang w:val="uk-UA" w:eastAsia="ru-RU"/>
        </w:rPr>
        <w:t xml:space="preserve"> </w:t>
      </w:r>
      <w:r w:rsidRPr="00F35BF3">
        <w:rPr>
          <w:rFonts w:ascii="Times New Roman" w:eastAsiaTheme="minorEastAsia" w:hAnsi="Times New Roman" w:cs="Times New Roman"/>
          <w:sz w:val="28"/>
          <w:szCs w:val="28"/>
          <w:lang w:val="uk-UA" w:eastAsia="ru-RU"/>
        </w:rPr>
        <w:t xml:space="preserve">Застосовують під час зношення компонентів плечового суглоба, крім того, серйозні переломи або травми плеча (переломи плечової кістки або суглобової западини), зміни кровопостачання до плечової </w:t>
      </w:r>
      <w:r w:rsidRPr="00F35BF3">
        <w:rPr>
          <w:rFonts w:ascii="Times New Roman" w:eastAsiaTheme="minorEastAsia" w:hAnsi="Times New Roman" w:cs="Times New Roman"/>
          <w:sz w:val="28"/>
          <w:szCs w:val="28"/>
          <w:lang w:val="uk-UA" w:eastAsia="ru-RU"/>
        </w:rPr>
        <w:lastRenderedPageBreak/>
        <w:t>головки (некроз плечової головки), ревматичні захворювання (хронічний поліартрит), нестабільність (хронічне зміщення плечового суглоба),  призводять до станів,  коли їх замінюють штучними імплантатами</w:t>
      </w:r>
      <w:r w:rsidR="00D27197" w:rsidRPr="00825DA2">
        <w:rPr>
          <w:rFonts w:ascii="Times New Roman" w:eastAsiaTheme="minorEastAsia" w:hAnsi="Times New Roman" w:cs="Times New Roman"/>
          <w:sz w:val="28"/>
          <w:szCs w:val="28"/>
          <w:lang w:val="uk-UA" w:eastAsia="ru-RU"/>
        </w:rPr>
        <w:t>[6]</w:t>
      </w:r>
      <w:r w:rsidRPr="00F35BF3">
        <w:rPr>
          <w:rFonts w:ascii="Times New Roman" w:eastAsiaTheme="minorEastAsia" w:hAnsi="Times New Roman" w:cs="Times New Roman"/>
          <w:sz w:val="28"/>
          <w:szCs w:val="28"/>
          <w:lang w:val="uk-UA"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Залежно від ступеня пошкодження суглоба протезування проводять по-різному. Воно може бути:</w:t>
      </w:r>
    </w:p>
    <w:p w:rsidR="00F35BF3" w:rsidRPr="00F35BF3" w:rsidRDefault="00F35BF3" w:rsidP="00F35BF3">
      <w:pPr>
        <w:numPr>
          <w:ilvl w:val="0"/>
          <w:numId w:val="13"/>
        </w:numPr>
        <w:spacing w:after="0" w:line="360" w:lineRule="auto"/>
        <w:ind w:left="0" w:right="-1" w:firstLine="709"/>
        <w:contextualSpacing/>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eastAsia="ru-RU"/>
        </w:rPr>
        <w:t>Часткове, або поверхневе – проводять заміну тільки хрящової тканини плечової голівки, не видаляючи з неї кісткову</w:t>
      </w:r>
      <w:r w:rsidRPr="00F35BF3">
        <w:rPr>
          <w:rFonts w:ascii="Times New Roman" w:eastAsiaTheme="minorEastAsia" w:hAnsi="Times New Roman" w:cs="Times New Roman"/>
          <w:sz w:val="28"/>
          <w:szCs w:val="28"/>
          <w:lang w:val="uk-UA" w:eastAsia="ru-RU"/>
        </w:rPr>
        <w:t xml:space="preserve"> (Рис1.5)</w:t>
      </w:r>
      <w:r w:rsidRPr="00F35BF3">
        <w:rPr>
          <w:rFonts w:ascii="Times New Roman" w:eastAsiaTheme="minorEastAsia" w:hAnsi="Times New Roman" w:cs="Times New Roman"/>
          <w:sz w:val="28"/>
          <w:szCs w:val="28"/>
          <w:lang w:eastAsia="ru-RU"/>
        </w:rPr>
        <w:t>. Такий протез використовують, якщо обертаюча манжета плеча, що відповідає за рухливість суглоба, немає пошкоджень, або плечова западина не зношена. Мінус такого протезування в тому, що з часом все-таки може відбутися руйнування поверхні суглобового поглиблення, посилитися біль та обмежитися рухливість. В такому випадку можна провести повторне протезування. Переваги методу – збільшення рухливості понад 40%, що схоже з результатами тотального протезування, а також більш коротка і легка реабілітація.</w:t>
      </w:r>
    </w:p>
    <w:p w:rsidR="00F35BF3" w:rsidRPr="00F35BF3" w:rsidRDefault="00F35BF3" w:rsidP="00F35BF3">
      <w:pPr>
        <w:spacing w:after="0" w:line="360" w:lineRule="auto"/>
        <w:ind w:right="-1" w:firstLine="709"/>
        <w:contextualSpacing/>
        <w:rPr>
          <w:rFonts w:ascii="Times New Roman" w:eastAsiaTheme="minorEastAsia" w:hAnsi="Times New Roman" w:cs="Times New Roman"/>
          <w:sz w:val="28"/>
          <w:szCs w:val="28"/>
          <w:lang w:val="uk-UA" w:eastAsia="ru-RU"/>
        </w:rPr>
      </w:pPr>
      <w:r w:rsidRPr="00F35BF3">
        <w:rPr>
          <w:rFonts w:eastAsiaTheme="minorEastAsia"/>
          <w:noProof/>
          <w:lang w:eastAsia="ru-RU"/>
        </w:rPr>
        <mc:AlternateContent>
          <mc:Choice Requires="wps">
            <w:drawing>
              <wp:inline distT="0" distB="0" distL="0" distR="0" wp14:anchorId="5633223C" wp14:editId="02B535C3">
                <wp:extent cx="304800" cy="304800"/>
                <wp:effectExtent l="0" t="0" r="0" b="0"/>
                <wp:docPr id="4" name="Прямоугольник 4" descr="Ендопротезування плечового суглоба"/>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64E16" w:rsidRDefault="00B64E16" w:rsidP="00F35BF3">
                            <w:pPr>
                              <w:jc w:val="center"/>
                            </w:pPr>
                          </w:p>
                        </w:txbxContent>
                      </wps:txbx>
                      <wps:bodyPr rot="0" vert="horz" wrap="square" lIns="91440" tIns="45720" rIns="91440" bIns="45720" anchor="t" anchorCtr="0" upright="1">
                        <a:noAutofit/>
                      </wps:bodyPr>
                    </wps:wsp>
                  </a:graphicData>
                </a:graphic>
              </wp:inline>
            </w:drawing>
          </mc:Choice>
          <mc:Fallback>
            <w:pict>
              <v:rect w14:anchorId="5633223C" id="Прямоугольник 4" o:spid="_x0000_s1026" alt="Ендопротезування плечового суглоба"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" filled="f" stroked="f">
                <o:lock v:ext="edit" aspectratio="t"/>
                <v:textbox>
                  <w:txbxContent>
                    <w:p w:rsidR="00B64E16" w:rsidRDefault="00B64E16" w:rsidP="00F35BF3">
                      <w:pPr>
                        <w:jc w:val="center"/>
                      </w:pPr>
                    </w:p>
                  </w:txbxContent>
                </v:textbox>
                <w10:anchorlock/>
              </v:rect>
            </w:pict>
          </mc:Fallback>
        </mc:AlternateContent>
      </w:r>
      <w:r w:rsidRPr="00F35BF3">
        <w:rPr>
          <w:rFonts w:ascii="Times New Roman" w:eastAsiaTheme="minorEastAsia" w:hAnsi="Times New Roman" w:cs="Times New Roman"/>
          <w:noProof/>
          <w:sz w:val="28"/>
          <w:szCs w:val="28"/>
          <w:lang w:eastAsia="ru-RU"/>
        </w:rPr>
        <w:drawing>
          <wp:inline distT="0" distB="0" distL="0" distR="0" wp14:anchorId="7CDC24C5" wp14:editId="247B9CD8">
            <wp:extent cx="1885950" cy="290418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86424" cy="2904916"/>
                    </a:xfrm>
                    <a:prstGeom prst="rect">
                      <a:avLst/>
                    </a:prstGeom>
                    <a:noFill/>
                  </pic:spPr>
                </pic:pic>
              </a:graphicData>
            </a:graphic>
          </wp:inline>
        </w:drawing>
      </w:r>
      <w:r w:rsidRPr="00F35BF3">
        <w:rPr>
          <w:rFonts w:eastAsiaTheme="minorEastAsia"/>
          <w:noProof/>
          <w:lang w:eastAsia="ru-RU"/>
        </w:rPr>
        <mc:AlternateContent>
          <mc:Choice Requires="wps">
            <w:drawing>
              <wp:inline distT="0" distB="0" distL="0" distR="0" wp14:anchorId="353CDE04" wp14:editId="7B1E073B">
                <wp:extent cx="304800" cy="304800"/>
                <wp:effectExtent l="0" t="0" r="0" b="0"/>
                <wp:docPr id="7" name="AutoShape 6" descr="G:\%D0%B4%D0%B8%D0%BF%D0%BB%D0%BE%D0%BC %D0%BF%D0%BB%D0%B5%D1%87%D0%B5\4-2.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1911E94" id="AutoShape 6"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" filled="f" stroked="f">
                <o:lock v:ext="edit" aspectratio="t"/>
                <w10:anchorlock/>
              </v:rect>
            </w:pict>
          </mc:Fallback>
        </mc:AlternateContent>
      </w:r>
    </w:p>
    <w:p w:rsidR="00F35BF3" w:rsidRPr="00F35BF3" w:rsidRDefault="00F35BF3" w:rsidP="00F35BF3">
      <w:pPr>
        <w:spacing w:after="0" w:line="360" w:lineRule="auto"/>
        <w:ind w:right="-1" w:firstLine="709"/>
        <w:contextualSpacing/>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 Рисунок 1.5 Часткове протезування</w:t>
      </w:r>
    </w:p>
    <w:p w:rsidR="00F35BF3" w:rsidRPr="00F35BF3" w:rsidRDefault="00F35BF3" w:rsidP="00F35BF3">
      <w:pPr>
        <w:spacing w:after="0" w:line="360" w:lineRule="auto"/>
        <w:ind w:right="-1" w:firstLine="709"/>
        <w:contextualSpacing/>
        <w:rPr>
          <w:rFonts w:ascii="Times New Roman" w:eastAsiaTheme="minorEastAsia" w:hAnsi="Times New Roman" w:cs="Times New Roman"/>
          <w:sz w:val="28"/>
          <w:szCs w:val="28"/>
          <w:lang w:val="uk-UA" w:eastAsia="ru-RU"/>
        </w:rPr>
      </w:pPr>
    </w:p>
    <w:p w:rsidR="00F35BF3" w:rsidRPr="00F35BF3" w:rsidRDefault="00F35BF3" w:rsidP="00F35BF3">
      <w:pPr>
        <w:numPr>
          <w:ilvl w:val="0"/>
          <w:numId w:val="13"/>
        </w:numPr>
        <w:spacing w:after="0" w:line="360" w:lineRule="auto"/>
        <w:ind w:left="0" w:right="-1" w:firstLine="709"/>
        <w:contextualSpacing/>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eastAsia="ru-RU"/>
        </w:rPr>
        <w:t xml:space="preserve">Однополюсне – замінюють тільки один елемент, голівку плеча або суглобову поверхню лопатки. Застосовують, коли суглоб пошкоджений не в </w:t>
      </w:r>
      <w:r w:rsidRPr="00F35BF3">
        <w:rPr>
          <w:rFonts w:ascii="Times New Roman" w:eastAsiaTheme="minorEastAsia" w:hAnsi="Times New Roman" w:cs="Times New Roman"/>
          <w:sz w:val="28"/>
          <w:szCs w:val="28"/>
          <w:lang w:eastAsia="ru-RU"/>
        </w:rPr>
        <w:lastRenderedPageBreak/>
        <w:t>повному обсязі та частину здорових тканин можна зберегти. Цей</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метод також полегшує реабілітацію.</w:t>
      </w:r>
      <w:r w:rsidRPr="00F35BF3">
        <w:rPr>
          <w:rFonts w:eastAsiaTheme="minorEastAsia"/>
          <w:noProof/>
          <w:lang w:eastAsia="ru-RU"/>
        </w:rPr>
        <mc:AlternateContent>
          <mc:Choice Requires="wps">
            <w:drawing>
              <wp:inline distT="0" distB="0" distL="0" distR="0" wp14:anchorId="4A086316" wp14:editId="3ECE1830">
                <wp:extent cx="304800" cy="304800"/>
                <wp:effectExtent l="0" t="0" r="0" b="0"/>
                <wp:docPr id="9" name="Прямоугольник 9" descr="Ендопротезування плечового суглоба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3EA776A" id="Прямоугольник 9" o:spid="_x0000_s1026" alt="Ендопротезування плечового суглоба 3"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" filled="f" stroked="f">
                <o:lock v:ext="edit" aspectratio="t"/>
                <w10:anchorlock/>
              </v:rect>
            </w:pict>
          </mc:Fallback>
        </mc:AlternateContent>
      </w:r>
      <w:r w:rsidRPr="00F35BF3">
        <w:rPr>
          <w:rFonts w:eastAsiaTheme="minorEastAsia"/>
          <w:noProof/>
          <w:lang w:eastAsia="ru-RU"/>
        </w:rPr>
        <mc:AlternateContent>
          <mc:Choice Requires="wps">
            <w:drawing>
              <wp:inline distT="0" distB="0" distL="0" distR="0" wp14:anchorId="0382B113" wp14:editId="47CFCBE4">
                <wp:extent cx="304800" cy="304800"/>
                <wp:effectExtent l="0" t="0" r="0" b="0"/>
                <wp:docPr id="10" name="AutoShape 8" descr="Ендопротезування плечового суглоба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576E055" id="AutoShape 8" o:spid="_x0000_s1026" alt="Ендопротезування плечового суглоба 3"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" filled="f" stroked="f">
                <o:lock v:ext="edit" aspectratio="t"/>
                <w10:anchorlock/>
              </v:rect>
            </w:pict>
          </mc:Fallback>
        </mc:AlternateContent>
      </w:r>
    </w:p>
    <w:p w:rsidR="00F35BF3" w:rsidRPr="00F35BF3" w:rsidRDefault="00F35BF3" w:rsidP="00F35BF3">
      <w:pPr>
        <w:numPr>
          <w:ilvl w:val="0"/>
          <w:numId w:val="13"/>
        </w:numPr>
        <w:spacing w:after="0" w:line="360" w:lineRule="auto"/>
        <w:ind w:left="0" w:right="-1" w:firstLine="709"/>
        <w:contextualSpacing/>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Тотальне – замінюють всі елементи суглоба, зокрема плечову голівку та суглобову западину. Під час операції видаляють пошкоджені тканини та готують простір плечової кістки для установки ніжки протеза</w:t>
      </w:r>
      <w:r w:rsidRPr="00F35BF3">
        <w:rPr>
          <w:rFonts w:ascii="Times New Roman" w:eastAsiaTheme="minorEastAsia" w:hAnsi="Times New Roman" w:cs="Times New Roman"/>
          <w:sz w:val="28"/>
          <w:szCs w:val="28"/>
          <w:lang w:val="uk-UA" w:eastAsia="ru-RU"/>
        </w:rPr>
        <w:t xml:space="preserve"> (Рис. 1.6)</w:t>
      </w:r>
      <w:r w:rsidRPr="00F35BF3">
        <w:rPr>
          <w:rFonts w:ascii="Times New Roman" w:eastAsiaTheme="minorEastAsia" w:hAnsi="Times New Roman" w:cs="Times New Roman"/>
          <w:sz w:val="28"/>
          <w:szCs w:val="28"/>
          <w:lang w:eastAsia="ru-RU"/>
        </w:rPr>
        <w:t>. Така методика найбільш поширена при сильному пошкодженні суглоба, але вона ж вимагає максимально точної</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діагностики та бездоганної роботи хірурга, оскільки ризик ускладнень вище</w:t>
      </w:r>
      <w:r w:rsidRPr="00F35BF3">
        <w:rPr>
          <w:rFonts w:ascii="Times New Roman" w:eastAsiaTheme="minorEastAsia" w:hAnsi="Times New Roman" w:cs="Times New Roman"/>
          <w:sz w:val="28"/>
          <w:szCs w:val="28"/>
          <w:lang w:val="uk-UA" w:eastAsia="ru-RU"/>
        </w:rPr>
        <w:t xml:space="preserve">. </w:t>
      </w:r>
    </w:p>
    <w:p w:rsidR="00F35BF3" w:rsidRPr="00F35BF3" w:rsidRDefault="00F35BF3" w:rsidP="00F35BF3">
      <w:pPr>
        <w:spacing w:after="0" w:line="360" w:lineRule="auto"/>
        <w:ind w:right="-1" w:firstLine="709"/>
        <w:jc w:val="both"/>
        <w:rPr>
          <w:rFonts w:ascii="Times New Roman" w:eastAsiaTheme="minorEastAsia" w:hAnsi="Times New Roman" w:cs="Times New Roman"/>
          <w:noProof/>
          <w:sz w:val="28"/>
          <w:szCs w:val="28"/>
          <w:lang w:val="uk-UA" w:eastAsia="ru-RU"/>
        </w:rPr>
      </w:pPr>
      <w:r w:rsidRPr="00F35BF3">
        <w:rPr>
          <w:rFonts w:ascii="Times New Roman" w:eastAsiaTheme="minorEastAsia" w:hAnsi="Times New Roman" w:cs="Times New Roman"/>
          <w:noProof/>
          <w:sz w:val="28"/>
          <w:szCs w:val="28"/>
          <w:lang w:eastAsia="ru-RU"/>
        </w:rPr>
        <w:t xml:space="preserve"> </w:t>
      </w:r>
      <w:r w:rsidRPr="00F35BF3">
        <w:rPr>
          <w:rFonts w:eastAsiaTheme="minorEastAsia"/>
          <w:noProof/>
          <w:lang w:eastAsia="ru-RU"/>
        </w:rPr>
        <w:drawing>
          <wp:inline distT="0" distB="0" distL="0" distR="0" wp14:anchorId="09CDC731" wp14:editId="365F62B7">
            <wp:extent cx="3436179" cy="268898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38121" cy="2690509"/>
                    </a:xfrm>
                    <a:prstGeom prst="rect">
                      <a:avLst/>
                    </a:prstGeom>
                    <a:noFill/>
                  </pic:spPr>
                </pic:pic>
              </a:graphicData>
            </a:graphic>
          </wp:inline>
        </w:drawing>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Рисунок 1.6 Тотальне ендопротезування</w:t>
      </w:r>
    </w:p>
    <w:p w:rsidR="00F35BF3" w:rsidRPr="00F35BF3" w:rsidRDefault="00F35BF3" w:rsidP="00F35BF3">
      <w:pPr>
        <w:numPr>
          <w:ilvl w:val="0"/>
          <w:numId w:val="13"/>
        </w:numPr>
        <w:spacing w:after="0" w:line="360" w:lineRule="auto"/>
        <w:ind w:left="0" w:right="-1" w:firstLine="709"/>
        <w:contextualSpacing/>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Реверсивне – елементи ендопротеза міняють місцями таким чином, що металева голівка кріпиться до суглобової поверхні лопатки, а увігнута поліетиленова вкладка встановлюється в плечову кістку (Рис. 1.7). Таку методику почали застосовувати тільки в останнє десятиліття у пацієнтів з розривом або сильним пошкодженням обертаючої манжети плеча, що обмежує роботу м'язів та його рухливість.</w:t>
      </w:r>
    </w:p>
    <w:p w:rsidR="00F35BF3" w:rsidRPr="00F35BF3" w:rsidRDefault="00F35BF3" w:rsidP="00F35BF3">
      <w:pPr>
        <w:spacing w:after="0" w:line="360" w:lineRule="auto"/>
        <w:ind w:right="-1" w:firstLine="709"/>
        <w:contextualSpacing/>
        <w:rPr>
          <w:rFonts w:ascii="Times New Roman" w:eastAsiaTheme="minorEastAsia" w:hAnsi="Times New Roman" w:cs="Times New Roman"/>
          <w:sz w:val="28"/>
          <w:szCs w:val="28"/>
          <w:lang w:val="uk-UA" w:eastAsia="ru-RU"/>
        </w:rPr>
      </w:pPr>
      <w:r w:rsidRPr="00F35BF3">
        <w:rPr>
          <w:rFonts w:eastAsiaTheme="minorEastAsia"/>
          <w:noProof/>
          <w:lang w:eastAsia="ru-RU"/>
        </w:rPr>
        <w:lastRenderedPageBreak/>
        <mc:AlternateContent>
          <mc:Choice Requires="wps">
            <w:drawing>
              <wp:inline distT="0" distB="0" distL="0" distR="0" wp14:anchorId="045ADE00" wp14:editId="2D035F79">
                <wp:extent cx="304800" cy="304800"/>
                <wp:effectExtent l="0" t="0" r="0" b="0"/>
                <wp:docPr id="12" name="Прямоугольник 12" descr="Ендопротезування плечового суглоба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AFEE35A" id="Прямоугольник 12" o:spid="_x0000_s1026" alt="Ендопротезування плечового суглоба 2"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" filled="f" stroked="f">
                <o:lock v:ext="edit" aspectratio="t"/>
                <w10:anchorlock/>
              </v:rect>
            </w:pict>
          </mc:Fallback>
        </mc:AlternateContent>
      </w:r>
      <w:r w:rsidRPr="00F35BF3">
        <w:rPr>
          <w:rFonts w:eastAsiaTheme="minorEastAsia"/>
          <w:noProof/>
          <w:lang w:eastAsia="ru-RU"/>
        </w:rPr>
        <w:drawing>
          <wp:inline distT="0" distB="0" distL="0" distR="0" wp14:anchorId="757264A5" wp14:editId="408BF6EB">
            <wp:extent cx="2865364" cy="30480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62983" cy="3045467"/>
                    </a:xfrm>
                    <a:prstGeom prst="rect">
                      <a:avLst/>
                    </a:prstGeom>
                    <a:noFill/>
                  </pic:spPr>
                </pic:pic>
              </a:graphicData>
            </a:graphic>
          </wp:inline>
        </w:drawing>
      </w:r>
      <w:r w:rsidRPr="00F35BF3">
        <w:rPr>
          <w:rFonts w:eastAsiaTheme="minorEastAsia"/>
          <w:noProof/>
          <w:lang w:eastAsia="ru-RU"/>
        </w:rPr>
        <mc:AlternateContent>
          <mc:Choice Requires="wps">
            <w:drawing>
              <wp:inline distT="0" distB="0" distL="0" distR="0" wp14:anchorId="548C5B47" wp14:editId="27969EB1">
                <wp:extent cx="304800" cy="304800"/>
                <wp:effectExtent l="0" t="0" r="0" b="0"/>
                <wp:docPr id="13" name="Прямоугольник 13" descr="Ендопротезування плечового суглоба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6901941" id="Прямоугольник 13" o:spid="_x0000_s1026" alt="Ендопротезування плечового суглоба 2"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" filled="f" stroked="f">
                <o:lock v:ext="edit" aspectratio="t"/>
                <w10:anchorlock/>
              </v:rect>
            </w:pict>
          </mc:Fallback>
        </mc:AlternateContent>
      </w:r>
      <w:r w:rsidRPr="00F35BF3">
        <w:rPr>
          <w:rFonts w:eastAsiaTheme="minorEastAsia"/>
          <w:noProof/>
          <w:lang w:eastAsia="ru-RU"/>
        </w:rPr>
        <mc:AlternateContent>
          <mc:Choice Requires="wps">
            <w:drawing>
              <wp:inline distT="0" distB="0" distL="0" distR="0" wp14:anchorId="5852B55B" wp14:editId="780441B7">
                <wp:extent cx="304800" cy="304800"/>
                <wp:effectExtent l="0" t="0" r="0" b="0"/>
                <wp:docPr id="14" name="AutoShape 11" descr="Ендопротезування плечового суглоба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46A459E" id="AutoShape 11" o:spid="_x0000_s1026" alt="Ендопротезування плечового суглоба 2"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" filled="f" stroked="f">
                <o:lock v:ext="edit" aspectratio="t"/>
                <w10:anchorlock/>
              </v:rect>
            </w:pict>
          </mc:Fallback>
        </mc:AlternateContent>
      </w:r>
    </w:p>
    <w:p w:rsidR="00F35BF3" w:rsidRPr="00F35BF3" w:rsidRDefault="00F35BF3" w:rsidP="00F35BF3">
      <w:pPr>
        <w:spacing w:after="0" w:line="360" w:lineRule="auto"/>
        <w:ind w:right="-1" w:firstLine="709"/>
        <w:contextualSpacing/>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contextualSpacing/>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Рисунок 1.7 Реверсивне ендопротезування </w:t>
      </w:r>
    </w:p>
    <w:p w:rsidR="00F35BF3" w:rsidRPr="00F35BF3" w:rsidRDefault="00F35BF3" w:rsidP="00F35BF3">
      <w:pPr>
        <w:spacing w:after="0" w:line="360" w:lineRule="auto"/>
        <w:ind w:right="-1" w:firstLine="709"/>
        <w:contextualSpacing/>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contextualSpacing/>
        <w:jc w:val="both"/>
        <w:rPr>
          <w:rFonts w:ascii="Times New Roman" w:eastAsiaTheme="minorEastAsia"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 xml:space="preserve">Принцип фіксації ніжки ендопротезу може бути безцементним (прес-фіт фіксація, тобто щільне вколочення) або цементним (коли компоненти фіксуються до кістки за допомогою кісткового цементу). Вибір типу фіксації залежить від ряду факторів, таких як якість кістки, вік пацієнта, супутні захворювання, передбачувана активність після операції тощо, і в кожному з випадків вирішується індивідуально. </w:t>
      </w:r>
      <w:r w:rsidRPr="00F35BF3">
        <w:rPr>
          <w:rFonts w:ascii="Times New Roman" w:eastAsia="Times New Roman" w:hAnsi="Times New Roman" w:cs="Times New Roman"/>
          <w:sz w:val="28"/>
          <w:szCs w:val="28"/>
          <w:lang w:eastAsia="ru-RU"/>
        </w:rPr>
        <w:t>Залежно від характеру враження суглоба, лікар-ортопед вирішує, який вид ендопротезу використовувати для кожного окремого пацієнта.</w:t>
      </w:r>
      <w:r w:rsidRPr="00F35BF3">
        <w:rPr>
          <w:rFonts w:ascii="Times New Roman" w:eastAsia="Times New Roman"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Як сировину для імплантатів використовують гіпоалергенні матеріали (метал для протезування кісток і м’яку пластмасу для протезів хрящів)</w:t>
      </w:r>
      <w:r w:rsidR="00825DA2" w:rsidRPr="00825DA2">
        <w:rPr>
          <w:rFonts w:ascii="Times New Roman" w:eastAsiaTheme="minorEastAsia" w:hAnsi="Times New Roman" w:cs="Times New Roman"/>
          <w:sz w:val="28"/>
          <w:szCs w:val="28"/>
          <w:lang w:eastAsia="ru-RU"/>
        </w:rPr>
        <w:t xml:space="preserve"> </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29</w:t>
      </w:r>
      <w:r w:rsidR="00825DA2"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eastAsia="ru-RU"/>
        </w:rPr>
        <w:t xml:space="preserve">. </w:t>
      </w:r>
    </w:p>
    <w:p w:rsidR="00F35BF3" w:rsidRPr="00F35BF3" w:rsidRDefault="00F35BF3" w:rsidP="00F35BF3">
      <w:pPr>
        <w:spacing w:after="0" w:line="360" w:lineRule="auto"/>
        <w:ind w:right="-1" w:firstLine="709"/>
        <w:contextualSpacing/>
        <w:jc w:val="both"/>
        <w:rPr>
          <w:rFonts w:ascii="Times New Roman" w:eastAsia="Times New Roman"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Висновки: У першому розділі проведено аналіз літератури щодо анатомії та біомеханіки порушень, класифікації та діагностики порушень і методів лікування.</w:t>
      </w: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rPr>
          <w:rFonts w:ascii="Times New Roman" w:eastAsiaTheme="minorEastAsia" w:hAnsi="Times New Roman" w:cs="Times New Roman"/>
          <w:b/>
          <w:sz w:val="28"/>
          <w:szCs w:val="28"/>
          <w:lang w:val="uk-UA" w:eastAsia="ru-RU"/>
        </w:rPr>
      </w:pP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lastRenderedPageBreak/>
        <w:t xml:space="preserve">РОЗДІЛ 2 </w:t>
      </w:r>
    </w:p>
    <w:p w:rsidR="00F35BF3" w:rsidRPr="00F35BF3" w:rsidRDefault="00F35BF3" w:rsidP="00F35BF3">
      <w:pPr>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t xml:space="preserve"> МЕТОДИ ТА ЗАСОБИ  СКЛАДАННЯ РЕАБІЛІ ТАЦІЙНОЇ ПРОГРАМИ</w:t>
      </w:r>
    </w:p>
    <w:p w:rsid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2.1 Реабілітаційні заходи</w:t>
      </w:r>
    </w:p>
    <w:p w:rsidR="00CB64C4" w:rsidRPr="00F35BF3" w:rsidRDefault="00CB64C4" w:rsidP="00F35BF3">
      <w:pPr>
        <w:spacing w:after="0" w:line="360" w:lineRule="auto"/>
        <w:ind w:right="-1" w:firstLine="709"/>
        <w:jc w:val="both"/>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hAnsi="Times New Roman" w:cs="Times New Roman"/>
          <w:b/>
          <w:bCs/>
          <w:sz w:val="28"/>
          <w:szCs w:val="28"/>
          <w:lang w:val="uk-UA"/>
        </w:rPr>
        <w:t xml:space="preserve"> </w:t>
      </w:r>
      <w:r w:rsidRPr="00F35BF3">
        <w:rPr>
          <w:rFonts w:ascii="Times New Roman" w:hAnsi="Times New Roman" w:cs="Times New Roman"/>
          <w:sz w:val="28"/>
          <w:szCs w:val="28"/>
          <w:lang w:val="uk-UA"/>
        </w:rPr>
        <w:t>У процесі застосування реабілітаційних засобів у комплексному лікуванні хворих слід визначати їх мету, щоб контролювати правильність добору фізичних вправ і доцільність обраної методики, оперативно вносити корективи у заняття.</w:t>
      </w:r>
      <w:r w:rsidRPr="00F35BF3">
        <w:rPr>
          <w:rFonts w:ascii="Times New Roman" w:eastAsiaTheme="minorEastAsia" w:hAnsi="Times New Roman" w:cs="Times New Roman"/>
          <w:sz w:val="28"/>
          <w:szCs w:val="28"/>
          <w:lang w:val="uk-UA" w:eastAsia="ru-RU"/>
        </w:rPr>
        <w:t xml:space="preserve"> При навчанні спеціальних вправ фізичний терапевт має показати, як виконувати вправи, і контролювати у хворого точного повторення рухів. </w:t>
      </w:r>
      <w:r w:rsidRPr="00F35BF3">
        <w:rPr>
          <w:rFonts w:ascii="Times New Roman" w:eastAsiaTheme="minorEastAsia" w:hAnsi="Times New Roman" w:cs="Times New Roman"/>
          <w:sz w:val="28"/>
          <w:szCs w:val="28"/>
          <w:lang w:eastAsia="ru-RU"/>
        </w:rPr>
        <w:t>Це дуже важливо</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оскільки неправильно виконана вправа може посилити больові та неприємні відчуття, через що пацієнт відмовиться від подальшого лікування фізичними вправами</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34,15</w:t>
      </w:r>
      <w:r w:rsidR="00825DA2"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val="uk-UA" w:eastAsia="ru-RU"/>
        </w:rPr>
        <w:t>.</w:t>
      </w:r>
    </w:p>
    <w:p w:rsid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У процесі руху виникають пропріоцептивні імпульси, що йдуть у вищі відділи нервової системи та вегетативні центри і перебудовують їхній функціональний стан, що сприяє покращанню трофіки внутрішніх органів та тканин за механізмом моторно-вісцеральних рефлексів. М'язова діяльність стимулює обмінні, окисно-відновні та регенеративні процеси. У працюючому м'язі відбувається розширення та збільшення кількості функціонуючих капілярів, посилюється приплив насиченої киснем артеріальної та відтік венозної крові, підвищується швидкість кровотоку, покращується лімфообіг. </w:t>
      </w:r>
      <w:r w:rsidRPr="00F35BF3">
        <w:rPr>
          <w:rFonts w:ascii="Times New Roman" w:eastAsiaTheme="minorEastAsia" w:hAnsi="Times New Roman" w:cs="Times New Roman"/>
          <w:sz w:val="28"/>
          <w:szCs w:val="28"/>
          <w:lang w:eastAsia="ru-RU"/>
        </w:rPr>
        <w:t>За рахунок цього швидше розсмоктуються продукти запалення, запобігається утворення спайок та розвиток атрофій.</w:t>
      </w:r>
      <w:r w:rsidRPr="00F35BF3">
        <w:rPr>
          <w:rFonts w:ascii="Times New Roman" w:eastAsiaTheme="minorEastAsia" w:hAnsi="Times New Roman" w:cs="Times New Roman"/>
          <w:sz w:val="28"/>
          <w:szCs w:val="28"/>
          <w:lang w:val="uk-UA" w:eastAsia="ru-RU"/>
        </w:rPr>
        <w:t xml:space="preserve"> При застосуванні всіх інших методів лікування хворий відносно пасивний, а ін'єкції, операція, фізіотерапевтичні процедури, масаж та інші лікувальні дії виконує медичний персонал</w:t>
      </w:r>
      <w:r w:rsidR="00825DA2" w:rsidRPr="00825DA2">
        <w:rPr>
          <w:rFonts w:ascii="Times New Roman" w:eastAsiaTheme="minorEastAsia" w:hAnsi="Times New Roman" w:cs="Times New Roman"/>
          <w:sz w:val="28"/>
          <w:szCs w:val="28"/>
          <w:lang w:val="uk-UA" w:eastAsia="ru-RU"/>
        </w:rPr>
        <w:t>[</w:t>
      </w:r>
      <w:r w:rsidR="00825DA2">
        <w:rPr>
          <w:rFonts w:ascii="Times New Roman" w:eastAsiaTheme="minorEastAsia" w:hAnsi="Times New Roman" w:cs="Times New Roman"/>
          <w:sz w:val="28"/>
          <w:szCs w:val="28"/>
          <w:lang w:val="uk-UA" w:eastAsia="ru-RU"/>
        </w:rPr>
        <w:t>15,16</w:t>
      </w:r>
      <w:r w:rsidR="00825DA2" w:rsidRPr="00825DA2">
        <w:rPr>
          <w:rFonts w:ascii="Times New Roman" w:eastAsiaTheme="minorEastAsia" w:hAnsi="Times New Roman" w:cs="Times New Roman"/>
          <w:sz w:val="28"/>
          <w:szCs w:val="28"/>
          <w:lang w:val="uk-UA" w:eastAsia="ru-RU"/>
        </w:rPr>
        <w:t>]</w:t>
      </w:r>
      <w:r w:rsidRPr="00F35BF3">
        <w:rPr>
          <w:rFonts w:ascii="Times New Roman" w:eastAsiaTheme="minorEastAsia" w:hAnsi="Times New Roman" w:cs="Times New Roman"/>
          <w:sz w:val="28"/>
          <w:szCs w:val="28"/>
          <w:lang w:val="uk-UA" w:eastAsia="ru-RU"/>
        </w:rPr>
        <w:t xml:space="preserve">. </w:t>
      </w:r>
    </w:p>
    <w:p w:rsidR="00CB64C4" w:rsidRPr="00F35BF3" w:rsidRDefault="00CB64C4" w:rsidP="00F35BF3">
      <w:pPr>
        <w:spacing w:after="0" w:line="360" w:lineRule="auto"/>
        <w:ind w:right="-1" w:firstLine="709"/>
        <w:jc w:val="both"/>
        <w:rPr>
          <w:rFonts w:ascii="Times New Roman" w:eastAsiaTheme="minorEastAsia" w:hAnsi="Times New Roman" w:cs="Times New Roman"/>
          <w:sz w:val="28"/>
          <w:szCs w:val="28"/>
          <w:lang w:val="uk-UA" w:eastAsia="ru-RU"/>
        </w:rPr>
      </w:pPr>
    </w:p>
    <w:p w:rsid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2.1</w:t>
      </w:r>
      <w:r w:rsidRPr="00F35BF3">
        <w:rPr>
          <w:rFonts w:eastAsiaTheme="minorEastAsia"/>
          <w:lang w:val="uk-UA" w:eastAsia="ru-RU"/>
        </w:rPr>
        <w:t xml:space="preserve"> </w:t>
      </w:r>
      <w:r w:rsidRPr="00F35BF3">
        <w:rPr>
          <w:rFonts w:ascii="Times New Roman" w:eastAsiaTheme="minorEastAsia" w:hAnsi="Times New Roman" w:cs="Times New Roman"/>
          <w:sz w:val="28"/>
          <w:szCs w:val="28"/>
          <w:lang w:val="uk-UA" w:eastAsia="ru-RU"/>
        </w:rPr>
        <w:t xml:space="preserve">Постановка </w:t>
      </w:r>
      <w:r w:rsidRPr="00F35BF3">
        <w:rPr>
          <w:rFonts w:ascii="Times New Roman" w:eastAsiaTheme="minorEastAsia" w:hAnsi="Times New Roman" w:cs="Times New Roman"/>
          <w:sz w:val="28"/>
          <w:szCs w:val="28"/>
          <w:lang w:eastAsia="ru-RU"/>
        </w:rPr>
        <w:t>SMART</w:t>
      </w:r>
      <w:r w:rsidRPr="00F35BF3">
        <w:rPr>
          <w:rFonts w:ascii="Times New Roman" w:eastAsiaTheme="minorEastAsia" w:hAnsi="Times New Roman" w:cs="Times New Roman"/>
          <w:sz w:val="28"/>
          <w:szCs w:val="28"/>
          <w:lang w:val="uk-UA" w:eastAsia="ru-RU"/>
        </w:rPr>
        <w:t>-цілей та оцінка функцій за МКФ</w:t>
      </w:r>
    </w:p>
    <w:p w:rsidR="00CB64C4" w:rsidRPr="00F35BF3" w:rsidRDefault="00CB64C4" w:rsidP="00F35BF3">
      <w:pPr>
        <w:spacing w:after="0" w:line="360" w:lineRule="auto"/>
        <w:ind w:right="-1" w:firstLine="709"/>
        <w:jc w:val="both"/>
        <w:rPr>
          <w:rFonts w:eastAsiaTheme="minorEastAsia"/>
          <w:lang w:val="uk-UA" w:eastAsia="ru-RU"/>
        </w:rPr>
      </w:pP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Головною особливістю, яка виділяє фізичні вправи з усіх інших методів лікування, є свідома й активна участь хворого у процесі лікування. Хворий, </w:t>
      </w:r>
      <w:r w:rsidRPr="00F35BF3">
        <w:rPr>
          <w:rFonts w:ascii="Times New Roman" w:eastAsiaTheme="minorEastAsia" w:hAnsi="Times New Roman" w:cs="Times New Roman"/>
          <w:sz w:val="28"/>
          <w:szCs w:val="28"/>
          <w:lang w:val="uk-UA" w:eastAsia="ru-RU"/>
        </w:rPr>
        <w:lastRenderedPageBreak/>
        <w:t>який знає, для чого потрібно застосовувати фізичні вправи (мету), свідомо виконує призначені рухи, інколи зусиллям волі змушує себе перебороти просто лінощі чи неприємні відчуття, що можуть виникнути в процесі виконання вправ, особливо після операцій, травм, опіків</w:t>
      </w:r>
      <w:r w:rsidR="00825DA2" w:rsidRPr="00825DA2">
        <w:rPr>
          <w:rFonts w:ascii="Times New Roman" w:eastAsiaTheme="minorEastAsia" w:hAnsi="Times New Roman" w:cs="Times New Roman"/>
          <w:sz w:val="28"/>
          <w:szCs w:val="28"/>
          <w:lang w:val="uk-UA" w:eastAsia="ru-RU"/>
        </w:rPr>
        <w:t>[</w:t>
      </w:r>
      <w:r w:rsidR="00825DA2">
        <w:rPr>
          <w:rFonts w:ascii="Times New Roman" w:eastAsiaTheme="minorEastAsia" w:hAnsi="Times New Roman" w:cs="Times New Roman"/>
          <w:sz w:val="28"/>
          <w:szCs w:val="28"/>
          <w:lang w:val="uk-UA" w:eastAsia="ru-RU"/>
        </w:rPr>
        <w:t>10</w:t>
      </w:r>
      <w:r w:rsidR="00825DA2" w:rsidRPr="00825DA2">
        <w:rPr>
          <w:rFonts w:ascii="Times New Roman" w:eastAsiaTheme="minorEastAsia" w:hAnsi="Times New Roman" w:cs="Times New Roman"/>
          <w:sz w:val="28"/>
          <w:szCs w:val="28"/>
          <w:lang w:val="uk-UA" w:eastAsia="ru-RU"/>
        </w:rPr>
        <w:t>]</w:t>
      </w:r>
      <w:r w:rsidRPr="00F35BF3">
        <w:rPr>
          <w:rFonts w:ascii="Times New Roman" w:eastAsiaTheme="minorEastAsia" w:hAnsi="Times New Roman" w:cs="Times New Roman"/>
          <w:sz w:val="28"/>
          <w:szCs w:val="28"/>
          <w:lang w:val="uk-UA" w:eastAsia="ru-RU"/>
        </w:rPr>
        <w:t>.</w:t>
      </w:r>
    </w:p>
    <w:p w:rsidR="00F35BF3" w:rsidRPr="00F35BF3" w:rsidRDefault="00F35BF3" w:rsidP="00F35BF3">
      <w:pPr>
        <w:spacing w:after="0" w:line="360" w:lineRule="auto"/>
        <w:ind w:right="-1" w:firstLine="709"/>
        <w:jc w:val="both"/>
        <w:rPr>
          <w:rFonts w:eastAsiaTheme="minorEastAsia"/>
          <w:lang w:val="uk-UA" w:eastAsia="ru-RU"/>
        </w:rPr>
      </w:pPr>
      <w:r w:rsidRPr="00F35BF3">
        <w:rPr>
          <w:rFonts w:ascii="Times New Roman" w:eastAsiaTheme="minorEastAsia" w:hAnsi="Times New Roman" w:cs="Times New Roman"/>
          <w:sz w:val="28"/>
          <w:szCs w:val="28"/>
          <w:lang w:val="uk-UA" w:eastAsia="ru-RU"/>
        </w:rPr>
        <w:t xml:space="preserve"> З цією метою, на початку і в кінці  реабілітаційної програми, виконують необхідні тестування та складають цілі, зокрема використовують </w:t>
      </w:r>
      <w:r w:rsidRPr="00F35BF3">
        <w:rPr>
          <w:rFonts w:ascii="Times New Roman" w:eastAsiaTheme="minorEastAsia" w:hAnsi="Times New Roman" w:cs="Times New Roman"/>
          <w:sz w:val="28"/>
          <w:szCs w:val="28"/>
          <w:lang w:eastAsia="ru-RU"/>
        </w:rPr>
        <w:t>SMART</w:t>
      </w:r>
      <w:r w:rsidRPr="00F35BF3">
        <w:rPr>
          <w:rFonts w:ascii="Times New Roman" w:eastAsiaTheme="minorEastAsia" w:hAnsi="Times New Roman" w:cs="Times New Roman"/>
          <w:sz w:val="28"/>
          <w:szCs w:val="28"/>
          <w:lang w:val="uk-UA" w:eastAsia="ru-RU"/>
        </w:rPr>
        <w:t xml:space="preserve"> формат.</w:t>
      </w:r>
      <w:r w:rsidRPr="00F35BF3">
        <w:rPr>
          <w:rFonts w:eastAsiaTheme="minorEastAsia"/>
          <w:lang w:val="uk-UA" w:eastAsia="ru-RU"/>
        </w:rPr>
        <w:t xml:space="preserve"> </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eastAsia="ru-RU"/>
        </w:rPr>
        <w:t>Техніку SMART цілей можна звести до критерію – конкретика</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Використову</w:t>
      </w:r>
      <w:r w:rsidRPr="00F35BF3">
        <w:rPr>
          <w:rFonts w:ascii="Times New Roman" w:eastAsiaTheme="minorEastAsia" w:hAnsi="Times New Roman" w:cs="Times New Roman"/>
          <w:sz w:val="28"/>
          <w:szCs w:val="28"/>
          <w:lang w:val="uk-UA" w:eastAsia="ru-RU"/>
        </w:rPr>
        <w:t xml:space="preserve">ють </w:t>
      </w:r>
      <w:r w:rsidRPr="00F35BF3">
        <w:rPr>
          <w:rFonts w:ascii="Times New Roman" w:eastAsiaTheme="minorEastAsia" w:hAnsi="Times New Roman" w:cs="Times New Roman"/>
          <w:sz w:val="28"/>
          <w:szCs w:val="28"/>
          <w:lang w:eastAsia="ru-RU"/>
        </w:rPr>
        <w:t>смарт метод для середньострокових (рік) і короткострокових (тиждень; місяць) цілей.</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SMART метод допомагає вибрати формулювання бажаного / планованого результату</w:t>
      </w:r>
      <w:r w:rsidRPr="00F35BF3">
        <w:rPr>
          <w:rFonts w:ascii="Times New Roman" w:eastAsiaTheme="minorEastAsia" w:hAnsi="Times New Roman" w:cs="Times New Roman"/>
          <w:sz w:val="28"/>
          <w:szCs w:val="28"/>
          <w:lang w:val="uk-UA"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b/>
          <w:sz w:val="28"/>
          <w:szCs w:val="28"/>
          <w:lang w:eastAsia="ru-RU"/>
        </w:rPr>
        <w:t>SMART</w:t>
      </w:r>
      <w:r w:rsidRPr="00F35BF3">
        <w:rPr>
          <w:rFonts w:ascii="Times New Roman" w:eastAsiaTheme="minorEastAsia" w:hAnsi="Times New Roman" w:cs="Times New Roman"/>
          <w:sz w:val="28"/>
          <w:szCs w:val="28"/>
          <w:lang w:eastAsia="ru-RU"/>
        </w:rPr>
        <w:t xml:space="preserve"> критерії</w:t>
      </w:r>
      <w:r w:rsidRPr="00F35BF3">
        <w:rPr>
          <w:rFonts w:ascii="Times New Roman" w:eastAsiaTheme="minorEastAsia" w:hAnsi="Times New Roman" w:cs="Times New Roman"/>
          <w:sz w:val="28"/>
          <w:szCs w:val="28"/>
          <w:lang w:val="uk-UA"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b/>
          <w:sz w:val="28"/>
          <w:szCs w:val="28"/>
          <w:lang w:val="en-US" w:eastAsia="ru-RU"/>
        </w:rPr>
        <w:t>S</w:t>
      </w:r>
      <w:r w:rsidRPr="00F35BF3">
        <w:rPr>
          <w:rFonts w:ascii="Times New Roman" w:eastAsiaTheme="minorEastAsia" w:hAnsi="Times New Roman" w:cs="Times New Roman"/>
          <w:b/>
          <w:sz w:val="28"/>
          <w:szCs w:val="28"/>
          <w:lang w:val="uk-UA" w:eastAsia="ru-RU"/>
        </w:rPr>
        <w:t xml:space="preserve">- </w:t>
      </w:r>
      <w:r w:rsidRPr="00F35BF3">
        <w:rPr>
          <w:rFonts w:ascii="Times New Roman" w:eastAsiaTheme="minorEastAsia" w:hAnsi="Times New Roman" w:cs="Times New Roman"/>
          <w:b/>
          <w:sz w:val="28"/>
          <w:szCs w:val="28"/>
          <w:lang w:eastAsia="ru-RU"/>
        </w:rPr>
        <w:t>Specific</w:t>
      </w:r>
      <w:r w:rsidRPr="00F35BF3">
        <w:rPr>
          <w:rFonts w:ascii="Times New Roman" w:eastAsiaTheme="minorEastAsia" w:hAnsi="Times New Roman" w:cs="Times New Roman"/>
          <w:b/>
          <w:sz w:val="28"/>
          <w:szCs w:val="28"/>
          <w:lang w:val="uk-UA" w:eastAsia="ru-RU"/>
        </w:rPr>
        <w:t>.</w:t>
      </w:r>
      <w:r w:rsidRPr="00F35BF3">
        <w:rPr>
          <w:rFonts w:ascii="Times New Roman" w:eastAsiaTheme="minorEastAsia" w:hAnsi="Times New Roman" w:cs="Times New Roman"/>
          <w:sz w:val="28"/>
          <w:szCs w:val="28"/>
          <w:lang w:val="uk-UA" w:eastAsia="ru-RU"/>
        </w:rPr>
        <w:t xml:space="preserve"> Ми конкретизуємо бажаний ефект, роблячи його зрозумілим і досяжним. </w:t>
      </w:r>
      <w:r w:rsidRPr="00F35BF3">
        <w:rPr>
          <w:rFonts w:ascii="Times New Roman" w:eastAsiaTheme="minorEastAsia" w:hAnsi="Times New Roman" w:cs="Times New Roman"/>
          <w:sz w:val="28"/>
          <w:szCs w:val="28"/>
          <w:lang w:eastAsia="ru-RU"/>
        </w:rPr>
        <w:t xml:space="preserve">Замість загальних формулювань потрібно записувати конкретні </w:t>
      </w:r>
      <w:r w:rsidRPr="00F35BF3">
        <w:rPr>
          <w:rFonts w:ascii="Times New Roman" w:eastAsiaTheme="minorEastAsia" w:hAnsi="Times New Roman" w:cs="Times New Roman"/>
          <w:sz w:val="28"/>
          <w:szCs w:val="28"/>
          <w:lang w:val="uk-UA" w:eastAsia="ru-RU"/>
        </w:rPr>
        <w:t>досягнення, які хочемо бачити в кінці реабілітаційноі програми</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b/>
          <w:sz w:val="28"/>
          <w:szCs w:val="28"/>
          <w:lang w:val="en-US" w:eastAsia="ru-RU"/>
        </w:rPr>
        <w:t>M</w:t>
      </w:r>
      <w:r w:rsidRPr="00F35BF3">
        <w:rPr>
          <w:rFonts w:ascii="Times New Roman" w:eastAsiaTheme="minorEastAsia" w:hAnsi="Times New Roman" w:cs="Times New Roman"/>
          <w:b/>
          <w:sz w:val="28"/>
          <w:szCs w:val="28"/>
          <w:lang w:val="uk-UA" w:eastAsia="ru-RU"/>
        </w:rPr>
        <w:t xml:space="preserve">- </w:t>
      </w:r>
      <w:r w:rsidRPr="00F35BF3">
        <w:rPr>
          <w:rFonts w:ascii="Times New Roman" w:eastAsiaTheme="minorEastAsia" w:hAnsi="Times New Roman" w:cs="Times New Roman"/>
          <w:b/>
          <w:sz w:val="28"/>
          <w:szCs w:val="28"/>
          <w:lang w:eastAsia="ru-RU"/>
        </w:rPr>
        <w:t>Measurable.</w:t>
      </w:r>
      <w:r w:rsidRPr="00F35BF3">
        <w:rPr>
          <w:rFonts w:ascii="Times New Roman" w:eastAsiaTheme="minorEastAsia" w:hAnsi="Times New Roman" w:cs="Times New Roman"/>
          <w:sz w:val="28"/>
          <w:szCs w:val="28"/>
          <w:lang w:eastAsia="ru-RU"/>
        </w:rPr>
        <w:t xml:space="preserve"> Технологія досягання цілей за правилом SMART передбачає контроль </w:t>
      </w:r>
      <w:r w:rsidRPr="00F35BF3">
        <w:rPr>
          <w:rFonts w:ascii="Times New Roman" w:eastAsiaTheme="minorEastAsia" w:hAnsi="Times New Roman" w:cs="Times New Roman"/>
          <w:sz w:val="28"/>
          <w:szCs w:val="28"/>
          <w:lang w:val="uk-UA" w:eastAsia="ru-RU"/>
        </w:rPr>
        <w:t>ФТ</w:t>
      </w:r>
      <w:r w:rsidRPr="00F35BF3">
        <w:rPr>
          <w:rFonts w:ascii="Times New Roman" w:eastAsiaTheme="minorEastAsia" w:hAnsi="Times New Roman" w:cs="Times New Roman"/>
          <w:sz w:val="28"/>
          <w:szCs w:val="28"/>
          <w:lang w:eastAsia="ru-RU"/>
        </w:rPr>
        <w:t xml:space="preserve"> просування по цілі. Для цього </w:t>
      </w:r>
      <w:r w:rsidRPr="00F35BF3">
        <w:rPr>
          <w:rFonts w:ascii="Times New Roman" w:eastAsiaTheme="minorEastAsia" w:hAnsi="Times New Roman" w:cs="Times New Roman"/>
          <w:sz w:val="28"/>
          <w:szCs w:val="28"/>
          <w:lang w:val="uk-UA" w:eastAsia="ru-RU"/>
        </w:rPr>
        <w:t xml:space="preserve">ми використовуємо тестування, де вказуємо результативність в балах, щоб мати вимерність. Тестування мають бути </w:t>
      </w:r>
      <w:r w:rsidRPr="00F35BF3">
        <w:rPr>
          <w:rFonts w:ascii="Times New Roman" w:eastAsiaTheme="minorEastAsia" w:hAnsi="Times New Roman" w:cs="Times New Roman"/>
          <w:sz w:val="28"/>
          <w:szCs w:val="28"/>
          <w:lang w:eastAsia="ru-RU"/>
        </w:rPr>
        <w:t>адекватно підібрані</w:t>
      </w:r>
      <w:r w:rsidRPr="00F35BF3">
        <w:rPr>
          <w:rFonts w:ascii="Times New Roman" w:eastAsiaTheme="minorEastAsia" w:hAnsi="Times New Roman" w:cs="Times New Roman"/>
          <w:sz w:val="28"/>
          <w:szCs w:val="28"/>
          <w:lang w:val="uk-UA" w:eastAsia="ru-RU"/>
        </w:rPr>
        <w:t xml:space="preserve">  та валідними, щоб максимально описати стан та можливості пацієнта. </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b/>
          <w:sz w:val="28"/>
          <w:szCs w:val="28"/>
          <w:lang w:val="uk-UA" w:eastAsia="ru-RU"/>
        </w:rPr>
        <w:t xml:space="preserve">А- </w:t>
      </w:r>
      <w:r w:rsidRPr="00F35BF3">
        <w:rPr>
          <w:rFonts w:ascii="Times New Roman" w:eastAsiaTheme="minorEastAsia" w:hAnsi="Times New Roman" w:cs="Times New Roman"/>
          <w:b/>
          <w:sz w:val="28"/>
          <w:szCs w:val="28"/>
          <w:lang w:eastAsia="ru-RU"/>
        </w:rPr>
        <w:t>Achievable.</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 xml:space="preserve">Критерій досяжності означає, що мета під силу або знаходиться в зоні росту. У </w:t>
      </w:r>
      <w:r w:rsidRPr="00F35BF3">
        <w:rPr>
          <w:rFonts w:ascii="Times New Roman" w:eastAsiaTheme="minorEastAsia" w:hAnsi="Times New Roman" w:cs="Times New Roman"/>
          <w:sz w:val="28"/>
          <w:szCs w:val="28"/>
          <w:lang w:val="uk-UA" w:eastAsia="ru-RU"/>
        </w:rPr>
        <w:t xml:space="preserve"> пацієнта </w:t>
      </w:r>
      <w:r w:rsidRPr="00F35BF3">
        <w:rPr>
          <w:rFonts w:ascii="Times New Roman" w:eastAsiaTheme="minorEastAsia" w:hAnsi="Times New Roman" w:cs="Times New Roman"/>
          <w:sz w:val="28"/>
          <w:szCs w:val="28"/>
          <w:lang w:eastAsia="ru-RU"/>
        </w:rPr>
        <w:t>достатньо</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навичок, щоб її досягти</w:t>
      </w:r>
      <w:r w:rsidRPr="00F35BF3">
        <w:rPr>
          <w:rFonts w:ascii="Times New Roman" w:eastAsiaTheme="minorEastAsia" w:hAnsi="Times New Roman" w:cs="Times New Roman"/>
          <w:sz w:val="28"/>
          <w:szCs w:val="28"/>
          <w:lang w:val="uk-UA" w:eastAsia="ru-RU"/>
        </w:rPr>
        <w:t>, а</w:t>
      </w:r>
      <w:r w:rsidRPr="00F35BF3">
        <w:rPr>
          <w:rFonts w:ascii="Times New Roman" w:eastAsiaTheme="minorEastAsia" w:hAnsi="Times New Roman" w:cs="Times New Roman"/>
          <w:sz w:val="28"/>
          <w:szCs w:val="28"/>
          <w:lang w:eastAsia="ru-RU"/>
        </w:rPr>
        <w:t xml:space="preserve">бо буде потрібно трохи попрацювати над собою, щоб з нею впоратися. Мета може викликати сумніви, </w:t>
      </w:r>
      <w:r w:rsidRPr="00F35BF3">
        <w:rPr>
          <w:rFonts w:ascii="Times New Roman" w:eastAsiaTheme="minorEastAsia" w:hAnsi="Times New Roman" w:cs="Times New Roman"/>
          <w:sz w:val="28"/>
          <w:szCs w:val="28"/>
          <w:lang w:val="uk-UA" w:eastAsia="ru-RU"/>
        </w:rPr>
        <w:t>але</w:t>
      </w:r>
      <w:r w:rsidRPr="00F35BF3">
        <w:rPr>
          <w:rFonts w:ascii="Times New Roman" w:eastAsiaTheme="minorEastAsia" w:hAnsi="Times New Roman" w:cs="Times New Roman"/>
          <w:sz w:val="28"/>
          <w:szCs w:val="28"/>
          <w:lang w:eastAsia="ru-RU"/>
        </w:rPr>
        <w:t xml:space="preserve"> </w:t>
      </w:r>
      <w:r w:rsidRPr="00F35BF3">
        <w:rPr>
          <w:rFonts w:ascii="Times New Roman" w:eastAsiaTheme="minorEastAsia" w:hAnsi="Times New Roman" w:cs="Times New Roman"/>
          <w:sz w:val="28"/>
          <w:szCs w:val="28"/>
          <w:lang w:val="uk-UA" w:eastAsia="ru-RU"/>
        </w:rPr>
        <w:t>я</w:t>
      </w:r>
      <w:r w:rsidRPr="00F35BF3">
        <w:rPr>
          <w:rFonts w:ascii="Times New Roman" w:eastAsiaTheme="minorEastAsia" w:hAnsi="Times New Roman" w:cs="Times New Roman"/>
          <w:sz w:val="28"/>
          <w:szCs w:val="28"/>
          <w:lang w:eastAsia="ru-RU"/>
        </w:rPr>
        <w:t xml:space="preserve">кщо мета </w:t>
      </w:r>
      <w:r w:rsidRPr="00F35BF3">
        <w:rPr>
          <w:rFonts w:ascii="Times New Roman" w:eastAsiaTheme="minorEastAsia" w:hAnsi="Times New Roman" w:cs="Times New Roman"/>
          <w:sz w:val="28"/>
          <w:szCs w:val="28"/>
          <w:lang w:val="uk-UA" w:eastAsia="ru-RU"/>
        </w:rPr>
        <w:t>є</w:t>
      </w:r>
      <w:r w:rsidRPr="00F35BF3">
        <w:rPr>
          <w:rFonts w:ascii="Times New Roman" w:eastAsiaTheme="minorEastAsia" w:hAnsi="Times New Roman" w:cs="Times New Roman"/>
          <w:sz w:val="28"/>
          <w:szCs w:val="28"/>
          <w:lang w:eastAsia="ru-RU"/>
        </w:rPr>
        <w:t xml:space="preserve"> недосяжною, краще поставити проміжну, доступну. Якщо мета поставлена і </w:t>
      </w:r>
      <w:r w:rsidRPr="00F35BF3">
        <w:rPr>
          <w:rFonts w:ascii="Times New Roman" w:eastAsiaTheme="minorEastAsia" w:hAnsi="Times New Roman" w:cs="Times New Roman"/>
          <w:sz w:val="28"/>
          <w:szCs w:val="28"/>
          <w:lang w:val="uk-UA" w:eastAsia="ru-RU"/>
        </w:rPr>
        <w:t>пацієнт</w:t>
      </w:r>
      <w:r w:rsidRPr="00F35BF3">
        <w:rPr>
          <w:rFonts w:ascii="Times New Roman" w:eastAsiaTheme="minorEastAsia" w:hAnsi="Times New Roman" w:cs="Times New Roman"/>
          <w:sz w:val="28"/>
          <w:szCs w:val="28"/>
          <w:lang w:eastAsia="ru-RU"/>
        </w:rPr>
        <w:t xml:space="preserve"> її відкладаєте - потрібно ставити мету простіше</w:t>
      </w:r>
      <w:r w:rsidRPr="00F35BF3">
        <w:rPr>
          <w:rFonts w:ascii="Times New Roman" w:eastAsiaTheme="minorEastAsia" w:hAnsi="Times New Roman" w:cs="Times New Roman"/>
          <w:sz w:val="28"/>
          <w:szCs w:val="28"/>
          <w:lang w:val="uk-UA"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b/>
          <w:sz w:val="28"/>
          <w:szCs w:val="28"/>
          <w:lang w:val="en-US" w:eastAsia="ru-RU"/>
        </w:rPr>
        <w:t>R</w:t>
      </w:r>
      <w:r w:rsidRPr="00F35BF3">
        <w:rPr>
          <w:rFonts w:ascii="Times New Roman" w:eastAsiaTheme="minorEastAsia" w:hAnsi="Times New Roman" w:cs="Times New Roman"/>
          <w:b/>
          <w:sz w:val="28"/>
          <w:szCs w:val="28"/>
          <w:lang w:val="uk-UA" w:eastAsia="ru-RU"/>
        </w:rPr>
        <w:t xml:space="preserve">- </w:t>
      </w:r>
      <w:r w:rsidRPr="00F35BF3">
        <w:rPr>
          <w:rFonts w:ascii="Times New Roman" w:eastAsiaTheme="minorEastAsia" w:hAnsi="Times New Roman" w:cs="Times New Roman"/>
          <w:b/>
          <w:sz w:val="28"/>
          <w:szCs w:val="28"/>
          <w:lang w:eastAsia="ru-RU"/>
        </w:rPr>
        <w:t>Relevant</w:t>
      </w:r>
      <w:r w:rsidRPr="00F35BF3">
        <w:rPr>
          <w:rFonts w:ascii="Times New Roman" w:eastAsiaTheme="minorEastAsia" w:hAnsi="Times New Roman" w:cs="Times New Roman"/>
          <w:b/>
          <w:sz w:val="28"/>
          <w:szCs w:val="28"/>
          <w:lang w:val="uk-UA" w:eastAsia="ru-RU"/>
        </w:rPr>
        <w:t>.</w:t>
      </w:r>
      <w:r w:rsidRPr="00F35BF3">
        <w:rPr>
          <w:rFonts w:ascii="Times New Roman" w:eastAsiaTheme="minorEastAsia" w:hAnsi="Times New Roman" w:cs="Times New Roman"/>
          <w:sz w:val="28"/>
          <w:szCs w:val="28"/>
          <w:lang w:val="uk-UA" w:eastAsia="ru-RU"/>
        </w:rPr>
        <w:t xml:space="preserve"> Критерій методу </w:t>
      </w:r>
      <w:r w:rsidRPr="00F35BF3">
        <w:rPr>
          <w:rFonts w:ascii="Times New Roman" w:eastAsiaTheme="minorEastAsia" w:hAnsi="Times New Roman" w:cs="Times New Roman"/>
          <w:sz w:val="28"/>
          <w:szCs w:val="28"/>
          <w:lang w:eastAsia="ru-RU"/>
        </w:rPr>
        <w:t>SMART</w:t>
      </w:r>
      <w:r w:rsidRPr="00F35BF3">
        <w:rPr>
          <w:rFonts w:ascii="Times New Roman" w:eastAsiaTheme="minorEastAsia" w:hAnsi="Times New Roman" w:cs="Times New Roman"/>
          <w:sz w:val="28"/>
          <w:szCs w:val="28"/>
          <w:lang w:val="uk-UA" w:eastAsia="ru-RU"/>
        </w:rPr>
        <w:t xml:space="preserve"> цілі вимагає аналізу питанням – «Чому я цього хочу?» </w:t>
      </w:r>
      <w:r w:rsidRPr="00F35BF3">
        <w:rPr>
          <w:rFonts w:ascii="Times New Roman" w:eastAsiaTheme="minorEastAsia" w:hAnsi="Times New Roman" w:cs="Times New Roman"/>
          <w:sz w:val="28"/>
          <w:szCs w:val="28"/>
          <w:lang w:eastAsia="ru-RU"/>
        </w:rPr>
        <w:t>До кінцевого бажання ведуть багато цілей, і</w:t>
      </w:r>
      <w:r w:rsidRPr="00F35BF3">
        <w:rPr>
          <w:rFonts w:ascii="Times New Roman" w:eastAsiaTheme="minorEastAsia" w:hAnsi="Times New Roman" w:cs="Times New Roman"/>
          <w:sz w:val="28"/>
          <w:szCs w:val="28"/>
          <w:lang w:val="uk-UA" w:eastAsia="ru-RU"/>
        </w:rPr>
        <w:t xml:space="preserve"> важливо підібрати методи, які б допомогли, а не шальмували досягнення мети.</w:t>
      </w:r>
    </w:p>
    <w:p w:rsid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b/>
          <w:sz w:val="28"/>
          <w:szCs w:val="28"/>
          <w:lang w:val="en-US" w:eastAsia="ru-RU"/>
        </w:rPr>
        <w:lastRenderedPageBreak/>
        <w:t>T</w:t>
      </w:r>
      <w:r w:rsidRPr="00F35BF3">
        <w:rPr>
          <w:rFonts w:ascii="Times New Roman" w:eastAsiaTheme="minorEastAsia" w:hAnsi="Times New Roman" w:cs="Times New Roman"/>
          <w:b/>
          <w:sz w:val="28"/>
          <w:szCs w:val="28"/>
          <w:lang w:val="uk-UA" w:eastAsia="ru-RU"/>
        </w:rPr>
        <w:t xml:space="preserve">- </w:t>
      </w:r>
      <w:r w:rsidRPr="00F35BF3">
        <w:rPr>
          <w:rFonts w:ascii="Times New Roman" w:eastAsiaTheme="minorEastAsia" w:hAnsi="Times New Roman" w:cs="Times New Roman"/>
          <w:b/>
          <w:sz w:val="28"/>
          <w:szCs w:val="28"/>
          <w:lang w:eastAsia="ru-RU"/>
        </w:rPr>
        <w:t>Time-bound</w:t>
      </w:r>
      <w:r w:rsidRPr="00F35BF3">
        <w:rPr>
          <w:rFonts w:ascii="Times New Roman" w:eastAsiaTheme="minorEastAsia" w:hAnsi="Times New Roman" w:cs="Times New Roman"/>
          <w:b/>
          <w:sz w:val="28"/>
          <w:szCs w:val="28"/>
          <w:lang w:val="uk-UA" w:eastAsia="ru-RU"/>
        </w:rPr>
        <w:t>.</w:t>
      </w:r>
      <w:r w:rsidRPr="00F35BF3">
        <w:rPr>
          <w:rFonts w:ascii="Times New Roman" w:eastAsiaTheme="minorEastAsia" w:hAnsi="Times New Roman" w:cs="Times New Roman"/>
          <w:sz w:val="28"/>
          <w:szCs w:val="28"/>
          <w:lang w:val="uk-UA" w:eastAsia="ru-RU"/>
        </w:rPr>
        <w:t xml:space="preserve"> Ц</w:t>
      </w:r>
      <w:r w:rsidRPr="00F35BF3">
        <w:rPr>
          <w:rFonts w:ascii="Times New Roman" w:eastAsiaTheme="minorEastAsia" w:hAnsi="Times New Roman" w:cs="Times New Roman"/>
          <w:sz w:val="28"/>
          <w:szCs w:val="28"/>
          <w:lang w:eastAsia="ru-RU"/>
        </w:rPr>
        <w:t>е важливий критерій для кожної мети</w:t>
      </w:r>
      <w:r w:rsidRPr="00F35BF3">
        <w:rPr>
          <w:rFonts w:ascii="Times New Roman" w:eastAsiaTheme="minorEastAsia" w:hAnsi="Times New Roman" w:cs="Times New Roman"/>
          <w:sz w:val="28"/>
          <w:szCs w:val="28"/>
          <w:lang w:val="uk-UA" w:eastAsia="ru-RU"/>
        </w:rPr>
        <w:t>, бо ціль має бути задана терміном</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40</w:t>
      </w:r>
      <w:r w:rsidR="00825DA2"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val="uk-UA" w:eastAsia="ru-RU"/>
        </w:rPr>
        <w:t>.</w:t>
      </w:r>
    </w:p>
    <w:p w:rsidR="00CB64C4" w:rsidRPr="00F35BF3" w:rsidRDefault="00CB64C4" w:rsidP="00F35BF3">
      <w:pPr>
        <w:spacing w:after="0" w:line="360" w:lineRule="auto"/>
        <w:ind w:right="-1" w:firstLine="709"/>
        <w:jc w:val="both"/>
        <w:rPr>
          <w:rFonts w:ascii="Times New Roman" w:eastAsiaTheme="minorEastAsia" w:hAnsi="Times New Roman" w:cs="Times New Roman"/>
          <w:sz w:val="28"/>
          <w:szCs w:val="28"/>
          <w:lang w:val="uk-UA" w:eastAsia="ru-RU"/>
        </w:rPr>
      </w:pPr>
    </w:p>
    <w:p w:rsidR="00F35BF3" w:rsidRDefault="0079048F" w:rsidP="00F35BF3">
      <w:pPr>
        <w:spacing w:after="0" w:line="360" w:lineRule="auto"/>
        <w:ind w:right="-1"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2.3</w:t>
      </w:r>
      <w:r w:rsidR="00F35BF3" w:rsidRPr="00F35BF3">
        <w:rPr>
          <w:rFonts w:ascii="Times New Roman" w:eastAsiaTheme="minorEastAsia" w:hAnsi="Times New Roman" w:cs="Times New Roman"/>
          <w:sz w:val="28"/>
          <w:szCs w:val="28"/>
          <w:lang w:val="uk-UA" w:eastAsia="ru-RU"/>
        </w:rPr>
        <w:t>. Методи контрою реабілітаційної програми</w:t>
      </w:r>
    </w:p>
    <w:p w:rsidR="00CB64C4" w:rsidRPr="00F35BF3" w:rsidRDefault="00CB64C4" w:rsidP="00F35BF3">
      <w:pPr>
        <w:spacing w:after="0" w:line="360" w:lineRule="auto"/>
        <w:ind w:right="-1" w:firstLine="709"/>
        <w:jc w:val="both"/>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jc w:val="both"/>
        <w:rPr>
          <w:rFonts w:ascii="Times New Roman" w:hAnsi="Times New Roman" w:cs="Times New Roman"/>
          <w:sz w:val="28"/>
          <w:szCs w:val="28"/>
        </w:rPr>
      </w:pPr>
      <w:r w:rsidRPr="00F35BF3">
        <w:rPr>
          <w:rFonts w:ascii="Times New Roman" w:hAnsi="Times New Roman" w:cs="Times New Roman"/>
          <w:sz w:val="28"/>
          <w:szCs w:val="28"/>
          <w:lang w:val="uk-UA"/>
        </w:rPr>
        <w:t>Д</w:t>
      </w:r>
      <w:r w:rsidRPr="00F35BF3">
        <w:rPr>
          <w:rFonts w:ascii="Times New Roman" w:hAnsi="Times New Roman" w:cs="Times New Roman"/>
          <w:sz w:val="28"/>
          <w:szCs w:val="28"/>
        </w:rPr>
        <w:t>ля оцінки ефективності заняття вивчають безпосередню реакцію хворого на фізичне навантаження. Проводяться спостереження, визначається ЧСС, дихання і артеріальний тиск до, під час і після заняття. Отримані дані дають змогу побудувати фізіологічну криву навантаження, що при вірно спланованому занятті поступово підвищується у вступній частині, досягає свого максимуму в середині основної і знижується у заключній частині заняття</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28</w:t>
      </w:r>
      <w:r w:rsidR="00825DA2" w:rsidRPr="00F35BF3">
        <w:rPr>
          <w:rFonts w:ascii="Times New Roman" w:eastAsiaTheme="minorEastAsia" w:hAnsi="Times New Roman" w:cs="Times New Roman"/>
          <w:sz w:val="28"/>
          <w:szCs w:val="28"/>
          <w:lang w:eastAsia="ru-RU"/>
        </w:rPr>
        <w:t>]</w:t>
      </w:r>
      <w:r w:rsidRPr="00F35BF3">
        <w:rPr>
          <w:rFonts w:ascii="Times New Roman" w:hAnsi="Times New Roman" w:cs="Times New Roman"/>
          <w:sz w:val="28"/>
          <w:szCs w:val="28"/>
        </w:rPr>
        <w:t>.</w:t>
      </w: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В умовах амбулаторного прийому проводять первинне та заключне тестування, що дає змогу оцінити результат реабілітаційної програми. Також, п</w:t>
      </w:r>
      <w:r w:rsidRPr="00F35BF3">
        <w:rPr>
          <w:rFonts w:ascii="Times New Roman" w:hAnsi="Times New Roman" w:cs="Times New Roman"/>
          <w:sz w:val="28"/>
          <w:szCs w:val="28"/>
        </w:rPr>
        <w:t>роводять</w:t>
      </w:r>
      <w:r w:rsidRPr="00F35BF3">
        <w:rPr>
          <w:rFonts w:ascii="Times New Roman" w:hAnsi="Times New Roman" w:cs="Times New Roman"/>
          <w:sz w:val="28"/>
          <w:szCs w:val="28"/>
          <w:lang w:val="uk-UA"/>
        </w:rPr>
        <w:t xml:space="preserve"> поточний контроль</w:t>
      </w:r>
      <w:r w:rsidRPr="00F35BF3">
        <w:rPr>
          <w:rFonts w:ascii="Times New Roman" w:hAnsi="Times New Roman" w:cs="Times New Roman"/>
          <w:sz w:val="28"/>
          <w:szCs w:val="28"/>
        </w:rPr>
        <w:t xml:space="preserve"> протягом всього періоду лікування, що дає можливість своєчасно вносити корективи у методику занять та  програму фізичної реабілітації. </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t>Для об’єктивного оцінювання необхідно використовувати стандартні методи обстеження, придатні для клінічного застосування. Це спостереження,</w:t>
      </w:r>
      <w:r w:rsidRPr="00F35BF3">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eastAsia="ru-RU"/>
        </w:rPr>
        <w:t xml:space="preserve">виконання активних і пасивних рухів, гоніометрія, суглобова гра, мануальне м’язове тестування, ізометричне напруження м’язів, динамометрія, пальпація, шкала болю, функціональні тести. Частина з указаних методів передбачає навантаження на структури тіла та оцінювання симптомів, які при цьому виникають. Пацієнта слід попередити про можливість посилення больового відчуття Фізичний терапевт повинен ураховувати усі протипоказання й застереження до терапії та діяти максимально обережно, щоб не нашкодити здоров’ю обстежуваної особи. Індивідуальні протипоказання та застереження пов’язані з медичною патологією та вибраним методом лікування і є обмеженнями на виконання пацієнтом окремих рухів, прийняття певних </w:t>
      </w:r>
      <w:r w:rsidRPr="00F35BF3">
        <w:rPr>
          <w:rFonts w:ascii="Times New Roman" w:eastAsiaTheme="minorEastAsia" w:hAnsi="Times New Roman" w:cs="Times New Roman"/>
          <w:sz w:val="28"/>
          <w:szCs w:val="28"/>
          <w:lang w:eastAsia="ru-RU"/>
        </w:rPr>
        <w:lastRenderedPageBreak/>
        <w:t>положень тіла, виконання силових навантажень, перенесення ваги тіла на уражені кінцівки</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14</w:t>
      </w:r>
      <w:r w:rsidR="00825DA2"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Після ендопротезування плечого суглобу найчастіше використовують дослідження:</w:t>
      </w:r>
    </w:p>
    <w:p w:rsidR="00F35BF3" w:rsidRPr="00F35BF3" w:rsidRDefault="00F35BF3" w:rsidP="00F35BF3">
      <w:pPr>
        <w:numPr>
          <w:ilvl w:val="0"/>
          <w:numId w:val="13"/>
        </w:numPr>
        <w:spacing w:after="0" w:line="360" w:lineRule="auto"/>
        <w:ind w:left="0"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візуально аналогову шкалу болю;</w:t>
      </w:r>
    </w:p>
    <w:p w:rsidR="00F35BF3" w:rsidRPr="00F35BF3" w:rsidRDefault="00F35BF3" w:rsidP="00F35BF3">
      <w:pPr>
        <w:numPr>
          <w:ilvl w:val="0"/>
          <w:numId w:val="13"/>
        </w:numPr>
        <w:spacing w:after="0" w:line="360" w:lineRule="auto"/>
        <w:ind w:left="0"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 xml:space="preserve">мануально- мязове тестування; </w:t>
      </w:r>
    </w:p>
    <w:p w:rsidR="00F35BF3" w:rsidRPr="00F35BF3" w:rsidRDefault="00F35BF3" w:rsidP="00F35BF3">
      <w:pPr>
        <w:numPr>
          <w:ilvl w:val="0"/>
          <w:numId w:val="13"/>
        </w:numPr>
        <w:spacing w:after="0" w:line="360" w:lineRule="auto"/>
        <w:ind w:left="0"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гоніометрію.</w:t>
      </w: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eastAsiaTheme="minorEastAsia" w:hAnsi="Times New Roman" w:cs="Times New Roman"/>
          <w:color w:val="000000"/>
          <w:sz w:val="28"/>
          <w:szCs w:val="28"/>
          <w:lang w:eastAsia="ru-RU"/>
        </w:rPr>
      </w:pPr>
      <w:r w:rsidRPr="00F35BF3">
        <w:rPr>
          <w:rFonts w:ascii="Times New Roman" w:eastAsiaTheme="minorEastAsia" w:hAnsi="Times New Roman" w:cs="Times New Roman"/>
          <w:b/>
          <w:color w:val="000000"/>
          <w:sz w:val="28"/>
          <w:szCs w:val="28"/>
          <w:lang w:eastAsia="ru-RU"/>
        </w:rPr>
        <w:t>Візуальна аналогова шкала болю</w:t>
      </w:r>
      <w:r w:rsidRPr="00F35BF3">
        <w:rPr>
          <w:rFonts w:ascii="Times New Roman" w:eastAsiaTheme="minorEastAsia" w:hAnsi="Times New Roman" w:cs="Times New Roman"/>
          <w:color w:val="000000"/>
          <w:sz w:val="28"/>
          <w:szCs w:val="28"/>
          <w:lang w:eastAsia="ru-RU"/>
        </w:rPr>
        <w:t xml:space="preserve"> – шкала, яка дає можливість оцінити інтенсивність болю. Дана шкала являє собою лінію довжиною 10 см, намальовану на чистому аркуші паперу: 0 см – це «болю немає», найправіша точка (10 см) – «біль сама нестерпна, яка ось-ось приведе до загибелі». Лінія може бути як горизонтальною, так і вертикальною</w:t>
      </w:r>
      <w:r w:rsidRPr="00F35BF3">
        <w:rPr>
          <w:rFonts w:ascii="Times New Roman" w:eastAsiaTheme="minorEastAsia" w:hAnsi="Times New Roman" w:cs="Times New Roman"/>
          <w:color w:val="000000"/>
          <w:sz w:val="28"/>
          <w:szCs w:val="28"/>
          <w:lang w:val="uk-UA" w:eastAsia="ru-RU"/>
        </w:rPr>
        <w:t xml:space="preserve"> (Рис 2.1)</w:t>
      </w:r>
      <w:r w:rsidRPr="00F35BF3">
        <w:rPr>
          <w:rFonts w:ascii="Times New Roman" w:eastAsiaTheme="minorEastAsia" w:hAnsi="Times New Roman" w:cs="Times New Roman"/>
          <w:color w:val="000000"/>
          <w:sz w:val="28"/>
          <w:szCs w:val="28"/>
          <w:lang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color w:val="000000"/>
          <w:sz w:val="28"/>
          <w:szCs w:val="28"/>
          <w:lang w:eastAsia="ru-RU"/>
        </w:rPr>
      </w:pPr>
      <w:r w:rsidRPr="00F35BF3">
        <w:rPr>
          <w:rFonts w:ascii="Times New Roman" w:eastAsiaTheme="minorEastAsia" w:hAnsi="Times New Roman" w:cs="Times New Roman"/>
          <w:color w:val="000000"/>
          <w:sz w:val="28"/>
          <w:szCs w:val="28"/>
          <w:lang w:eastAsia="ru-RU"/>
        </w:rPr>
        <w:t>Пацієнт повинен поставити крапку там, де, як він відчуває, розташовується його біль. Лікар бере лінійку і дивиться, на якій позначці знаходиться точка пацієнта:</w:t>
      </w:r>
    </w:p>
    <w:p w:rsidR="00F35BF3" w:rsidRPr="00F35BF3" w:rsidRDefault="00F35BF3" w:rsidP="00F35BF3">
      <w:pPr>
        <w:spacing w:after="0" w:line="360" w:lineRule="auto"/>
        <w:ind w:right="-1" w:firstLine="709"/>
        <w:jc w:val="both"/>
        <w:rPr>
          <w:rFonts w:ascii="Times New Roman" w:eastAsiaTheme="minorEastAsia" w:hAnsi="Times New Roman" w:cs="Times New Roman"/>
          <w:color w:val="000000"/>
          <w:sz w:val="28"/>
          <w:szCs w:val="28"/>
          <w:lang w:eastAsia="ru-RU"/>
        </w:rPr>
      </w:pPr>
      <w:r w:rsidRPr="00F35BF3">
        <w:rPr>
          <w:rFonts w:ascii="Times New Roman" w:eastAsiaTheme="minorEastAsia" w:hAnsi="Times New Roman" w:cs="Times New Roman"/>
          <w:color w:val="000000"/>
          <w:sz w:val="28"/>
          <w:szCs w:val="28"/>
          <w:lang w:eastAsia="ru-RU"/>
        </w:rPr>
        <w:t>0-1 см – біль вкрай слабка;</w:t>
      </w:r>
    </w:p>
    <w:p w:rsidR="00F35BF3" w:rsidRPr="00F35BF3" w:rsidRDefault="00F35BF3" w:rsidP="00F35BF3">
      <w:pPr>
        <w:spacing w:after="0" w:line="360" w:lineRule="auto"/>
        <w:ind w:right="-1" w:firstLine="709"/>
        <w:jc w:val="both"/>
        <w:rPr>
          <w:rFonts w:ascii="Times New Roman" w:eastAsiaTheme="minorEastAsia" w:hAnsi="Times New Roman" w:cs="Times New Roman"/>
          <w:color w:val="000000"/>
          <w:sz w:val="28"/>
          <w:szCs w:val="28"/>
          <w:lang w:eastAsia="ru-RU"/>
        </w:rPr>
      </w:pPr>
      <w:r w:rsidRPr="00F35BF3">
        <w:rPr>
          <w:rFonts w:ascii="Times New Roman" w:eastAsiaTheme="minorEastAsia" w:hAnsi="Times New Roman" w:cs="Times New Roman"/>
          <w:color w:val="000000"/>
          <w:sz w:val="28"/>
          <w:szCs w:val="28"/>
          <w:lang w:eastAsia="ru-RU"/>
        </w:rPr>
        <w:t>від 2 до 4 см – слабка;</w:t>
      </w:r>
    </w:p>
    <w:p w:rsidR="00F35BF3" w:rsidRPr="00F35BF3" w:rsidRDefault="00F35BF3" w:rsidP="00F35BF3">
      <w:pPr>
        <w:spacing w:after="0" w:line="360" w:lineRule="auto"/>
        <w:ind w:right="-1" w:firstLine="709"/>
        <w:jc w:val="both"/>
        <w:rPr>
          <w:rFonts w:ascii="Times New Roman" w:eastAsiaTheme="minorEastAsia" w:hAnsi="Times New Roman" w:cs="Times New Roman"/>
          <w:color w:val="000000"/>
          <w:sz w:val="28"/>
          <w:szCs w:val="28"/>
          <w:lang w:eastAsia="ru-RU"/>
        </w:rPr>
      </w:pPr>
      <w:r w:rsidRPr="00F35BF3">
        <w:rPr>
          <w:rFonts w:ascii="Times New Roman" w:eastAsiaTheme="minorEastAsia" w:hAnsi="Times New Roman" w:cs="Times New Roman"/>
          <w:color w:val="000000"/>
          <w:sz w:val="28"/>
          <w:szCs w:val="28"/>
          <w:lang w:eastAsia="ru-RU"/>
        </w:rPr>
        <w:t>від 4 до 6 см – помірна;</w:t>
      </w:r>
    </w:p>
    <w:p w:rsidR="00F35BF3" w:rsidRPr="00F35BF3" w:rsidRDefault="00F35BF3" w:rsidP="00F35BF3">
      <w:pPr>
        <w:spacing w:after="0" w:line="360" w:lineRule="auto"/>
        <w:ind w:right="-1" w:firstLine="709"/>
        <w:jc w:val="both"/>
        <w:rPr>
          <w:rFonts w:ascii="Times New Roman" w:eastAsiaTheme="minorEastAsia" w:hAnsi="Times New Roman" w:cs="Times New Roman"/>
          <w:color w:val="000000"/>
          <w:sz w:val="28"/>
          <w:szCs w:val="28"/>
          <w:lang w:eastAsia="ru-RU"/>
        </w:rPr>
      </w:pPr>
      <w:r w:rsidRPr="00F35BF3">
        <w:rPr>
          <w:rFonts w:ascii="Times New Roman" w:eastAsiaTheme="minorEastAsia" w:hAnsi="Times New Roman" w:cs="Times New Roman"/>
          <w:color w:val="000000"/>
          <w:sz w:val="28"/>
          <w:szCs w:val="28"/>
          <w:lang w:eastAsia="ru-RU"/>
        </w:rPr>
        <w:t>від 6 до 8 см – дуже сильна;</w:t>
      </w:r>
    </w:p>
    <w:p w:rsidR="00F35BF3" w:rsidRPr="00F35BF3" w:rsidRDefault="00F35BF3" w:rsidP="00F35BF3">
      <w:pPr>
        <w:spacing w:after="0" w:line="360" w:lineRule="auto"/>
        <w:ind w:right="-1" w:firstLine="709"/>
        <w:jc w:val="both"/>
        <w:rPr>
          <w:rFonts w:ascii="Times New Roman" w:eastAsiaTheme="minorEastAsia" w:hAnsi="Times New Roman" w:cs="Times New Roman"/>
          <w:color w:val="000000"/>
          <w:sz w:val="28"/>
          <w:szCs w:val="28"/>
          <w:lang w:val="uk-UA" w:eastAsia="ru-RU"/>
        </w:rPr>
      </w:pPr>
      <w:r w:rsidRPr="00F35BF3">
        <w:rPr>
          <w:rFonts w:ascii="Times New Roman" w:eastAsiaTheme="minorEastAsia" w:hAnsi="Times New Roman" w:cs="Times New Roman"/>
          <w:color w:val="000000"/>
          <w:sz w:val="28"/>
          <w:szCs w:val="28"/>
          <w:lang w:eastAsia="ru-RU"/>
        </w:rPr>
        <w:t>8-10 балів – нестерпний біль.</w:t>
      </w:r>
    </w:p>
    <w:p w:rsidR="00F35BF3" w:rsidRPr="00F35BF3" w:rsidRDefault="00F35BF3" w:rsidP="00F35BF3">
      <w:pPr>
        <w:spacing w:after="0" w:line="360" w:lineRule="auto"/>
        <w:ind w:right="-1" w:firstLine="709"/>
        <w:jc w:val="both"/>
        <w:rPr>
          <w:rFonts w:ascii="Times New Roman" w:eastAsiaTheme="minorEastAsia" w:hAnsi="Times New Roman" w:cs="Times New Roman"/>
          <w:color w:val="000000"/>
          <w:sz w:val="28"/>
          <w:szCs w:val="28"/>
          <w:lang w:val="uk-UA" w:eastAsia="ru-RU"/>
        </w:rPr>
      </w:pPr>
    </w:p>
    <w:p w:rsidR="00F35BF3" w:rsidRPr="00F35BF3" w:rsidRDefault="00F35BF3" w:rsidP="00F35BF3">
      <w:pPr>
        <w:spacing w:after="0" w:line="360" w:lineRule="auto"/>
        <w:ind w:right="-1" w:firstLine="709"/>
        <w:jc w:val="both"/>
        <w:rPr>
          <w:rFonts w:ascii="Times New Roman" w:eastAsiaTheme="minorEastAsia" w:hAnsi="Times New Roman" w:cs="Times New Roman"/>
          <w:color w:val="000000"/>
          <w:sz w:val="28"/>
          <w:szCs w:val="28"/>
          <w:lang w:val="uk-UA" w:eastAsia="ru-RU"/>
        </w:rPr>
      </w:pPr>
      <w:r w:rsidRPr="00F35BF3">
        <w:rPr>
          <w:rFonts w:ascii="Times New Roman" w:eastAsiaTheme="minorEastAsia" w:hAnsi="Times New Roman" w:cs="Times New Roman"/>
          <w:noProof/>
          <w:color w:val="000000"/>
          <w:sz w:val="28"/>
          <w:szCs w:val="28"/>
          <w:lang w:eastAsia="ru-RU"/>
        </w:rPr>
        <w:lastRenderedPageBreak/>
        <w:drawing>
          <wp:inline distT="0" distB="0" distL="0" distR="0" wp14:anchorId="565A0BA1" wp14:editId="577D0CF5">
            <wp:extent cx="4796198" cy="2486025"/>
            <wp:effectExtent l="0" t="0" r="444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5.jpg"/>
                    <pic:cNvPicPr/>
                  </pic:nvPicPr>
                  <pic:blipFill>
                    <a:blip r:embed="rId17">
                      <a:extLst>
                        <a:ext uri="{28A0092B-C50C-407E-A947-70E740481C1C}">
                          <a14:useLocalDpi xmlns:a14="http://schemas.microsoft.com/office/drawing/2010/main" val="0"/>
                        </a:ext>
                      </a:extLst>
                    </a:blip>
                    <a:stretch>
                      <a:fillRect/>
                    </a:stretch>
                  </pic:blipFill>
                  <pic:spPr>
                    <a:xfrm>
                      <a:off x="0" y="0"/>
                      <a:ext cx="4800158" cy="2488077"/>
                    </a:xfrm>
                    <a:prstGeom prst="rect">
                      <a:avLst/>
                    </a:prstGeom>
                  </pic:spPr>
                </pic:pic>
              </a:graphicData>
            </a:graphic>
          </wp:inline>
        </w:drawing>
      </w: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Рисунок 2.1. Візуальна аналогова шкала болю</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39</w:t>
      </w:r>
      <w:r w:rsidR="00825DA2"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b/>
          <w:color w:val="212529"/>
          <w:sz w:val="28"/>
          <w:szCs w:val="28"/>
          <w:lang w:val="uk-UA" w:eastAsia="ru-RU"/>
        </w:rPr>
        <w:t>Мануальне м’язове тестування (ММТ)</w:t>
      </w:r>
      <w:r w:rsidRPr="00F35BF3">
        <w:rPr>
          <w:rFonts w:ascii="Times New Roman" w:eastAsiaTheme="minorEastAsia" w:hAnsi="Times New Roman" w:cs="Times New Roman"/>
          <w:color w:val="646464"/>
          <w:sz w:val="28"/>
          <w:szCs w:val="28"/>
          <w:lang w:val="uk-UA" w:eastAsia="ru-RU"/>
        </w:rPr>
        <w:t xml:space="preserve">  </w:t>
      </w:r>
      <w:r w:rsidRPr="00F35BF3">
        <w:rPr>
          <w:rFonts w:ascii="Times New Roman" w:eastAsiaTheme="minorEastAsia" w:hAnsi="Times New Roman" w:cs="Times New Roman"/>
          <w:sz w:val="28"/>
          <w:szCs w:val="28"/>
          <w:lang w:val="uk-UA" w:eastAsia="ru-RU"/>
        </w:rPr>
        <w:t xml:space="preserve">допомагає визначити обсяг і ступінь м’язової слабкості, спричиненої захворюванням, травмою або невикористанням, щоб забезпечити основу для планування терапевтичних процедур. </w:t>
      </w:r>
      <w:r w:rsidRPr="00F35BF3">
        <w:rPr>
          <w:rFonts w:ascii="Times New Roman" w:eastAsiaTheme="minorEastAsia" w:hAnsi="Times New Roman" w:cs="Times New Roman"/>
          <w:sz w:val="28"/>
          <w:szCs w:val="28"/>
          <w:lang w:eastAsia="ru-RU"/>
        </w:rPr>
        <w:t>Воно використовується для оцінювання функції та сили окремого м’яза або групи м’язів, ґрунтуючись на ефективному виконанні руху по відношенню до сили тяжіння або мануального опору в межах доступної амплітуди рухів</w:t>
      </w:r>
      <w:r w:rsidRPr="00F35BF3">
        <w:rPr>
          <w:rFonts w:ascii="Times New Roman" w:eastAsiaTheme="minorEastAsia" w:hAnsi="Times New Roman" w:cs="Times New Roman"/>
          <w:sz w:val="28"/>
          <w:szCs w:val="28"/>
          <w:lang w:val="uk-UA" w:eastAsia="ru-RU"/>
        </w:rPr>
        <w:t xml:space="preserve"> (Таб. 2.1.)</w:t>
      </w:r>
      <w:r w:rsidRPr="00F35BF3">
        <w:rPr>
          <w:rFonts w:ascii="Times New Roman" w:eastAsiaTheme="minorEastAsia" w:hAnsi="Times New Roman" w:cs="Times New Roman"/>
          <w:sz w:val="28"/>
          <w:szCs w:val="28"/>
          <w:lang w:eastAsia="ru-RU"/>
        </w:rPr>
        <w:t>.</w:t>
      </w:r>
    </w:p>
    <w:p w:rsidR="00F35BF3" w:rsidRPr="00F35BF3" w:rsidRDefault="00F35BF3" w:rsidP="00F35BF3">
      <w:pPr>
        <w:spacing w:after="0" w:line="360" w:lineRule="auto"/>
        <w:ind w:right="-1" w:firstLine="709"/>
        <w:jc w:val="right"/>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Таблиця 2.1</w:t>
      </w:r>
    </w:p>
    <w:p w:rsidR="00F35BF3" w:rsidRPr="00F35BF3" w:rsidRDefault="00F35BF3" w:rsidP="00F35BF3">
      <w:pPr>
        <w:spacing w:after="0" w:line="360" w:lineRule="auto"/>
        <w:ind w:right="-1" w:firstLine="709"/>
        <w:jc w:val="right"/>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Шкала оцінки мануально-мязового тестування</w:t>
      </w:r>
    </w:p>
    <w:tbl>
      <w:tblPr>
        <w:tblStyle w:val="ac"/>
        <w:tblpPr w:leftFromText="180" w:rightFromText="180" w:vertAnchor="text" w:horzAnchor="margin" w:tblpY="84"/>
        <w:tblW w:w="0" w:type="auto"/>
        <w:tblLook w:val="04A0" w:firstRow="1" w:lastRow="0" w:firstColumn="1" w:lastColumn="0" w:noHBand="0" w:noVBand="1"/>
      </w:tblPr>
      <w:tblGrid>
        <w:gridCol w:w="1231"/>
        <w:gridCol w:w="8233"/>
      </w:tblGrid>
      <w:tr w:rsidR="00F35BF3" w:rsidRPr="00F35BF3" w:rsidTr="007E27A3">
        <w:tc>
          <w:tcPr>
            <w:tcW w:w="1231" w:type="dxa"/>
          </w:tcPr>
          <w:p w:rsidR="00F35BF3" w:rsidRPr="00F35BF3" w:rsidRDefault="00F35BF3" w:rsidP="00CB64C4">
            <w:pPr>
              <w:autoSpaceDE w:val="0"/>
              <w:autoSpaceDN w:val="0"/>
              <w:adjustRightInd w:val="0"/>
              <w:spacing w:line="360" w:lineRule="auto"/>
              <w:ind w:right="-1"/>
              <w:jc w:val="both"/>
              <w:rPr>
                <w:rFonts w:ascii="Times New Roman" w:hAnsi="Times New Roman" w:cs="Times New Roman"/>
                <w:sz w:val="24"/>
                <w:szCs w:val="24"/>
                <w:lang w:val="uk-UA"/>
              </w:rPr>
            </w:pPr>
            <w:r w:rsidRPr="00F35BF3">
              <w:rPr>
                <w:rFonts w:ascii="Times New Roman" w:hAnsi="Times New Roman" w:cs="Times New Roman"/>
                <w:sz w:val="24"/>
                <w:szCs w:val="24"/>
                <w:lang w:val="uk-UA"/>
              </w:rPr>
              <w:t>Оцінка</w:t>
            </w:r>
          </w:p>
        </w:tc>
        <w:tc>
          <w:tcPr>
            <w:tcW w:w="8233" w:type="dxa"/>
          </w:tcPr>
          <w:p w:rsidR="00F35BF3" w:rsidRPr="00F35BF3" w:rsidRDefault="00F35BF3" w:rsidP="00F35BF3">
            <w:pPr>
              <w:autoSpaceDE w:val="0"/>
              <w:autoSpaceDN w:val="0"/>
              <w:adjustRightInd w:val="0"/>
              <w:spacing w:line="360" w:lineRule="auto"/>
              <w:ind w:right="-1" w:firstLine="709"/>
              <w:jc w:val="both"/>
              <w:rPr>
                <w:rFonts w:ascii="Times New Roman" w:hAnsi="Times New Roman" w:cs="Times New Roman"/>
                <w:sz w:val="24"/>
                <w:szCs w:val="24"/>
                <w:lang w:val="uk-UA"/>
              </w:rPr>
            </w:pPr>
            <w:r w:rsidRPr="00F35BF3">
              <w:rPr>
                <w:rFonts w:ascii="Times New Roman" w:hAnsi="Times New Roman" w:cs="Times New Roman"/>
                <w:sz w:val="24"/>
                <w:szCs w:val="24"/>
                <w:lang w:val="uk-UA"/>
              </w:rPr>
              <w:t>Опис</w:t>
            </w:r>
          </w:p>
        </w:tc>
      </w:tr>
      <w:tr w:rsidR="00F35BF3" w:rsidRPr="00F35BF3" w:rsidTr="007E27A3">
        <w:tc>
          <w:tcPr>
            <w:tcW w:w="1231" w:type="dxa"/>
          </w:tcPr>
          <w:p w:rsidR="00F35BF3" w:rsidRPr="00F35BF3" w:rsidRDefault="00F35BF3" w:rsidP="00F35BF3">
            <w:pPr>
              <w:autoSpaceDE w:val="0"/>
              <w:autoSpaceDN w:val="0"/>
              <w:adjustRightInd w:val="0"/>
              <w:spacing w:line="360" w:lineRule="auto"/>
              <w:ind w:right="-1" w:firstLine="709"/>
              <w:jc w:val="both"/>
              <w:rPr>
                <w:rFonts w:ascii="Times New Roman" w:hAnsi="Times New Roman" w:cs="Times New Roman"/>
                <w:sz w:val="24"/>
                <w:szCs w:val="24"/>
                <w:lang w:val="uk-UA"/>
              </w:rPr>
            </w:pPr>
            <w:r w:rsidRPr="00F35BF3">
              <w:rPr>
                <w:rFonts w:ascii="Times New Roman" w:hAnsi="Times New Roman" w:cs="Times New Roman"/>
                <w:sz w:val="24"/>
                <w:szCs w:val="24"/>
                <w:lang w:val="uk-UA"/>
              </w:rPr>
              <w:t>0</w:t>
            </w:r>
          </w:p>
        </w:tc>
        <w:tc>
          <w:tcPr>
            <w:tcW w:w="8233" w:type="dxa"/>
            <w:vAlign w:val="center"/>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color w:val="212529"/>
                <w:sz w:val="24"/>
                <w:szCs w:val="24"/>
                <w:lang w:eastAsia="ru-RU"/>
              </w:rPr>
            </w:pPr>
            <w:r w:rsidRPr="00F35BF3">
              <w:rPr>
                <w:rFonts w:ascii="Times New Roman" w:eastAsia="Times New Roman" w:hAnsi="Times New Roman" w:cs="Times New Roman"/>
                <w:color w:val="212529"/>
                <w:sz w:val="24"/>
                <w:szCs w:val="24"/>
                <w:lang w:eastAsia="ru-RU"/>
              </w:rPr>
              <w:t>Немає скорочення</w:t>
            </w:r>
          </w:p>
        </w:tc>
      </w:tr>
      <w:tr w:rsidR="00F35BF3" w:rsidRPr="00F85B09" w:rsidTr="007E27A3">
        <w:tc>
          <w:tcPr>
            <w:tcW w:w="1231" w:type="dxa"/>
          </w:tcPr>
          <w:p w:rsidR="00F35BF3" w:rsidRPr="00F35BF3" w:rsidRDefault="00F35BF3" w:rsidP="00F35BF3">
            <w:pPr>
              <w:autoSpaceDE w:val="0"/>
              <w:autoSpaceDN w:val="0"/>
              <w:adjustRightInd w:val="0"/>
              <w:spacing w:line="360" w:lineRule="auto"/>
              <w:ind w:right="-1" w:firstLine="709"/>
              <w:jc w:val="both"/>
              <w:rPr>
                <w:rFonts w:ascii="Times New Roman" w:hAnsi="Times New Roman" w:cs="Times New Roman"/>
                <w:sz w:val="24"/>
                <w:szCs w:val="24"/>
                <w:lang w:val="uk-UA"/>
              </w:rPr>
            </w:pPr>
            <w:r w:rsidRPr="00F35BF3">
              <w:rPr>
                <w:rFonts w:ascii="Times New Roman" w:hAnsi="Times New Roman" w:cs="Times New Roman"/>
                <w:sz w:val="24"/>
                <w:szCs w:val="24"/>
                <w:lang w:val="uk-UA"/>
              </w:rPr>
              <w:t>1</w:t>
            </w:r>
          </w:p>
        </w:tc>
        <w:tc>
          <w:tcPr>
            <w:tcW w:w="8233" w:type="dxa"/>
            <w:vAlign w:val="center"/>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color w:val="212529"/>
                <w:sz w:val="24"/>
                <w:szCs w:val="24"/>
                <w:lang w:val="en-US" w:eastAsia="ru-RU"/>
              </w:rPr>
            </w:pPr>
            <w:r w:rsidRPr="00F35BF3">
              <w:rPr>
                <w:rFonts w:ascii="Times New Roman" w:eastAsia="Times New Roman" w:hAnsi="Times New Roman" w:cs="Times New Roman"/>
                <w:color w:val="212529"/>
                <w:sz w:val="24"/>
                <w:szCs w:val="24"/>
                <w:lang w:eastAsia="ru-RU"/>
              </w:rPr>
              <w:t>Слабке</w:t>
            </w:r>
            <w:r w:rsidRPr="00F35BF3">
              <w:rPr>
                <w:rFonts w:ascii="Times New Roman" w:eastAsia="Times New Roman" w:hAnsi="Times New Roman" w:cs="Times New Roman"/>
                <w:color w:val="212529"/>
                <w:sz w:val="24"/>
                <w:szCs w:val="24"/>
                <w:lang w:val="en-US" w:eastAsia="ru-RU"/>
              </w:rPr>
              <w:t xml:space="preserve"> </w:t>
            </w:r>
            <w:r w:rsidRPr="00F35BF3">
              <w:rPr>
                <w:rFonts w:ascii="Times New Roman" w:eastAsia="Times New Roman" w:hAnsi="Times New Roman" w:cs="Times New Roman"/>
                <w:color w:val="212529"/>
                <w:sz w:val="24"/>
                <w:szCs w:val="24"/>
                <w:lang w:eastAsia="ru-RU"/>
              </w:rPr>
              <w:t>тремтяче</w:t>
            </w:r>
            <w:r w:rsidRPr="00F35BF3">
              <w:rPr>
                <w:rFonts w:ascii="Times New Roman" w:eastAsia="Times New Roman" w:hAnsi="Times New Roman" w:cs="Times New Roman"/>
                <w:color w:val="212529"/>
                <w:sz w:val="24"/>
                <w:szCs w:val="24"/>
                <w:lang w:val="en-US" w:eastAsia="ru-RU"/>
              </w:rPr>
              <w:t xml:space="preserve"> </w:t>
            </w:r>
            <w:r w:rsidRPr="00F35BF3">
              <w:rPr>
                <w:rFonts w:ascii="Times New Roman" w:eastAsia="Times New Roman" w:hAnsi="Times New Roman" w:cs="Times New Roman"/>
                <w:color w:val="212529"/>
                <w:sz w:val="24"/>
                <w:szCs w:val="24"/>
                <w:lang w:eastAsia="ru-RU"/>
              </w:rPr>
              <w:t>потягнення</w:t>
            </w:r>
            <w:r w:rsidRPr="00F35BF3">
              <w:rPr>
                <w:rFonts w:ascii="Times New Roman" w:eastAsia="Times New Roman" w:hAnsi="Times New Roman" w:cs="Times New Roman"/>
                <w:color w:val="212529"/>
                <w:sz w:val="24"/>
                <w:szCs w:val="24"/>
                <w:lang w:val="en-US" w:eastAsia="ru-RU"/>
              </w:rPr>
              <w:t xml:space="preserve"> (Flickering contraction)</w:t>
            </w:r>
          </w:p>
        </w:tc>
      </w:tr>
      <w:tr w:rsidR="00F35BF3" w:rsidRPr="00F35BF3" w:rsidTr="007E27A3">
        <w:tc>
          <w:tcPr>
            <w:tcW w:w="1231" w:type="dxa"/>
          </w:tcPr>
          <w:p w:rsidR="00F35BF3" w:rsidRPr="00F35BF3" w:rsidRDefault="00F35BF3" w:rsidP="00F35BF3">
            <w:pPr>
              <w:autoSpaceDE w:val="0"/>
              <w:autoSpaceDN w:val="0"/>
              <w:adjustRightInd w:val="0"/>
              <w:spacing w:line="360" w:lineRule="auto"/>
              <w:ind w:right="-1" w:firstLine="709"/>
              <w:jc w:val="both"/>
              <w:rPr>
                <w:rFonts w:ascii="Times New Roman" w:hAnsi="Times New Roman" w:cs="Times New Roman"/>
                <w:sz w:val="24"/>
                <w:szCs w:val="24"/>
                <w:lang w:val="uk-UA"/>
              </w:rPr>
            </w:pPr>
            <w:r w:rsidRPr="00F35BF3">
              <w:rPr>
                <w:rFonts w:ascii="Times New Roman" w:hAnsi="Times New Roman" w:cs="Times New Roman"/>
                <w:sz w:val="24"/>
                <w:szCs w:val="24"/>
                <w:lang w:val="uk-UA"/>
              </w:rPr>
              <w:t>2</w:t>
            </w:r>
          </w:p>
        </w:tc>
        <w:tc>
          <w:tcPr>
            <w:tcW w:w="8233" w:type="dxa"/>
            <w:vAlign w:val="center"/>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color w:val="212529"/>
                <w:sz w:val="24"/>
                <w:szCs w:val="24"/>
                <w:lang w:eastAsia="ru-RU"/>
              </w:rPr>
            </w:pPr>
            <w:r w:rsidRPr="00F35BF3">
              <w:rPr>
                <w:rFonts w:ascii="Times New Roman" w:eastAsia="Times New Roman" w:hAnsi="Times New Roman" w:cs="Times New Roman"/>
                <w:color w:val="212529"/>
                <w:sz w:val="24"/>
                <w:szCs w:val="24"/>
                <w:lang w:eastAsia="ru-RU"/>
              </w:rPr>
              <w:t>Повна амплітуда руху без впливу сили тяжіння*</w:t>
            </w:r>
          </w:p>
        </w:tc>
      </w:tr>
      <w:tr w:rsidR="00F35BF3" w:rsidRPr="00F35BF3" w:rsidTr="007E27A3">
        <w:tc>
          <w:tcPr>
            <w:tcW w:w="1231" w:type="dxa"/>
          </w:tcPr>
          <w:p w:rsidR="00F35BF3" w:rsidRPr="00F35BF3" w:rsidRDefault="00F35BF3" w:rsidP="00F35BF3">
            <w:pPr>
              <w:autoSpaceDE w:val="0"/>
              <w:autoSpaceDN w:val="0"/>
              <w:adjustRightInd w:val="0"/>
              <w:spacing w:line="360" w:lineRule="auto"/>
              <w:ind w:right="-1" w:firstLine="709"/>
              <w:jc w:val="both"/>
              <w:rPr>
                <w:rFonts w:ascii="Times New Roman" w:hAnsi="Times New Roman" w:cs="Times New Roman"/>
                <w:sz w:val="24"/>
                <w:szCs w:val="24"/>
                <w:lang w:val="uk-UA"/>
              </w:rPr>
            </w:pPr>
            <w:r w:rsidRPr="00F35BF3">
              <w:rPr>
                <w:rFonts w:ascii="Times New Roman" w:hAnsi="Times New Roman" w:cs="Times New Roman"/>
                <w:sz w:val="24"/>
                <w:szCs w:val="24"/>
                <w:lang w:val="uk-UA"/>
              </w:rPr>
              <w:t>3</w:t>
            </w:r>
          </w:p>
        </w:tc>
        <w:tc>
          <w:tcPr>
            <w:tcW w:w="8233" w:type="dxa"/>
            <w:vAlign w:val="center"/>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color w:val="212529"/>
                <w:sz w:val="24"/>
                <w:szCs w:val="24"/>
                <w:lang w:eastAsia="ru-RU"/>
              </w:rPr>
            </w:pPr>
            <w:r w:rsidRPr="00F35BF3">
              <w:rPr>
                <w:rFonts w:ascii="Times New Roman" w:eastAsia="Times New Roman" w:hAnsi="Times New Roman" w:cs="Times New Roman"/>
                <w:color w:val="212529"/>
                <w:sz w:val="24"/>
                <w:szCs w:val="24"/>
                <w:lang w:eastAsia="ru-RU"/>
              </w:rPr>
              <w:t>Повна амплітуда руху проти сили тяжіння</w:t>
            </w:r>
          </w:p>
        </w:tc>
      </w:tr>
      <w:tr w:rsidR="00F35BF3" w:rsidRPr="00F35BF3" w:rsidTr="007E27A3">
        <w:tc>
          <w:tcPr>
            <w:tcW w:w="1231" w:type="dxa"/>
          </w:tcPr>
          <w:p w:rsidR="00F35BF3" w:rsidRPr="00F35BF3" w:rsidRDefault="00F35BF3" w:rsidP="00F35BF3">
            <w:pPr>
              <w:autoSpaceDE w:val="0"/>
              <w:autoSpaceDN w:val="0"/>
              <w:adjustRightInd w:val="0"/>
              <w:spacing w:line="360" w:lineRule="auto"/>
              <w:ind w:right="-1" w:firstLine="709"/>
              <w:jc w:val="both"/>
              <w:rPr>
                <w:rFonts w:ascii="Times New Roman" w:hAnsi="Times New Roman" w:cs="Times New Roman"/>
                <w:sz w:val="24"/>
                <w:szCs w:val="24"/>
                <w:lang w:val="uk-UA"/>
              </w:rPr>
            </w:pPr>
            <w:r w:rsidRPr="00F35BF3">
              <w:rPr>
                <w:rFonts w:ascii="Times New Roman" w:hAnsi="Times New Roman" w:cs="Times New Roman"/>
                <w:sz w:val="24"/>
                <w:szCs w:val="24"/>
                <w:lang w:val="uk-UA"/>
              </w:rPr>
              <w:t>4</w:t>
            </w:r>
          </w:p>
        </w:tc>
        <w:tc>
          <w:tcPr>
            <w:tcW w:w="8233" w:type="dxa"/>
            <w:vAlign w:val="center"/>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color w:val="212529"/>
                <w:sz w:val="24"/>
                <w:szCs w:val="24"/>
                <w:lang w:eastAsia="ru-RU"/>
              </w:rPr>
            </w:pPr>
            <w:r w:rsidRPr="00F35BF3">
              <w:rPr>
                <w:rFonts w:ascii="Times New Roman" w:eastAsia="Times New Roman" w:hAnsi="Times New Roman" w:cs="Times New Roman"/>
                <w:color w:val="212529"/>
                <w:sz w:val="24"/>
                <w:szCs w:val="24"/>
                <w:lang w:eastAsia="ru-RU"/>
              </w:rPr>
              <w:t>Повна амплітуда руху проти сили тяжіння з мінімальним опором</w:t>
            </w:r>
          </w:p>
        </w:tc>
      </w:tr>
      <w:tr w:rsidR="00F35BF3" w:rsidRPr="00F35BF3" w:rsidTr="007E27A3">
        <w:tc>
          <w:tcPr>
            <w:tcW w:w="1231" w:type="dxa"/>
          </w:tcPr>
          <w:p w:rsidR="00F35BF3" w:rsidRPr="00F35BF3" w:rsidRDefault="00F35BF3" w:rsidP="00F35BF3">
            <w:pPr>
              <w:autoSpaceDE w:val="0"/>
              <w:autoSpaceDN w:val="0"/>
              <w:adjustRightInd w:val="0"/>
              <w:spacing w:line="360" w:lineRule="auto"/>
              <w:ind w:right="-1" w:firstLine="709"/>
              <w:jc w:val="both"/>
              <w:rPr>
                <w:rFonts w:ascii="Times New Roman" w:hAnsi="Times New Roman" w:cs="Times New Roman"/>
                <w:sz w:val="24"/>
                <w:szCs w:val="24"/>
                <w:lang w:val="uk-UA"/>
              </w:rPr>
            </w:pPr>
            <w:r w:rsidRPr="00F35BF3">
              <w:rPr>
                <w:rFonts w:ascii="Times New Roman" w:hAnsi="Times New Roman" w:cs="Times New Roman"/>
                <w:sz w:val="24"/>
                <w:szCs w:val="24"/>
                <w:lang w:val="uk-UA"/>
              </w:rPr>
              <w:t>5</w:t>
            </w:r>
          </w:p>
        </w:tc>
        <w:tc>
          <w:tcPr>
            <w:tcW w:w="8233" w:type="dxa"/>
            <w:vAlign w:val="center"/>
          </w:tcPr>
          <w:p w:rsidR="00F35BF3" w:rsidRPr="00F35BF3" w:rsidRDefault="00F35BF3" w:rsidP="00F35BF3">
            <w:pPr>
              <w:autoSpaceDE w:val="0"/>
              <w:autoSpaceDN w:val="0"/>
              <w:adjustRightInd w:val="0"/>
              <w:spacing w:line="360" w:lineRule="auto"/>
              <w:ind w:right="-1" w:firstLine="709"/>
              <w:jc w:val="both"/>
              <w:rPr>
                <w:rFonts w:ascii="Times New Roman" w:eastAsia="Times New Roman" w:hAnsi="Times New Roman" w:cs="Times New Roman"/>
                <w:color w:val="212529"/>
                <w:sz w:val="24"/>
                <w:szCs w:val="24"/>
                <w:lang w:eastAsia="ru-RU"/>
              </w:rPr>
            </w:pPr>
            <w:r w:rsidRPr="00F35BF3">
              <w:rPr>
                <w:rFonts w:ascii="Times New Roman" w:eastAsia="Times New Roman" w:hAnsi="Times New Roman" w:cs="Times New Roman"/>
                <w:color w:val="212529"/>
                <w:sz w:val="24"/>
                <w:szCs w:val="24"/>
                <w:lang w:eastAsia="ru-RU"/>
              </w:rPr>
              <w:t>Повна амплітуда руху проти сили тяжіння з максимальним опором</w:t>
            </w:r>
          </w:p>
        </w:tc>
      </w:tr>
    </w:tbl>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eastAsia="ru-RU"/>
        </w:rPr>
        <w:t>Методика мануального м’язового тестування передбачає для кожного м’яза чи м’язової групи визначення специфічного руху, що називається «тестовим рухом»</w:t>
      </w:r>
      <w:r w:rsidRPr="00F35BF3">
        <w:rPr>
          <w:rFonts w:ascii="Times New Roman" w:eastAsiaTheme="minorEastAsia" w:hAnsi="Times New Roman" w:cs="Times New Roman"/>
          <w:sz w:val="28"/>
          <w:szCs w:val="28"/>
          <w:lang w:val="uk-UA" w:eastAsia="ru-RU"/>
        </w:rPr>
        <w:t xml:space="preserve"> (Таб 2.2)</w:t>
      </w:r>
      <w:r w:rsidRPr="00F35BF3">
        <w:rPr>
          <w:rFonts w:ascii="Times New Roman" w:eastAsiaTheme="minorEastAsia" w:hAnsi="Times New Roman" w:cs="Times New Roman"/>
          <w:sz w:val="28"/>
          <w:szCs w:val="28"/>
          <w:lang w:eastAsia="ru-RU"/>
        </w:rPr>
        <w:t xml:space="preserve">. </w:t>
      </w:r>
    </w:p>
    <w:p w:rsidR="00F35BF3" w:rsidRPr="00F35BF3" w:rsidRDefault="00F35BF3" w:rsidP="00F35BF3">
      <w:pPr>
        <w:spacing w:after="0" w:line="360" w:lineRule="auto"/>
        <w:ind w:right="-1" w:firstLine="709"/>
        <w:jc w:val="right"/>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Таблиця 2.2</w:t>
      </w:r>
    </w:p>
    <w:p w:rsidR="00F35BF3" w:rsidRPr="00F35BF3" w:rsidRDefault="00F35BF3" w:rsidP="00F35BF3">
      <w:pPr>
        <w:spacing w:after="0" w:line="360" w:lineRule="auto"/>
        <w:ind w:right="-1" w:firstLine="709"/>
        <w:jc w:val="right"/>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lastRenderedPageBreak/>
        <w:t>Анкета запонення  результатів дослідження</w:t>
      </w:r>
    </w:p>
    <w:tbl>
      <w:tblPr>
        <w:tblStyle w:val="ac"/>
        <w:tblW w:w="0" w:type="auto"/>
        <w:tblLook w:val="04A0" w:firstRow="1" w:lastRow="0" w:firstColumn="1" w:lastColumn="0" w:noHBand="0" w:noVBand="1"/>
      </w:tblPr>
      <w:tblGrid>
        <w:gridCol w:w="9571"/>
      </w:tblGrid>
      <w:tr w:rsidR="00F35BF3" w:rsidRPr="00F35BF3" w:rsidTr="007E27A3">
        <w:tc>
          <w:tcPr>
            <w:tcW w:w="9571"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color w:val="000000"/>
                <w:sz w:val="28"/>
                <w:szCs w:val="28"/>
                <w:lang w:val="uk-UA" w:eastAsia="ru-RU"/>
              </w:rPr>
            </w:pPr>
            <w:r w:rsidRPr="00F35BF3">
              <w:rPr>
                <w:rFonts w:ascii="Times New Roman" w:eastAsia="Times New Roman" w:hAnsi="Times New Roman" w:cs="Times New Roman"/>
                <w:color w:val="000000"/>
                <w:sz w:val="28"/>
                <w:szCs w:val="28"/>
                <w:lang w:val="uk-UA" w:eastAsia="ru-RU"/>
              </w:rPr>
              <w:t>Мануально - м'язеве тестування.</w:t>
            </w:r>
          </w:p>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color w:val="000000"/>
                <w:sz w:val="28"/>
                <w:szCs w:val="28"/>
                <w:lang w:val="uk-UA" w:eastAsia="ru-RU"/>
              </w:rPr>
            </w:pPr>
          </w:p>
        </w:tc>
      </w:tr>
      <w:tr w:rsidR="00F35BF3" w:rsidRPr="00F35BF3" w:rsidTr="007E27A3">
        <w:tc>
          <w:tcPr>
            <w:tcW w:w="9571"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color w:val="000000"/>
                <w:sz w:val="28"/>
                <w:szCs w:val="28"/>
                <w:lang w:val="uk-UA" w:eastAsia="ru-RU"/>
              </w:rPr>
            </w:pPr>
            <w:r w:rsidRPr="00F35BF3">
              <w:rPr>
                <w:rFonts w:ascii="Times New Roman" w:eastAsia="Times New Roman" w:hAnsi="Times New Roman" w:cs="Times New Roman"/>
                <w:color w:val="000000"/>
                <w:sz w:val="28"/>
                <w:szCs w:val="28"/>
                <w:lang w:val="uk-UA" w:eastAsia="ru-RU"/>
              </w:rPr>
              <w:t>______верхня кінцівка.</w:t>
            </w:r>
          </w:p>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color w:val="000000"/>
                <w:sz w:val="28"/>
                <w:szCs w:val="28"/>
                <w:lang w:val="uk-UA" w:eastAsia="ru-RU"/>
              </w:rPr>
            </w:pPr>
          </w:p>
        </w:tc>
      </w:tr>
      <w:tr w:rsidR="00F35BF3" w:rsidRPr="00F85B09" w:rsidTr="007E27A3">
        <w:tc>
          <w:tcPr>
            <w:tcW w:w="9571"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color w:val="000000"/>
                <w:sz w:val="28"/>
                <w:szCs w:val="28"/>
                <w:lang w:val="uk-UA" w:eastAsia="ru-RU"/>
              </w:rPr>
            </w:pPr>
            <w:r w:rsidRPr="00F35BF3">
              <w:rPr>
                <w:rFonts w:ascii="Times New Roman" w:eastAsia="Times New Roman" w:hAnsi="Times New Roman" w:cs="Times New Roman"/>
                <w:color w:val="000000"/>
                <w:sz w:val="28"/>
                <w:szCs w:val="28"/>
                <w:lang w:val="uk-UA" w:eastAsia="ru-RU"/>
              </w:rPr>
              <w:t xml:space="preserve">Плечовий суглоб згинання плеча  -  , розгинання  плеча  -   , </w:t>
            </w:r>
          </w:p>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color w:val="000000"/>
                <w:sz w:val="28"/>
                <w:szCs w:val="28"/>
                <w:lang w:val="uk-UA" w:eastAsia="ru-RU"/>
              </w:rPr>
            </w:pPr>
            <w:r w:rsidRPr="00F35BF3">
              <w:rPr>
                <w:rFonts w:ascii="Times New Roman" w:eastAsia="Times New Roman" w:hAnsi="Times New Roman" w:cs="Times New Roman"/>
                <w:color w:val="000000"/>
                <w:sz w:val="28"/>
                <w:szCs w:val="28"/>
                <w:lang w:val="uk-UA" w:eastAsia="ru-RU"/>
              </w:rPr>
              <w:t xml:space="preserve">відведення  плеча  -   , зовнішня ротація -   , внутрішня ротація -   , </w:t>
            </w:r>
          </w:p>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color w:val="000000"/>
                <w:sz w:val="28"/>
                <w:szCs w:val="28"/>
                <w:lang w:val="uk-UA" w:eastAsia="ru-RU"/>
              </w:rPr>
            </w:pPr>
            <w:r w:rsidRPr="00F35BF3">
              <w:rPr>
                <w:rFonts w:ascii="Times New Roman" w:eastAsia="Times New Roman" w:hAnsi="Times New Roman" w:cs="Times New Roman"/>
                <w:color w:val="000000"/>
                <w:sz w:val="28"/>
                <w:szCs w:val="28"/>
                <w:lang w:val="uk-UA" w:eastAsia="ru-RU"/>
              </w:rPr>
              <w:t xml:space="preserve">згинання ліктя -   , розгинання ліктя -    , супінація передпліччя -   , пронація передпліччя -   , </w:t>
            </w:r>
          </w:p>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color w:val="000000"/>
                <w:sz w:val="28"/>
                <w:szCs w:val="28"/>
                <w:lang w:val="uk-UA" w:eastAsia="ru-RU"/>
              </w:rPr>
            </w:pPr>
            <w:r w:rsidRPr="00F35BF3">
              <w:rPr>
                <w:rFonts w:ascii="Times New Roman" w:eastAsia="Times New Roman" w:hAnsi="Times New Roman" w:cs="Times New Roman"/>
                <w:color w:val="000000"/>
                <w:sz w:val="28"/>
                <w:szCs w:val="28"/>
                <w:lang w:val="uk-UA" w:eastAsia="ru-RU"/>
              </w:rPr>
              <w:t xml:space="preserve">згинання кисті -   , розгинання кисті -   </w:t>
            </w:r>
          </w:p>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color w:val="000000"/>
                <w:sz w:val="28"/>
                <w:szCs w:val="28"/>
                <w:lang w:val="uk-UA" w:eastAsia="ru-RU"/>
              </w:rPr>
            </w:pPr>
            <w:r w:rsidRPr="00F35BF3">
              <w:rPr>
                <w:rFonts w:ascii="Times New Roman" w:eastAsia="Times New Roman" w:hAnsi="Times New Roman" w:cs="Times New Roman"/>
                <w:color w:val="000000"/>
                <w:sz w:val="28"/>
                <w:szCs w:val="28"/>
                <w:lang w:val="uk-UA" w:eastAsia="ru-RU"/>
              </w:rPr>
              <w:t>ліктьова девіація -  променева девіація -  .</w:t>
            </w:r>
          </w:p>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color w:val="000000"/>
                <w:sz w:val="28"/>
                <w:szCs w:val="28"/>
                <w:lang w:val="uk-UA" w:eastAsia="ru-RU"/>
              </w:rPr>
            </w:pPr>
          </w:p>
        </w:tc>
      </w:tr>
    </w:tbl>
    <w:p w:rsidR="00F35BF3" w:rsidRPr="00F35BF3" w:rsidRDefault="00F35BF3" w:rsidP="00CB64C4">
      <w:pPr>
        <w:spacing w:after="0" w:line="360" w:lineRule="auto"/>
        <w:ind w:right="-1"/>
        <w:jc w:val="both"/>
        <w:rPr>
          <w:rFonts w:ascii="Times New Roman" w:eastAsiaTheme="minorEastAsia" w:hAnsi="Times New Roman" w:cs="Times New Roman"/>
          <w:sz w:val="28"/>
          <w:szCs w:val="28"/>
          <w:lang w:val="uk-UA" w:eastAsia="ru-RU"/>
        </w:rPr>
      </w:pP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eastAsia="ru-RU"/>
        </w:rPr>
        <w:t>Обов’язковим є попереднє оволодіння пасивним виконанням тестового руху. Можливість ізольованого виконання тестового руху забезпечує визначення тестової позиції (вихідного положення тестового руху). Правильний вибір тестової позиції є однією з основних умов успішного виконання мануально-м’язового тестування</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40</w:t>
      </w:r>
      <w:r w:rsidR="00825DA2"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val="uk-UA" w:eastAsia="ru-RU"/>
        </w:rPr>
        <w:t>.</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b/>
          <w:sz w:val="28"/>
          <w:szCs w:val="28"/>
          <w:lang w:val="uk-UA" w:eastAsia="ru-RU"/>
        </w:rPr>
        <w:t>Гоніометрія</w:t>
      </w:r>
      <w:r w:rsidRPr="00F35BF3">
        <w:rPr>
          <w:rFonts w:ascii="Times New Roman" w:eastAsiaTheme="minorEastAsia" w:hAnsi="Times New Roman" w:cs="Times New Roman"/>
          <w:sz w:val="28"/>
          <w:szCs w:val="28"/>
          <w:lang w:val="uk-UA" w:eastAsia="ru-RU"/>
        </w:rPr>
        <w:t>-</w:t>
      </w:r>
      <w:r w:rsidRPr="00F35BF3">
        <w:rPr>
          <w:rFonts w:ascii="Times New Roman" w:eastAsiaTheme="minorEastAsia" w:hAnsi="Times New Roman" w:cs="Times New Roman"/>
          <w:sz w:val="28"/>
          <w:szCs w:val="28"/>
          <w:shd w:val="clear" w:color="auto" w:fill="FFFFFF"/>
          <w:lang w:val="uk-UA" w:eastAsia="ru-RU"/>
        </w:rPr>
        <w:t xml:space="preserve"> визначення обсягу активних суглобів у напрямках, що дозволяються формою досліджуваного суглоба. П</w:t>
      </w:r>
      <w:r w:rsidRPr="00F35BF3">
        <w:rPr>
          <w:rFonts w:ascii="Times New Roman" w:eastAsiaTheme="minorEastAsia" w:hAnsi="Times New Roman" w:cs="Times New Roman"/>
          <w:sz w:val="28"/>
          <w:szCs w:val="28"/>
          <w:lang w:val="uk-UA" w:eastAsia="ru-RU"/>
        </w:rPr>
        <w:t xml:space="preserve">рийнято оцінювати </w:t>
      </w:r>
      <w:r w:rsidRPr="00F35BF3">
        <w:rPr>
          <w:rFonts w:ascii="Times New Roman" w:eastAsiaTheme="minorEastAsia" w:hAnsi="Times New Roman" w:cs="Times New Roman"/>
          <w:spacing w:val="-1"/>
          <w:sz w:val="28"/>
          <w:szCs w:val="28"/>
          <w:lang w:val="uk-UA" w:eastAsia="ru-RU"/>
        </w:rPr>
        <w:t xml:space="preserve">у 5 балів; 3/4 нормальної амплітуди рухів </w:t>
      </w:r>
      <w:r w:rsidRPr="00F35BF3">
        <w:rPr>
          <w:rFonts w:ascii="Times New Roman" w:eastAsiaTheme="minorEastAsia" w:hAnsi="Times New Roman" w:cs="Times New Roman"/>
          <w:sz w:val="28"/>
          <w:szCs w:val="28"/>
          <w:lang w:val="uk-UA" w:eastAsia="ru-RU"/>
        </w:rPr>
        <w:t>–</w:t>
      </w:r>
      <w:r w:rsidRPr="00F35BF3">
        <w:rPr>
          <w:rFonts w:ascii="Times New Roman" w:eastAsiaTheme="minorEastAsia" w:hAnsi="Times New Roman" w:cs="Times New Roman"/>
          <w:spacing w:val="-1"/>
          <w:sz w:val="28"/>
          <w:szCs w:val="28"/>
          <w:lang w:val="uk-UA" w:eastAsia="ru-RU"/>
        </w:rPr>
        <w:t xml:space="preserve"> 4 бали; 1/2 </w:t>
      </w:r>
      <w:r w:rsidRPr="00F35BF3">
        <w:rPr>
          <w:rFonts w:ascii="Times New Roman" w:eastAsiaTheme="minorEastAsia" w:hAnsi="Times New Roman" w:cs="Times New Roman"/>
          <w:sz w:val="28"/>
          <w:szCs w:val="28"/>
          <w:lang w:val="uk-UA" w:eastAsia="ru-RU"/>
        </w:rPr>
        <w:t>–</w:t>
      </w:r>
      <w:r w:rsidRPr="00F35BF3">
        <w:rPr>
          <w:rFonts w:ascii="Times New Roman" w:eastAsiaTheme="minorEastAsia" w:hAnsi="Times New Roman" w:cs="Times New Roman"/>
          <w:spacing w:val="-1"/>
          <w:sz w:val="28"/>
          <w:szCs w:val="28"/>
          <w:lang w:val="uk-UA" w:eastAsia="ru-RU"/>
        </w:rPr>
        <w:t xml:space="preserve"> 3 бали; 1/4 </w:t>
      </w:r>
      <w:r w:rsidRPr="00F35BF3">
        <w:rPr>
          <w:rFonts w:ascii="Times New Roman" w:eastAsiaTheme="minorEastAsia" w:hAnsi="Times New Roman" w:cs="Times New Roman"/>
          <w:sz w:val="28"/>
          <w:szCs w:val="28"/>
          <w:lang w:val="uk-UA" w:eastAsia="ru-RU"/>
        </w:rPr>
        <w:t>–</w:t>
      </w:r>
      <w:r w:rsidRPr="00F35BF3">
        <w:rPr>
          <w:rFonts w:ascii="Times New Roman" w:eastAsiaTheme="minorEastAsia" w:hAnsi="Times New Roman" w:cs="Times New Roman"/>
          <w:spacing w:val="-1"/>
          <w:sz w:val="28"/>
          <w:szCs w:val="28"/>
          <w:lang w:val="uk-UA" w:eastAsia="ru-RU"/>
        </w:rPr>
        <w:t xml:space="preserve"> 2 ба</w:t>
      </w:r>
      <w:r w:rsidRPr="00F35BF3">
        <w:rPr>
          <w:rFonts w:ascii="Times New Roman" w:eastAsiaTheme="minorEastAsia" w:hAnsi="Times New Roman" w:cs="Times New Roman"/>
          <w:sz w:val="28"/>
          <w:szCs w:val="28"/>
          <w:lang w:val="uk-UA" w:eastAsia="ru-RU"/>
        </w:rPr>
        <w:t xml:space="preserve">ли; мінімальна амплітуда рухів – 1 бал; рухи відсутні – 0 балів. </w:t>
      </w:r>
    </w:p>
    <w:p w:rsidR="00F35BF3" w:rsidRPr="00F35BF3" w:rsidRDefault="00F35BF3" w:rsidP="00F35BF3">
      <w:pPr>
        <w:spacing w:after="0" w:line="360" w:lineRule="auto"/>
        <w:ind w:right="-1" w:firstLine="709"/>
        <w:jc w:val="both"/>
        <w:rPr>
          <w:rFonts w:ascii="Times New Roman" w:eastAsia="Times New Roman"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Досліджують окремо два види </w:t>
      </w:r>
      <w:r w:rsidRPr="00F35BF3">
        <w:rPr>
          <w:rFonts w:ascii="Times New Roman" w:eastAsiaTheme="minorEastAsia" w:hAnsi="Times New Roman" w:cs="Times New Roman"/>
          <w:sz w:val="28"/>
          <w:szCs w:val="28"/>
          <w:shd w:val="clear" w:color="auto" w:fill="FFFFFF"/>
          <w:lang w:val="uk-UA" w:eastAsia="ru-RU"/>
        </w:rPr>
        <w:t xml:space="preserve">суглобової рухливості </w:t>
      </w:r>
      <w:r w:rsidRPr="00F35BF3">
        <w:rPr>
          <w:rFonts w:ascii="Times New Roman" w:eastAsiaTheme="minorEastAsia" w:hAnsi="Times New Roman" w:cs="Times New Roman"/>
          <w:sz w:val="28"/>
          <w:szCs w:val="28"/>
          <w:lang w:val="uk-UA" w:eastAsia="ru-RU"/>
        </w:rPr>
        <w:t xml:space="preserve">– активну рухливість (обстежуваний робить рухи самостійно, без допомоги дослідника) і пасивну рухливість (рухи в суглобі проводяться дослідником відповідно до фізіологічного напрямку досліджуваного руху). </w:t>
      </w:r>
      <w:r w:rsidRPr="00F35BF3">
        <w:rPr>
          <w:rFonts w:ascii="Times New Roman" w:eastAsia="Times New Roman" w:hAnsi="Times New Roman" w:cs="Times New Roman"/>
          <w:sz w:val="28"/>
          <w:szCs w:val="28"/>
          <w:lang w:val="uk-UA" w:eastAsia="ru-RU"/>
        </w:rPr>
        <w:t>У нормальних умовах обсяг активних рухів в суглобах менше, ніж паси</w:t>
      </w:r>
      <w:r w:rsidR="00B3508B">
        <w:rPr>
          <w:rFonts w:ascii="Times New Roman" w:eastAsia="Times New Roman" w:hAnsi="Times New Roman" w:cs="Times New Roman"/>
          <w:sz w:val="28"/>
          <w:szCs w:val="28"/>
          <w:lang w:val="uk-UA" w:eastAsia="ru-RU"/>
        </w:rPr>
        <w:t xml:space="preserve">вних. У записах результатів </w:t>
      </w:r>
      <w:r w:rsidRPr="00F35BF3">
        <w:rPr>
          <w:rFonts w:ascii="Times New Roman" w:eastAsia="Times New Roman" w:hAnsi="Times New Roman" w:cs="Times New Roman"/>
          <w:sz w:val="28"/>
          <w:szCs w:val="28"/>
          <w:lang w:val="uk-UA" w:eastAsia="ru-RU"/>
        </w:rPr>
        <w:t xml:space="preserve"> вимірювання</w:t>
      </w:r>
      <w:r w:rsidR="00B3508B">
        <w:rPr>
          <w:rFonts w:ascii="Times New Roman" w:eastAsia="Times New Roman" w:hAnsi="Times New Roman" w:cs="Times New Roman"/>
          <w:sz w:val="28"/>
          <w:szCs w:val="28"/>
          <w:lang w:val="uk-UA" w:eastAsia="ru-RU"/>
        </w:rPr>
        <w:t>,</w:t>
      </w:r>
      <w:r w:rsidRPr="00F35BF3">
        <w:rPr>
          <w:rFonts w:ascii="Times New Roman" w:eastAsia="Times New Roman" w:hAnsi="Times New Roman" w:cs="Times New Roman"/>
          <w:sz w:val="28"/>
          <w:szCs w:val="28"/>
          <w:lang w:val="uk-UA" w:eastAsia="ru-RU"/>
        </w:rPr>
        <w:t xml:space="preserve"> слід відображати амплітуду обох видів рухів (Додаток 1). </w:t>
      </w:r>
    </w:p>
    <w:p w:rsidR="00F35BF3" w:rsidRPr="00F35BF3" w:rsidRDefault="00F35BF3" w:rsidP="00F35BF3">
      <w:pPr>
        <w:numPr>
          <w:ilvl w:val="0"/>
          <w:numId w:val="19"/>
        </w:numPr>
        <w:spacing w:after="0" w:line="360" w:lineRule="auto"/>
        <w:ind w:left="0" w:right="-1" w:firstLine="709"/>
        <w:contextualSpacing/>
        <w:jc w:val="both"/>
        <w:rPr>
          <w:rFonts w:ascii="Times New Roman" w:eastAsiaTheme="minorEastAsia" w:hAnsi="Times New Roman" w:cs="Times New Roman"/>
          <w:color w:val="000000"/>
          <w:sz w:val="28"/>
          <w:szCs w:val="28"/>
          <w:lang w:val="uk-UA" w:eastAsia="ru-RU"/>
        </w:rPr>
      </w:pPr>
      <w:r w:rsidRPr="00F35BF3">
        <w:rPr>
          <w:rFonts w:ascii="Times New Roman" w:eastAsiaTheme="minorEastAsia" w:hAnsi="Times New Roman" w:cs="Times New Roman"/>
          <w:color w:val="000000"/>
          <w:sz w:val="28"/>
          <w:szCs w:val="28"/>
          <w:lang w:val="uk-UA" w:eastAsia="ru-RU"/>
        </w:rPr>
        <w:t xml:space="preserve">лечовий суглоб виконує вісім рухів: </w:t>
      </w:r>
    </w:p>
    <w:p w:rsidR="00F35BF3" w:rsidRPr="00F35BF3" w:rsidRDefault="00F35BF3" w:rsidP="00F35BF3">
      <w:pPr>
        <w:numPr>
          <w:ilvl w:val="0"/>
          <w:numId w:val="19"/>
        </w:numPr>
        <w:spacing w:after="0" w:line="360" w:lineRule="auto"/>
        <w:ind w:left="0" w:right="-1" w:firstLine="709"/>
        <w:contextualSpacing/>
        <w:jc w:val="both"/>
        <w:rPr>
          <w:rFonts w:ascii="Times New Roman" w:eastAsiaTheme="minorEastAsia" w:hAnsi="Times New Roman" w:cs="Times New Roman"/>
          <w:color w:val="000000"/>
          <w:sz w:val="28"/>
          <w:szCs w:val="28"/>
          <w:lang w:val="uk-UA" w:eastAsia="ru-RU"/>
        </w:rPr>
      </w:pPr>
      <w:r w:rsidRPr="00F35BF3">
        <w:rPr>
          <w:rFonts w:ascii="Times New Roman" w:eastAsiaTheme="minorEastAsia" w:hAnsi="Times New Roman" w:cs="Times New Roman"/>
          <w:color w:val="000000"/>
          <w:sz w:val="28"/>
          <w:szCs w:val="28"/>
          <w:lang w:val="uk-UA" w:eastAsia="ru-RU"/>
        </w:rPr>
        <w:lastRenderedPageBreak/>
        <w:t xml:space="preserve">згинання, коли рука рухається в сагітальній площині вперед, розгинання – рука рухається в сагітальній площині назад, </w:t>
      </w:r>
    </w:p>
    <w:p w:rsidR="00F35BF3" w:rsidRPr="00F35BF3" w:rsidRDefault="00F35BF3" w:rsidP="00F35BF3">
      <w:pPr>
        <w:numPr>
          <w:ilvl w:val="0"/>
          <w:numId w:val="19"/>
        </w:numPr>
        <w:spacing w:after="0" w:line="360" w:lineRule="auto"/>
        <w:ind w:left="0" w:right="-1" w:firstLine="709"/>
        <w:contextualSpacing/>
        <w:jc w:val="both"/>
        <w:rPr>
          <w:rFonts w:ascii="Times New Roman" w:eastAsiaTheme="minorEastAsia" w:hAnsi="Times New Roman" w:cs="Times New Roman"/>
          <w:color w:val="000000"/>
          <w:sz w:val="28"/>
          <w:szCs w:val="28"/>
          <w:lang w:val="uk-UA" w:eastAsia="ru-RU"/>
        </w:rPr>
      </w:pPr>
      <w:r w:rsidRPr="00F35BF3">
        <w:rPr>
          <w:rFonts w:ascii="Times New Roman" w:eastAsiaTheme="minorEastAsia" w:hAnsi="Times New Roman" w:cs="Times New Roman"/>
          <w:color w:val="000000"/>
          <w:sz w:val="28"/>
          <w:szCs w:val="28"/>
          <w:lang w:val="uk-UA" w:eastAsia="ru-RU"/>
        </w:rPr>
        <w:t>приведення (аддукція) – рука рухається в фронтальній площині до серединної лінії тіла,</w:t>
      </w:r>
    </w:p>
    <w:p w:rsidR="00F35BF3" w:rsidRPr="00F35BF3" w:rsidRDefault="00F35BF3" w:rsidP="00F35BF3">
      <w:pPr>
        <w:numPr>
          <w:ilvl w:val="0"/>
          <w:numId w:val="19"/>
        </w:numPr>
        <w:spacing w:after="0" w:line="360" w:lineRule="auto"/>
        <w:ind w:left="0" w:right="-1" w:firstLine="709"/>
        <w:contextualSpacing/>
        <w:jc w:val="both"/>
        <w:rPr>
          <w:rFonts w:ascii="Times New Roman" w:eastAsiaTheme="minorEastAsia" w:hAnsi="Times New Roman" w:cs="Times New Roman"/>
          <w:color w:val="000000"/>
          <w:sz w:val="28"/>
          <w:szCs w:val="28"/>
          <w:lang w:val="uk-UA" w:eastAsia="ru-RU"/>
        </w:rPr>
      </w:pPr>
      <w:r w:rsidRPr="00F35BF3">
        <w:rPr>
          <w:rFonts w:ascii="Times New Roman" w:eastAsiaTheme="minorEastAsia" w:hAnsi="Times New Roman" w:cs="Times New Roman"/>
          <w:color w:val="000000"/>
          <w:sz w:val="28"/>
          <w:szCs w:val="28"/>
          <w:lang w:val="uk-UA" w:eastAsia="ru-RU"/>
        </w:rPr>
        <w:t xml:space="preserve">відведення (абдукція) – рука рухається в фронтальній площині від серединної лінії тіла, </w:t>
      </w:r>
    </w:p>
    <w:p w:rsidR="00F35BF3" w:rsidRPr="00F35BF3" w:rsidRDefault="00F35BF3" w:rsidP="00F35BF3">
      <w:pPr>
        <w:numPr>
          <w:ilvl w:val="0"/>
          <w:numId w:val="19"/>
        </w:numPr>
        <w:spacing w:after="0" w:line="360" w:lineRule="auto"/>
        <w:ind w:left="0" w:right="-1" w:firstLine="709"/>
        <w:contextualSpacing/>
        <w:jc w:val="both"/>
        <w:rPr>
          <w:rFonts w:ascii="Times New Roman" w:eastAsiaTheme="minorEastAsia" w:hAnsi="Times New Roman" w:cs="Times New Roman"/>
          <w:color w:val="000000"/>
          <w:sz w:val="28"/>
          <w:szCs w:val="28"/>
          <w:lang w:val="uk-UA" w:eastAsia="ru-RU"/>
        </w:rPr>
      </w:pPr>
      <w:r w:rsidRPr="00F35BF3">
        <w:rPr>
          <w:rFonts w:ascii="Times New Roman" w:eastAsiaTheme="minorEastAsia" w:hAnsi="Times New Roman" w:cs="Times New Roman"/>
          <w:color w:val="000000"/>
          <w:sz w:val="28"/>
          <w:szCs w:val="28"/>
          <w:lang w:val="uk-UA" w:eastAsia="ru-RU"/>
        </w:rPr>
        <w:t xml:space="preserve">внутрішня ротація, – рука ротується медіально досередини тіла в горизонтальній площині, зовнішня ротація – рука ротується латерально від тіла в горизонтальній площині, горизонтальне приведення – рука знаходиться у положенні відведенні на 90° та приводиться медіально до середини тіла, </w:t>
      </w:r>
    </w:p>
    <w:p w:rsidR="00F35BF3" w:rsidRDefault="00F35BF3" w:rsidP="00F35BF3">
      <w:pPr>
        <w:numPr>
          <w:ilvl w:val="0"/>
          <w:numId w:val="19"/>
        </w:numPr>
        <w:spacing w:after="0" w:line="360" w:lineRule="auto"/>
        <w:ind w:left="0" w:right="-1" w:firstLine="709"/>
        <w:contextualSpacing/>
        <w:jc w:val="both"/>
        <w:rPr>
          <w:rFonts w:ascii="Times New Roman" w:eastAsiaTheme="minorEastAsia" w:hAnsi="Times New Roman" w:cs="Times New Roman"/>
          <w:color w:val="000000"/>
          <w:sz w:val="28"/>
          <w:szCs w:val="28"/>
          <w:lang w:val="uk-UA" w:eastAsia="ru-RU"/>
        </w:rPr>
      </w:pPr>
      <w:r w:rsidRPr="00F35BF3">
        <w:rPr>
          <w:rFonts w:ascii="Times New Roman" w:eastAsiaTheme="minorEastAsia" w:hAnsi="Times New Roman" w:cs="Times New Roman"/>
          <w:color w:val="000000"/>
          <w:sz w:val="28"/>
          <w:szCs w:val="28"/>
          <w:lang w:val="uk-UA" w:eastAsia="ru-RU"/>
        </w:rPr>
        <w:t>горизонтальне відведення, коли рука знаходиться у положенні відведенні на 90° та рухається назад від тіла</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23,39</w:t>
      </w:r>
      <w:r w:rsidR="00825DA2"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color w:val="000000"/>
          <w:sz w:val="28"/>
          <w:szCs w:val="28"/>
          <w:lang w:val="uk-UA" w:eastAsia="ru-RU"/>
        </w:rPr>
        <w:t>.</w:t>
      </w:r>
    </w:p>
    <w:p w:rsidR="00CB64C4" w:rsidRPr="00F35BF3" w:rsidRDefault="00CB64C4" w:rsidP="00F35BF3">
      <w:pPr>
        <w:numPr>
          <w:ilvl w:val="0"/>
          <w:numId w:val="19"/>
        </w:numPr>
        <w:spacing w:after="0" w:line="360" w:lineRule="auto"/>
        <w:ind w:left="0" w:right="-1" w:firstLine="709"/>
        <w:contextualSpacing/>
        <w:jc w:val="both"/>
        <w:rPr>
          <w:rFonts w:ascii="Times New Roman" w:eastAsiaTheme="minorEastAsia" w:hAnsi="Times New Roman" w:cs="Times New Roman"/>
          <w:color w:val="000000"/>
          <w:sz w:val="28"/>
          <w:szCs w:val="28"/>
          <w:lang w:val="uk-UA" w:eastAsia="ru-RU"/>
        </w:rPr>
      </w:pPr>
    </w:p>
    <w:p w:rsidR="00F35BF3" w:rsidRDefault="00F35BF3" w:rsidP="00F35BF3">
      <w:pPr>
        <w:spacing w:after="0" w:line="360" w:lineRule="auto"/>
        <w:ind w:right="-1" w:firstLine="709"/>
        <w:rPr>
          <w:rFonts w:ascii="Times New Roman" w:eastAsia="Times New Roman" w:hAnsi="Times New Roman" w:cs="Times New Roman"/>
          <w:b/>
          <w:sz w:val="28"/>
          <w:szCs w:val="28"/>
          <w:lang w:val="uk-UA" w:eastAsia="ru-RU"/>
        </w:rPr>
      </w:pPr>
      <w:r w:rsidRPr="00F35BF3">
        <w:rPr>
          <w:rFonts w:ascii="Times New Roman" w:eastAsia="Times New Roman" w:hAnsi="Times New Roman" w:cs="Times New Roman"/>
          <w:b/>
          <w:sz w:val="28"/>
          <w:szCs w:val="28"/>
          <w:lang w:val="uk-UA" w:eastAsia="ru-RU"/>
        </w:rPr>
        <w:t>2.4 Допоміжні засоби реабілітаційних втручань</w:t>
      </w:r>
    </w:p>
    <w:p w:rsidR="00CB64C4" w:rsidRPr="00F35BF3" w:rsidRDefault="00CB64C4" w:rsidP="00F35BF3">
      <w:pPr>
        <w:spacing w:after="0" w:line="360" w:lineRule="auto"/>
        <w:ind w:right="-1" w:firstLine="709"/>
        <w:rPr>
          <w:rFonts w:ascii="Times New Roman" w:eastAsia="Times New Roman" w:hAnsi="Times New Roman" w:cs="Times New Roman"/>
          <w:b/>
          <w:sz w:val="28"/>
          <w:szCs w:val="28"/>
          <w:lang w:val="uk-UA" w:eastAsia="ru-RU"/>
        </w:rPr>
      </w:pPr>
    </w:p>
    <w:p w:rsidR="00F35BF3" w:rsidRPr="00825DA2" w:rsidRDefault="00F35BF3" w:rsidP="00F35BF3">
      <w:pPr>
        <w:autoSpaceDE w:val="0"/>
        <w:autoSpaceDN w:val="0"/>
        <w:adjustRightInd w:val="0"/>
        <w:spacing w:after="0" w:line="360" w:lineRule="auto"/>
        <w:ind w:right="-1" w:firstLine="709"/>
        <w:jc w:val="both"/>
        <w:rPr>
          <w:rFonts w:eastAsia="Times-Roman" w:cs="Times-Roman"/>
          <w:sz w:val="21"/>
          <w:szCs w:val="21"/>
          <w:lang w:val="uk-UA"/>
        </w:rPr>
      </w:pPr>
      <w:r w:rsidRPr="00F35BF3">
        <w:rPr>
          <w:rFonts w:ascii="Times New Roman" w:eastAsia="Times-Roman" w:hAnsi="Times New Roman" w:cs="Times New Roman"/>
          <w:sz w:val="28"/>
          <w:szCs w:val="28"/>
          <w:lang w:val="uk-UA"/>
        </w:rPr>
        <w:t>Застосовуючи фізичні вправи, необхідно дотримуватись основних дидактичних принципів (свідомість і активність, наочність, доступність і індиві дуальність, систематичність і поступовість підвищення вимог). Особливо ретельно слід дотримуватись принципу розподілу навантаження, за для цього сучасна реабілітаційна система може запропонувати широкий спектр допоміжних засобів</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16,20</w:t>
      </w:r>
      <w:r w:rsidR="00825DA2" w:rsidRPr="00F35BF3">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w:t>
      </w:r>
    </w:p>
    <w:p w:rsidR="00F35BF3" w:rsidRPr="00F35BF3" w:rsidRDefault="00F35BF3" w:rsidP="00F35BF3">
      <w:pPr>
        <w:spacing w:after="0" w:line="360" w:lineRule="auto"/>
        <w:ind w:right="-1" w:firstLine="709"/>
        <w:jc w:val="both"/>
        <w:rPr>
          <w:rFonts w:ascii="Times New Roman" w:hAnsi="Times New Roman" w:cs="Times New Roman"/>
          <w:color w:val="000000"/>
          <w:sz w:val="28"/>
          <w:szCs w:val="28"/>
          <w:lang w:val="uk-UA"/>
        </w:rPr>
      </w:pPr>
      <w:r w:rsidRPr="00F35BF3">
        <w:rPr>
          <w:rFonts w:ascii="Times New Roman" w:eastAsia="TimesNewRomanPSMT" w:hAnsi="Times New Roman" w:cs="Times New Roman"/>
          <w:b/>
          <w:sz w:val="28"/>
          <w:szCs w:val="28"/>
          <w:lang w:val="uk-UA"/>
        </w:rPr>
        <w:t xml:space="preserve">Механотерапія.  </w:t>
      </w:r>
      <w:r w:rsidRPr="00F35BF3">
        <w:rPr>
          <w:rFonts w:ascii="Times New Roman" w:hAnsi="Times New Roman" w:cs="Times New Roman"/>
          <w:color w:val="000000"/>
          <w:sz w:val="28"/>
          <w:szCs w:val="28"/>
          <w:lang w:val="uk-UA"/>
        </w:rPr>
        <w:t>Механотерапія включає в собі, заняття на спеціальних механізованих, роботизованих тренажерах, апаратах для поліпшення рухливості суглобів та м’язових груп з метою збільшення фукціональності певних суглобових структур. В комплексі механотерапії застосовуються лікувальні, профілактичні та відновлювальні вправи. Це спеціальні механічні апарати блокового і маятникового типу, пристрої, що працюють за принципом важеля, сучасні комп’ютерні системи і засоби (Фото</w:t>
      </w:r>
      <w:r w:rsidR="005A3525">
        <w:rPr>
          <w:rFonts w:ascii="Times New Roman" w:hAnsi="Times New Roman" w:cs="Times New Roman"/>
          <w:color w:val="000000"/>
          <w:sz w:val="28"/>
          <w:szCs w:val="28"/>
          <w:lang w:val="uk-UA"/>
        </w:rPr>
        <w:t xml:space="preserve"> 2.1</w:t>
      </w:r>
      <w:r w:rsidRPr="00F35BF3">
        <w:rPr>
          <w:rFonts w:ascii="Times New Roman" w:hAnsi="Times New Roman" w:cs="Times New Roman"/>
          <w:color w:val="000000"/>
          <w:sz w:val="28"/>
          <w:szCs w:val="28"/>
          <w:lang w:val="uk-UA"/>
        </w:rPr>
        <w:t xml:space="preserve">). </w:t>
      </w:r>
    </w:p>
    <w:p w:rsidR="00F35BF3" w:rsidRDefault="00F35BF3" w:rsidP="00F35BF3">
      <w:pPr>
        <w:spacing w:after="0" w:line="360" w:lineRule="auto"/>
        <w:ind w:right="-1" w:firstLine="709"/>
        <w:jc w:val="both"/>
        <w:rPr>
          <w:rFonts w:ascii="Times New Roman" w:eastAsia="TimesNewRomanPSMT" w:hAnsi="Times New Roman" w:cs="Times New Roman"/>
          <w:b/>
          <w:sz w:val="28"/>
          <w:szCs w:val="28"/>
          <w:lang w:val="uk-UA"/>
        </w:rPr>
      </w:pPr>
      <w:r w:rsidRPr="00F35BF3">
        <w:rPr>
          <w:rFonts w:ascii="Times New Roman" w:eastAsia="TimesNewRomanPSMT" w:hAnsi="Times New Roman" w:cs="Times New Roman"/>
          <w:b/>
          <w:noProof/>
          <w:sz w:val="28"/>
          <w:szCs w:val="28"/>
          <w:lang w:eastAsia="ru-RU"/>
        </w:rPr>
        <w:lastRenderedPageBreak/>
        <w:drawing>
          <wp:inline distT="0" distB="0" distL="0" distR="0" wp14:anchorId="7366FB4D" wp14:editId="50C3B32E">
            <wp:extent cx="3101059" cy="2325712"/>
            <wp:effectExtent l="6668"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 (11).jpeg"/>
                    <pic:cNvPicPr/>
                  </pic:nvPicPr>
                  <pic:blipFill>
                    <a:blip r:embed="rId18" cstate="print">
                      <a:extLst>
                        <a:ext uri="{28A0092B-C50C-407E-A947-70E740481C1C}">
                          <a14:useLocalDpi xmlns:a14="http://schemas.microsoft.com/office/drawing/2010/main" val="0"/>
                        </a:ext>
                      </a:extLst>
                    </a:blip>
                    <a:stretch>
                      <a:fillRect/>
                    </a:stretch>
                  </pic:blipFill>
                  <pic:spPr>
                    <a:xfrm rot="5400000">
                      <a:off x="0" y="0"/>
                      <a:ext cx="3102162" cy="2326539"/>
                    </a:xfrm>
                    <a:prstGeom prst="rect">
                      <a:avLst/>
                    </a:prstGeom>
                  </pic:spPr>
                </pic:pic>
              </a:graphicData>
            </a:graphic>
          </wp:inline>
        </w:drawing>
      </w:r>
    </w:p>
    <w:p w:rsidR="005A3525" w:rsidRPr="005A3525" w:rsidRDefault="005A3525" w:rsidP="00F35BF3">
      <w:pPr>
        <w:spacing w:after="0" w:line="360" w:lineRule="auto"/>
        <w:ind w:right="-1" w:firstLine="709"/>
        <w:jc w:val="both"/>
        <w:rPr>
          <w:rFonts w:ascii="Times New Roman" w:eastAsia="TimesNewRomanPSMT" w:hAnsi="Times New Roman" w:cs="Times New Roman"/>
          <w:sz w:val="28"/>
          <w:szCs w:val="28"/>
          <w:lang w:val="uk-UA"/>
        </w:rPr>
      </w:pPr>
      <w:r w:rsidRPr="005A3525">
        <w:rPr>
          <w:rFonts w:ascii="Times New Roman" w:eastAsia="TimesNewRomanPSMT" w:hAnsi="Times New Roman" w:cs="Times New Roman"/>
          <w:sz w:val="28"/>
          <w:szCs w:val="28"/>
          <w:lang w:val="uk-UA"/>
        </w:rPr>
        <w:t>Фото</w:t>
      </w:r>
      <w:r>
        <w:rPr>
          <w:rFonts w:ascii="Times New Roman" w:eastAsia="TimesNewRomanPSMT" w:hAnsi="Times New Roman" w:cs="Times New Roman"/>
          <w:sz w:val="28"/>
          <w:szCs w:val="28"/>
          <w:lang w:val="uk-UA"/>
        </w:rPr>
        <w:t xml:space="preserve"> 2.1</w:t>
      </w:r>
      <w:r w:rsidRPr="005A3525">
        <w:rPr>
          <w:rFonts w:ascii="Times New Roman" w:eastAsia="TimesNewRomanPSMT" w:hAnsi="Times New Roman" w:cs="Times New Roman"/>
          <w:sz w:val="28"/>
          <w:szCs w:val="28"/>
          <w:lang w:val="uk-UA"/>
        </w:rPr>
        <w:t xml:space="preserve"> СРМ- апарат</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lang w:val="uk-UA"/>
        </w:rPr>
        <w:t>Механотерапія є невід’ємною частиною фізичної терапії , що включає в собі трофічні та тонізуючі впливи на ОРА людини, бере участь у формуванні функціональних компенсацій, нормалізації цілісності діяльності організму</w:t>
      </w:r>
      <w:r w:rsidR="00825DA2" w:rsidRPr="00825DA2">
        <w:rPr>
          <w:rFonts w:ascii="Times New Roman" w:eastAsiaTheme="minorEastAsia" w:hAnsi="Times New Roman" w:cs="Times New Roman"/>
          <w:sz w:val="28"/>
          <w:szCs w:val="28"/>
          <w:lang w:val="uk-UA" w:eastAsia="ru-RU"/>
        </w:rPr>
        <w:t>[</w:t>
      </w:r>
      <w:r w:rsidR="00825DA2">
        <w:rPr>
          <w:rFonts w:ascii="Times New Roman" w:eastAsiaTheme="minorEastAsia" w:hAnsi="Times New Roman" w:cs="Times New Roman"/>
          <w:sz w:val="28"/>
          <w:szCs w:val="28"/>
          <w:lang w:val="uk-UA" w:eastAsia="ru-RU"/>
        </w:rPr>
        <w:t>20</w:t>
      </w:r>
      <w:r w:rsidR="00825DA2" w:rsidRPr="00825DA2">
        <w:rPr>
          <w:rFonts w:ascii="Times New Roman" w:eastAsiaTheme="minorEastAsia" w:hAnsi="Times New Roman" w:cs="Times New Roman"/>
          <w:sz w:val="28"/>
          <w:szCs w:val="28"/>
          <w:lang w:val="uk-UA" w:eastAsia="ru-RU"/>
        </w:rPr>
        <w:t>]</w:t>
      </w:r>
      <w:r w:rsidRPr="00F35BF3">
        <w:rPr>
          <w:rFonts w:ascii="Times New Roman" w:hAnsi="Times New Roman" w:cs="Times New Roman"/>
          <w:color w:val="000000"/>
          <w:sz w:val="28"/>
          <w:szCs w:val="28"/>
          <w:lang w:val="uk-UA"/>
        </w:rPr>
        <w:t xml:space="preserve">.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lang w:val="uk-UA"/>
        </w:rPr>
        <w:t xml:space="preserve">Це зумовлено локалізованим впливом певних відповідних вправ, регулювання, навантажень, розтягненням м'язів, рухів та загальної кількості роботи окремих структур. Під час заняття на апараті відбувається сенсорний, нервовий , рецепторний вплив на ОРА, що проявляється збільшенням силових показників, м’язового об’єму відновленням тонусу, значне рухливості травмованої кінцівки. </w:t>
      </w:r>
      <w:r w:rsidRPr="00F35BF3">
        <w:rPr>
          <w:rFonts w:ascii="Times New Roman" w:hAnsi="Times New Roman" w:cs="Times New Roman"/>
          <w:color w:val="000000"/>
          <w:sz w:val="28"/>
          <w:szCs w:val="28"/>
        </w:rPr>
        <w:t>Це поєднання оптимальне в лікуванні захворювань хребта та суглобів. При цьому навантаження на серцево – судинну систему людини - мінімальне з боку механотерапії</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2, 9</w:t>
      </w:r>
      <w:r w:rsidR="00825DA2" w:rsidRPr="00F35BF3">
        <w:rPr>
          <w:rFonts w:ascii="Times New Roman" w:eastAsiaTheme="minorEastAsia" w:hAnsi="Times New Roman" w:cs="Times New Roman"/>
          <w:sz w:val="28"/>
          <w:szCs w:val="28"/>
          <w:lang w:eastAsia="ru-RU"/>
        </w:rPr>
        <w:t>]</w:t>
      </w:r>
      <w:r w:rsidRPr="00F35BF3">
        <w:rPr>
          <w:rFonts w:ascii="Times New Roman" w:hAnsi="Times New Roman" w:cs="Times New Roman"/>
          <w:color w:val="000000"/>
          <w:sz w:val="28"/>
          <w:szCs w:val="28"/>
        </w:rPr>
        <w:t xml:space="preserve">. </w:t>
      </w:r>
    </w:p>
    <w:p w:rsidR="005A3525" w:rsidRDefault="00F35BF3" w:rsidP="00F35BF3">
      <w:pPr>
        <w:autoSpaceDE w:val="0"/>
        <w:autoSpaceDN w:val="0"/>
        <w:adjustRightInd w:val="0"/>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hAnsi="Times New Roman" w:cs="Times New Roman"/>
          <w:b/>
          <w:color w:val="000000"/>
          <w:sz w:val="28"/>
          <w:szCs w:val="28"/>
          <w:lang w:val="uk-UA"/>
        </w:rPr>
        <w:t xml:space="preserve">Масаж </w:t>
      </w:r>
      <w:r w:rsidRPr="00F35BF3">
        <w:rPr>
          <w:rFonts w:ascii="Times New Roman" w:eastAsiaTheme="minorEastAsia" w:hAnsi="Times New Roman" w:cs="Times New Roman"/>
          <w:sz w:val="28"/>
          <w:szCs w:val="28"/>
          <w:lang w:val="uk-UA" w:eastAsia="ru-RU"/>
        </w:rPr>
        <w:t>проводиться з метою зменшення больових відчуттів, нормалізації функціонального стану нервової системи, активації кровообігу і лімфо обігу, трофічних і регенеративних процесів, попередження атрофії м'язів, контрактур.</w:t>
      </w:r>
      <w:r w:rsidRPr="00F35BF3">
        <w:rPr>
          <w:rFonts w:eastAsiaTheme="minorEastAsia"/>
          <w:sz w:val="28"/>
          <w:szCs w:val="28"/>
          <w:lang w:val="uk-UA" w:eastAsia="ru-RU"/>
        </w:rPr>
        <w:t xml:space="preserve"> </w:t>
      </w:r>
      <w:r w:rsidRPr="00F35BF3">
        <w:rPr>
          <w:rFonts w:ascii="Times New Roman" w:eastAsiaTheme="minorEastAsia" w:hAnsi="Times New Roman" w:cs="Times New Roman"/>
          <w:sz w:val="28"/>
          <w:szCs w:val="28"/>
          <w:lang w:val="uk-UA" w:eastAsia="ru-RU"/>
        </w:rPr>
        <w:t xml:space="preserve">Диференційовано масажують м'язи пояса верхніх кінцівок (дельтоподібний, надосний, підостний, велику і малу круглі, підлопаткові м'язи), поверхневі м'язи грудної клітки (велику і малу грудні, передні зубчасті), поверхневі м'язи спини (трапецеподібний і найширші м'язи спини, великі і малі ромбоподібні </w:t>
      </w:r>
      <w:r w:rsidRPr="00F35BF3">
        <w:rPr>
          <w:rFonts w:ascii="Times New Roman" w:eastAsiaTheme="minorEastAsia" w:hAnsi="Times New Roman" w:cs="Times New Roman"/>
          <w:sz w:val="28"/>
          <w:szCs w:val="28"/>
          <w:lang w:val="uk-UA" w:eastAsia="ru-RU"/>
        </w:rPr>
        <w:lastRenderedPageBreak/>
        <w:t xml:space="preserve">м'язи, м'яз - піднімач лопатки). Масажують також лопатку, ключицю. При м'язових контрактурах масажують укорочені м'язи, використовуючи: погладжування площинне; розтирання спиралевидне пальцями і опорною частиною кисті, штрихування, пиляння; поздовжнє розминання; вібрацію. Масаж м'язів-антагоністів: поверхневе і глибоке площинне погладжування; розтирання прямолінійне і спиралевидне, пиляння; розминання поздовжнє і поперечне. </w:t>
      </w:r>
      <w:r w:rsidRPr="00F35BF3">
        <w:rPr>
          <w:rFonts w:ascii="Times New Roman" w:eastAsiaTheme="minorEastAsia" w:hAnsi="Times New Roman" w:cs="Times New Roman"/>
          <w:sz w:val="28"/>
          <w:szCs w:val="28"/>
          <w:lang w:eastAsia="ru-RU"/>
        </w:rPr>
        <w:t>Ретельному масажу підлягають місця прикріплення м'язів в області травм</w:t>
      </w:r>
      <w:r w:rsidR="005A3525">
        <w:rPr>
          <w:rFonts w:ascii="Times New Roman" w:eastAsiaTheme="minorEastAsia" w:hAnsi="Times New Roman" w:cs="Times New Roman"/>
          <w:sz w:val="28"/>
          <w:szCs w:val="28"/>
          <w:lang w:eastAsia="ru-RU"/>
        </w:rPr>
        <w:t xml:space="preserve">ованого суглобу </w:t>
      </w:r>
      <w:r w:rsidR="005A3525">
        <w:rPr>
          <w:rFonts w:ascii="Times New Roman" w:eastAsiaTheme="minorEastAsia" w:hAnsi="Times New Roman" w:cs="Times New Roman"/>
          <w:sz w:val="28"/>
          <w:szCs w:val="28"/>
          <w:lang w:val="uk-UA" w:eastAsia="ru-RU"/>
        </w:rPr>
        <w:t>(Фото2.2)</w:t>
      </w:r>
      <w:r w:rsidRPr="00F35BF3">
        <w:rPr>
          <w:rFonts w:ascii="Times New Roman" w:eastAsiaTheme="minorEastAsia" w:hAnsi="Times New Roman" w:cs="Times New Roman"/>
          <w:sz w:val="28"/>
          <w:szCs w:val="28"/>
          <w:lang w:eastAsia="ru-RU"/>
        </w:rPr>
        <w:t>.</w:t>
      </w:r>
    </w:p>
    <w:p w:rsidR="005A3525" w:rsidRDefault="005A3525" w:rsidP="00F35BF3">
      <w:pPr>
        <w:autoSpaceDE w:val="0"/>
        <w:autoSpaceDN w:val="0"/>
        <w:adjustRightInd w:val="0"/>
        <w:spacing w:after="0" w:line="360" w:lineRule="auto"/>
        <w:ind w:right="-1"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noProof/>
          <w:sz w:val="28"/>
          <w:szCs w:val="28"/>
          <w:lang w:eastAsia="ru-RU"/>
        </w:rPr>
        <w:drawing>
          <wp:inline distT="0" distB="0" distL="0" distR="0">
            <wp:extent cx="2154803" cy="1616215"/>
            <wp:effectExtent l="0" t="0" r="0" b="317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 (14).jpe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157201" cy="1618014"/>
                    </a:xfrm>
                    <a:prstGeom prst="rect">
                      <a:avLst/>
                    </a:prstGeom>
                  </pic:spPr>
                </pic:pic>
              </a:graphicData>
            </a:graphic>
          </wp:inline>
        </w:drawing>
      </w:r>
    </w:p>
    <w:p w:rsidR="005A3525" w:rsidRDefault="005A3525" w:rsidP="00F35BF3">
      <w:pPr>
        <w:autoSpaceDE w:val="0"/>
        <w:autoSpaceDN w:val="0"/>
        <w:adjustRightInd w:val="0"/>
        <w:spacing w:after="0" w:line="360" w:lineRule="auto"/>
        <w:ind w:right="-1"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Фото 2.2 Масаж в області оперованого суглобу.</w:t>
      </w:r>
    </w:p>
    <w:p w:rsidR="00F35BF3" w:rsidRPr="005A3525"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lang w:val="uk-UA"/>
        </w:rPr>
      </w:pPr>
      <w:r w:rsidRPr="005A3525">
        <w:rPr>
          <w:rFonts w:ascii="Times New Roman" w:eastAsiaTheme="minorEastAsia" w:hAnsi="Times New Roman" w:cs="Times New Roman"/>
          <w:sz w:val="28"/>
          <w:szCs w:val="28"/>
          <w:lang w:val="uk-UA" w:eastAsia="ru-RU"/>
        </w:rPr>
        <w:t xml:space="preserve"> М'язи, що відводять плече, масажують з метою підвищення тонусу, ті, що приводять плече, - з метою ослаблення їх тонусу</w:t>
      </w:r>
      <w:r w:rsidR="00825DA2" w:rsidRPr="00825DA2">
        <w:rPr>
          <w:rFonts w:ascii="Times New Roman" w:eastAsiaTheme="minorEastAsia" w:hAnsi="Times New Roman" w:cs="Times New Roman"/>
          <w:sz w:val="28"/>
          <w:szCs w:val="28"/>
          <w:lang w:val="uk-UA" w:eastAsia="ru-RU"/>
        </w:rPr>
        <w:t>[</w:t>
      </w:r>
      <w:r w:rsidR="00825DA2">
        <w:rPr>
          <w:rFonts w:ascii="Times New Roman" w:eastAsiaTheme="minorEastAsia" w:hAnsi="Times New Roman" w:cs="Times New Roman"/>
          <w:sz w:val="28"/>
          <w:szCs w:val="28"/>
          <w:lang w:val="uk-UA" w:eastAsia="ru-RU"/>
        </w:rPr>
        <w:t>23</w:t>
      </w:r>
      <w:r w:rsidR="00825DA2" w:rsidRPr="00825DA2">
        <w:rPr>
          <w:rFonts w:ascii="Times New Roman" w:eastAsiaTheme="minorEastAsia" w:hAnsi="Times New Roman" w:cs="Times New Roman"/>
          <w:sz w:val="28"/>
          <w:szCs w:val="28"/>
          <w:lang w:val="uk-UA" w:eastAsia="ru-RU"/>
        </w:rPr>
        <w:t>]</w:t>
      </w:r>
      <w:r w:rsidRPr="005A3525">
        <w:rPr>
          <w:rFonts w:ascii="Times New Roman" w:eastAsiaTheme="minorEastAsia" w:hAnsi="Times New Roman" w:cs="Times New Roman"/>
          <w:sz w:val="28"/>
          <w:szCs w:val="28"/>
          <w:lang w:val="uk-UA" w:eastAsia="ru-RU"/>
        </w:rPr>
        <w:t>.</w:t>
      </w:r>
    </w:p>
    <w:p w:rsidR="00F35BF3" w:rsidRDefault="00F35BF3" w:rsidP="00F35BF3">
      <w:pPr>
        <w:autoSpaceDE w:val="0"/>
        <w:autoSpaceDN w:val="0"/>
        <w:adjustRightInd w:val="0"/>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hAnsi="Times New Roman" w:cs="Times New Roman"/>
          <w:b/>
          <w:color w:val="000000"/>
          <w:sz w:val="28"/>
          <w:szCs w:val="28"/>
          <w:lang w:val="uk-UA"/>
        </w:rPr>
        <w:t>Кінезіотейпування.</w:t>
      </w:r>
      <w:r w:rsidRPr="00F35BF3">
        <w:rPr>
          <w:rFonts w:ascii="Times New Roman" w:hAnsi="Times New Roman" w:cs="Times New Roman"/>
          <w:color w:val="000000"/>
          <w:sz w:val="28"/>
          <w:szCs w:val="28"/>
          <w:lang w:val="uk-UA"/>
        </w:rPr>
        <w:t xml:space="preserve"> </w:t>
      </w:r>
      <w:r w:rsidRPr="00F35BF3">
        <w:rPr>
          <w:rFonts w:ascii="Times New Roman" w:eastAsiaTheme="minorEastAsia" w:hAnsi="Times New Roman" w:cs="Times New Roman"/>
          <w:sz w:val="28"/>
          <w:szCs w:val="28"/>
          <w:lang w:val="uk-UA" w:eastAsia="ru-RU"/>
        </w:rPr>
        <w:t>Це одна із допоміжних методик реабілітаційного відновлення, що призначена для полегшення загоєння, шляхом забезпечення підтримки та стабільності м'язів і суглобів, без обмеження природних рухів. У даній методиці закладені науково-клінічні дослідження кісткової і м'язової системи людини (Фото</w:t>
      </w:r>
      <w:r w:rsidR="005A3525">
        <w:rPr>
          <w:rFonts w:ascii="Times New Roman" w:eastAsiaTheme="minorEastAsia" w:hAnsi="Times New Roman" w:cs="Times New Roman"/>
          <w:sz w:val="28"/>
          <w:szCs w:val="28"/>
          <w:lang w:val="uk-UA" w:eastAsia="ru-RU"/>
        </w:rPr>
        <w:t xml:space="preserve"> 2.3</w:t>
      </w:r>
      <w:r w:rsidRPr="00F35BF3">
        <w:rPr>
          <w:rFonts w:ascii="Times New Roman" w:eastAsiaTheme="minorEastAsia" w:hAnsi="Times New Roman" w:cs="Times New Roman"/>
          <w:sz w:val="28"/>
          <w:szCs w:val="28"/>
          <w:lang w:val="uk-UA" w:eastAsia="ru-RU"/>
        </w:rPr>
        <w:t>).</w:t>
      </w:r>
      <w:r w:rsidR="005A3525">
        <w:rPr>
          <w:rFonts w:ascii="Times New Roman" w:eastAsiaTheme="minorEastAsia" w:hAnsi="Times New Roman" w:cs="Times New Roman"/>
          <w:sz w:val="28"/>
          <w:szCs w:val="28"/>
          <w:lang w:val="uk-UA" w:eastAsia="ru-RU"/>
        </w:rPr>
        <w:t xml:space="preserve"> </w:t>
      </w:r>
      <w:r w:rsidR="005A3525" w:rsidRPr="00F35BF3">
        <w:rPr>
          <w:rFonts w:ascii="Times New Roman" w:eastAsiaTheme="minorEastAsia" w:hAnsi="Times New Roman" w:cs="Times New Roman"/>
          <w:sz w:val="28"/>
          <w:szCs w:val="28"/>
          <w:lang w:val="uk-UA" w:eastAsia="ru-RU"/>
        </w:rPr>
        <w:t>Її фізіології, біохімії, біомеханіки процесів скорочення і розслаблення м'язових волокон і впливу цих процесів на опорно-руховий апарат.</w:t>
      </w:r>
    </w:p>
    <w:p w:rsidR="0079048F" w:rsidRDefault="0079048F" w:rsidP="00F35BF3">
      <w:pPr>
        <w:autoSpaceDE w:val="0"/>
        <w:autoSpaceDN w:val="0"/>
        <w:adjustRightInd w:val="0"/>
        <w:spacing w:after="0" w:line="360" w:lineRule="auto"/>
        <w:ind w:right="-1"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noProof/>
          <w:sz w:val="28"/>
          <w:szCs w:val="28"/>
          <w:lang w:eastAsia="ru-RU"/>
        </w:rPr>
        <w:lastRenderedPageBreak/>
        <w:drawing>
          <wp:inline distT="0" distB="0" distL="0" distR="0">
            <wp:extent cx="2988302" cy="2241382"/>
            <wp:effectExtent l="0" t="762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 (10).jpeg"/>
                    <pic:cNvPicPr/>
                  </pic:nvPicPr>
                  <pic:blipFill>
                    <a:blip r:embed="rId20" cstate="print">
                      <a:extLst>
                        <a:ext uri="{28A0092B-C50C-407E-A947-70E740481C1C}">
                          <a14:useLocalDpi xmlns:a14="http://schemas.microsoft.com/office/drawing/2010/main" val="0"/>
                        </a:ext>
                      </a:extLst>
                    </a:blip>
                    <a:stretch>
                      <a:fillRect/>
                    </a:stretch>
                  </pic:blipFill>
                  <pic:spPr>
                    <a:xfrm rot="5400000">
                      <a:off x="0" y="0"/>
                      <a:ext cx="2988462" cy="2241502"/>
                    </a:xfrm>
                    <a:prstGeom prst="rect">
                      <a:avLst/>
                    </a:prstGeom>
                  </pic:spPr>
                </pic:pic>
              </a:graphicData>
            </a:graphic>
          </wp:inline>
        </w:drawing>
      </w:r>
    </w:p>
    <w:p w:rsidR="005A3525" w:rsidRPr="00F35BF3" w:rsidRDefault="005A3525" w:rsidP="00F35BF3">
      <w:pPr>
        <w:autoSpaceDE w:val="0"/>
        <w:autoSpaceDN w:val="0"/>
        <w:adjustRightInd w:val="0"/>
        <w:spacing w:after="0" w:line="360" w:lineRule="auto"/>
        <w:ind w:right="-1"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Фото</w:t>
      </w:r>
      <w:r w:rsidR="00C83F97">
        <w:rPr>
          <w:rFonts w:ascii="Times New Roman" w:eastAsiaTheme="minorEastAsia" w:hAnsi="Times New Roman" w:cs="Times New Roman"/>
          <w:sz w:val="28"/>
          <w:szCs w:val="28"/>
          <w:lang w:val="uk-UA" w:eastAsia="ru-RU"/>
        </w:rPr>
        <w:t xml:space="preserve"> </w:t>
      </w:r>
      <w:r>
        <w:rPr>
          <w:rFonts w:ascii="Times New Roman" w:eastAsiaTheme="minorEastAsia" w:hAnsi="Times New Roman" w:cs="Times New Roman"/>
          <w:sz w:val="28"/>
          <w:szCs w:val="28"/>
          <w:lang w:val="uk-UA" w:eastAsia="ru-RU"/>
        </w:rPr>
        <w:t>2.3 Тейпування оперованої кінцівки.</w:t>
      </w:r>
    </w:p>
    <w:p w:rsidR="00F35BF3" w:rsidRPr="00F35BF3" w:rsidRDefault="00F35BF3" w:rsidP="005A3525">
      <w:pPr>
        <w:autoSpaceDE w:val="0"/>
        <w:autoSpaceDN w:val="0"/>
        <w:adjustRightInd w:val="0"/>
        <w:spacing w:after="0" w:line="360" w:lineRule="auto"/>
        <w:ind w:right="-1"/>
        <w:jc w:val="both"/>
        <w:rPr>
          <w:rFonts w:ascii="Times New Roman" w:hAnsi="Times New Roman" w:cs="Times New Roman"/>
          <w:color w:val="000000"/>
          <w:sz w:val="28"/>
          <w:szCs w:val="28"/>
          <w:lang w:val="uk-UA"/>
        </w:rPr>
      </w:pPr>
      <w:r w:rsidRPr="00C01D11">
        <w:rPr>
          <w:rFonts w:ascii="Times New Roman" w:eastAsiaTheme="minorEastAsia" w:hAnsi="Times New Roman" w:cs="Times New Roman"/>
          <w:sz w:val="28"/>
          <w:szCs w:val="28"/>
          <w:lang w:val="uk-UA" w:eastAsia="ru-RU"/>
        </w:rPr>
        <w:t xml:space="preserve">Тейпи можуть використовуватися в поєднанні з безліччю інших методик лікувань та відновлень. </w:t>
      </w:r>
      <w:r w:rsidRPr="00F35BF3">
        <w:rPr>
          <w:rFonts w:ascii="Times New Roman" w:eastAsiaTheme="minorEastAsia" w:hAnsi="Times New Roman" w:cs="Times New Roman"/>
          <w:sz w:val="28"/>
          <w:szCs w:val="28"/>
          <w:lang w:eastAsia="ru-RU"/>
        </w:rPr>
        <w:t>На відновних і хронічних стадіях травм і захворюваннь, а також використовуєть з профілактичною метою.</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rPr>
      </w:pPr>
      <w:r w:rsidRPr="00F35BF3">
        <w:rPr>
          <w:rFonts w:ascii="Times New Roman" w:hAnsi="Times New Roman" w:cs="Times New Roman"/>
          <w:color w:val="000000"/>
          <w:sz w:val="28"/>
          <w:szCs w:val="28"/>
          <w:lang w:val="uk-UA"/>
        </w:rPr>
        <w:t xml:space="preserve">Кінезіотейпи - це еластичні бавовняні стрічки, покриті гіпоалергенним клейким гелем на акриловій основі. </w:t>
      </w:r>
      <w:r w:rsidRPr="00F35BF3">
        <w:rPr>
          <w:rFonts w:ascii="Times New Roman" w:hAnsi="Times New Roman" w:cs="Times New Roman"/>
          <w:color w:val="000000"/>
          <w:sz w:val="28"/>
          <w:szCs w:val="28"/>
        </w:rPr>
        <w:t>Вони накладаються на шкіру, і при температурі тіла клей активізується. Оскільки бавовна - дихаючий матеріал, кінезіотейпи можна залишати на шкірі до 2 тижнів. При цьому пацієнт абсолютно не має обмежень у рухах, і може спокійно приймати водні процедури</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37,39</w:t>
      </w:r>
      <w:r w:rsidR="00825DA2" w:rsidRPr="00F35BF3">
        <w:rPr>
          <w:rFonts w:ascii="Times New Roman" w:eastAsiaTheme="minorEastAsia" w:hAnsi="Times New Roman" w:cs="Times New Roman"/>
          <w:sz w:val="28"/>
          <w:szCs w:val="28"/>
          <w:lang w:eastAsia="ru-RU"/>
        </w:rPr>
        <w:t>]</w:t>
      </w:r>
      <w:r w:rsidRPr="00F35BF3">
        <w:rPr>
          <w:rFonts w:ascii="Times New Roman" w:hAnsi="Times New Roman" w:cs="Times New Roman"/>
          <w:color w:val="000000"/>
          <w:sz w:val="28"/>
          <w:szCs w:val="28"/>
        </w:rPr>
        <w:t xml:space="preserve">.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rPr>
        <w:t>Мета методики полягає в тому, що до хворого місця (розтягнутого м'язу, сухожилля або гематоми) певним способом наноситься кінезіотейп довжиною кілька десятків см і шириною 5-10 см. Існує кілька способів приклеювання тейпа в залежності від бажаного ефекту. Натяжіння тейпу близьке до натягнення шкіри людини, тому він ніби бере на себе частину навантаження напружених ділянок, допомагаючи їм в роботі.</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rPr>
      </w:pPr>
      <w:r w:rsidRPr="00F35BF3">
        <w:rPr>
          <w:rFonts w:ascii="Times New Roman" w:hAnsi="Times New Roman" w:cs="Times New Roman"/>
          <w:color w:val="000000"/>
          <w:sz w:val="28"/>
          <w:szCs w:val="28"/>
        </w:rPr>
        <w:t xml:space="preserve">Як саме тейпи впливають на тіло: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rPr>
      </w:pPr>
      <w:r w:rsidRPr="00F35BF3">
        <w:rPr>
          <w:rFonts w:ascii="Times New Roman" w:hAnsi="Times New Roman" w:cs="Times New Roman"/>
          <w:color w:val="000000"/>
          <w:sz w:val="28"/>
          <w:szCs w:val="28"/>
        </w:rPr>
        <w:t xml:space="preserve">- за рахунок натяжіння тейпу збільшується міжтканинний простір ,що дає змогу підвищити крово та лімфотік;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rPr>
      </w:pPr>
      <w:r w:rsidRPr="00F35BF3">
        <w:rPr>
          <w:rFonts w:ascii="Times New Roman" w:hAnsi="Times New Roman" w:cs="Times New Roman"/>
          <w:color w:val="000000"/>
          <w:sz w:val="28"/>
          <w:szCs w:val="28"/>
        </w:rPr>
        <w:t xml:space="preserve">- розслаблення м’язів ,що знаходяться у гіпертонусі;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rPr>
      </w:pPr>
      <w:r w:rsidRPr="00F35BF3">
        <w:rPr>
          <w:rFonts w:ascii="Times New Roman" w:hAnsi="Times New Roman" w:cs="Times New Roman"/>
          <w:color w:val="000000"/>
          <w:sz w:val="28"/>
          <w:szCs w:val="28"/>
        </w:rPr>
        <w:lastRenderedPageBreak/>
        <w:t xml:space="preserve">- відтворення патерну руху, за рахунок накладення тейпа;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rPr>
      </w:pPr>
      <w:r w:rsidRPr="00F35BF3">
        <w:rPr>
          <w:rFonts w:ascii="Times New Roman" w:hAnsi="Times New Roman" w:cs="Times New Roman"/>
          <w:color w:val="000000"/>
          <w:sz w:val="28"/>
          <w:szCs w:val="28"/>
        </w:rPr>
        <w:t xml:space="preserve">- зменшення гематом, за рахунок підвищення мікроциркуляції; </w:t>
      </w:r>
    </w:p>
    <w:p w:rsidR="00F35BF3" w:rsidRPr="005A3525" w:rsidRDefault="00F35BF3" w:rsidP="005A3525">
      <w:pPr>
        <w:autoSpaceDE w:val="0"/>
        <w:autoSpaceDN w:val="0"/>
        <w:adjustRightInd w:val="0"/>
        <w:spacing w:after="0" w:line="360" w:lineRule="auto"/>
        <w:ind w:right="-1" w:firstLine="709"/>
        <w:jc w:val="both"/>
        <w:rPr>
          <w:rFonts w:ascii="Times New Roman" w:hAnsi="Times New Roman" w:cs="Times New Roman"/>
          <w:color w:val="000000"/>
          <w:sz w:val="28"/>
          <w:szCs w:val="28"/>
        </w:rPr>
      </w:pPr>
      <w:r w:rsidRPr="00F35BF3">
        <w:rPr>
          <w:rFonts w:ascii="Times New Roman" w:hAnsi="Times New Roman" w:cs="Times New Roman"/>
          <w:color w:val="000000"/>
          <w:sz w:val="28"/>
          <w:szCs w:val="28"/>
        </w:rPr>
        <w:t>- допоміжна стабілізація суглобів, вплив на м'я</w:t>
      </w:r>
      <w:r w:rsidR="005A3525">
        <w:rPr>
          <w:rFonts w:ascii="Times New Roman" w:hAnsi="Times New Roman" w:cs="Times New Roman"/>
          <w:color w:val="000000"/>
          <w:sz w:val="28"/>
          <w:szCs w:val="28"/>
        </w:rPr>
        <w:t>зово-зв'язковий апарат суглоба</w:t>
      </w:r>
      <w:r w:rsidR="00825DA2">
        <w:rPr>
          <w:rFonts w:ascii="Times New Roman" w:hAnsi="Times New Roman" w:cs="Times New Roman"/>
          <w:color w:val="000000"/>
          <w:sz w:val="28"/>
          <w:szCs w:val="28"/>
          <w:lang w:val="uk-UA"/>
        </w:rPr>
        <w:t xml:space="preserve"> </w:t>
      </w:r>
      <w:r w:rsidR="00825DA2" w:rsidRPr="00F35BF3">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1</w:t>
      </w:r>
      <w:r w:rsidR="00825DA2" w:rsidRPr="00F35BF3">
        <w:rPr>
          <w:rFonts w:ascii="Times New Roman" w:eastAsiaTheme="minorEastAsia" w:hAnsi="Times New Roman" w:cs="Times New Roman"/>
          <w:sz w:val="28"/>
          <w:szCs w:val="28"/>
          <w:lang w:eastAsia="ru-RU"/>
        </w:rPr>
        <w:t>6]</w:t>
      </w:r>
      <w:r w:rsidR="005A3525">
        <w:rPr>
          <w:rFonts w:ascii="Times New Roman" w:hAnsi="Times New Roman" w:cs="Times New Roman"/>
          <w:color w:val="000000"/>
          <w:sz w:val="28"/>
          <w:szCs w:val="28"/>
        </w:rPr>
        <w:t>.</w:t>
      </w:r>
    </w:p>
    <w:p w:rsidR="00F35BF3" w:rsidRPr="00F35BF3" w:rsidRDefault="005A3525" w:rsidP="00C01D11">
      <w:pPr>
        <w:autoSpaceDE w:val="0"/>
        <w:autoSpaceDN w:val="0"/>
        <w:adjustRightInd w:val="0"/>
        <w:spacing w:after="0" w:line="360" w:lineRule="auto"/>
        <w:ind w:right="-1" w:firstLine="709"/>
        <w:jc w:val="both"/>
        <w:rPr>
          <w:rFonts w:ascii="Times New Roman" w:eastAsia="TimesNewRomanPSMT" w:hAnsi="Times New Roman" w:cs="Times New Roman"/>
          <w:sz w:val="28"/>
          <w:szCs w:val="28"/>
        </w:rPr>
      </w:pPr>
      <w:r w:rsidRPr="005A3525">
        <w:rPr>
          <w:rFonts w:ascii="Times New Roman" w:hAnsi="Times New Roman" w:cs="Times New Roman"/>
          <w:b/>
          <w:color w:val="000000"/>
          <w:sz w:val="28"/>
          <w:szCs w:val="28"/>
          <w:lang w:val="uk-UA"/>
        </w:rPr>
        <w:t>Висновки</w:t>
      </w:r>
      <w:r w:rsidR="00F35BF3" w:rsidRPr="005A3525">
        <w:rPr>
          <w:rFonts w:ascii="Times New Roman" w:hAnsi="Times New Roman" w:cs="Times New Roman"/>
          <w:b/>
          <w:color w:val="000000"/>
          <w:sz w:val="28"/>
          <w:szCs w:val="28"/>
          <w:lang w:val="uk-UA"/>
        </w:rPr>
        <w:t>:</w:t>
      </w:r>
      <w:r w:rsidR="00F35BF3" w:rsidRPr="00F35BF3">
        <w:rPr>
          <w:rFonts w:ascii="Times New Roman" w:hAnsi="Times New Roman" w:cs="Times New Roman"/>
          <w:color w:val="000000"/>
          <w:sz w:val="28"/>
          <w:szCs w:val="28"/>
          <w:lang w:val="uk-UA"/>
        </w:rPr>
        <w:t xml:space="preserve"> </w:t>
      </w:r>
      <w:r w:rsidR="00F35BF3" w:rsidRPr="00F35BF3">
        <w:rPr>
          <w:rFonts w:ascii="Times New Roman" w:eastAsiaTheme="minorEastAsia" w:hAnsi="Times New Roman" w:cs="Times New Roman"/>
          <w:color w:val="000000"/>
          <w:sz w:val="28"/>
          <w:szCs w:val="28"/>
          <w:lang w:val="uk-UA" w:eastAsia="ru-RU"/>
        </w:rPr>
        <w:t>Ч</w:t>
      </w:r>
      <w:r w:rsidR="00F35BF3" w:rsidRPr="00F35BF3">
        <w:rPr>
          <w:rFonts w:ascii="Times New Roman" w:eastAsiaTheme="minorEastAsia" w:hAnsi="Times New Roman" w:cs="Times New Roman"/>
          <w:color w:val="000000"/>
          <w:sz w:val="28"/>
          <w:szCs w:val="28"/>
          <w:lang w:eastAsia="ru-RU"/>
        </w:rPr>
        <w:t xml:space="preserve">ільне місце у відновленні плечового комплексу посідає фізична реабілітація. Головне завдання фізичної реабілітації  полягає у як найшвидшому функціональному відновлені (повне або компенсація при недостатньому чи відсутності відновлення), пристосування до життя і праці та залучення до трудового процесу. </w:t>
      </w:r>
      <w:r w:rsidR="00F35BF3" w:rsidRPr="00F35BF3">
        <w:rPr>
          <w:rFonts w:ascii="Times New Roman" w:eastAsia="TimesNewRomanPSMT" w:hAnsi="Times New Roman" w:cs="Times New Roman"/>
          <w:sz w:val="28"/>
          <w:szCs w:val="28"/>
        </w:rPr>
        <w:t>Застосування адекватної реабілітації при</w:t>
      </w:r>
    </w:p>
    <w:p w:rsidR="005A3525" w:rsidRPr="00F35BF3" w:rsidRDefault="00F35BF3" w:rsidP="00C01D11">
      <w:pPr>
        <w:autoSpaceDE w:val="0"/>
        <w:autoSpaceDN w:val="0"/>
        <w:adjustRightInd w:val="0"/>
        <w:spacing w:after="0" w:line="360" w:lineRule="auto"/>
        <w:ind w:right="-1"/>
        <w:jc w:val="both"/>
        <w:rPr>
          <w:rFonts w:eastAsia="Times-Roman" w:cs="Times-Roman"/>
          <w:sz w:val="21"/>
          <w:szCs w:val="21"/>
          <w:lang w:val="uk-UA"/>
        </w:rPr>
      </w:pPr>
      <w:r w:rsidRPr="00F35BF3">
        <w:rPr>
          <w:rFonts w:ascii="Times New Roman" w:eastAsia="TimesNewRomanPSMT" w:hAnsi="Times New Roman" w:cs="Times New Roman"/>
          <w:sz w:val="28"/>
          <w:szCs w:val="28"/>
        </w:rPr>
        <w:t>оперативному лікуванні</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дає нам</w:t>
      </w:r>
      <w:r w:rsidRPr="00F35BF3">
        <w:rPr>
          <w:rFonts w:ascii="Times New Roman" w:eastAsia="TimesNewRomanPSMT" w:hAnsi="Times New Roman" w:cs="Times New Roman"/>
          <w:sz w:val="28"/>
          <w:szCs w:val="28"/>
          <w:lang w:val="uk-UA"/>
        </w:rPr>
        <w:t xml:space="preserve"> </w:t>
      </w:r>
      <w:r w:rsidRPr="00F35BF3">
        <w:rPr>
          <w:rFonts w:ascii="Times New Roman" w:eastAsia="TimesNewRomanPSMT" w:hAnsi="Times New Roman" w:cs="Times New Roman"/>
          <w:sz w:val="28"/>
          <w:szCs w:val="28"/>
        </w:rPr>
        <w:t xml:space="preserve">можливість </w:t>
      </w:r>
      <w:r w:rsidRPr="00F35BF3">
        <w:rPr>
          <w:rFonts w:ascii="Times New Roman" w:eastAsia="TimesNewRomanPSMT" w:hAnsi="Times New Roman" w:cs="Times New Roman"/>
          <w:sz w:val="28"/>
          <w:szCs w:val="28"/>
          <w:lang w:val="uk-UA"/>
        </w:rPr>
        <w:t>покращити результати операційного втручання</w:t>
      </w:r>
      <w:r w:rsidR="005A3525">
        <w:rPr>
          <w:rFonts w:ascii="Times New Roman" w:eastAsia="TimesNewRomanPSMT" w:hAnsi="Times New Roman" w:cs="Times New Roman"/>
          <w:sz w:val="28"/>
          <w:szCs w:val="28"/>
          <w:lang w:val="uk-UA"/>
        </w:rPr>
        <w:t xml:space="preserve">, </w:t>
      </w:r>
      <w:r w:rsidR="005A3525" w:rsidRPr="00F35BF3">
        <w:rPr>
          <w:rFonts w:ascii="Times New Roman" w:eastAsia="Times-Roman" w:hAnsi="Times New Roman" w:cs="Times New Roman"/>
          <w:sz w:val="28"/>
          <w:szCs w:val="28"/>
          <w:lang w:val="uk-UA"/>
        </w:rPr>
        <w:t>за для цього сучасна реабілітаційна система може запропонувати широкий спектр допоміжних засобів.</w:t>
      </w:r>
    </w:p>
    <w:p w:rsidR="005A3525" w:rsidRDefault="005A3525" w:rsidP="00C01D11">
      <w:pPr>
        <w:autoSpaceDE w:val="0"/>
        <w:autoSpaceDN w:val="0"/>
        <w:adjustRightInd w:val="0"/>
        <w:spacing w:after="0" w:line="360" w:lineRule="auto"/>
        <w:ind w:right="-1"/>
        <w:jc w:val="both"/>
        <w:rPr>
          <w:rFonts w:ascii="Times New Roman" w:eastAsia="TimesNewRomanPSMT" w:hAnsi="Times New Roman" w:cs="Times New Roman"/>
          <w:sz w:val="28"/>
          <w:szCs w:val="28"/>
          <w:lang w:val="uk-UA"/>
        </w:rPr>
      </w:pPr>
    </w:p>
    <w:p w:rsidR="005A3525" w:rsidRDefault="005A3525" w:rsidP="005A3525">
      <w:pPr>
        <w:autoSpaceDE w:val="0"/>
        <w:autoSpaceDN w:val="0"/>
        <w:adjustRightInd w:val="0"/>
        <w:spacing w:after="0" w:line="360" w:lineRule="auto"/>
        <w:ind w:right="-1"/>
        <w:rPr>
          <w:rFonts w:ascii="Times New Roman" w:eastAsia="TimesNewRomanPSMT" w:hAnsi="Times New Roman" w:cs="Times New Roman"/>
          <w:sz w:val="28"/>
          <w:szCs w:val="28"/>
          <w:lang w:val="uk-UA"/>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825DA2" w:rsidRDefault="00825DA2"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p>
    <w:p w:rsidR="00F35BF3" w:rsidRPr="00F35BF3" w:rsidRDefault="00F35BF3" w:rsidP="005A3525">
      <w:pPr>
        <w:autoSpaceDE w:val="0"/>
        <w:autoSpaceDN w:val="0"/>
        <w:adjustRightInd w:val="0"/>
        <w:spacing w:after="0" w:line="360" w:lineRule="auto"/>
        <w:ind w:right="-1"/>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lastRenderedPageBreak/>
        <w:t>РОЗДІЛ 3</w:t>
      </w:r>
    </w:p>
    <w:p w:rsidR="00F35BF3" w:rsidRPr="00F35BF3" w:rsidRDefault="00F35BF3" w:rsidP="00F35BF3">
      <w:pPr>
        <w:autoSpaceDE w:val="0"/>
        <w:autoSpaceDN w:val="0"/>
        <w:adjustRightInd w:val="0"/>
        <w:spacing w:after="0" w:line="360" w:lineRule="auto"/>
        <w:ind w:right="-1" w:firstLine="709"/>
        <w:jc w:val="center"/>
        <w:rPr>
          <w:rFonts w:ascii="Times New Roman" w:eastAsiaTheme="minorEastAsia" w:hAnsi="Times New Roman" w:cs="Times New Roman"/>
          <w:b/>
          <w:sz w:val="28"/>
          <w:szCs w:val="28"/>
          <w:lang w:val="uk-UA" w:eastAsia="ru-RU"/>
        </w:rPr>
      </w:pPr>
      <w:r w:rsidRPr="00F35BF3">
        <w:rPr>
          <w:rFonts w:ascii="Times New Roman" w:eastAsiaTheme="minorEastAsia" w:hAnsi="Times New Roman" w:cs="Times New Roman"/>
          <w:b/>
          <w:sz w:val="28"/>
          <w:szCs w:val="28"/>
          <w:lang w:val="uk-UA" w:eastAsia="ru-RU"/>
        </w:rPr>
        <w:t>ПОБУДОВА ІНДИВІДУАЛЬНОЇ ПРОГРАМИ РЕАБІЛІТАЦІЙНИХ ВТРУЧАНЬ ТА ОЦІНКА ЇЇ ЕФЕКТИВНОСТІ</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b/>
          <w:color w:val="000000"/>
          <w:sz w:val="28"/>
          <w:szCs w:val="28"/>
          <w:lang w:val="uk-UA"/>
        </w:rPr>
      </w:pPr>
    </w:p>
    <w:p w:rsidR="00F35BF3" w:rsidRPr="00F35BF3" w:rsidRDefault="00F35BF3" w:rsidP="00F35BF3">
      <w:pPr>
        <w:autoSpaceDE w:val="0"/>
        <w:autoSpaceDN w:val="0"/>
        <w:adjustRightInd w:val="0"/>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3.1. Побудова індивідуальної програми</w:t>
      </w:r>
    </w:p>
    <w:p w:rsidR="00F35BF3" w:rsidRPr="00F35BF3" w:rsidRDefault="00F35BF3" w:rsidP="0079048F">
      <w:pPr>
        <w:autoSpaceDE w:val="0"/>
        <w:autoSpaceDN w:val="0"/>
        <w:adjustRightInd w:val="0"/>
        <w:spacing w:after="0" w:line="360" w:lineRule="auto"/>
        <w:ind w:right="-1"/>
        <w:rPr>
          <w:rFonts w:ascii="Calibri" w:hAnsi="Calibri" w:cs="Calibri"/>
          <w:color w:val="000000"/>
          <w:lang w:val="uk-UA"/>
        </w:rPr>
      </w:pP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lang w:val="uk-UA"/>
        </w:rPr>
        <w:t>Для відновлення функції плеча верхньої кінцівки під час тренування включають м’язи розгиначі і згиначі, м'язів ротаторної манжети плечового суглоба. Велику увагу приділяють формуванню і зміцненню оптимальних рухових стереотипів</w:t>
      </w:r>
      <w:r w:rsidR="00825DA2" w:rsidRPr="00F85B09">
        <w:rPr>
          <w:rFonts w:ascii="Times New Roman" w:eastAsiaTheme="minorEastAsia" w:hAnsi="Times New Roman" w:cs="Times New Roman"/>
          <w:sz w:val="28"/>
          <w:szCs w:val="28"/>
          <w:lang w:val="uk-UA" w:eastAsia="ru-RU"/>
        </w:rPr>
        <w:t>[</w:t>
      </w:r>
      <w:r w:rsidR="00825DA2">
        <w:rPr>
          <w:rFonts w:ascii="Times New Roman" w:eastAsiaTheme="minorEastAsia" w:hAnsi="Times New Roman" w:cs="Times New Roman"/>
          <w:sz w:val="28"/>
          <w:szCs w:val="28"/>
          <w:lang w:val="uk-UA" w:eastAsia="ru-RU"/>
        </w:rPr>
        <w:t>17</w:t>
      </w:r>
      <w:r w:rsidR="00825DA2" w:rsidRPr="00F85B09">
        <w:rPr>
          <w:rFonts w:ascii="Times New Roman" w:eastAsiaTheme="minorEastAsia" w:hAnsi="Times New Roman" w:cs="Times New Roman"/>
          <w:sz w:val="28"/>
          <w:szCs w:val="28"/>
          <w:lang w:val="uk-UA" w:eastAsia="ru-RU"/>
        </w:rPr>
        <w:t>]</w:t>
      </w:r>
      <w:r w:rsidRPr="00F35BF3">
        <w:rPr>
          <w:rFonts w:ascii="Times New Roman" w:hAnsi="Times New Roman" w:cs="Times New Roman"/>
          <w:color w:val="000000"/>
          <w:sz w:val="28"/>
          <w:szCs w:val="28"/>
          <w:lang w:val="uk-UA"/>
        </w:rPr>
        <w:t xml:space="preserve">. </w:t>
      </w:r>
    </w:p>
    <w:p w:rsidR="00F35BF3" w:rsidRPr="00F35BF3" w:rsidRDefault="00F35BF3" w:rsidP="00F35BF3">
      <w:pPr>
        <w:spacing w:after="0" w:line="360" w:lineRule="auto"/>
        <w:ind w:right="-1" w:firstLine="709"/>
        <w:jc w:val="both"/>
        <w:rPr>
          <w:rFonts w:eastAsiaTheme="minorEastAsia"/>
          <w:color w:val="5A5858"/>
          <w:spacing w:val="11"/>
          <w:sz w:val="21"/>
          <w:szCs w:val="21"/>
          <w:shd w:val="clear" w:color="auto" w:fill="FFFFFF"/>
          <w:lang w:val="uk-UA" w:eastAsia="ru-RU"/>
        </w:rPr>
      </w:pPr>
      <w:r w:rsidRPr="00F35BF3">
        <w:rPr>
          <w:rFonts w:ascii="Times New Roman" w:eastAsiaTheme="minorEastAsia" w:hAnsi="Times New Roman" w:cs="Times New Roman"/>
          <w:sz w:val="28"/>
          <w:szCs w:val="28"/>
          <w:lang w:val="uk-UA" w:eastAsia="ru-RU"/>
        </w:rPr>
        <w:t>Для того, щоб оцінити стан пацієнта максимально точно, використовують міжнародну класифікацію</w:t>
      </w:r>
      <w:r w:rsidRPr="00F35BF3">
        <w:rPr>
          <w:rFonts w:ascii="Times New Roman" w:eastAsiaTheme="minorEastAsia" w:hAnsi="Times New Roman" w:cs="Times New Roman"/>
          <w:sz w:val="28"/>
          <w:szCs w:val="28"/>
          <w:lang w:eastAsia="ru-RU"/>
        </w:rPr>
        <w:t> </w:t>
      </w:r>
      <w:r w:rsidRPr="00F35BF3">
        <w:rPr>
          <w:rFonts w:ascii="Times New Roman" w:eastAsiaTheme="minorEastAsia" w:hAnsi="Times New Roman" w:cs="Times New Roman"/>
          <w:sz w:val="28"/>
          <w:szCs w:val="28"/>
          <w:lang w:val="uk-UA" w:eastAsia="ru-RU"/>
        </w:rPr>
        <w:t>функціонування (Таб 3.1), що має на меті</w:t>
      </w:r>
      <w:r w:rsidRPr="00F35BF3">
        <w:rPr>
          <w:rFonts w:ascii="Times New Roman" w:eastAsiaTheme="minorEastAsia" w:hAnsi="Times New Roman" w:cs="Times New Roman"/>
          <w:sz w:val="28"/>
          <w:szCs w:val="28"/>
          <w:lang w:eastAsia="ru-RU"/>
        </w:rPr>
        <w:t> </w:t>
      </w:r>
      <w:r w:rsidRPr="00F35BF3">
        <w:rPr>
          <w:rFonts w:ascii="Times New Roman" w:eastAsiaTheme="minorEastAsia" w:hAnsi="Times New Roman" w:cs="Times New Roman"/>
          <w:sz w:val="28"/>
          <w:szCs w:val="28"/>
          <w:lang w:val="uk-UA" w:eastAsia="ru-RU"/>
        </w:rPr>
        <w:t xml:space="preserve">визначити уніфіковану і стандартизовану мову та схеми опису станів здоров'я та станів, пов'язаних із здоров'ям. Для цього  розроблений електронний модуль оцінки рівня функціонування, обмеження життєдіяльності і здоров’я особи. Сукупність таких рішень </w:t>
      </w:r>
      <w:r w:rsidRPr="00F35BF3">
        <w:rPr>
          <w:rFonts w:ascii="Times New Roman" w:eastAsiaTheme="minorEastAsia" w:hAnsi="Times New Roman" w:cs="Times New Roman"/>
          <w:sz w:val="28"/>
          <w:szCs w:val="28"/>
          <w:lang w:eastAsia="ru-RU"/>
        </w:rPr>
        <w:t>дає</w:t>
      </w:r>
      <w:r w:rsidRPr="00F35BF3">
        <w:rPr>
          <w:rFonts w:ascii="Times New Roman" w:eastAsiaTheme="minorEastAsia" w:hAnsi="Times New Roman" w:cs="Times New Roman"/>
          <w:sz w:val="28"/>
          <w:szCs w:val="28"/>
          <w:lang w:val="uk-UA" w:eastAsia="ru-RU"/>
        </w:rPr>
        <w:t xml:space="preserve"> змогу створити цілісну систему реабілітації</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5, 24</w:t>
      </w:r>
      <w:r w:rsidR="00825DA2"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val="uk-UA" w:eastAsia="ru-RU"/>
        </w:rPr>
        <w:t>.</w:t>
      </w:r>
      <w:r w:rsidRPr="00F35BF3">
        <w:rPr>
          <w:rFonts w:eastAsiaTheme="minorEastAsia"/>
          <w:color w:val="5A5858"/>
          <w:spacing w:val="11"/>
          <w:sz w:val="21"/>
          <w:szCs w:val="21"/>
          <w:shd w:val="clear" w:color="auto" w:fill="FFFFFF"/>
          <w:lang w:val="uk-UA" w:eastAsia="ru-RU"/>
        </w:rPr>
        <w:t xml:space="preserve"> </w:t>
      </w:r>
    </w:p>
    <w:p w:rsidR="00F35BF3" w:rsidRPr="00F35BF3" w:rsidRDefault="00F35BF3" w:rsidP="00F35BF3">
      <w:pPr>
        <w:spacing w:after="0" w:line="360" w:lineRule="auto"/>
        <w:ind w:right="-1" w:firstLine="709"/>
        <w:jc w:val="right"/>
        <w:rPr>
          <w:rFonts w:ascii="Times New Roman" w:eastAsiaTheme="minorEastAsia" w:hAnsi="Times New Roman" w:cs="Times New Roman"/>
          <w:sz w:val="28"/>
          <w:szCs w:val="28"/>
          <w:shd w:val="clear" w:color="auto" w:fill="FFFFFF"/>
          <w:lang w:val="uk-UA" w:eastAsia="ru-RU"/>
        </w:rPr>
      </w:pPr>
      <w:r w:rsidRPr="00F35BF3">
        <w:rPr>
          <w:rFonts w:ascii="Times New Roman" w:eastAsiaTheme="minorEastAsia" w:hAnsi="Times New Roman" w:cs="Times New Roman"/>
          <w:sz w:val="28"/>
          <w:szCs w:val="28"/>
          <w:shd w:val="clear" w:color="auto" w:fill="FFFFFF"/>
          <w:lang w:val="uk-UA" w:eastAsia="ru-RU"/>
        </w:rPr>
        <w:t xml:space="preserve">Таблиця 3.1 </w:t>
      </w:r>
    </w:p>
    <w:p w:rsidR="00F35BF3" w:rsidRPr="00F35BF3" w:rsidRDefault="00F35BF3" w:rsidP="00F35BF3">
      <w:pPr>
        <w:spacing w:after="0" w:line="360" w:lineRule="auto"/>
        <w:ind w:right="-1" w:firstLine="709"/>
        <w:jc w:val="right"/>
        <w:rPr>
          <w:rFonts w:ascii="Times New Roman" w:eastAsiaTheme="minorEastAsia" w:hAnsi="Times New Roman" w:cs="Times New Roman"/>
          <w:sz w:val="28"/>
          <w:szCs w:val="28"/>
          <w:shd w:val="clear" w:color="auto" w:fill="FFFFFF"/>
          <w:lang w:val="uk-UA" w:eastAsia="ru-RU"/>
        </w:rPr>
      </w:pPr>
      <w:r w:rsidRPr="00F35BF3">
        <w:rPr>
          <w:rFonts w:ascii="Times New Roman" w:eastAsiaTheme="minorEastAsia" w:hAnsi="Times New Roman" w:cs="Times New Roman"/>
          <w:sz w:val="28"/>
          <w:szCs w:val="28"/>
          <w:shd w:val="clear" w:color="auto" w:fill="FFFFFF"/>
          <w:lang w:val="uk-UA" w:eastAsia="ru-RU"/>
        </w:rPr>
        <w:t>Домени МКФ</w:t>
      </w:r>
    </w:p>
    <w:tbl>
      <w:tblPr>
        <w:tblStyle w:val="ac"/>
        <w:tblW w:w="0" w:type="auto"/>
        <w:tblLook w:val="04A0" w:firstRow="1" w:lastRow="0" w:firstColumn="1" w:lastColumn="0" w:noHBand="0" w:noVBand="1"/>
      </w:tblPr>
      <w:tblGrid>
        <w:gridCol w:w="3085"/>
        <w:gridCol w:w="6486"/>
      </w:tblGrid>
      <w:tr w:rsidR="00F35BF3" w:rsidRPr="00F35BF3" w:rsidTr="007E27A3">
        <w:tc>
          <w:tcPr>
            <w:tcW w:w="3085" w:type="dxa"/>
          </w:tcPr>
          <w:p w:rsidR="00F35BF3" w:rsidRPr="00F35BF3" w:rsidRDefault="00F35BF3" w:rsidP="00F54058">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heme="minorEastAsia" w:hAnsi="Times New Roman" w:cs="Times New Roman"/>
                <w:sz w:val="28"/>
                <w:szCs w:val="28"/>
                <w:shd w:val="clear" w:color="auto" w:fill="FFFFFF"/>
                <w:lang w:val="uk-UA" w:eastAsia="ru-RU"/>
              </w:rPr>
              <w:t>Назва розділу</w:t>
            </w:r>
          </w:p>
        </w:tc>
        <w:tc>
          <w:tcPr>
            <w:tcW w:w="6486" w:type="dxa"/>
          </w:tcPr>
          <w:p w:rsidR="00F35BF3" w:rsidRPr="00F35BF3" w:rsidRDefault="00F35BF3" w:rsidP="00F54058">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heme="minorEastAsia" w:hAnsi="Times New Roman" w:cs="Times New Roman"/>
                <w:sz w:val="28"/>
                <w:szCs w:val="28"/>
                <w:shd w:val="clear" w:color="auto" w:fill="FFFFFF"/>
                <w:lang w:val="uk-UA" w:eastAsia="ru-RU"/>
              </w:rPr>
              <w:t>Код</w:t>
            </w:r>
          </w:p>
        </w:tc>
      </w:tr>
      <w:tr w:rsidR="00F35BF3" w:rsidRPr="00F35BF3" w:rsidTr="007E27A3">
        <w:tc>
          <w:tcPr>
            <w:tcW w:w="3085" w:type="dxa"/>
          </w:tcPr>
          <w:p w:rsidR="00F35BF3" w:rsidRPr="00F35BF3" w:rsidRDefault="00F35BF3" w:rsidP="00F54058">
            <w:pPr>
              <w:autoSpaceDE w:val="0"/>
              <w:autoSpaceDN w:val="0"/>
              <w:adjustRightInd w:val="0"/>
              <w:spacing w:line="360" w:lineRule="auto"/>
              <w:ind w:right="-1"/>
              <w:rPr>
                <w:rFonts w:ascii="Times New Roman" w:eastAsiaTheme="minorEastAsia" w:hAnsi="Times New Roman" w:cs="Times New Roman"/>
                <w:sz w:val="28"/>
                <w:szCs w:val="28"/>
                <w:shd w:val="clear" w:color="auto" w:fill="FFFFFF"/>
                <w:lang w:val="uk-UA" w:eastAsia="ru-RU"/>
              </w:rPr>
            </w:pPr>
            <w:r w:rsidRPr="00F35BF3">
              <w:rPr>
                <w:rFonts w:ascii="Times New Roman" w:eastAsiaTheme="minorEastAsia" w:hAnsi="Times New Roman" w:cs="Times New Roman"/>
                <w:sz w:val="28"/>
                <w:szCs w:val="28"/>
                <w:shd w:val="clear" w:color="auto" w:fill="FFFFFF"/>
                <w:lang w:val="uk-UA" w:eastAsia="ru-RU"/>
              </w:rPr>
              <w:t xml:space="preserve">Функції організму </w:t>
            </w: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imes New Roman" w:hAnsi="Times New Roman" w:cs="Times New Roman"/>
                <w:bCs/>
                <w:iCs/>
                <w:color w:val="000000"/>
                <w:sz w:val="28"/>
                <w:szCs w:val="28"/>
                <w:lang w:eastAsia="uk-UA"/>
              </w:rPr>
              <w:t xml:space="preserve">b7100 </w:t>
            </w:r>
            <w:r w:rsidRPr="00F35BF3">
              <w:rPr>
                <w:rFonts w:ascii="Times New Roman" w:eastAsia="Times New Roman" w:hAnsi="Times New Roman" w:cs="Times New Roman"/>
                <w:color w:val="000000"/>
                <w:sz w:val="28"/>
                <w:szCs w:val="28"/>
                <w:lang w:eastAsia="uk-UA"/>
              </w:rPr>
              <w:t>Рухливість одного суглоба,</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imes New Roman" w:hAnsi="Times New Roman" w:cs="Times New Roman"/>
                <w:bCs/>
                <w:iCs/>
                <w:color w:val="000000"/>
                <w:sz w:val="28"/>
                <w:szCs w:val="28"/>
                <w:lang w:eastAsia="uk-UA"/>
              </w:rPr>
              <w:t xml:space="preserve">b7150 </w:t>
            </w:r>
            <w:r w:rsidRPr="00F35BF3">
              <w:rPr>
                <w:rFonts w:ascii="Times New Roman" w:eastAsia="Times New Roman" w:hAnsi="Times New Roman" w:cs="Times New Roman"/>
                <w:color w:val="000000"/>
                <w:sz w:val="28"/>
                <w:szCs w:val="28"/>
                <w:lang w:eastAsia="uk-UA"/>
              </w:rPr>
              <w:t>Стабільність одного суглоба</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imes New Roman" w:hAnsi="Times New Roman" w:cs="Times New Roman"/>
                <w:bCs/>
                <w:iCs/>
                <w:color w:val="000000"/>
                <w:sz w:val="28"/>
                <w:szCs w:val="28"/>
                <w:lang w:eastAsia="uk-UA"/>
              </w:rPr>
              <w:t xml:space="preserve">b7200 </w:t>
            </w:r>
            <w:r w:rsidRPr="00F35BF3">
              <w:rPr>
                <w:rFonts w:ascii="Times New Roman" w:eastAsia="Times New Roman" w:hAnsi="Times New Roman" w:cs="Times New Roman"/>
                <w:color w:val="000000"/>
                <w:sz w:val="28"/>
                <w:szCs w:val="28"/>
                <w:lang w:eastAsia="uk-UA"/>
              </w:rPr>
              <w:t>Рухливість лопатки,</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imes New Roman" w:hAnsi="Times New Roman" w:cs="Times New Roman"/>
                <w:bCs/>
                <w:iCs/>
                <w:color w:val="000000"/>
                <w:sz w:val="28"/>
                <w:szCs w:val="28"/>
                <w:lang w:eastAsia="uk-UA"/>
              </w:rPr>
              <w:t xml:space="preserve">b7300 </w:t>
            </w:r>
            <w:r w:rsidRPr="00F35BF3">
              <w:rPr>
                <w:rFonts w:ascii="Times New Roman" w:eastAsia="Times New Roman" w:hAnsi="Times New Roman" w:cs="Times New Roman"/>
                <w:color w:val="000000"/>
                <w:sz w:val="28"/>
                <w:szCs w:val="28"/>
                <w:u w:val="single"/>
                <w:lang w:eastAsia="uk-UA"/>
              </w:rPr>
              <w:t>Сила</w:t>
            </w:r>
            <w:r w:rsidRPr="00F35BF3">
              <w:rPr>
                <w:rFonts w:ascii="Times New Roman" w:eastAsia="Times New Roman" w:hAnsi="Times New Roman" w:cs="Times New Roman"/>
                <w:color w:val="000000"/>
                <w:sz w:val="28"/>
                <w:szCs w:val="28"/>
                <w:lang w:eastAsia="uk-UA"/>
              </w:rPr>
              <w:t xml:space="preserve"> ізольованих м'язів і м'язових груп,</w:t>
            </w:r>
          </w:p>
        </w:tc>
      </w:tr>
      <w:tr w:rsidR="00F35BF3" w:rsidRPr="00F85B09"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imes New Roman" w:hAnsi="Times New Roman" w:cs="Times New Roman"/>
                <w:bCs/>
                <w:iCs/>
                <w:color w:val="000000"/>
                <w:sz w:val="28"/>
                <w:szCs w:val="28"/>
                <w:lang w:eastAsia="uk-UA"/>
              </w:rPr>
              <w:t>b</w:t>
            </w:r>
            <w:r w:rsidRPr="00F35BF3">
              <w:rPr>
                <w:rFonts w:ascii="Times New Roman" w:eastAsia="Times New Roman" w:hAnsi="Times New Roman" w:cs="Times New Roman"/>
                <w:bCs/>
                <w:iCs/>
                <w:color w:val="000000"/>
                <w:sz w:val="28"/>
                <w:szCs w:val="28"/>
                <w:lang w:val="uk-UA" w:eastAsia="uk-UA"/>
              </w:rPr>
              <w:t xml:space="preserve">7350 </w:t>
            </w:r>
            <w:r w:rsidRPr="00F35BF3">
              <w:rPr>
                <w:rFonts w:ascii="Times New Roman" w:eastAsia="Times New Roman" w:hAnsi="Times New Roman" w:cs="Times New Roman"/>
                <w:color w:val="000000"/>
                <w:sz w:val="28"/>
                <w:szCs w:val="28"/>
                <w:u w:val="single"/>
                <w:lang w:val="uk-UA" w:eastAsia="uk-UA"/>
              </w:rPr>
              <w:t>Тонус</w:t>
            </w:r>
            <w:r w:rsidRPr="00F35BF3">
              <w:rPr>
                <w:rFonts w:ascii="Times New Roman" w:eastAsia="Times New Roman" w:hAnsi="Times New Roman" w:cs="Times New Roman"/>
                <w:bCs/>
                <w:iCs/>
                <w:color w:val="000000"/>
                <w:sz w:val="28"/>
                <w:szCs w:val="28"/>
                <w:lang w:val="uk-UA" w:eastAsia="uk-UA"/>
              </w:rPr>
              <w:t xml:space="preserve"> </w:t>
            </w:r>
            <w:r w:rsidRPr="00F35BF3">
              <w:rPr>
                <w:rFonts w:ascii="Times New Roman" w:eastAsia="Times New Roman" w:hAnsi="Times New Roman" w:cs="Times New Roman"/>
                <w:color w:val="000000"/>
                <w:sz w:val="28"/>
                <w:szCs w:val="28"/>
                <w:lang w:val="uk-UA" w:eastAsia="uk-UA"/>
              </w:rPr>
              <w:t>ізольованих м'язів і м'язових груп,</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imes New Roman" w:hAnsi="Times New Roman" w:cs="Times New Roman"/>
                <w:bCs/>
                <w:iCs/>
                <w:color w:val="000000"/>
                <w:sz w:val="28"/>
                <w:szCs w:val="28"/>
                <w:lang w:eastAsia="uk-UA"/>
              </w:rPr>
              <w:t xml:space="preserve">b7400 </w:t>
            </w:r>
            <w:r w:rsidRPr="00F35BF3">
              <w:rPr>
                <w:rFonts w:ascii="Times New Roman" w:eastAsia="Times New Roman" w:hAnsi="Times New Roman" w:cs="Times New Roman"/>
                <w:color w:val="000000"/>
                <w:sz w:val="28"/>
                <w:szCs w:val="28"/>
                <w:lang w:eastAsia="uk-UA"/>
              </w:rPr>
              <w:t>Витривалість ізольованих м’язів</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r w:rsidRPr="00F35BF3">
              <w:rPr>
                <w:rFonts w:ascii="Times New Roman" w:eastAsia="Times New Roman" w:hAnsi="Times New Roman" w:cs="Times New Roman"/>
                <w:bCs/>
                <w:iCs/>
                <w:color w:val="000000"/>
                <w:sz w:val="28"/>
                <w:szCs w:val="28"/>
                <w:lang w:eastAsia="uk-UA"/>
              </w:rPr>
              <w:t xml:space="preserve">b7600 </w:t>
            </w:r>
            <w:r w:rsidRPr="00F35BF3">
              <w:rPr>
                <w:rFonts w:ascii="Times New Roman" w:eastAsia="Times New Roman" w:hAnsi="Times New Roman" w:cs="Times New Roman"/>
                <w:color w:val="000000"/>
                <w:sz w:val="28"/>
                <w:szCs w:val="28"/>
                <w:lang w:eastAsia="uk-UA"/>
              </w:rPr>
              <w:t>Контроль простих довільних рухів,</w:t>
            </w:r>
          </w:p>
        </w:tc>
      </w:tr>
      <w:tr w:rsidR="00F35BF3" w:rsidRPr="00F35BF3" w:rsidTr="007E27A3">
        <w:tc>
          <w:tcPr>
            <w:tcW w:w="3085" w:type="dxa"/>
          </w:tcPr>
          <w:p w:rsidR="00F35BF3" w:rsidRPr="00F35BF3" w:rsidRDefault="00F35BF3" w:rsidP="00F54058">
            <w:pPr>
              <w:autoSpaceDE w:val="0"/>
              <w:autoSpaceDN w:val="0"/>
              <w:adjustRightInd w:val="0"/>
              <w:spacing w:line="360" w:lineRule="auto"/>
              <w:ind w:right="-1"/>
              <w:rPr>
                <w:rFonts w:ascii="Times New Roman" w:eastAsia="Times New Roman" w:hAnsi="Times New Roman" w:cs="Times New Roman"/>
                <w:sz w:val="28"/>
                <w:szCs w:val="28"/>
                <w:lang w:eastAsia="uk-UA"/>
              </w:rPr>
            </w:pPr>
            <w:r w:rsidRPr="00F35BF3">
              <w:rPr>
                <w:rFonts w:ascii="Times New Roman" w:eastAsia="Times New Roman" w:hAnsi="Times New Roman" w:cs="Times New Roman"/>
                <w:bCs/>
                <w:color w:val="000000"/>
                <w:sz w:val="28"/>
                <w:szCs w:val="28"/>
                <w:lang w:eastAsia="uk-UA"/>
              </w:rPr>
              <w:t>Структури організму</w:t>
            </w:r>
          </w:p>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r w:rsidRPr="00F35BF3">
              <w:rPr>
                <w:rFonts w:ascii="Times New Roman" w:eastAsia="Times New Roman" w:hAnsi="Times New Roman" w:cs="Times New Roman"/>
                <w:bCs/>
                <w:iCs/>
                <w:color w:val="000000"/>
                <w:sz w:val="28"/>
                <w:szCs w:val="28"/>
                <w:lang w:eastAsia="uk-UA"/>
              </w:rPr>
              <w:t>s720</w:t>
            </w:r>
            <w:r w:rsidRPr="00F35BF3">
              <w:rPr>
                <w:rFonts w:ascii="Times New Roman" w:eastAsia="Times New Roman" w:hAnsi="Times New Roman" w:cs="Times New Roman"/>
                <w:color w:val="000000"/>
                <w:sz w:val="28"/>
                <w:szCs w:val="28"/>
                <w:lang w:eastAsia="uk-UA"/>
              </w:rPr>
              <w:t xml:space="preserve"> </w:t>
            </w:r>
            <w:r w:rsidRPr="00F35BF3">
              <w:rPr>
                <w:rFonts w:ascii="Times New Roman" w:eastAsia="Times New Roman" w:hAnsi="Times New Roman" w:cs="Times New Roman"/>
                <w:bCs/>
                <w:iCs/>
                <w:color w:val="000000"/>
                <w:sz w:val="28"/>
                <w:szCs w:val="28"/>
                <w:lang w:eastAsia="uk-UA"/>
              </w:rPr>
              <w:t>Структура області плеча</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r w:rsidRPr="00F35BF3">
              <w:rPr>
                <w:rFonts w:ascii="Times New Roman" w:eastAsia="Times New Roman" w:hAnsi="Times New Roman" w:cs="Times New Roman"/>
                <w:bCs/>
                <w:iCs/>
                <w:color w:val="000000"/>
                <w:sz w:val="28"/>
                <w:szCs w:val="28"/>
                <w:lang w:eastAsia="uk-UA"/>
              </w:rPr>
              <w:t>s730</w:t>
            </w:r>
            <w:r w:rsidRPr="00F35BF3">
              <w:rPr>
                <w:rFonts w:ascii="Times New Roman" w:eastAsia="Times New Roman" w:hAnsi="Times New Roman" w:cs="Times New Roman"/>
                <w:color w:val="000000"/>
                <w:sz w:val="28"/>
                <w:szCs w:val="28"/>
                <w:lang w:eastAsia="uk-UA"/>
              </w:rPr>
              <w:t xml:space="preserve"> </w:t>
            </w:r>
            <w:r w:rsidRPr="00F35BF3">
              <w:rPr>
                <w:rFonts w:ascii="Times New Roman" w:eastAsia="Times New Roman" w:hAnsi="Times New Roman" w:cs="Times New Roman"/>
                <w:bCs/>
                <w:iCs/>
                <w:color w:val="000000"/>
                <w:sz w:val="28"/>
                <w:szCs w:val="28"/>
                <w:lang w:eastAsia="uk-UA"/>
              </w:rPr>
              <w:t>Структура верхньої кінцівки</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r w:rsidRPr="00F35BF3">
              <w:rPr>
                <w:rFonts w:ascii="Times New Roman" w:eastAsia="Times New Roman" w:hAnsi="Times New Roman" w:cs="Times New Roman"/>
                <w:bCs/>
                <w:iCs/>
                <w:color w:val="000000"/>
                <w:sz w:val="28"/>
                <w:szCs w:val="28"/>
                <w:lang w:eastAsia="uk-UA"/>
              </w:rPr>
              <w:t>s760 Структура тулуба</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r w:rsidRPr="00F35BF3">
              <w:rPr>
                <w:rFonts w:ascii="Times New Roman" w:eastAsia="Times New Roman" w:hAnsi="Times New Roman" w:cs="Times New Roman"/>
                <w:bCs/>
                <w:iCs/>
                <w:color w:val="000000"/>
                <w:sz w:val="28"/>
                <w:szCs w:val="28"/>
                <w:lang w:eastAsia="uk-UA"/>
              </w:rPr>
              <w:t>s770 Додаткові скелетно-м'язові структури, пов'язані з рухом</w:t>
            </w:r>
          </w:p>
        </w:tc>
      </w:tr>
      <w:tr w:rsidR="00F35BF3" w:rsidRPr="00F35BF3" w:rsidTr="007E27A3">
        <w:tc>
          <w:tcPr>
            <w:tcW w:w="3085" w:type="dxa"/>
          </w:tcPr>
          <w:p w:rsidR="00F35BF3" w:rsidRPr="00F35BF3" w:rsidRDefault="00F35BF3" w:rsidP="00F54058">
            <w:pPr>
              <w:autoSpaceDE w:val="0"/>
              <w:autoSpaceDN w:val="0"/>
              <w:adjustRightInd w:val="0"/>
              <w:spacing w:line="360" w:lineRule="auto"/>
              <w:ind w:right="-1"/>
              <w:rPr>
                <w:rFonts w:ascii="Times New Roman" w:eastAsia="Times New Roman" w:hAnsi="Times New Roman" w:cs="Times New Roman"/>
                <w:sz w:val="28"/>
                <w:szCs w:val="28"/>
                <w:lang w:eastAsia="uk-UA"/>
              </w:rPr>
            </w:pPr>
            <w:r w:rsidRPr="00F35BF3">
              <w:rPr>
                <w:rFonts w:ascii="Times New Roman" w:eastAsia="Times New Roman" w:hAnsi="Times New Roman" w:cs="Times New Roman"/>
                <w:bCs/>
                <w:color w:val="000000"/>
                <w:sz w:val="28"/>
                <w:szCs w:val="28"/>
                <w:lang w:eastAsia="uk-UA"/>
              </w:rPr>
              <w:t>Активність та участь</w:t>
            </w:r>
          </w:p>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sz w:val="28"/>
                <w:szCs w:val="28"/>
                <w:lang w:eastAsia="uk-UA"/>
              </w:rPr>
            </w:pPr>
            <w:r w:rsidRPr="00F35BF3">
              <w:rPr>
                <w:rFonts w:ascii="Times New Roman" w:eastAsia="Times New Roman" w:hAnsi="Times New Roman" w:cs="Times New Roman"/>
                <w:bCs/>
                <w:iCs/>
                <w:color w:val="000000"/>
                <w:sz w:val="28"/>
                <w:szCs w:val="28"/>
                <w:lang w:eastAsia="uk-UA"/>
              </w:rPr>
              <w:t>d420</w:t>
            </w:r>
            <w:r w:rsidRPr="00F35BF3">
              <w:rPr>
                <w:rFonts w:ascii="Times New Roman" w:eastAsia="Times New Roman" w:hAnsi="Times New Roman" w:cs="Times New Roman"/>
                <w:color w:val="000000"/>
                <w:sz w:val="28"/>
                <w:szCs w:val="28"/>
                <w:lang w:eastAsia="uk-UA"/>
              </w:rPr>
              <w:t xml:space="preserve"> Переміщення власного тіла </w:t>
            </w:r>
          </w:p>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r w:rsidRPr="00F35BF3">
              <w:rPr>
                <w:rFonts w:ascii="Times New Roman" w:eastAsia="Times New Roman" w:hAnsi="Times New Roman" w:cs="Times New Roman"/>
                <w:bCs/>
                <w:iCs/>
                <w:color w:val="000000"/>
                <w:sz w:val="28"/>
                <w:szCs w:val="28"/>
                <w:lang w:eastAsia="uk-UA"/>
              </w:rPr>
              <w:t>d430</w:t>
            </w:r>
            <w:r w:rsidRPr="00F35BF3">
              <w:rPr>
                <w:rFonts w:ascii="Times New Roman" w:eastAsia="Times New Roman" w:hAnsi="Times New Roman" w:cs="Times New Roman"/>
                <w:color w:val="000000"/>
                <w:sz w:val="28"/>
                <w:szCs w:val="28"/>
                <w:lang w:eastAsia="uk-UA"/>
              </w:rPr>
              <w:t xml:space="preserve"> Підняття і перенесення об’єктів</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r w:rsidRPr="00F35BF3">
              <w:rPr>
                <w:rFonts w:ascii="Times New Roman" w:eastAsia="Times New Roman" w:hAnsi="Times New Roman" w:cs="Times New Roman"/>
                <w:bCs/>
                <w:iCs/>
                <w:color w:val="000000"/>
                <w:sz w:val="28"/>
                <w:szCs w:val="28"/>
                <w:lang w:eastAsia="uk-UA"/>
              </w:rPr>
              <w:t>d440</w:t>
            </w:r>
            <w:r w:rsidRPr="00F35BF3">
              <w:rPr>
                <w:rFonts w:ascii="Times New Roman" w:eastAsia="Times New Roman" w:hAnsi="Times New Roman" w:cs="Times New Roman"/>
                <w:color w:val="000000"/>
                <w:sz w:val="28"/>
                <w:szCs w:val="28"/>
                <w:lang w:eastAsia="uk-UA"/>
              </w:rPr>
              <w:t xml:space="preserve"> Використання точних рухів кистей</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r w:rsidRPr="00F35BF3">
              <w:rPr>
                <w:rFonts w:ascii="Times New Roman" w:eastAsia="Times New Roman" w:hAnsi="Times New Roman" w:cs="Times New Roman"/>
                <w:bCs/>
                <w:iCs/>
                <w:color w:val="000000"/>
                <w:sz w:val="28"/>
                <w:szCs w:val="28"/>
                <w:lang w:eastAsia="uk-UA"/>
              </w:rPr>
              <w:t>d4401</w:t>
            </w:r>
            <w:r w:rsidRPr="00F35BF3">
              <w:rPr>
                <w:rFonts w:ascii="Times New Roman" w:eastAsia="Times New Roman" w:hAnsi="Times New Roman" w:cs="Times New Roman"/>
                <w:color w:val="000000"/>
                <w:sz w:val="28"/>
                <w:szCs w:val="28"/>
                <w:lang w:eastAsia="uk-UA"/>
              </w:rPr>
              <w:t xml:space="preserve"> Захоплення</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r w:rsidRPr="00F35BF3">
              <w:rPr>
                <w:rFonts w:ascii="Times New Roman" w:eastAsia="Times New Roman" w:hAnsi="Times New Roman" w:cs="Times New Roman"/>
                <w:bCs/>
                <w:iCs/>
                <w:color w:val="000000"/>
                <w:sz w:val="28"/>
                <w:szCs w:val="28"/>
                <w:lang w:eastAsia="uk-UA"/>
              </w:rPr>
              <w:t>d4453</w:t>
            </w:r>
            <w:r w:rsidRPr="00F35BF3">
              <w:rPr>
                <w:rFonts w:ascii="Times New Roman" w:eastAsia="Times New Roman" w:hAnsi="Times New Roman" w:cs="Times New Roman"/>
                <w:color w:val="000000"/>
                <w:sz w:val="28"/>
                <w:szCs w:val="28"/>
                <w:lang w:eastAsia="uk-UA"/>
              </w:rPr>
              <w:t xml:space="preserve"> Обертання або згинання в кистях або руках</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r w:rsidRPr="00F35BF3">
              <w:rPr>
                <w:rFonts w:ascii="Times New Roman" w:eastAsia="Times New Roman" w:hAnsi="Times New Roman" w:cs="Times New Roman"/>
                <w:bCs/>
                <w:iCs/>
                <w:color w:val="000000"/>
                <w:sz w:val="28"/>
                <w:szCs w:val="28"/>
                <w:lang w:eastAsia="uk-UA"/>
              </w:rPr>
              <w:t>d5400</w:t>
            </w:r>
            <w:r w:rsidRPr="00F35BF3">
              <w:rPr>
                <w:rFonts w:ascii="Times New Roman" w:eastAsia="Times New Roman" w:hAnsi="Times New Roman" w:cs="Times New Roman"/>
                <w:color w:val="000000"/>
                <w:sz w:val="28"/>
                <w:szCs w:val="28"/>
                <w:lang w:eastAsia="uk-UA"/>
              </w:rPr>
              <w:t xml:space="preserve"> Надягання одягу</w:t>
            </w: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r w:rsidRPr="00F35BF3">
              <w:rPr>
                <w:rFonts w:ascii="Times New Roman" w:eastAsia="Times New Roman" w:hAnsi="Times New Roman" w:cs="Times New Roman"/>
                <w:bCs/>
                <w:iCs/>
                <w:color w:val="000000"/>
                <w:sz w:val="28"/>
                <w:szCs w:val="28"/>
                <w:lang w:eastAsia="uk-UA"/>
              </w:rPr>
              <w:t>d5702</w:t>
            </w:r>
            <w:r w:rsidRPr="00F35BF3">
              <w:rPr>
                <w:rFonts w:ascii="Times New Roman" w:eastAsia="Times New Roman" w:hAnsi="Times New Roman" w:cs="Times New Roman"/>
                <w:color w:val="000000"/>
                <w:sz w:val="28"/>
                <w:szCs w:val="28"/>
                <w:lang w:eastAsia="uk-UA"/>
              </w:rPr>
              <w:t xml:space="preserve"> Підтримка здоров’я</w:t>
            </w:r>
          </w:p>
        </w:tc>
      </w:tr>
      <w:tr w:rsidR="00F35BF3" w:rsidRPr="00F35BF3" w:rsidTr="007E27A3">
        <w:tc>
          <w:tcPr>
            <w:tcW w:w="3085" w:type="dxa"/>
          </w:tcPr>
          <w:p w:rsidR="00F35BF3" w:rsidRPr="00F35BF3" w:rsidRDefault="00F35BF3" w:rsidP="00F54058">
            <w:pPr>
              <w:autoSpaceDE w:val="0"/>
              <w:autoSpaceDN w:val="0"/>
              <w:adjustRightInd w:val="0"/>
              <w:spacing w:line="360" w:lineRule="auto"/>
              <w:ind w:right="-1"/>
              <w:rPr>
                <w:rFonts w:ascii="Times New Roman" w:eastAsia="Times New Roman" w:hAnsi="Times New Roman" w:cs="Times New Roman"/>
                <w:sz w:val="28"/>
                <w:szCs w:val="28"/>
                <w:lang w:eastAsia="uk-UA"/>
              </w:rPr>
            </w:pPr>
            <w:r w:rsidRPr="00F35BF3">
              <w:rPr>
                <w:rFonts w:ascii="Times New Roman" w:eastAsia="Times New Roman" w:hAnsi="Times New Roman" w:cs="Times New Roman"/>
                <w:bCs/>
                <w:color w:val="000000"/>
                <w:sz w:val="28"/>
                <w:szCs w:val="28"/>
                <w:lang w:eastAsia="uk-UA"/>
              </w:rPr>
              <w:t>Фактори навколишнього середовища</w:t>
            </w:r>
          </w:p>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sz w:val="28"/>
                <w:szCs w:val="28"/>
                <w:lang w:eastAsia="uk-UA"/>
              </w:rPr>
            </w:pPr>
            <w:r w:rsidRPr="00F35BF3">
              <w:rPr>
                <w:rFonts w:ascii="Times New Roman" w:eastAsia="Times New Roman" w:hAnsi="Times New Roman" w:cs="Times New Roman"/>
                <w:color w:val="000000"/>
                <w:sz w:val="28"/>
                <w:szCs w:val="28"/>
                <w:lang w:eastAsia="uk-UA"/>
              </w:rPr>
              <w:t>е310 Родина та найближчі родичі </w:t>
            </w:r>
          </w:p>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p>
        </w:tc>
      </w:tr>
      <w:tr w:rsidR="00F35BF3" w:rsidRPr="00F35BF3" w:rsidTr="007E27A3">
        <w:tc>
          <w:tcPr>
            <w:tcW w:w="3085" w:type="dxa"/>
          </w:tcPr>
          <w:p w:rsidR="00F35BF3" w:rsidRPr="00F35BF3" w:rsidRDefault="00F35BF3" w:rsidP="00F35BF3">
            <w:pPr>
              <w:autoSpaceDE w:val="0"/>
              <w:autoSpaceDN w:val="0"/>
              <w:adjustRightInd w:val="0"/>
              <w:spacing w:line="360" w:lineRule="auto"/>
              <w:ind w:right="-1" w:firstLine="709"/>
              <w:rPr>
                <w:rFonts w:ascii="Times New Roman" w:eastAsiaTheme="minorEastAsia" w:hAnsi="Times New Roman" w:cs="Times New Roman"/>
                <w:sz w:val="28"/>
                <w:szCs w:val="28"/>
                <w:shd w:val="clear" w:color="auto" w:fill="FFFFFF"/>
                <w:lang w:val="uk-UA" w:eastAsia="ru-RU"/>
              </w:rPr>
            </w:pPr>
          </w:p>
        </w:tc>
        <w:tc>
          <w:tcPr>
            <w:tcW w:w="6486" w:type="dxa"/>
          </w:tcPr>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sz w:val="28"/>
                <w:szCs w:val="28"/>
                <w:lang w:eastAsia="uk-UA"/>
              </w:rPr>
            </w:pPr>
            <w:r w:rsidRPr="00F35BF3">
              <w:rPr>
                <w:rFonts w:ascii="Times New Roman" w:eastAsia="Times New Roman" w:hAnsi="Times New Roman" w:cs="Times New Roman"/>
                <w:color w:val="000000"/>
                <w:sz w:val="28"/>
                <w:szCs w:val="28"/>
                <w:lang w:eastAsia="uk-UA"/>
              </w:rPr>
              <w:t>е355 Професійні медичні працівники </w:t>
            </w:r>
          </w:p>
          <w:p w:rsidR="00F35BF3" w:rsidRPr="00F35BF3" w:rsidRDefault="00F35BF3" w:rsidP="00F35BF3">
            <w:pPr>
              <w:autoSpaceDE w:val="0"/>
              <w:autoSpaceDN w:val="0"/>
              <w:adjustRightInd w:val="0"/>
              <w:spacing w:line="360" w:lineRule="auto"/>
              <w:ind w:right="-1" w:firstLine="709"/>
              <w:rPr>
                <w:rFonts w:ascii="Times New Roman" w:eastAsia="Times New Roman" w:hAnsi="Times New Roman" w:cs="Times New Roman"/>
                <w:bCs/>
                <w:iCs/>
                <w:color w:val="000000"/>
                <w:sz w:val="28"/>
                <w:szCs w:val="28"/>
                <w:lang w:eastAsia="uk-UA"/>
              </w:rPr>
            </w:pPr>
          </w:p>
        </w:tc>
      </w:tr>
    </w:tbl>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lang w:val="uk-UA"/>
        </w:rPr>
      </w:pP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rPr>
        <w:t>При проведенні занять лікувальною фізичною культурою важливо правильно вибрати вихідне положення для виконання вправ. Основні вихідні положення: лежачи на спині, сидячи на стільці, стоячи</w:t>
      </w:r>
      <w:r w:rsidRPr="00F35BF3">
        <w:rPr>
          <w:rFonts w:ascii="Times New Roman" w:hAnsi="Times New Roman" w:cs="Times New Roman"/>
          <w:color w:val="000000"/>
          <w:sz w:val="28"/>
          <w:szCs w:val="28"/>
          <w:lang w:val="uk-UA"/>
        </w:rPr>
        <w:t xml:space="preserve"> навпроти дзеркала</w:t>
      </w:r>
      <w:r w:rsidRPr="00F35BF3">
        <w:rPr>
          <w:rFonts w:ascii="Times New Roman" w:hAnsi="Times New Roman" w:cs="Times New Roman"/>
          <w:color w:val="000000"/>
          <w:sz w:val="28"/>
          <w:szCs w:val="28"/>
        </w:rPr>
        <w:t>. При відсутності або зменшенні больових відчуттів дозволяється положення на четвереньках, це положення є найбільш фізіологічним для тулуба, також воно не перевантажує ОРА і забезпечує більш швидке закріплення нового м'язово-динамічного стереотипу. Проводяться спеціальні вправи координаційного характеру рухів на відновлення верхніх кінцівок і укріплення м'язів спини</w:t>
      </w:r>
      <w:r w:rsidRPr="00F35BF3">
        <w:rPr>
          <w:rFonts w:ascii="Times New Roman" w:hAnsi="Times New Roman" w:cs="Times New Roman"/>
          <w:color w:val="000000"/>
          <w:sz w:val="28"/>
          <w:szCs w:val="28"/>
          <w:lang w:val="uk-UA"/>
        </w:rPr>
        <w:t>.</w:t>
      </w:r>
    </w:p>
    <w:p w:rsidR="00F35BF3" w:rsidRPr="00F35BF3" w:rsidRDefault="00F35BF3" w:rsidP="00F35BF3">
      <w:pPr>
        <w:autoSpaceDE w:val="0"/>
        <w:autoSpaceDN w:val="0"/>
        <w:adjustRightInd w:val="0"/>
        <w:spacing w:after="0" w:line="360" w:lineRule="auto"/>
        <w:ind w:right="-1" w:firstLine="709"/>
        <w:jc w:val="both"/>
        <w:rPr>
          <w:rFonts w:ascii="Times New Roman" w:eastAsia="Times-Roman" w:hAnsi="Times New Roman" w:cs="Times New Roman"/>
          <w:sz w:val="28"/>
          <w:szCs w:val="28"/>
        </w:rPr>
      </w:pPr>
      <w:r w:rsidRPr="00F35BF3">
        <w:rPr>
          <w:rFonts w:ascii="Times New Roman" w:eastAsia="Times-Roman" w:hAnsi="Times New Roman" w:cs="Times New Roman"/>
          <w:sz w:val="28"/>
          <w:szCs w:val="28"/>
        </w:rPr>
        <w:t xml:space="preserve">У комплексах  використовують до 75% загально- розвиваючих і близько 25% спеціальних вправ. Призначають вправи для вільних від іммобілізації </w:t>
      </w:r>
      <w:r w:rsidRPr="00F35BF3">
        <w:rPr>
          <w:rFonts w:ascii="Times New Roman" w:eastAsia="Times-Roman" w:hAnsi="Times New Roman" w:cs="Times New Roman"/>
          <w:sz w:val="28"/>
          <w:szCs w:val="28"/>
        </w:rPr>
        <w:lastRenderedPageBreak/>
        <w:t>суглобів, тиск по осі кінцівки, ізометричні напруження м'язів спочатку 2-3 с, а у подальшому — 5-7 с.</w:t>
      </w:r>
      <w:r w:rsidR="00825DA2" w:rsidRPr="00825DA2">
        <w:rPr>
          <w:rFonts w:ascii="Times New Roman" w:eastAsiaTheme="minorEastAsia" w:hAnsi="Times New Roman" w:cs="Times New Roman"/>
          <w:sz w:val="28"/>
          <w:szCs w:val="28"/>
          <w:lang w:eastAsia="ru-RU"/>
        </w:rPr>
        <w:t xml:space="preserve"> </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17</w:t>
      </w:r>
      <w:r w:rsidR="00825DA2" w:rsidRPr="00F35BF3">
        <w:rPr>
          <w:rFonts w:ascii="Times New Roman" w:eastAsiaTheme="minorEastAsia" w:hAnsi="Times New Roman" w:cs="Times New Roman"/>
          <w:sz w:val="28"/>
          <w:szCs w:val="28"/>
          <w:lang w:eastAsia="ru-RU"/>
        </w:rPr>
        <w:t>]</w:t>
      </w:r>
    </w:p>
    <w:p w:rsidR="00F35BF3" w:rsidRPr="00F35BF3" w:rsidRDefault="00F35BF3" w:rsidP="00F35BF3">
      <w:pPr>
        <w:autoSpaceDE w:val="0"/>
        <w:autoSpaceDN w:val="0"/>
        <w:adjustRightInd w:val="0"/>
        <w:spacing w:after="0" w:line="360" w:lineRule="auto"/>
        <w:ind w:right="-1" w:firstLine="709"/>
        <w:jc w:val="both"/>
        <w:rPr>
          <w:rFonts w:ascii="Times New Roman" w:eastAsia="Times-Roman" w:hAnsi="Times New Roman" w:cs="Times New Roman"/>
          <w:sz w:val="28"/>
          <w:szCs w:val="28"/>
        </w:rPr>
      </w:pPr>
      <w:r w:rsidRPr="00F35BF3">
        <w:rPr>
          <w:rFonts w:ascii="Times New Roman" w:eastAsiaTheme="minorEastAsia" w:hAnsi="Times New Roman" w:cs="Times New Roman"/>
          <w:sz w:val="28"/>
          <w:szCs w:val="28"/>
          <w:lang w:val="uk-UA" w:eastAsia="ru-RU"/>
        </w:rPr>
        <w:t xml:space="preserve">Розпочинають реабілітаційну програми з використання </w:t>
      </w:r>
      <w:r w:rsidRPr="00F35BF3">
        <w:rPr>
          <w:rFonts w:ascii="Times New Roman" w:eastAsiaTheme="minorEastAsia" w:hAnsi="Times New Roman" w:cs="Times New Roman"/>
          <w:b/>
          <w:sz w:val="28"/>
          <w:szCs w:val="28"/>
          <w:lang w:val="uk-UA" w:eastAsia="ru-RU"/>
        </w:rPr>
        <w:t>механотерапії.</w:t>
      </w:r>
      <w:r w:rsidRPr="00F35BF3">
        <w:rPr>
          <w:rFonts w:ascii="Times New Roman" w:eastAsiaTheme="minorEastAsia" w:hAnsi="Times New Roman" w:cs="Times New Roman"/>
          <w:sz w:val="28"/>
          <w:szCs w:val="28"/>
          <w:lang w:val="uk-UA" w:eastAsia="ru-RU"/>
        </w:rPr>
        <w:t xml:space="preserve"> </w:t>
      </w:r>
      <w:r w:rsidRPr="00F35BF3">
        <w:rPr>
          <w:rFonts w:ascii="Times New Roman" w:eastAsia="Times-Roman" w:hAnsi="Times New Roman" w:cs="Times New Roman"/>
          <w:sz w:val="28"/>
          <w:szCs w:val="28"/>
          <w:lang w:val="uk-UA"/>
        </w:rPr>
        <w:t xml:space="preserve">Основна мета — забезпечення максимально повної амплітуди рухів у суглобах. Точно спрямовані та суворо дозовані рухи, метою яких є відновлення рухливості у суглобах і зміцнення сили м'язів, діють локально на тканини, підсилюють лімфо- і кровообіг, збільшують еластичність м'язів і зв'язок, повертають суглобам властиву їм функцію. </w:t>
      </w:r>
      <w:r w:rsidRPr="00F35BF3">
        <w:rPr>
          <w:rFonts w:ascii="Times New Roman" w:eastAsia="Times-Roman" w:hAnsi="Times New Roman" w:cs="Times New Roman"/>
          <w:sz w:val="28"/>
          <w:szCs w:val="28"/>
        </w:rPr>
        <w:t>Використовують різні типи апаратів, принцип дії яких базується на біомеханічних особливостях рухів у суглобах. Застосуванням мінімального обтяження, у повільному темпі, з невеликою амплітудою руху, частими паузами для відпочинку, дотримуючись принципу щадіння ураженого суглоба чи тканини і поступового тренування. Виникнення незначного болю не є протипоказанням для застосування вправ. В окремих випадках слід зменшити амплітуду рухів, а у разі посилення болю заняття слід тимчасово припинити.</w:t>
      </w:r>
    </w:p>
    <w:p w:rsidR="00F35BF3" w:rsidRPr="00F35BF3" w:rsidRDefault="00F35BF3" w:rsidP="00F35BF3">
      <w:pPr>
        <w:autoSpaceDE w:val="0"/>
        <w:autoSpaceDN w:val="0"/>
        <w:adjustRightInd w:val="0"/>
        <w:spacing w:after="0" w:line="360" w:lineRule="auto"/>
        <w:ind w:right="-1" w:firstLine="709"/>
        <w:jc w:val="both"/>
        <w:rPr>
          <w:rFonts w:ascii="Times New Roman" w:eastAsia="Times-Roman" w:hAnsi="Times New Roman" w:cs="Times New Roman"/>
          <w:sz w:val="28"/>
          <w:szCs w:val="28"/>
          <w:lang w:val="uk-UA"/>
        </w:rPr>
      </w:pPr>
      <w:r w:rsidRPr="00F35BF3">
        <w:rPr>
          <w:rFonts w:ascii="Times New Roman" w:eastAsia="Times-Roman" w:hAnsi="Times New Roman" w:cs="Times New Roman"/>
          <w:sz w:val="28"/>
          <w:szCs w:val="28"/>
        </w:rPr>
        <w:t>У в</w:t>
      </w:r>
      <w:r w:rsidRPr="00F35BF3">
        <w:rPr>
          <w:rFonts w:ascii="Times New Roman" w:eastAsia="Times-Roman" w:hAnsi="Times New Roman" w:cs="Times New Roman"/>
          <w:sz w:val="28"/>
          <w:szCs w:val="28"/>
          <w:lang w:val="uk-UA"/>
        </w:rPr>
        <w:t xml:space="preserve">ідділенні застосовують </w:t>
      </w:r>
      <w:r w:rsidRPr="00F35BF3">
        <w:rPr>
          <w:rFonts w:ascii="Times New Roman" w:eastAsia="Times-Roman" w:hAnsi="Times New Roman" w:cs="Times New Roman"/>
          <w:sz w:val="28"/>
          <w:szCs w:val="28"/>
        </w:rPr>
        <w:t>апарати СРМ</w:t>
      </w:r>
      <w:r w:rsidRPr="00F35BF3">
        <w:rPr>
          <w:rFonts w:ascii="Times New Roman" w:eastAsia="Times-Roman" w:hAnsi="Times New Roman" w:cs="Times New Roman"/>
          <w:sz w:val="28"/>
          <w:szCs w:val="28"/>
          <w:lang w:val="uk-UA"/>
        </w:rPr>
        <w:t xml:space="preserve">, що призначені </w:t>
      </w:r>
      <w:r w:rsidRPr="00F35BF3">
        <w:rPr>
          <w:rFonts w:ascii="Times New Roman" w:eastAsia="Times-Roman" w:hAnsi="Times New Roman" w:cs="Times New Roman"/>
          <w:sz w:val="28"/>
          <w:szCs w:val="28"/>
        </w:rPr>
        <w:t>для тривалих пасивних рух</w:t>
      </w:r>
      <w:r w:rsidRPr="00F35BF3">
        <w:rPr>
          <w:rFonts w:ascii="Times New Roman" w:eastAsia="Times-Roman" w:hAnsi="Times New Roman" w:cs="Times New Roman"/>
          <w:sz w:val="28"/>
          <w:szCs w:val="28"/>
          <w:lang w:val="uk-UA"/>
        </w:rPr>
        <w:t>ах</w:t>
      </w:r>
      <w:r w:rsidRPr="00F35BF3">
        <w:rPr>
          <w:rFonts w:ascii="Times New Roman" w:eastAsia="Times-Roman" w:hAnsi="Times New Roman" w:cs="Times New Roman"/>
          <w:sz w:val="28"/>
          <w:szCs w:val="28"/>
        </w:rPr>
        <w:t xml:space="preserve"> у</w:t>
      </w:r>
      <w:r w:rsidRPr="00F35BF3">
        <w:rPr>
          <w:rFonts w:ascii="Times New Roman" w:eastAsia="Times-Roman" w:hAnsi="Times New Roman" w:cs="Times New Roman"/>
          <w:sz w:val="28"/>
          <w:szCs w:val="28"/>
          <w:lang w:val="uk-UA"/>
        </w:rPr>
        <w:t xml:space="preserve"> суглобах травмованої кінцівки</w:t>
      </w:r>
      <w:r w:rsidR="00825DA2">
        <w:rPr>
          <w:rFonts w:ascii="Times New Roman" w:eastAsia="Times-Roman" w:hAnsi="Times New Roman" w:cs="Times New Roman"/>
          <w:sz w:val="28"/>
          <w:szCs w:val="28"/>
          <w:lang w:val="uk-UA"/>
        </w:rPr>
        <w:t xml:space="preserve"> </w:t>
      </w:r>
      <w:r w:rsidR="00825DA2">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25</w:t>
      </w:r>
      <w:r w:rsidR="00825DA2" w:rsidRPr="00F35BF3">
        <w:rPr>
          <w:rFonts w:ascii="Times New Roman" w:eastAsiaTheme="minorEastAsia" w:hAnsi="Times New Roman" w:cs="Times New Roman"/>
          <w:sz w:val="28"/>
          <w:szCs w:val="28"/>
          <w:lang w:eastAsia="ru-RU"/>
        </w:rPr>
        <w:t>]</w:t>
      </w:r>
      <w:r w:rsidRPr="00F35BF3">
        <w:rPr>
          <w:rFonts w:ascii="Times New Roman" w:eastAsia="Times-Roman" w:hAnsi="Times New Roman" w:cs="Times New Roman"/>
          <w:sz w:val="28"/>
          <w:szCs w:val="28"/>
          <w:lang w:val="uk-UA"/>
        </w:rPr>
        <w:t>.</w:t>
      </w:r>
    </w:p>
    <w:p w:rsidR="00F35BF3" w:rsidRPr="00F35BF3" w:rsidRDefault="00F35BF3" w:rsidP="00F35BF3">
      <w:pPr>
        <w:autoSpaceDE w:val="0"/>
        <w:autoSpaceDN w:val="0"/>
        <w:adjustRightInd w:val="0"/>
        <w:spacing w:after="0" w:line="360" w:lineRule="auto"/>
        <w:ind w:right="-1" w:firstLine="709"/>
        <w:jc w:val="both"/>
        <w:rPr>
          <w:rFonts w:ascii="Times New Roman" w:eastAsia="Times-Roman" w:hAnsi="Times New Roman" w:cs="Times New Roman"/>
          <w:sz w:val="28"/>
          <w:szCs w:val="28"/>
          <w:lang w:val="uk-UA"/>
        </w:rPr>
      </w:pPr>
      <w:r w:rsidRPr="00F35BF3">
        <w:rPr>
          <w:rFonts w:ascii="Times New Roman" w:eastAsia="Times-Roman" w:hAnsi="Times New Roman" w:cs="Times New Roman"/>
          <w:sz w:val="28"/>
          <w:szCs w:val="28"/>
          <w:lang w:val="uk-UA"/>
        </w:rPr>
        <w:t xml:space="preserve">З метою покращен обмінних процесів та покращення лімфо обігу використовують </w:t>
      </w:r>
      <w:r w:rsidRPr="00F35BF3">
        <w:rPr>
          <w:rFonts w:ascii="Times New Roman" w:eastAsia="Times-Roman" w:hAnsi="Times New Roman" w:cs="Times New Roman"/>
          <w:b/>
          <w:sz w:val="28"/>
          <w:szCs w:val="28"/>
          <w:lang w:val="uk-UA"/>
        </w:rPr>
        <w:t>масаж</w:t>
      </w:r>
      <w:r w:rsidRPr="00F35BF3">
        <w:rPr>
          <w:rFonts w:ascii="Times New Roman" w:eastAsia="Times-Roman" w:hAnsi="Times New Roman" w:cs="Times New Roman"/>
          <w:sz w:val="28"/>
          <w:szCs w:val="28"/>
          <w:lang w:val="uk-UA"/>
        </w:rPr>
        <w:t xml:space="preserve">.  </w:t>
      </w:r>
      <w:r w:rsidRPr="00F35BF3">
        <w:rPr>
          <w:rFonts w:ascii="Times New Roman" w:eastAsia="Times-Roman" w:hAnsi="Times New Roman" w:cs="Times New Roman"/>
          <w:sz w:val="28"/>
          <w:szCs w:val="28"/>
        </w:rPr>
        <w:t>Масаж різнобічно діє як на периферичну, так і на центральну нервову систему.</w:t>
      </w:r>
    </w:p>
    <w:p w:rsidR="00F35BF3" w:rsidRPr="00F35BF3" w:rsidRDefault="00F35BF3" w:rsidP="00F35BF3">
      <w:pPr>
        <w:numPr>
          <w:ilvl w:val="0"/>
          <w:numId w:val="18"/>
        </w:numPr>
        <w:spacing w:after="0" w:line="360" w:lineRule="auto"/>
        <w:ind w:left="0" w:right="-1" w:firstLine="709"/>
        <w:contextualSpacing/>
        <w:jc w:val="both"/>
        <w:rPr>
          <w:rFonts w:ascii="Times New Roman" w:eastAsia="Times-Roman" w:hAnsi="Times New Roman" w:cs="Times New Roman"/>
          <w:sz w:val="28"/>
          <w:szCs w:val="28"/>
          <w:lang w:val="uk-UA"/>
        </w:rPr>
      </w:pPr>
      <w:r w:rsidRPr="00F35BF3">
        <w:rPr>
          <w:rFonts w:ascii="Times New Roman" w:eastAsia="Times-Italic" w:hAnsi="Times New Roman" w:cs="Times New Roman"/>
          <w:iCs/>
          <w:sz w:val="28"/>
          <w:szCs w:val="28"/>
          <w:lang w:val="uk-UA"/>
        </w:rPr>
        <w:t xml:space="preserve">Вплив на м 'язову систему </w:t>
      </w:r>
      <w:r w:rsidRPr="00F35BF3">
        <w:rPr>
          <w:rFonts w:ascii="Times New Roman" w:eastAsia="Times-Roman" w:hAnsi="Times New Roman" w:cs="Times New Roman"/>
          <w:sz w:val="28"/>
          <w:szCs w:val="28"/>
          <w:lang w:val="uk-UA"/>
        </w:rPr>
        <w:t>полягає у збільшенні скорочувальної здатності, сили і працездатності м'язів, швидкості перебігу відновних процесів у них, нормалізації їхнього тонусу; розсмоктуванні крововиливів і набряків, прискоренні процесів регенерації; відновленні еластичності м'язів. Основою цих змін є подразнення рецепторів, покращання кровообігу й окисно-відновних процесів у м'язах за рахунок більшого притоку до них кисню і вилучення продуктів обміну, місцевих і загальних рефлекторних реакцій.</w:t>
      </w:r>
    </w:p>
    <w:p w:rsidR="00F35BF3" w:rsidRPr="00F35BF3" w:rsidRDefault="00F35BF3" w:rsidP="00F35BF3">
      <w:pPr>
        <w:numPr>
          <w:ilvl w:val="0"/>
          <w:numId w:val="18"/>
        </w:numPr>
        <w:spacing w:after="0" w:line="360" w:lineRule="auto"/>
        <w:ind w:left="0" w:right="-1" w:firstLine="709"/>
        <w:contextualSpacing/>
        <w:jc w:val="both"/>
        <w:rPr>
          <w:rFonts w:ascii="Times New Roman" w:eastAsia="Times-Roman" w:hAnsi="Times New Roman" w:cs="Times New Roman"/>
          <w:sz w:val="28"/>
          <w:szCs w:val="28"/>
          <w:lang w:val="uk-UA"/>
        </w:rPr>
      </w:pPr>
      <w:r w:rsidRPr="00F35BF3">
        <w:rPr>
          <w:rFonts w:ascii="Times New Roman" w:eastAsia="Times-Roman" w:hAnsi="Times New Roman" w:cs="Times New Roman"/>
          <w:sz w:val="28"/>
          <w:szCs w:val="28"/>
          <w:lang w:val="uk-UA"/>
        </w:rPr>
        <w:t xml:space="preserve">Вплив масажу </w:t>
      </w:r>
      <w:r w:rsidRPr="00F35BF3">
        <w:rPr>
          <w:rFonts w:ascii="Times New Roman" w:eastAsia="Times-Italic" w:hAnsi="Times New Roman" w:cs="Times New Roman"/>
          <w:iCs/>
          <w:sz w:val="28"/>
          <w:szCs w:val="28"/>
          <w:lang w:val="uk-UA"/>
        </w:rPr>
        <w:t xml:space="preserve">на зв'язково-суглобовий апарат </w:t>
      </w:r>
      <w:r w:rsidRPr="00F35BF3">
        <w:rPr>
          <w:rFonts w:ascii="Times New Roman" w:eastAsia="Times-Roman" w:hAnsi="Times New Roman" w:cs="Times New Roman"/>
          <w:sz w:val="28"/>
          <w:szCs w:val="28"/>
          <w:lang w:val="uk-UA"/>
        </w:rPr>
        <w:t xml:space="preserve">полягає у сприянні поліпшенню еластичності і міцності зв'язок і сухожилків, рухливості у суглобах. Поліпшуючи кровопостачання суглобів і навколишніх тканин, масаж </w:t>
      </w:r>
      <w:r w:rsidRPr="00F35BF3">
        <w:rPr>
          <w:rFonts w:ascii="Times New Roman" w:eastAsia="Times-Roman" w:hAnsi="Times New Roman" w:cs="Times New Roman"/>
          <w:sz w:val="28"/>
          <w:szCs w:val="28"/>
          <w:lang w:val="uk-UA"/>
        </w:rPr>
        <w:lastRenderedPageBreak/>
        <w:t>стимулює утворення і циркуляцію синовіальної рідини, запобігаючи набряку і зморщенню суглобових сумок, зміні і ушкодженню хрящів. Все це прискорює розсмоктування крововиливів і випотів, допомагає ліквідувати патологічні зміни у суглобах і відновити їх функції.</w:t>
      </w:r>
    </w:p>
    <w:p w:rsidR="00F35BF3" w:rsidRPr="00F35BF3" w:rsidRDefault="00F35BF3" w:rsidP="00F35BF3">
      <w:pPr>
        <w:autoSpaceDE w:val="0"/>
        <w:autoSpaceDN w:val="0"/>
        <w:adjustRightInd w:val="0"/>
        <w:spacing w:after="0" w:line="360" w:lineRule="auto"/>
        <w:ind w:right="-1" w:firstLine="709"/>
        <w:jc w:val="both"/>
        <w:rPr>
          <w:rFonts w:ascii="Times New Roman" w:eastAsia="Times-Roman" w:hAnsi="Times New Roman" w:cs="Times New Roman"/>
          <w:sz w:val="28"/>
          <w:szCs w:val="28"/>
          <w:lang w:val="uk-UA"/>
        </w:rPr>
      </w:pPr>
      <w:r w:rsidRPr="00F35BF3">
        <w:rPr>
          <w:rFonts w:ascii="Times New Roman" w:eastAsia="Times-Roman" w:hAnsi="Times New Roman" w:cs="Times New Roman"/>
          <w:sz w:val="28"/>
          <w:szCs w:val="28"/>
        </w:rPr>
        <w:t xml:space="preserve">Вплив масажу </w:t>
      </w:r>
      <w:r w:rsidRPr="00F35BF3">
        <w:rPr>
          <w:rFonts w:ascii="Times New Roman" w:eastAsia="Times-Italic" w:hAnsi="Times New Roman" w:cs="Times New Roman"/>
          <w:iCs/>
          <w:sz w:val="28"/>
          <w:szCs w:val="28"/>
        </w:rPr>
        <w:t xml:space="preserve">на кровоносну і лімфатичну системи </w:t>
      </w:r>
      <w:r w:rsidRPr="00F35BF3">
        <w:rPr>
          <w:rFonts w:ascii="Times New Roman" w:eastAsia="Times-Roman" w:hAnsi="Times New Roman" w:cs="Times New Roman"/>
          <w:sz w:val="28"/>
          <w:szCs w:val="28"/>
        </w:rPr>
        <w:t>проявляється,</w:t>
      </w:r>
      <w:r w:rsidRPr="00F35BF3">
        <w:rPr>
          <w:rFonts w:ascii="Times New Roman" w:eastAsia="Times-Roman" w:hAnsi="Times New Roman" w:cs="Times New Roman"/>
          <w:sz w:val="28"/>
          <w:szCs w:val="28"/>
          <w:lang w:val="uk-UA"/>
        </w:rPr>
        <w:t xml:space="preserve"> </w:t>
      </w:r>
      <w:r w:rsidRPr="00F35BF3">
        <w:rPr>
          <w:rFonts w:ascii="Times New Roman" w:eastAsia="Times-Roman" w:hAnsi="Times New Roman" w:cs="Times New Roman"/>
          <w:sz w:val="28"/>
          <w:szCs w:val="28"/>
        </w:rPr>
        <w:t>насамперед, у розширенні та збільшенні числа функціонуючих капілярів.</w:t>
      </w:r>
      <w:r w:rsidRPr="00F35BF3">
        <w:rPr>
          <w:rFonts w:ascii="Times New Roman" w:eastAsia="Times-Roman" w:hAnsi="Times New Roman" w:cs="Times New Roman"/>
          <w:sz w:val="28"/>
          <w:szCs w:val="28"/>
          <w:lang w:val="uk-UA"/>
        </w:rPr>
        <w:t xml:space="preserve"> Швидкість кровообігу прискорюється, покращується венозний кровообіг, зменшується периферичний опір. Разом з цим йде збільшення кількості витікаючої лімфи з ділянки, що масажується, прискорюється її пересування по судинах, підвищується лімфоток. Все це сприяє ліквідації набряків, застійних явищ, поліпшенню крово- і лімфообігу не тільки у певному місці тіла, але й у віддалених  від ділянки масажу тканинах і органах. Підсилюючи трофічні й обмінні процеси у тканинах, він прискорює розсмоктування продуктів запалення і стимулює регенеративні процеси</w:t>
      </w:r>
      <w:r w:rsidR="00825DA2">
        <w:rPr>
          <w:rFonts w:ascii="Times New Roman" w:eastAsia="Times-Roman" w:hAnsi="Times New Roman" w:cs="Times New Roman"/>
          <w:sz w:val="28"/>
          <w:szCs w:val="28"/>
          <w:lang w:val="uk-UA"/>
        </w:rPr>
        <w:t xml:space="preserve"> </w:t>
      </w:r>
      <w:r w:rsidR="00825DA2" w:rsidRPr="00825DA2">
        <w:rPr>
          <w:rFonts w:ascii="Times New Roman" w:eastAsiaTheme="minorEastAsia" w:hAnsi="Times New Roman" w:cs="Times New Roman"/>
          <w:sz w:val="28"/>
          <w:szCs w:val="28"/>
          <w:lang w:val="uk-UA" w:eastAsia="ru-RU"/>
        </w:rPr>
        <w:t>[</w:t>
      </w:r>
      <w:r w:rsidR="00825DA2">
        <w:rPr>
          <w:rFonts w:ascii="Times New Roman" w:eastAsiaTheme="minorEastAsia" w:hAnsi="Times New Roman" w:cs="Times New Roman"/>
          <w:sz w:val="28"/>
          <w:szCs w:val="28"/>
          <w:lang w:val="uk-UA" w:eastAsia="ru-RU"/>
        </w:rPr>
        <w:t>21</w:t>
      </w:r>
      <w:r w:rsidR="00825DA2" w:rsidRPr="00825DA2">
        <w:rPr>
          <w:rFonts w:ascii="Times New Roman" w:eastAsiaTheme="minorEastAsia" w:hAnsi="Times New Roman" w:cs="Times New Roman"/>
          <w:sz w:val="28"/>
          <w:szCs w:val="28"/>
          <w:lang w:val="uk-UA" w:eastAsia="ru-RU"/>
        </w:rPr>
        <w:t>]</w:t>
      </w:r>
      <w:r w:rsidRPr="00F35BF3">
        <w:rPr>
          <w:rFonts w:ascii="Times New Roman" w:eastAsia="Times-Roman" w:hAnsi="Times New Roman" w:cs="Times New Roman"/>
          <w:sz w:val="28"/>
          <w:szCs w:val="28"/>
          <w:lang w:val="uk-UA"/>
        </w:rPr>
        <w:t>.</w:t>
      </w:r>
    </w:p>
    <w:p w:rsidR="00F35BF3" w:rsidRPr="00F35BF3" w:rsidRDefault="00F35BF3" w:rsidP="00F35BF3">
      <w:pPr>
        <w:spacing w:after="0" w:line="360" w:lineRule="auto"/>
        <w:ind w:right="-1" w:firstLine="709"/>
        <w:jc w:val="both"/>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lang w:val="uk-UA"/>
        </w:rPr>
        <w:t xml:space="preserve">Пізніше, реабілітаційну програму доповнюють </w:t>
      </w:r>
      <w:r w:rsidRPr="00F35BF3">
        <w:rPr>
          <w:rFonts w:ascii="Times New Roman" w:hAnsi="Times New Roman" w:cs="Times New Roman"/>
          <w:b/>
          <w:color w:val="000000"/>
          <w:sz w:val="28"/>
          <w:szCs w:val="28"/>
          <w:lang w:val="uk-UA"/>
        </w:rPr>
        <w:t>активними вправи</w:t>
      </w:r>
      <w:r w:rsidRPr="00F35BF3">
        <w:rPr>
          <w:rFonts w:ascii="Times New Roman" w:hAnsi="Times New Roman" w:cs="Times New Roman"/>
          <w:color w:val="000000"/>
          <w:sz w:val="28"/>
          <w:szCs w:val="28"/>
          <w:lang w:val="uk-UA"/>
        </w:rPr>
        <w:t xml:space="preserve"> з малою амплітудою, поступово збільшуючи амплітуду.</w:t>
      </w:r>
      <w:r w:rsidRPr="00F35BF3">
        <w:rPr>
          <w:rFonts w:ascii="Times New Roman" w:eastAsiaTheme="minorEastAsia" w:hAnsi="Times New Roman" w:cs="Times New Roman"/>
          <w:sz w:val="28"/>
          <w:szCs w:val="28"/>
          <w:lang w:val="uk-UA" w:eastAsia="ru-RU"/>
        </w:rPr>
        <w:t xml:space="preserve"> Метод передбачає навантаження на структури тіла та оцінювання симптомів, які при цьому виникають. Пацієнта попереджають  про можливість посилення больового відчуття. Фізичний терапевт повинен ураховувати усі протипоказання й застереження до терапії та діяти максимально обережно, щоб не нашкодити здоров’ю обстежуваної особи</w:t>
      </w:r>
      <w:r w:rsidR="00825DA2" w:rsidRPr="00F35BF3">
        <w:rPr>
          <w:rFonts w:ascii="Times New Roman" w:eastAsiaTheme="minorEastAsia" w:hAnsi="Times New Roman" w:cs="Times New Roman"/>
          <w:sz w:val="28"/>
          <w:szCs w:val="28"/>
          <w:lang w:eastAsia="ru-RU"/>
        </w:rPr>
        <w:t>[</w:t>
      </w:r>
      <w:r w:rsidR="00825DA2">
        <w:rPr>
          <w:rFonts w:ascii="Times New Roman" w:eastAsiaTheme="minorEastAsia" w:hAnsi="Times New Roman" w:cs="Times New Roman"/>
          <w:sz w:val="28"/>
          <w:szCs w:val="28"/>
          <w:lang w:val="uk-UA" w:eastAsia="ru-RU"/>
        </w:rPr>
        <w:t>1</w:t>
      </w:r>
      <w:r w:rsidR="00825DA2" w:rsidRPr="00F35BF3">
        <w:rPr>
          <w:rFonts w:ascii="Times New Roman" w:eastAsiaTheme="minorEastAsia" w:hAnsi="Times New Roman" w:cs="Times New Roman"/>
          <w:sz w:val="28"/>
          <w:szCs w:val="28"/>
          <w:lang w:eastAsia="ru-RU"/>
        </w:rPr>
        <w:t>6]</w:t>
      </w:r>
      <w:r w:rsidRPr="00F35BF3">
        <w:rPr>
          <w:rFonts w:ascii="Times New Roman" w:eastAsiaTheme="minorEastAsia" w:hAnsi="Times New Roman" w:cs="Times New Roman"/>
          <w:sz w:val="28"/>
          <w:szCs w:val="28"/>
          <w:lang w:val="uk-UA" w:eastAsia="ru-RU"/>
        </w:rPr>
        <w:t>.</w:t>
      </w:r>
    </w:p>
    <w:p w:rsidR="00F35BF3" w:rsidRPr="00F35BF3" w:rsidRDefault="00F35BF3" w:rsidP="00C83F97">
      <w:pPr>
        <w:spacing w:after="0" w:line="360" w:lineRule="auto"/>
        <w:ind w:right="-1" w:firstLine="709"/>
        <w:jc w:val="center"/>
        <w:rPr>
          <w:rFonts w:ascii="Times New Roman" w:hAnsi="Times New Roman" w:cs="Times New Roman"/>
          <w:b/>
          <w:color w:val="000000"/>
          <w:sz w:val="28"/>
          <w:szCs w:val="28"/>
          <w:lang w:val="uk-UA"/>
        </w:rPr>
      </w:pPr>
      <w:r w:rsidRPr="00F35BF3">
        <w:rPr>
          <w:rFonts w:ascii="Times New Roman" w:hAnsi="Times New Roman" w:cs="Times New Roman"/>
          <w:b/>
          <w:color w:val="000000"/>
          <w:sz w:val="28"/>
          <w:szCs w:val="28"/>
          <w:lang w:val="uk-UA"/>
        </w:rPr>
        <w:t>Індивідуальна програма реабілітаційних втручань</w:t>
      </w:r>
    </w:p>
    <w:p w:rsidR="00F35BF3" w:rsidRPr="005A3525" w:rsidRDefault="005A3525" w:rsidP="005A3525">
      <w:pPr>
        <w:autoSpaceDE w:val="0"/>
        <w:autoSpaceDN w:val="0"/>
        <w:adjustRightInd w:val="0"/>
        <w:spacing w:after="0" w:line="360" w:lineRule="auto"/>
        <w:ind w:right="-1" w:firstLine="709"/>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1 заняття</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lang w:val="uk-UA"/>
        </w:rPr>
        <w:t xml:space="preserve">Проведення огляду та тестувань згідно з реабілітаційним планом амбулаторного відвідування. Результати дослідження вносились  у відповідну форму (Додаток 2). </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sz w:val="28"/>
          <w:szCs w:val="28"/>
          <w:lang w:val="uk-UA"/>
        </w:rPr>
      </w:pPr>
      <w:r w:rsidRPr="00F35BF3">
        <w:rPr>
          <w:rFonts w:ascii="Times New Roman" w:hAnsi="Times New Roman" w:cs="Times New Roman"/>
          <w:color w:val="000000"/>
          <w:sz w:val="28"/>
          <w:szCs w:val="28"/>
          <w:lang w:val="uk-UA"/>
        </w:rPr>
        <w:t xml:space="preserve">Виконання прав за допомогою </w:t>
      </w:r>
      <w:r w:rsidRPr="00F35BF3">
        <w:rPr>
          <w:rFonts w:ascii="Times New Roman" w:hAnsi="Times New Roman" w:cs="Times New Roman"/>
          <w:sz w:val="28"/>
          <w:szCs w:val="28"/>
          <w:lang w:val="uk-UA"/>
        </w:rPr>
        <w:t xml:space="preserve">тренажеру </w:t>
      </w:r>
      <w:r w:rsidRPr="00F35BF3">
        <w:rPr>
          <w:rFonts w:ascii="Times New Roman" w:hAnsi="Times New Roman" w:cs="Times New Roman"/>
          <w:sz w:val="28"/>
          <w:szCs w:val="28"/>
        </w:rPr>
        <w:t>CPM</w:t>
      </w:r>
      <w:r w:rsidRPr="00F35BF3">
        <w:rPr>
          <w:rFonts w:ascii="Times New Roman" w:hAnsi="Times New Roman" w:cs="Times New Roman"/>
          <w:sz w:val="28"/>
          <w:szCs w:val="28"/>
          <w:lang w:val="uk-UA"/>
        </w:rPr>
        <w:t xml:space="preserve">- терапії для </w:t>
      </w:r>
    </w:p>
    <w:p w:rsidR="00F35BF3" w:rsidRPr="00F35BF3" w:rsidRDefault="00F35BF3" w:rsidP="00D732BA">
      <w:pPr>
        <w:autoSpaceDE w:val="0"/>
        <w:autoSpaceDN w:val="0"/>
        <w:adjustRightInd w:val="0"/>
        <w:spacing w:after="0" w:line="360" w:lineRule="auto"/>
        <w:ind w:right="-1"/>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пасивної розробки верхніх кінцівок -40хв</w:t>
      </w:r>
    </w:p>
    <w:p w:rsidR="005A3525" w:rsidRDefault="005A3525" w:rsidP="00F35BF3">
      <w:pPr>
        <w:autoSpaceDE w:val="0"/>
        <w:autoSpaceDN w:val="0"/>
        <w:adjustRightInd w:val="0"/>
        <w:spacing w:after="0" w:line="360" w:lineRule="auto"/>
        <w:ind w:right="-1" w:firstLine="709"/>
        <w:jc w:val="both"/>
        <w:rPr>
          <w:rFonts w:ascii="Times New Roman" w:hAnsi="Times New Roman" w:cs="Times New Roman"/>
          <w:b/>
          <w:sz w:val="28"/>
          <w:szCs w:val="28"/>
          <w:lang w:val="uk-UA"/>
        </w:rPr>
      </w:pPr>
    </w:p>
    <w:p w:rsidR="005A3525" w:rsidRDefault="005A3525" w:rsidP="00F35BF3">
      <w:pPr>
        <w:autoSpaceDE w:val="0"/>
        <w:autoSpaceDN w:val="0"/>
        <w:adjustRightInd w:val="0"/>
        <w:spacing w:after="0" w:line="360" w:lineRule="auto"/>
        <w:ind w:right="-1" w:firstLine="709"/>
        <w:jc w:val="both"/>
        <w:rPr>
          <w:rFonts w:ascii="Times New Roman" w:hAnsi="Times New Roman" w:cs="Times New Roman"/>
          <w:b/>
          <w:sz w:val="28"/>
          <w:szCs w:val="28"/>
          <w:lang w:val="uk-UA"/>
        </w:rPr>
      </w:pPr>
    </w:p>
    <w:p w:rsidR="00F35BF3" w:rsidRDefault="00F35BF3" w:rsidP="00F35BF3">
      <w:pPr>
        <w:autoSpaceDE w:val="0"/>
        <w:autoSpaceDN w:val="0"/>
        <w:adjustRightInd w:val="0"/>
        <w:spacing w:after="0" w:line="360" w:lineRule="auto"/>
        <w:ind w:right="-1" w:firstLine="709"/>
        <w:jc w:val="both"/>
        <w:rPr>
          <w:rFonts w:ascii="Times New Roman" w:hAnsi="Times New Roman" w:cs="Times New Roman"/>
          <w:b/>
          <w:sz w:val="28"/>
          <w:szCs w:val="28"/>
          <w:lang w:val="uk-UA"/>
        </w:rPr>
      </w:pPr>
      <w:r w:rsidRPr="00F35BF3">
        <w:rPr>
          <w:rFonts w:ascii="Times New Roman" w:hAnsi="Times New Roman" w:cs="Times New Roman"/>
          <w:b/>
          <w:sz w:val="28"/>
          <w:szCs w:val="28"/>
          <w:lang w:val="uk-UA"/>
        </w:rPr>
        <w:lastRenderedPageBreak/>
        <w:t>2-4 заняття</w:t>
      </w:r>
    </w:p>
    <w:p w:rsidR="00C83F97" w:rsidRPr="00F35BF3" w:rsidRDefault="00C83F97" w:rsidP="00C83F97">
      <w:pPr>
        <w:autoSpaceDE w:val="0"/>
        <w:autoSpaceDN w:val="0"/>
        <w:adjustRightInd w:val="0"/>
        <w:spacing w:after="0" w:line="360" w:lineRule="auto"/>
        <w:ind w:right="-1" w:firstLine="709"/>
        <w:rPr>
          <w:rFonts w:ascii="Times New Roman" w:hAnsi="Times New Roman" w:cs="Times New Roman"/>
          <w:sz w:val="28"/>
          <w:szCs w:val="28"/>
          <w:lang w:val="uk-UA"/>
        </w:rPr>
      </w:pPr>
      <w:r w:rsidRPr="00F35BF3">
        <w:rPr>
          <w:rFonts w:ascii="Times New Roman" w:hAnsi="Times New Roman" w:cs="Times New Roman"/>
          <w:color w:val="000000"/>
          <w:sz w:val="28"/>
          <w:szCs w:val="28"/>
          <w:lang w:val="uk-UA"/>
        </w:rPr>
        <w:t xml:space="preserve">Виконання прав за допомогою </w:t>
      </w:r>
      <w:r w:rsidRPr="00F35BF3">
        <w:rPr>
          <w:rFonts w:ascii="Times New Roman" w:hAnsi="Times New Roman" w:cs="Times New Roman"/>
          <w:sz w:val="28"/>
          <w:szCs w:val="28"/>
          <w:lang w:val="uk-UA"/>
        </w:rPr>
        <w:t xml:space="preserve">тренажеру </w:t>
      </w:r>
      <w:r w:rsidRPr="00F35BF3">
        <w:rPr>
          <w:rFonts w:ascii="Times New Roman" w:hAnsi="Times New Roman" w:cs="Times New Roman"/>
          <w:sz w:val="28"/>
          <w:szCs w:val="28"/>
        </w:rPr>
        <w:t>CPM</w:t>
      </w:r>
      <w:r w:rsidRPr="00F35BF3">
        <w:rPr>
          <w:rFonts w:ascii="Times New Roman" w:hAnsi="Times New Roman" w:cs="Times New Roman"/>
          <w:sz w:val="28"/>
          <w:szCs w:val="28"/>
          <w:lang w:val="uk-UA"/>
        </w:rPr>
        <w:t xml:space="preserve">- терапії для </w:t>
      </w:r>
    </w:p>
    <w:p w:rsidR="00C83F97" w:rsidRPr="00C83F97" w:rsidRDefault="00C83F97" w:rsidP="00C83F97">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 xml:space="preserve">пасивної </w:t>
      </w:r>
      <w:r>
        <w:rPr>
          <w:rFonts w:ascii="Times New Roman" w:hAnsi="Times New Roman" w:cs="Times New Roman"/>
          <w:sz w:val="28"/>
          <w:szCs w:val="28"/>
          <w:lang w:val="uk-UA"/>
        </w:rPr>
        <w:t>розробки верхніх кінцівок -40хв</w:t>
      </w:r>
    </w:p>
    <w:p w:rsidR="00C83F97" w:rsidRPr="00F35BF3" w:rsidRDefault="00F35BF3" w:rsidP="00C83F97">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Робота з оперованою кінцівкою в пасивній амплітуді руху (Фото</w:t>
      </w:r>
      <w:r w:rsidR="00C83F97">
        <w:rPr>
          <w:rFonts w:ascii="Times New Roman" w:hAnsi="Times New Roman" w:cs="Times New Roman"/>
          <w:sz w:val="28"/>
          <w:szCs w:val="28"/>
          <w:lang w:val="uk-UA"/>
        </w:rPr>
        <w:t xml:space="preserve"> 3.1</w:t>
      </w:r>
      <w:r w:rsidRPr="00F35BF3">
        <w:rPr>
          <w:rFonts w:ascii="Times New Roman" w:hAnsi="Times New Roman" w:cs="Times New Roman"/>
          <w:sz w:val="28"/>
          <w:szCs w:val="28"/>
          <w:lang w:val="uk-UA"/>
        </w:rPr>
        <w:t>)</w:t>
      </w:r>
      <w:r w:rsidRPr="00F35BF3">
        <w:rPr>
          <w:rFonts w:ascii="Times New Roman" w:hAnsi="Times New Roman" w:cs="Times New Roman"/>
          <w:noProof/>
          <w:sz w:val="28"/>
          <w:szCs w:val="28"/>
          <w:lang w:eastAsia="ru-RU"/>
        </w:rPr>
        <w:drawing>
          <wp:inline distT="0" distB="0" distL="0" distR="0" wp14:anchorId="7EBDCF70" wp14:editId="52CBF2D3">
            <wp:extent cx="1892411" cy="2524225"/>
            <wp:effectExtent l="0" t="0" r="0" b="0"/>
            <wp:docPr id="17" name="Рисунок 17" descr="G:\диплом плече\image0 (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диплом плече\image0 (12).jpe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97392" cy="2530869"/>
                    </a:xfrm>
                    <a:prstGeom prst="rect">
                      <a:avLst/>
                    </a:prstGeom>
                    <a:noFill/>
                    <a:ln>
                      <a:noFill/>
                    </a:ln>
                  </pic:spPr>
                </pic:pic>
              </a:graphicData>
            </a:graphic>
          </wp:inline>
        </w:drawing>
      </w:r>
    </w:p>
    <w:p w:rsidR="00C83F97" w:rsidRDefault="00C83F97"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 3.1 Пасивна розробка амплітуди руху</w:t>
      </w:r>
    </w:p>
    <w:p w:rsid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Виконанння техніки масажу проти набряків (Фото</w:t>
      </w:r>
      <w:r w:rsidR="00C83F97">
        <w:rPr>
          <w:rFonts w:ascii="Times New Roman" w:hAnsi="Times New Roman" w:cs="Times New Roman"/>
          <w:sz w:val="28"/>
          <w:szCs w:val="28"/>
          <w:lang w:val="uk-UA"/>
        </w:rPr>
        <w:t xml:space="preserve"> 3.2</w:t>
      </w:r>
      <w:r w:rsidRPr="00F35BF3">
        <w:rPr>
          <w:rFonts w:ascii="Times New Roman" w:hAnsi="Times New Roman" w:cs="Times New Roman"/>
          <w:sz w:val="28"/>
          <w:szCs w:val="28"/>
          <w:lang w:val="uk-UA"/>
        </w:rPr>
        <w:t>)</w:t>
      </w:r>
      <w:r w:rsidRPr="00F35BF3">
        <w:rPr>
          <w:rFonts w:ascii="Times New Roman" w:hAnsi="Times New Roman" w:cs="Times New Roman"/>
          <w:noProof/>
          <w:sz w:val="28"/>
          <w:szCs w:val="28"/>
          <w:lang w:eastAsia="ru-RU"/>
        </w:rPr>
        <w:drawing>
          <wp:inline distT="0" distB="0" distL="0" distR="0" wp14:anchorId="752F5B4C" wp14:editId="34CE59DD">
            <wp:extent cx="2401294" cy="1800906"/>
            <wp:effectExtent l="0" t="0" r="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 (14).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406284" cy="1804648"/>
                    </a:xfrm>
                    <a:prstGeom prst="rect">
                      <a:avLst/>
                    </a:prstGeom>
                  </pic:spPr>
                </pic:pic>
              </a:graphicData>
            </a:graphic>
          </wp:inline>
        </w:drawing>
      </w:r>
    </w:p>
    <w:p w:rsidR="00C83F97" w:rsidRDefault="00C83F97"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 3.2. Виконання масажу</w:t>
      </w:r>
    </w:p>
    <w:p w:rsidR="00C83F97" w:rsidRDefault="00C83F97"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p>
    <w:p w:rsidR="00C83F97" w:rsidRDefault="00C83F97"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p>
    <w:p w:rsidR="00C83F97" w:rsidRDefault="00C83F97"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p>
    <w:p w:rsidR="00C83F97" w:rsidRDefault="00C83F97"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p>
    <w:p w:rsidR="00C83F97" w:rsidRDefault="00C83F97"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p>
    <w:p w:rsidR="00C83F97" w:rsidRDefault="00C83F97"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p>
    <w:p w:rsidR="00C83F97" w:rsidRDefault="00C83F97"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p>
    <w:p w:rsidR="00C83F97" w:rsidRPr="00C83F97" w:rsidRDefault="00C83F97"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lastRenderedPageBreak/>
        <w:t>Тейпування оперованої кінцівки (Фото</w:t>
      </w:r>
      <w:r w:rsidR="00C83F97">
        <w:rPr>
          <w:rFonts w:ascii="Times New Roman" w:hAnsi="Times New Roman" w:cs="Times New Roman"/>
          <w:sz w:val="28"/>
          <w:szCs w:val="28"/>
          <w:lang w:val="uk-UA"/>
        </w:rPr>
        <w:t xml:space="preserve"> 3.3, 3.4</w:t>
      </w:r>
      <w:r w:rsidRPr="00F35BF3">
        <w:rPr>
          <w:rFonts w:ascii="Times New Roman" w:hAnsi="Times New Roman" w:cs="Times New Roman"/>
          <w:sz w:val="28"/>
          <w:szCs w:val="28"/>
          <w:lang w:val="uk-UA"/>
        </w:rPr>
        <w:t>)</w:t>
      </w:r>
    </w:p>
    <w:p w:rsid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noProof/>
          <w:sz w:val="28"/>
          <w:szCs w:val="28"/>
          <w:lang w:eastAsia="ru-RU"/>
        </w:rPr>
        <w:drawing>
          <wp:inline distT="0" distB="0" distL="0" distR="0" wp14:anchorId="6B5A3273" wp14:editId="7E4E4455">
            <wp:extent cx="2548886" cy="1910642"/>
            <wp:effectExtent l="0" t="4762" r="0" b="0"/>
            <wp:docPr id="19" name="Рисунок 19" descr="G:\диплом плече\image0 (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диплом плече\image0 (10).jpe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2554370" cy="1914753"/>
                    </a:xfrm>
                    <a:prstGeom prst="rect">
                      <a:avLst/>
                    </a:prstGeom>
                    <a:noFill/>
                    <a:ln>
                      <a:noFill/>
                    </a:ln>
                  </pic:spPr>
                </pic:pic>
              </a:graphicData>
            </a:graphic>
          </wp:inline>
        </w:drawing>
      </w:r>
      <w:r w:rsidRPr="00F35BF3">
        <w:rPr>
          <w:rFonts w:ascii="Times New Roman" w:hAnsi="Times New Roman" w:cs="Times New Roman"/>
          <w:sz w:val="28"/>
          <w:szCs w:val="28"/>
          <w:lang w:val="uk-UA"/>
        </w:rPr>
        <w:t xml:space="preserve"> </w:t>
      </w:r>
      <w:r w:rsidRPr="00F35BF3">
        <w:rPr>
          <w:rFonts w:ascii="Times New Roman" w:hAnsi="Times New Roman" w:cs="Times New Roman"/>
          <w:noProof/>
          <w:sz w:val="28"/>
          <w:szCs w:val="28"/>
          <w:lang w:eastAsia="ru-RU"/>
        </w:rPr>
        <w:drawing>
          <wp:inline distT="0" distB="0" distL="0" distR="0" wp14:anchorId="1BA07A13" wp14:editId="7677F4DB">
            <wp:extent cx="1924050" cy="2565331"/>
            <wp:effectExtent l="0" t="0" r="0" b="698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8).jpe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926295" cy="2568325"/>
                    </a:xfrm>
                    <a:prstGeom prst="rect">
                      <a:avLst/>
                    </a:prstGeom>
                  </pic:spPr>
                </pic:pic>
              </a:graphicData>
            </a:graphic>
          </wp:inline>
        </w:drawing>
      </w:r>
    </w:p>
    <w:p w:rsidR="00C83F97" w:rsidRPr="00F35BF3" w:rsidRDefault="00C83F97"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Фото 3.3, 3.4 Техніка тейпування</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b/>
          <w:sz w:val="28"/>
          <w:szCs w:val="28"/>
          <w:lang w:val="uk-UA"/>
        </w:rPr>
      </w:pPr>
      <w:r w:rsidRPr="00F35BF3">
        <w:rPr>
          <w:rFonts w:ascii="Times New Roman" w:hAnsi="Times New Roman" w:cs="Times New Roman"/>
          <w:b/>
          <w:sz w:val="28"/>
          <w:szCs w:val="28"/>
          <w:lang w:val="uk-UA"/>
        </w:rPr>
        <w:t>5-6 заняття</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Проміжне тестування, що включає проведення мануально- м’язового тестування та гоніометрії.</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sz w:val="28"/>
          <w:szCs w:val="28"/>
          <w:lang w:val="uk-UA"/>
        </w:rPr>
      </w:pPr>
      <w:r w:rsidRPr="00F35BF3">
        <w:rPr>
          <w:rFonts w:ascii="Times New Roman" w:hAnsi="Times New Roman" w:cs="Times New Roman"/>
          <w:color w:val="000000"/>
          <w:sz w:val="28"/>
          <w:szCs w:val="28"/>
          <w:lang w:val="uk-UA"/>
        </w:rPr>
        <w:t xml:space="preserve">Виконання прав за допомогою </w:t>
      </w:r>
      <w:r w:rsidRPr="00F35BF3">
        <w:rPr>
          <w:rFonts w:ascii="Times New Roman" w:hAnsi="Times New Roman" w:cs="Times New Roman"/>
          <w:sz w:val="28"/>
          <w:szCs w:val="28"/>
          <w:lang w:val="uk-UA"/>
        </w:rPr>
        <w:t xml:space="preserve">тренажеру </w:t>
      </w:r>
      <w:r w:rsidRPr="00F35BF3">
        <w:rPr>
          <w:rFonts w:ascii="Times New Roman" w:hAnsi="Times New Roman" w:cs="Times New Roman"/>
          <w:sz w:val="28"/>
          <w:szCs w:val="28"/>
        </w:rPr>
        <w:t>CPM</w:t>
      </w:r>
      <w:r w:rsidRPr="00F35BF3">
        <w:rPr>
          <w:rFonts w:ascii="Times New Roman" w:hAnsi="Times New Roman" w:cs="Times New Roman"/>
          <w:sz w:val="28"/>
          <w:szCs w:val="28"/>
          <w:lang w:val="uk-UA"/>
        </w:rPr>
        <w:t xml:space="preserve">- терапії для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пасивної розробки верхніх кінцівок -20хв, збільшуючи амплітуду руху в суглобі.</w:t>
      </w:r>
    </w:p>
    <w:p w:rsidR="00F35BF3" w:rsidRP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Вихідне положення лежачи на спині:</w:t>
      </w:r>
    </w:p>
    <w:p w:rsidR="00F35BF3" w:rsidRP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Ноги зігнуті в опорі. Руки підняті вгору, паралельно одна одній . Виконуємо  приведення – відведення прямої руки з вагою 0,5 кг. 20 повторень на кожну руку(Фото</w:t>
      </w:r>
      <w:r w:rsidR="00C83F97">
        <w:rPr>
          <w:rFonts w:ascii="Times New Roman" w:eastAsiaTheme="minorEastAsia" w:hAnsi="Times New Roman" w:cs="Times New Roman"/>
          <w:sz w:val="28"/>
          <w:szCs w:val="28"/>
          <w:lang w:val="uk-UA" w:eastAsia="ru-RU"/>
        </w:rPr>
        <w:t xml:space="preserve"> 3.5</w:t>
      </w:r>
      <w:r w:rsidRPr="00F35BF3">
        <w:rPr>
          <w:rFonts w:ascii="Times New Roman" w:eastAsiaTheme="minorEastAsia" w:hAnsi="Times New Roman" w:cs="Times New Roman"/>
          <w:sz w:val="28"/>
          <w:szCs w:val="28"/>
          <w:lang w:val="uk-UA" w:eastAsia="ru-RU"/>
        </w:rPr>
        <w:t>).</w:t>
      </w:r>
    </w:p>
    <w:p w:rsidR="00F35BF3" w:rsidRDefault="00F35BF3" w:rsidP="00F35BF3">
      <w:pPr>
        <w:shd w:val="clear" w:color="auto" w:fill="FFFFFF"/>
        <w:spacing w:after="0" w:line="360" w:lineRule="auto"/>
        <w:ind w:right="-1" w:firstLine="709"/>
        <w:rPr>
          <w:rFonts w:ascii="Times New Roman" w:eastAsiaTheme="minorEastAsia" w:hAnsi="Times New Roman" w:cs="Times New Roman"/>
          <w:noProof/>
          <w:sz w:val="28"/>
          <w:szCs w:val="28"/>
          <w:lang w:val="uk-UA" w:eastAsia="ru-RU"/>
        </w:rPr>
      </w:pPr>
      <w:r w:rsidRPr="00F35BF3">
        <w:rPr>
          <w:rFonts w:ascii="Times New Roman" w:eastAsiaTheme="minorEastAsia" w:hAnsi="Times New Roman" w:cs="Times New Roman"/>
          <w:noProof/>
          <w:sz w:val="28"/>
          <w:szCs w:val="28"/>
          <w:lang w:eastAsia="ru-RU"/>
        </w:rPr>
        <w:t xml:space="preserve"> </w:t>
      </w:r>
      <w:r w:rsidRPr="00F35BF3">
        <w:rPr>
          <w:rFonts w:ascii="Times New Roman" w:eastAsiaTheme="minorEastAsia" w:hAnsi="Times New Roman" w:cs="Times New Roman"/>
          <w:noProof/>
          <w:sz w:val="28"/>
          <w:szCs w:val="28"/>
          <w:lang w:eastAsia="ru-RU"/>
        </w:rPr>
        <w:drawing>
          <wp:inline distT="0" distB="0" distL="0" distR="0" wp14:anchorId="72F95A1C" wp14:editId="6302DB62">
            <wp:extent cx="1704975" cy="2274213"/>
            <wp:effectExtent l="0" t="0" r="0" b="0"/>
            <wp:docPr id="21" name="Рисунок 21" descr="G:\диплом плече\image6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диплом плече\image6 (1).jpe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708765" cy="2279268"/>
                    </a:xfrm>
                    <a:prstGeom prst="rect">
                      <a:avLst/>
                    </a:prstGeom>
                    <a:noFill/>
                    <a:ln>
                      <a:noFill/>
                    </a:ln>
                  </pic:spPr>
                </pic:pic>
              </a:graphicData>
            </a:graphic>
          </wp:inline>
        </w:drawing>
      </w:r>
    </w:p>
    <w:p w:rsidR="00C83F97" w:rsidRPr="00C83F97" w:rsidRDefault="00C83F97" w:rsidP="00F35BF3">
      <w:pPr>
        <w:shd w:val="clear" w:color="auto" w:fill="FFFFFF"/>
        <w:spacing w:after="0" w:line="360" w:lineRule="auto"/>
        <w:ind w:right="-1" w:firstLine="709"/>
        <w:rPr>
          <w:rFonts w:ascii="Times New Roman" w:eastAsia="Times New Roman" w:hAnsi="Times New Roman" w:cs="Times New Roman"/>
          <w:color w:val="09203F"/>
          <w:sz w:val="28"/>
          <w:szCs w:val="28"/>
          <w:lang w:val="uk-UA" w:eastAsia="ru-RU"/>
        </w:rPr>
      </w:pPr>
      <w:r>
        <w:rPr>
          <w:rFonts w:ascii="Times New Roman" w:eastAsiaTheme="minorEastAsia" w:hAnsi="Times New Roman" w:cs="Times New Roman"/>
          <w:noProof/>
          <w:sz w:val="28"/>
          <w:szCs w:val="28"/>
          <w:lang w:val="uk-UA" w:eastAsia="ru-RU"/>
        </w:rPr>
        <w:t>Фото 3.5. Виконання вправи</w:t>
      </w:r>
    </w:p>
    <w:p w:rsid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lastRenderedPageBreak/>
        <w:t>Ноги зігнуті в опорі. Руки підняті вгору, паралельно одна одній . Опускаємо пряму руку за голову з вагою 0,5 кг і повертаємось в вертикальне положення. 20 повторень на кожну руку</w:t>
      </w:r>
      <w:r w:rsidR="00C83F97">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val="uk-UA" w:eastAsia="ru-RU"/>
        </w:rPr>
        <w:t>(Фото</w:t>
      </w:r>
      <w:r w:rsidR="00C83F97">
        <w:rPr>
          <w:rFonts w:ascii="Times New Roman" w:eastAsiaTheme="minorEastAsia" w:hAnsi="Times New Roman" w:cs="Times New Roman"/>
          <w:sz w:val="28"/>
          <w:szCs w:val="28"/>
          <w:lang w:val="uk-UA" w:eastAsia="ru-RU"/>
        </w:rPr>
        <w:t xml:space="preserve"> 3.6</w:t>
      </w:r>
      <w:r w:rsidRPr="00F35BF3">
        <w:rPr>
          <w:rFonts w:ascii="Times New Roman" w:eastAsiaTheme="minorEastAsia" w:hAnsi="Times New Roman" w:cs="Times New Roman"/>
          <w:sz w:val="28"/>
          <w:szCs w:val="28"/>
          <w:lang w:val="uk-UA" w:eastAsia="ru-RU"/>
        </w:rPr>
        <w:t>).</w:t>
      </w:r>
      <w:r w:rsidRPr="00F35BF3">
        <w:rPr>
          <w:rFonts w:ascii="Times New Roman" w:eastAsiaTheme="minorEastAsia" w:hAnsi="Times New Roman" w:cs="Times New Roman"/>
          <w:noProof/>
          <w:sz w:val="28"/>
          <w:szCs w:val="28"/>
          <w:lang w:eastAsia="ru-RU"/>
        </w:rPr>
        <w:drawing>
          <wp:inline distT="0" distB="0" distL="0" distR="0" wp14:anchorId="7FA71823" wp14:editId="4855F93D">
            <wp:extent cx="2808203" cy="2105025"/>
            <wp:effectExtent l="0" t="0" r="0" b="0"/>
            <wp:docPr id="22" name="Рисунок 22" descr="G:\диплом плече\image2 (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диплом плече\image2 (10).jpe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08203" cy="2105025"/>
                    </a:xfrm>
                    <a:prstGeom prst="rect">
                      <a:avLst/>
                    </a:prstGeom>
                    <a:noFill/>
                    <a:ln>
                      <a:noFill/>
                    </a:ln>
                  </pic:spPr>
                </pic:pic>
              </a:graphicData>
            </a:graphic>
          </wp:inline>
        </w:drawing>
      </w:r>
    </w:p>
    <w:p w:rsidR="00C83F97" w:rsidRPr="00F35BF3" w:rsidRDefault="00C83F97" w:rsidP="00F35BF3">
      <w:pPr>
        <w:spacing w:after="0" w:line="360" w:lineRule="auto"/>
        <w:ind w:right="-1"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Фото 3.6. Виконання вправи</w:t>
      </w:r>
    </w:p>
    <w:p w:rsidR="00F35BF3" w:rsidRPr="00F35BF3" w:rsidRDefault="00F35BF3" w:rsidP="00F35BF3">
      <w:pPr>
        <w:shd w:val="clear" w:color="auto" w:fill="FFFFFF"/>
        <w:spacing w:after="0" w:line="360" w:lineRule="auto"/>
        <w:ind w:right="-1" w:firstLine="709"/>
        <w:rPr>
          <w:rFonts w:ascii="Times New Roman" w:eastAsiaTheme="minorEastAsia" w:hAnsi="Times New Roman" w:cs="Times New Roman"/>
          <w:noProof/>
          <w:sz w:val="28"/>
          <w:szCs w:val="28"/>
          <w:lang w:val="uk-UA" w:eastAsia="ru-RU"/>
        </w:rPr>
      </w:pPr>
      <w:r w:rsidRPr="00F35BF3">
        <w:rPr>
          <w:rFonts w:ascii="Times New Roman" w:eastAsiaTheme="minorEastAsia" w:hAnsi="Times New Roman" w:cs="Times New Roman"/>
          <w:sz w:val="28"/>
          <w:szCs w:val="28"/>
          <w:lang w:val="uk-UA" w:eastAsia="ru-RU"/>
        </w:rPr>
        <w:t>Ноги зігнуті в опорі. Руки розведені в сторони, на підлозі. Підйом голови, утримуємо піднятою 30 сек (Фото</w:t>
      </w:r>
      <w:r w:rsidR="00C83F97">
        <w:rPr>
          <w:rFonts w:ascii="Times New Roman" w:eastAsiaTheme="minorEastAsia" w:hAnsi="Times New Roman" w:cs="Times New Roman"/>
          <w:sz w:val="28"/>
          <w:szCs w:val="28"/>
          <w:lang w:val="uk-UA" w:eastAsia="ru-RU"/>
        </w:rPr>
        <w:t xml:space="preserve"> 3.7</w:t>
      </w:r>
      <w:r w:rsidRPr="00F35BF3">
        <w:rPr>
          <w:rFonts w:ascii="Times New Roman" w:eastAsiaTheme="minorEastAsia" w:hAnsi="Times New Roman" w:cs="Times New Roman"/>
          <w:sz w:val="28"/>
          <w:szCs w:val="28"/>
          <w:lang w:val="uk-UA" w:eastAsia="ru-RU"/>
        </w:rPr>
        <w:t>).</w:t>
      </w:r>
      <w:r w:rsidRPr="00F35BF3">
        <w:rPr>
          <w:rFonts w:ascii="Times New Roman" w:eastAsiaTheme="minorEastAsia" w:hAnsi="Times New Roman" w:cs="Times New Roman"/>
          <w:noProof/>
          <w:sz w:val="28"/>
          <w:szCs w:val="28"/>
          <w:lang w:eastAsia="ru-RU"/>
        </w:rPr>
        <w:t xml:space="preserve"> </w:t>
      </w:r>
    </w:p>
    <w:p w:rsid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noProof/>
          <w:sz w:val="28"/>
          <w:szCs w:val="28"/>
          <w:lang w:eastAsia="ru-RU"/>
        </w:rPr>
        <w:drawing>
          <wp:inline distT="0" distB="0" distL="0" distR="0" wp14:anchorId="25478330" wp14:editId="43807CBD">
            <wp:extent cx="2809875" cy="2106279"/>
            <wp:effectExtent l="0" t="0" r="0" b="8890"/>
            <wp:docPr id="23" name="Рисунок 23" descr="G:\диплом плече\image3 (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диплом плече\image3 (6).jpe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09875" cy="2106279"/>
                    </a:xfrm>
                    <a:prstGeom prst="rect">
                      <a:avLst/>
                    </a:prstGeom>
                    <a:noFill/>
                    <a:ln>
                      <a:noFill/>
                    </a:ln>
                  </pic:spPr>
                </pic:pic>
              </a:graphicData>
            </a:graphic>
          </wp:inline>
        </w:drawing>
      </w:r>
    </w:p>
    <w:p w:rsidR="00C83F97" w:rsidRPr="00F35BF3" w:rsidRDefault="00C83F97"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Фото 3.7 Виконання вправи</w:t>
      </w:r>
    </w:p>
    <w:p w:rsidR="00F35BF3" w:rsidRDefault="00F35BF3" w:rsidP="00F35BF3">
      <w:pPr>
        <w:spacing w:after="0" w:line="360" w:lineRule="auto"/>
        <w:ind w:right="-1" w:firstLine="709"/>
        <w:jc w:val="both"/>
        <w:rPr>
          <w:rFonts w:ascii="Times New Roman" w:eastAsiaTheme="minorEastAsia" w:hAnsi="Times New Roman" w:cs="Times New Roman"/>
          <w:noProof/>
          <w:sz w:val="28"/>
          <w:szCs w:val="28"/>
          <w:lang w:val="uk-UA" w:eastAsia="ru-RU"/>
        </w:rPr>
      </w:pPr>
      <w:r w:rsidRPr="00F35BF3">
        <w:rPr>
          <w:rFonts w:ascii="Times New Roman" w:eastAsiaTheme="minorEastAsia" w:hAnsi="Times New Roman" w:cs="Times New Roman"/>
          <w:sz w:val="28"/>
          <w:szCs w:val="28"/>
          <w:lang w:val="uk-UA" w:eastAsia="ru-RU"/>
        </w:rPr>
        <w:t xml:space="preserve">Ноги зігнуті в опорі. Руки підняті вгору, паралельно одна одній . Опускаємо пряму руку вздовж тулуба з вагою 0,5 кг і повертаємось в </w:t>
      </w:r>
      <w:r w:rsidRPr="00F35BF3">
        <w:rPr>
          <w:rFonts w:ascii="Times New Roman" w:eastAsiaTheme="minorEastAsia" w:hAnsi="Times New Roman" w:cs="Times New Roman"/>
          <w:sz w:val="28"/>
          <w:szCs w:val="28"/>
          <w:lang w:val="uk-UA" w:eastAsia="ru-RU"/>
        </w:rPr>
        <w:lastRenderedPageBreak/>
        <w:t>вертикальне положення. 20 повторень на кожну руку</w:t>
      </w:r>
      <w:r w:rsidR="00C83F97">
        <w:rPr>
          <w:rFonts w:ascii="Times New Roman" w:eastAsiaTheme="minorEastAsia" w:hAnsi="Times New Roman" w:cs="Times New Roman"/>
          <w:sz w:val="28"/>
          <w:szCs w:val="28"/>
          <w:lang w:val="uk-UA" w:eastAsia="ru-RU"/>
        </w:rPr>
        <w:t xml:space="preserve"> </w:t>
      </w:r>
      <w:r w:rsidRPr="00F35BF3">
        <w:rPr>
          <w:rFonts w:ascii="Times New Roman" w:eastAsiaTheme="minorEastAsia" w:hAnsi="Times New Roman" w:cs="Times New Roman"/>
          <w:sz w:val="28"/>
          <w:szCs w:val="28"/>
          <w:lang w:val="uk-UA" w:eastAsia="ru-RU"/>
        </w:rPr>
        <w:t>(Фото</w:t>
      </w:r>
      <w:r w:rsidR="00C83F97">
        <w:rPr>
          <w:rFonts w:ascii="Times New Roman" w:eastAsiaTheme="minorEastAsia" w:hAnsi="Times New Roman" w:cs="Times New Roman"/>
          <w:sz w:val="28"/>
          <w:szCs w:val="28"/>
          <w:lang w:val="uk-UA" w:eastAsia="ru-RU"/>
        </w:rPr>
        <w:t xml:space="preserve"> 3.8</w:t>
      </w:r>
      <w:r w:rsidRPr="00F35BF3">
        <w:rPr>
          <w:rFonts w:ascii="Times New Roman" w:eastAsiaTheme="minorEastAsia" w:hAnsi="Times New Roman" w:cs="Times New Roman"/>
          <w:sz w:val="28"/>
          <w:szCs w:val="28"/>
          <w:lang w:val="uk-UA" w:eastAsia="ru-RU"/>
        </w:rPr>
        <w:t>).</w:t>
      </w:r>
      <w:r w:rsidRPr="00F35BF3">
        <w:rPr>
          <w:rFonts w:ascii="Times New Roman" w:eastAsiaTheme="minorEastAsia" w:hAnsi="Times New Roman" w:cs="Times New Roman"/>
          <w:noProof/>
          <w:sz w:val="28"/>
          <w:szCs w:val="28"/>
          <w:lang w:eastAsia="ru-RU"/>
        </w:rPr>
        <w:t xml:space="preserve"> </w:t>
      </w:r>
      <w:r w:rsidRPr="00F35BF3">
        <w:rPr>
          <w:rFonts w:ascii="Times New Roman" w:eastAsiaTheme="minorEastAsia" w:hAnsi="Times New Roman" w:cs="Times New Roman"/>
          <w:noProof/>
          <w:sz w:val="28"/>
          <w:szCs w:val="28"/>
          <w:lang w:eastAsia="ru-RU"/>
        </w:rPr>
        <w:drawing>
          <wp:inline distT="0" distB="0" distL="0" distR="0" wp14:anchorId="333E3042" wp14:editId="73CE2665">
            <wp:extent cx="2540090" cy="19050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 (10).jpe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538733" cy="1903982"/>
                    </a:xfrm>
                    <a:prstGeom prst="rect">
                      <a:avLst/>
                    </a:prstGeom>
                  </pic:spPr>
                </pic:pic>
              </a:graphicData>
            </a:graphic>
          </wp:inline>
        </w:drawing>
      </w:r>
    </w:p>
    <w:p w:rsidR="00C83F97" w:rsidRPr="00C83F97" w:rsidRDefault="00C83F97" w:rsidP="00F35BF3">
      <w:pPr>
        <w:spacing w:after="0" w:line="360" w:lineRule="auto"/>
        <w:ind w:right="-1"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noProof/>
          <w:sz w:val="28"/>
          <w:szCs w:val="28"/>
          <w:lang w:val="uk-UA" w:eastAsia="ru-RU"/>
        </w:rPr>
        <w:t>Фото 3.8 Виконання вправи</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Тейпування оперованої кінцівки.</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b/>
          <w:sz w:val="28"/>
          <w:szCs w:val="28"/>
          <w:lang w:val="uk-UA"/>
        </w:rPr>
      </w:pPr>
      <w:r w:rsidRPr="00F35BF3">
        <w:rPr>
          <w:rFonts w:ascii="Times New Roman" w:hAnsi="Times New Roman" w:cs="Times New Roman"/>
          <w:b/>
          <w:sz w:val="28"/>
          <w:szCs w:val="28"/>
          <w:lang w:val="uk-UA"/>
        </w:rPr>
        <w:t>6-10 заняття</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sz w:val="28"/>
          <w:szCs w:val="28"/>
          <w:lang w:val="uk-UA"/>
        </w:rPr>
      </w:pPr>
      <w:r w:rsidRPr="00F35BF3">
        <w:rPr>
          <w:rFonts w:ascii="Times New Roman" w:hAnsi="Times New Roman" w:cs="Times New Roman"/>
          <w:color w:val="000000"/>
          <w:sz w:val="28"/>
          <w:szCs w:val="28"/>
          <w:lang w:val="uk-UA"/>
        </w:rPr>
        <w:t xml:space="preserve">Виконання прав за допомогою </w:t>
      </w:r>
      <w:r w:rsidRPr="00F35BF3">
        <w:rPr>
          <w:rFonts w:ascii="Times New Roman" w:hAnsi="Times New Roman" w:cs="Times New Roman"/>
          <w:sz w:val="28"/>
          <w:szCs w:val="28"/>
          <w:lang w:val="uk-UA"/>
        </w:rPr>
        <w:t xml:space="preserve">тренажеру </w:t>
      </w:r>
      <w:r w:rsidRPr="00F35BF3">
        <w:rPr>
          <w:rFonts w:ascii="Times New Roman" w:hAnsi="Times New Roman" w:cs="Times New Roman"/>
          <w:sz w:val="28"/>
          <w:szCs w:val="28"/>
        </w:rPr>
        <w:t>CPM</w:t>
      </w:r>
      <w:r w:rsidRPr="00F35BF3">
        <w:rPr>
          <w:rFonts w:ascii="Times New Roman" w:hAnsi="Times New Roman" w:cs="Times New Roman"/>
          <w:sz w:val="28"/>
          <w:szCs w:val="28"/>
          <w:lang w:val="uk-UA"/>
        </w:rPr>
        <w:t xml:space="preserve">- терапії для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пасивної розробки верхніх кінцівок -20хв, збільшуючи амплітуду руху в суглобі.</w:t>
      </w:r>
    </w:p>
    <w:p w:rsidR="00F35BF3" w:rsidRPr="00F35BF3" w:rsidRDefault="00F35BF3" w:rsidP="00F35BF3">
      <w:pPr>
        <w:spacing w:after="0" w:line="360" w:lineRule="auto"/>
        <w:ind w:right="-1" w:firstLine="709"/>
        <w:rPr>
          <w:rFonts w:ascii="Times New Roman" w:eastAsia="Times New Roman" w:hAnsi="Times New Roman" w:cs="Times New Roman"/>
          <w:sz w:val="28"/>
          <w:szCs w:val="28"/>
          <w:lang w:eastAsia="ru-RU"/>
        </w:rPr>
      </w:pPr>
      <w:r w:rsidRPr="00F35BF3">
        <w:rPr>
          <w:rFonts w:ascii="Times New Roman" w:eastAsia="Times New Roman" w:hAnsi="Times New Roman" w:cs="Times New Roman"/>
          <w:sz w:val="28"/>
          <w:szCs w:val="28"/>
          <w:lang w:val="uk-UA" w:eastAsia="ru-RU"/>
        </w:rPr>
        <w:t>Вихідне положення с</w:t>
      </w:r>
      <w:r w:rsidRPr="00F35BF3">
        <w:rPr>
          <w:rFonts w:ascii="Times New Roman" w:eastAsia="Times New Roman" w:hAnsi="Times New Roman" w:cs="Times New Roman"/>
          <w:sz w:val="28"/>
          <w:szCs w:val="28"/>
          <w:lang w:eastAsia="ru-RU"/>
        </w:rPr>
        <w:t xml:space="preserve">идячи </w:t>
      </w:r>
      <w:r w:rsidRPr="00F35BF3">
        <w:rPr>
          <w:rFonts w:ascii="Times New Roman" w:eastAsia="Times New Roman" w:hAnsi="Times New Roman" w:cs="Times New Roman"/>
          <w:sz w:val="28"/>
          <w:szCs w:val="28"/>
          <w:lang w:val="uk-UA" w:eastAsia="ru-RU"/>
        </w:rPr>
        <w:t>:</w:t>
      </w:r>
    </w:p>
    <w:p w:rsidR="00F35BF3" w:rsidRPr="00F35BF3" w:rsidRDefault="00F35BF3" w:rsidP="00F35BF3">
      <w:pPr>
        <w:spacing w:after="0" w:line="360" w:lineRule="auto"/>
        <w:ind w:right="-1" w:firstLine="709"/>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П</w:t>
      </w:r>
      <w:r w:rsidRPr="00F35BF3">
        <w:rPr>
          <w:rFonts w:ascii="Times New Roman" w:eastAsia="Times New Roman" w:hAnsi="Times New Roman" w:cs="Times New Roman"/>
          <w:sz w:val="28"/>
          <w:szCs w:val="28"/>
          <w:lang w:eastAsia="ru-RU"/>
        </w:rPr>
        <w:t xml:space="preserve">овільно виконати кругові рухи плечима вперед і назад, поступово збільшуючи амплітуду рухів. Повторити </w:t>
      </w:r>
      <w:r w:rsidRPr="00F35BF3">
        <w:rPr>
          <w:rFonts w:ascii="Times New Roman" w:eastAsia="Times New Roman" w:hAnsi="Times New Roman" w:cs="Times New Roman"/>
          <w:sz w:val="28"/>
          <w:szCs w:val="28"/>
          <w:lang w:val="uk-UA" w:eastAsia="ru-RU"/>
        </w:rPr>
        <w:t xml:space="preserve">20 </w:t>
      </w:r>
      <w:r w:rsidRPr="00F35BF3">
        <w:rPr>
          <w:rFonts w:ascii="Times New Roman" w:eastAsia="Times New Roman" w:hAnsi="Times New Roman" w:cs="Times New Roman"/>
          <w:sz w:val="28"/>
          <w:szCs w:val="28"/>
          <w:lang w:eastAsia="ru-RU"/>
        </w:rPr>
        <w:t>разів</w:t>
      </w:r>
      <w:r w:rsidRPr="00F35BF3">
        <w:rPr>
          <w:rFonts w:ascii="Times New Roman" w:eastAsia="Times New Roman" w:hAnsi="Times New Roman" w:cs="Times New Roman"/>
          <w:sz w:val="28"/>
          <w:szCs w:val="28"/>
          <w:lang w:val="uk-UA" w:eastAsia="ru-RU"/>
        </w:rPr>
        <w:t xml:space="preserve"> (Фото</w:t>
      </w:r>
      <w:r w:rsidR="00D1647A">
        <w:rPr>
          <w:rFonts w:ascii="Times New Roman" w:eastAsia="Times New Roman" w:hAnsi="Times New Roman" w:cs="Times New Roman"/>
          <w:sz w:val="28"/>
          <w:szCs w:val="28"/>
          <w:lang w:val="uk-UA" w:eastAsia="ru-RU"/>
        </w:rPr>
        <w:t xml:space="preserve"> 3.9</w:t>
      </w:r>
      <w:r w:rsidRPr="00F35BF3">
        <w:rPr>
          <w:rFonts w:ascii="Times New Roman" w:eastAsia="Times New Roman" w:hAnsi="Times New Roman" w:cs="Times New Roman"/>
          <w:sz w:val="28"/>
          <w:szCs w:val="28"/>
          <w:lang w:val="uk-UA" w:eastAsia="ru-RU"/>
        </w:rPr>
        <w:t>)</w:t>
      </w:r>
      <w:r w:rsidRPr="00F35BF3">
        <w:rPr>
          <w:rFonts w:ascii="Times New Roman" w:eastAsia="Times New Roman" w:hAnsi="Times New Roman" w:cs="Times New Roman"/>
          <w:sz w:val="28"/>
          <w:szCs w:val="28"/>
          <w:lang w:eastAsia="ru-RU"/>
        </w:rPr>
        <w:t>.</w:t>
      </w:r>
    </w:p>
    <w:p w:rsidR="00F35BF3" w:rsidRDefault="00F35BF3" w:rsidP="00F35BF3">
      <w:pPr>
        <w:spacing w:after="0" w:line="360" w:lineRule="auto"/>
        <w:ind w:right="-1" w:firstLine="709"/>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noProof/>
          <w:sz w:val="28"/>
          <w:szCs w:val="28"/>
          <w:lang w:eastAsia="ru-RU"/>
        </w:rPr>
        <w:drawing>
          <wp:inline distT="0" distB="0" distL="0" distR="0" wp14:anchorId="46A3E967" wp14:editId="193DDFE0">
            <wp:extent cx="2200334" cy="2933700"/>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 (11).jpe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201562" cy="2935337"/>
                    </a:xfrm>
                    <a:prstGeom prst="rect">
                      <a:avLst/>
                    </a:prstGeom>
                  </pic:spPr>
                </pic:pic>
              </a:graphicData>
            </a:graphic>
          </wp:inline>
        </w:drawing>
      </w:r>
    </w:p>
    <w:p w:rsidR="00D1647A" w:rsidRPr="00F35BF3" w:rsidRDefault="00D1647A" w:rsidP="00F35BF3">
      <w:pPr>
        <w:spacing w:after="0" w:line="360" w:lineRule="auto"/>
        <w:ind w:right="-1"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Фото 3.9 Виконання вправи</w:t>
      </w:r>
    </w:p>
    <w:p w:rsidR="00F35BF3" w:rsidRPr="00F35BF3" w:rsidRDefault="00F35BF3" w:rsidP="00F35BF3">
      <w:pPr>
        <w:spacing w:after="0" w:line="360" w:lineRule="auto"/>
        <w:ind w:right="-1" w:firstLine="709"/>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val="uk-UA" w:eastAsia="ru-RU"/>
        </w:rPr>
        <w:t>Рухи вгору та вниз плечима 20 повторів.</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heme="minorEastAsia" w:hAnsi="Times New Roman" w:cs="Times New Roman"/>
          <w:sz w:val="28"/>
          <w:szCs w:val="28"/>
          <w:shd w:val="clear" w:color="auto" w:fill="FFFFFF"/>
          <w:lang w:val="uk-UA" w:eastAsia="ru-RU"/>
        </w:rPr>
        <w:lastRenderedPageBreak/>
        <w:t xml:space="preserve">Руки витягнуті вперед, паралельно одна одній. </w:t>
      </w:r>
      <w:r w:rsidRPr="00F35BF3">
        <w:rPr>
          <w:rFonts w:ascii="Times New Roman" w:eastAsiaTheme="minorEastAsia" w:hAnsi="Times New Roman" w:cs="Times New Roman"/>
          <w:sz w:val="28"/>
          <w:szCs w:val="28"/>
          <w:shd w:val="clear" w:color="auto" w:fill="FFFFFF"/>
          <w:lang w:eastAsia="ru-RU"/>
        </w:rPr>
        <w:t xml:space="preserve">Стиснути м’яч у долонях силою та утримувати кілька секунд, потім розслабити руки. Повторити </w:t>
      </w:r>
      <w:r w:rsidRPr="00F35BF3">
        <w:rPr>
          <w:rFonts w:ascii="Times New Roman" w:eastAsiaTheme="minorEastAsia" w:hAnsi="Times New Roman" w:cs="Times New Roman"/>
          <w:sz w:val="28"/>
          <w:szCs w:val="28"/>
          <w:shd w:val="clear" w:color="auto" w:fill="FFFFFF"/>
          <w:lang w:val="uk-UA" w:eastAsia="ru-RU"/>
        </w:rPr>
        <w:t xml:space="preserve">20 </w:t>
      </w:r>
      <w:r w:rsidRPr="00F35BF3">
        <w:rPr>
          <w:rFonts w:ascii="Times New Roman" w:eastAsiaTheme="minorEastAsia" w:hAnsi="Times New Roman" w:cs="Times New Roman"/>
          <w:sz w:val="28"/>
          <w:szCs w:val="28"/>
          <w:shd w:val="clear" w:color="auto" w:fill="FFFFFF"/>
          <w:lang w:eastAsia="ru-RU"/>
        </w:rPr>
        <w:t>разів</w:t>
      </w:r>
      <w:r w:rsidRPr="00F35BF3">
        <w:rPr>
          <w:rFonts w:ascii="Times New Roman" w:eastAsiaTheme="minorEastAsia" w:hAnsi="Times New Roman" w:cs="Times New Roman"/>
          <w:sz w:val="28"/>
          <w:szCs w:val="28"/>
          <w:shd w:val="clear" w:color="auto" w:fill="FFFFFF"/>
          <w:lang w:val="uk-UA" w:eastAsia="ru-RU"/>
        </w:rPr>
        <w:t xml:space="preserve"> (Фото</w:t>
      </w:r>
      <w:r w:rsidR="00D1647A">
        <w:rPr>
          <w:rFonts w:ascii="Times New Roman" w:eastAsiaTheme="minorEastAsia" w:hAnsi="Times New Roman" w:cs="Times New Roman"/>
          <w:sz w:val="28"/>
          <w:szCs w:val="28"/>
          <w:shd w:val="clear" w:color="auto" w:fill="FFFFFF"/>
          <w:lang w:val="uk-UA" w:eastAsia="ru-RU"/>
        </w:rPr>
        <w:t xml:space="preserve"> 3.10</w:t>
      </w:r>
      <w:r w:rsidRPr="00F35BF3">
        <w:rPr>
          <w:rFonts w:ascii="Times New Roman" w:eastAsiaTheme="minorEastAsia" w:hAnsi="Times New Roman" w:cs="Times New Roman"/>
          <w:sz w:val="28"/>
          <w:szCs w:val="28"/>
          <w:shd w:val="clear" w:color="auto" w:fill="FFFFFF"/>
          <w:lang w:val="uk-UA" w:eastAsia="ru-RU"/>
        </w:rPr>
        <w:t>)</w:t>
      </w:r>
    </w:p>
    <w:p w:rsidR="00F35BF3" w:rsidRDefault="00F35BF3" w:rsidP="00F35BF3">
      <w:pPr>
        <w:shd w:val="clear" w:color="auto" w:fill="FFFFFF"/>
        <w:spacing w:after="0" w:line="360" w:lineRule="auto"/>
        <w:ind w:right="-1" w:firstLine="709"/>
        <w:rPr>
          <w:rFonts w:ascii="Times New Roman" w:eastAsia="Times New Roman" w:hAnsi="Times New Roman" w:cs="Times New Roman"/>
          <w:color w:val="09203F"/>
          <w:sz w:val="28"/>
          <w:szCs w:val="28"/>
          <w:lang w:val="uk-UA" w:eastAsia="ru-RU"/>
        </w:rPr>
      </w:pPr>
      <w:r w:rsidRPr="00F35BF3">
        <w:rPr>
          <w:rFonts w:ascii="Times New Roman" w:eastAsiaTheme="minorEastAsia" w:hAnsi="Times New Roman" w:cs="Times New Roman"/>
          <w:noProof/>
          <w:color w:val="09203F"/>
          <w:sz w:val="28"/>
          <w:szCs w:val="28"/>
          <w:shd w:val="clear" w:color="auto" w:fill="FFFFFF"/>
          <w:lang w:eastAsia="ru-RU"/>
        </w:rPr>
        <w:drawing>
          <wp:inline distT="0" distB="0" distL="0" distR="0" wp14:anchorId="75C2447A" wp14:editId="38C9EDB0">
            <wp:extent cx="1847850" cy="2464789"/>
            <wp:effectExtent l="0" t="0" r="0" b="0"/>
            <wp:docPr id="26" name="Рисунок 26" descr="G:\диплом плече\image5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диплом плече\image5 (1).jpe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850378" cy="2468161"/>
                    </a:xfrm>
                    <a:prstGeom prst="rect">
                      <a:avLst/>
                    </a:prstGeom>
                    <a:noFill/>
                    <a:ln>
                      <a:noFill/>
                    </a:ln>
                  </pic:spPr>
                </pic:pic>
              </a:graphicData>
            </a:graphic>
          </wp:inline>
        </w:drawing>
      </w:r>
    </w:p>
    <w:p w:rsidR="00D1647A" w:rsidRPr="00F35BF3" w:rsidRDefault="00D1647A" w:rsidP="00F35BF3">
      <w:pPr>
        <w:shd w:val="clear" w:color="auto" w:fill="FFFFFF"/>
        <w:spacing w:after="0" w:line="360" w:lineRule="auto"/>
        <w:ind w:right="-1" w:firstLine="709"/>
        <w:rPr>
          <w:rFonts w:ascii="Times New Roman" w:eastAsia="Times New Roman" w:hAnsi="Times New Roman" w:cs="Times New Roman"/>
          <w:color w:val="09203F"/>
          <w:sz w:val="28"/>
          <w:szCs w:val="28"/>
          <w:lang w:val="uk-UA" w:eastAsia="ru-RU"/>
        </w:rPr>
      </w:pPr>
      <w:r>
        <w:rPr>
          <w:rFonts w:ascii="Times New Roman" w:eastAsia="Times New Roman" w:hAnsi="Times New Roman" w:cs="Times New Roman"/>
          <w:color w:val="09203F"/>
          <w:sz w:val="28"/>
          <w:szCs w:val="28"/>
          <w:lang w:val="uk-UA" w:eastAsia="ru-RU"/>
        </w:rPr>
        <w:t xml:space="preserve">Фото 3.10  Виконання вправи </w:t>
      </w:r>
    </w:p>
    <w:p w:rsidR="00F35BF3" w:rsidRP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Вихідне положення лежачи на спині</w:t>
      </w:r>
    </w:p>
    <w:p w:rsid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Ноги зігнуті в опорі. Виконуємо паралельне підняття та опускання рук з гімнастичною палкою. 20 повторень (Фото</w:t>
      </w:r>
      <w:r w:rsidR="00D1647A">
        <w:rPr>
          <w:rFonts w:ascii="Times New Roman" w:eastAsiaTheme="minorEastAsia" w:hAnsi="Times New Roman" w:cs="Times New Roman"/>
          <w:sz w:val="28"/>
          <w:szCs w:val="28"/>
          <w:lang w:val="uk-UA" w:eastAsia="ru-RU"/>
        </w:rPr>
        <w:t xml:space="preserve"> 3.11</w:t>
      </w:r>
      <w:r w:rsidRPr="00F35BF3">
        <w:rPr>
          <w:rFonts w:ascii="Times New Roman" w:eastAsiaTheme="minorEastAsia" w:hAnsi="Times New Roman" w:cs="Times New Roman"/>
          <w:sz w:val="28"/>
          <w:szCs w:val="28"/>
          <w:lang w:val="uk-UA" w:eastAsia="ru-RU"/>
        </w:rPr>
        <w:t>)</w:t>
      </w:r>
      <w:r w:rsidRPr="00F35BF3">
        <w:rPr>
          <w:rFonts w:ascii="Times New Roman" w:eastAsiaTheme="minorEastAsia" w:hAnsi="Times New Roman" w:cs="Times New Roman"/>
          <w:noProof/>
          <w:sz w:val="28"/>
          <w:szCs w:val="28"/>
          <w:lang w:eastAsia="ru-RU"/>
        </w:rPr>
        <w:drawing>
          <wp:inline distT="0" distB="0" distL="0" distR="0" wp14:anchorId="35B04C09" wp14:editId="4761B99B">
            <wp:extent cx="2952750" cy="2213377"/>
            <wp:effectExtent l="0" t="0" r="0" b="0"/>
            <wp:docPr id="27" name="Рисунок 27" descr="G:\диплом плече\image5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диплом плече\image5 (2).jpe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954331" cy="2214562"/>
                    </a:xfrm>
                    <a:prstGeom prst="rect">
                      <a:avLst/>
                    </a:prstGeom>
                    <a:noFill/>
                    <a:ln>
                      <a:noFill/>
                    </a:ln>
                  </pic:spPr>
                </pic:pic>
              </a:graphicData>
            </a:graphic>
          </wp:inline>
        </w:drawing>
      </w:r>
    </w:p>
    <w:p w:rsidR="00D1647A" w:rsidRPr="00F35BF3" w:rsidRDefault="00D1647A" w:rsidP="00F35BF3">
      <w:pPr>
        <w:shd w:val="clear" w:color="auto" w:fill="FFFFFF"/>
        <w:spacing w:after="0" w:line="360" w:lineRule="auto"/>
        <w:ind w:right="-1" w:firstLine="709"/>
        <w:rPr>
          <w:rFonts w:ascii="Times New Roman" w:eastAsia="Times New Roman" w:hAnsi="Times New Roman" w:cs="Times New Roman"/>
          <w:color w:val="09203F"/>
          <w:sz w:val="28"/>
          <w:szCs w:val="28"/>
          <w:lang w:eastAsia="ru-RU"/>
        </w:rPr>
      </w:pPr>
      <w:r>
        <w:rPr>
          <w:rFonts w:ascii="Times New Roman" w:eastAsiaTheme="minorEastAsia" w:hAnsi="Times New Roman" w:cs="Times New Roman"/>
          <w:sz w:val="28"/>
          <w:szCs w:val="28"/>
          <w:lang w:val="uk-UA" w:eastAsia="ru-RU"/>
        </w:rPr>
        <w:t>Фото 3.11 Виконання вправи</w:t>
      </w:r>
    </w:p>
    <w:p w:rsidR="00F35BF3" w:rsidRP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 xml:space="preserve"> Ноги зігнуті в опорі, руки підняті догори паралельно одна одній. В лівій гімнастична палка і виконуємо ротаційних рух.  20 повторень на кожну кінцівку (Фото</w:t>
      </w:r>
      <w:r w:rsidR="00D1647A">
        <w:rPr>
          <w:rFonts w:ascii="Times New Roman" w:eastAsiaTheme="minorEastAsia" w:hAnsi="Times New Roman" w:cs="Times New Roman"/>
          <w:sz w:val="28"/>
          <w:szCs w:val="28"/>
          <w:lang w:val="uk-UA" w:eastAsia="ru-RU"/>
        </w:rPr>
        <w:t xml:space="preserve"> 3.12</w:t>
      </w:r>
      <w:r w:rsidRPr="00F35BF3">
        <w:rPr>
          <w:rFonts w:ascii="Times New Roman" w:eastAsiaTheme="minorEastAsia" w:hAnsi="Times New Roman" w:cs="Times New Roman"/>
          <w:sz w:val="28"/>
          <w:szCs w:val="28"/>
          <w:lang w:val="uk-UA" w:eastAsia="ru-RU"/>
        </w:rPr>
        <w:t>).</w:t>
      </w:r>
    </w:p>
    <w:p w:rsidR="00F35BF3" w:rsidRDefault="00F35BF3" w:rsidP="00F35BF3">
      <w:pPr>
        <w:shd w:val="clear" w:color="auto" w:fill="FFFFFF"/>
        <w:spacing w:after="0" w:line="360" w:lineRule="auto"/>
        <w:ind w:right="-1" w:firstLine="709"/>
        <w:rPr>
          <w:rFonts w:ascii="Times New Roman" w:eastAsia="Times New Roman" w:hAnsi="Times New Roman" w:cs="Times New Roman"/>
          <w:color w:val="09203F"/>
          <w:sz w:val="28"/>
          <w:szCs w:val="28"/>
          <w:lang w:val="uk-UA" w:eastAsia="ru-RU"/>
        </w:rPr>
      </w:pPr>
      <w:r w:rsidRPr="00F35BF3">
        <w:rPr>
          <w:rFonts w:ascii="Times New Roman" w:eastAsia="Times New Roman" w:hAnsi="Times New Roman" w:cs="Times New Roman"/>
          <w:noProof/>
          <w:color w:val="09203F"/>
          <w:sz w:val="28"/>
          <w:szCs w:val="28"/>
          <w:lang w:eastAsia="ru-RU"/>
        </w:rPr>
        <w:lastRenderedPageBreak/>
        <w:drawing>
          <wp:inline distT="0" distB="0" distL="0" distR="0" wp14:anchorId="0B1A3BF7" wp14:editId="087B1F3E">
            <wp:extent cx="2578192" cy="193357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 (6).jpe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576906" cy="1932611"/>
                    </a:xfrm>
                    <a:prstGeom prst="rect">
                      <a:avLst/>
                    </a:prstGeom>
                  </pic:spPr>
                </pic:pic>
              </a:graphicData>
            </a:graphic>
          </wp:inline>
        </w:drawing>
      </w:r>
    </w:p>
    <w:p w:rsidR="00D1647A" w:rsidRPr="00F35BF3" w:rsidRDefault="00D1647A" w:rsidP="00F35BF3">
      <w:pPr>
        <w:shd w:val="clear" w:color="auto" w:fill="FFFFFF"/>
        <w:spacing w:after="0" w:line="360" w:lineRule="auto"/>
        <w:ind w:right="-1" w:firstLine="709"/>
        <w:rPr>
          <w:rFonts w:ascii="Times New Roman" w:eastAsia="Times New Roman" w:hAnsi="Times New Roman" w:cs="Times New Roman"/>
          <w:color w:val="09203F"/>
          <w:sz w:val="28"/>
          <w:szCs w:val="28"/>
          <w:lang w:val="uk-UA" w:eastAsia="ru-RU"/>
        </w:rPr>
      </w:pPr>
      <w:r>
        <w:rPr>
          <w:rFonts w:ascii="Times New Roman" w:eastAsia="Times New Roman" w:hAnsi="Times New Roman" w:cs="Times New Roman"/>
          <w:color w:val="09203F"/>
          <w:sz w:val="28"/>
          <w:szCs w:val="28"/>
          <w:lang w:val="uk-UA" w:eastAsia="ru-RU"/>
        </w:rPr>
        <w:t>Фото 3.12  Виконання вправи</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Тейпування оперованої кінцівки</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b/>
          <w:sz w:val="28"/>
          <w:szCs w:val="28"/>
          <w:lang w:val="uk-UA"/>
        </w:rPr>
      </w:pPr>
      <w:r w:rsidRPr="00F35BF3">
        <w:rPr>
          <w:rFonts w:ascii="Times New Roman" w:hAnsi="Times New Roman" w:cs="Times New Roman"/>
          <w:b/>
          <w:sz w:val="28"/>
          <w:szCs w:val="28"/>
          <w:lang w:val="uk-UA"/>
        </w:rPr>
        <w:t>10-12 заняття</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sz w:val="28"/>
          <w:szCs w:val="28"/>
          <w:lang w:val="uk-UA"/>
        </w:rPr>
      </w:pPr>
      <w:r w:rsidRPr="00F35BF3">
        <w:rPr>
          <w:rFonts w:ascii="Times New Roman" w:hAnsi="Times New Roman" w:cs="Times New Roman"/>
          <w:color w:val="000000"/>
          <w:sz w:val="28"/>
          <w:szCs w:val="28"/>
          <w:lang w:val="uk-UA"/>
        </w:rPr>
        <w:t xml:space="preserve">Виконання прав за допомогою </w:t>
      </w:r>
      <w:r w:rsidRPr="00F35BF3">
        <w:rPr>
          <w:rFonts w:ascii="Times New Roman" w:hAnsi="Times New Roman" w:cs="Times New Roman"/>
          <w:sz w:val="28"/>
          <w:szCs w:val="28"/>
          <w:lang w:val="uk-UA"/>
        </w:rPr>
        <w:t xml:space="preserve">тренажеру </w:t>
      </w:r>
      <w:r w:rsidRPr="00F35BF3">
        <w:rPr>
          <w:rFonts w:ascii="Times New Roman" w:hAnsi="Times New Roman" w:cs="Times New Roman"/>
          <w:sz w:val="28"/>
          <w:szCs w:val="28"/>
        </w:rPr>
        <w:t>CPM</w:t>
      </w:r>
      <w:r w:rsidRPr="00F35BF3">
        <w:rPr>
          <w:rFonts w:ascii="Times New Roman" w:hAnsi="Times New Roman" w:cs="Times New Roman"/>
          <w:sz w:val="28"/>
          <w:szCs w:val="28"/>
          <w:lang w:val="uk-UA"/>
        </w:rPr>
        <w:t xml:space="preserve">- терапії для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пасивної розробки верхніх кінцівок -20хв, збільшуючи амплітуду руху в суглобі.</w:t>
      </w:r>
    </w:p>
    <w:p w:rsidR="00F35BF3" w:rsidRP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Вихідне положення лежачи на спині:</w:t>
      </w:r>
    </w:p>
    <w:p w:rsidR="00F35BF3" w:rsidRPr="00F35BF3" w:rsidRDefault="00F35BF3" w:rsidP="00F35BF3">
      <w:pPr>
        <w:shd w:val="clear" w:color="auto" w:fill="FFFFFF"/>
        <w:spacing w:after="0" w:line="360" w:lineRule="auto"/>
        <w:ind w:right="-1" w:firstLine="709"/>
        <w:rPr>
          <w:rFonts w:ascii="Times New Roman" w:eastAsia="Times New Roman" w:hAnsi="Times New Roman" w:cs="Times New Roman"/>
          <w:color w:val="09203F"/>
          <w:sz w:val="28"/>
          <w:szCs w:val="28"/>
          <w:lang w:eastAsia="ru-RU"/>
        </w:rPr>
      </w:pPr>
      <w:r w:rsidRPr="00F35BF3">
        <w:rPr>
          <w:rFonts w:ascii="Times New Roman" w:eastAsiaTheme="minorEastAsia" w:hAnsi="Times New Roman" w:cs="Times New Roman"/>
          <w:sz w:val="28"/>
          <w:szCs w:val="28"/>
          <w:lang w:val="uk-UA" w:eastAsia="ru-RU"/>
        </w:rPr>
        <w:t>Ноги зігнуті в опорі. Руки підняті вгору, паралельно одна одній . Виконуємо  приведення – відведення прямої руки з вагою 0,5 кг. 20 повторень на кожну руку.</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Ноги зігнуті в опорі. Руки підняті вгору, паралельно одна одній . Опускаємо пряму руку за голову з вагою 0,5 кг і повертаємось в вертикальне положення. 20 повторень на кожну руку.</w:t>
      </w:r>
    </w:p>
    <w:p w:rsidR="00F35BF3" w:rsidRP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Ноги зігнуті в опорі. Руки розведені в сторони, на підлозі. Підйом голови, утримуємо піднятою 30 сек.</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Ноги зігнуті в опорі. Руки підняті вгору, паралельно одна одній . Опускаємо пряму руку вздовж тулуба з вагою 0,5 кг і повертаємось в вертикальне положення. 20 повторень на кожну руку.</w:t>
      </w:r>
    </w:p>
    <w:p w:rsidR="00F35BF3" w:rsidRP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Ноги зігнуті в опорі. Руки розведені в сторони і зугнуті в ліктьових суглобах. Розведення гімнастичної резинки в сторониз паралельним підйомом та опусканням прямих рук (Фото</w:t>
      </w:r>
      <w:r w:rsidR="00D1647A">
        <w:rPr>
          <w:rFonts w:ascii="Times New Roman" w:eastAsiaTheme="minorEastAsia" w:hAnsi="Times New Roman" w:cs="Times New Roman"/>
          <w:sz w:val="28"/>
          <w:szCs w:val="28"/>
          <w:lang w:val="uk-UA" w:eastAsia="ru-RU"/>
        </w:rPr>
        <w:t xml:space="preserve"> 3.13</w:t>
      </w:r>
      <w:r w:rsidRPr="00F35BF3">
        <w:rPr>
          <w:rFonts w:ascii="Times New Roman" w:eastAsiaTheme="minorEastAsia" w:hAnsi="Times New Roman" w:cs="Times New Roman"/>
          <w:sz w:val="28"/>
          <w:szCs w:val="28"/>
          <w:lang w:val="uk-UA" w:eastAsia="ru-RU"/>
        </w:rPr>
        <w:t>).</w:t>
      </w:r>
    </w:p>
    <w:p w:rsidR="00F35BF3" w:rsidRDefault="00F35BF3" w:rsidP="00F35BF3">
      <w:pPr>
        <w:shd w:val="clear" w:color="auto" w:fill="FFFFFF"/>
        <w:spacing w:after="0" w:line="360" w:lineRule="auto"/>
        <w:ind w:right="-1" w:firstLine="709"/>
        <w:rPr>
          <w:rFonts w:ascii="Times New Roman" w:eastAsiaTheme="minorEastAsia" w:hAnsi="Times New Roman" w:cs="Times New Roman"/>
          <w:noProof/>
          <w:sz w:val="28"/>
          <w:szCs w:val="28"/>
          <w:lang w:val="uk-UA" w:eastAsia="ru-RU"/>
        </w:rPr>
      </w:pPr>
      <w:r w:rsidRPr="00F35BF3">
        <w:rPr>
          <w:rFonts w:ascii="Times New Roman" w:eastAsiaTheme="minorEastAsia" w:hAnsi="Times New Roman" w:cs="Times New Roman"/>
          <w:noProof/>
          <w:sz w:val="28"/>
          <w:szCs w:val="28"/>
          <w:lang w:eastAsia="ru-RU"/>
        </w:rPr>
        <w:lastRenderedPageBreak/>
        <w:t xml:space="preserve"> </w:t>
      </w:r>
      <w:r w:rsidRPr="00F35BF3">
        <w:rPr>
          <w:rFonts w:ascii="Times New Roman" w:eastAsiaTheme="minorEastAsia" w:hAnsi="Times New Roman" w:cs="Times New Roman"/>
          <w:noProof/>
          <w:sz w:val="28"/>
          <w:szCs w:val="28"/>
          <w:lang w:eastAsia="ru-RU"/>
        </w:rPr>
        <w:drawing>
          <wp:inline distT="0" distB="0" distL="0" distR="0" wp14:anchorId="766A3CF3" wp14:editId="64B135A7">
            <wp:extent cx="2628900" cy="1970620"/>
            <wp:effectExtent l="0" t="0" r="0" b="0"/>
            <wp:docPr id="29" name="Рисунок 29" descr="G:\диплом плече\image4 (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диплом плече\image4 (5).jpe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628900" cy="1970620"/>
                    </a:xfrm>
                    <a:prstGeom prst="rect">
                      <a:avLst/>
                    </a:prstGeom>
                    <a:noFill/>
                    <a:ln>
                      <a:noFill/>
                    </a:ln>
                  </pic:spPr>
                </pic:pic>
              </a:graphicData>
            </a:graphic>
          </wp:inline>
        </w:drawing>
      </w:r>
    </w:p>
    <w:p w:rsidR="00D1647A" w:rsidRPr="00D1647A" w:rsidRDefault="00D1647A"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Pr>
          <w:rFonts w:ascii="Times New Roman" w:eastAsiaTheme="minorEastAsia" w:hAnsi="Times New Roman" w:cs="Times New Roman"/>
          <w:noProof/>
          <w:sz w:val="28"/>
          <w:szCs w:val="28"/>
          <w:lang w:val="uk-UA" w:eastAsia="ru-RU"/>
        </w:rPr>
        <w:t>Фото 3.13 виконання вправи</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Тейпування оперованої кінцівки.</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b/>
          <w:sz w:val="28"/>
          <w:szCs w:val="28"/>
          <w:lang w:val="uk-UA"/>
        </w:rPr>
      </w:pPr>
      <w:r w:rsidRPr="00F35BF3">
        <w:rPr>
          <w:rFonts w:ascii="Times New Roman" w:hAnsi="Times New Roman" w:cs="Times New Roman"/>
          <w:b/>
          <w:sz w:val="28"/>
          <w:szCs w:val="28"/>
          <w:lang w:val="uk-UA"/>
        </w:rPr>
        <w:t>12-13 заняття</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sz w:val="28"/>
          <w:szCs w:val="28"/>
          <w:lang w:val="uk-UA"/>
        </w:rPr>
      </w:pPr>
      <w:r w:rsidRPr="00F35BF3">
        <w:rPr>
          <w:rFonts w:ascii="Times New Roman" w:hAnsi="Times New Roman" w:cs="Times New Roman"/>
          <w:color w:val="000000"/>
          <w:sz w:val="28"/>
          <w:szCs w:val="28"/>
          <w:lang w:val="uk-UA"/>
        </w:rPr>
        <w:t xml:space="preserve">Виконання прав за допомогою </w:t>
      </w:r>
      <w:r w:rsidRPr="00F35BF3">
        <w:rPr>
          <w:rFonts w:ascii="Times New Roman" w:hAnsi="Times New Roman" w:cs="Times New Roman"/>
          <w:sz w:val="28"/>
          <w:szCs w:val="28"/>
          <w:lang w:val="uk-UA"/>
        </w:rPr>
        <w:t xml:space="preserve">тренажеру </w:t>
      </w:r>
      <w:r w:rsidRPr="00F35BF3">
        <w:rPr>
          <w:rFonts w:ascii="Times New Roman" w:hAnsi="Times New Roman" w:cs="Times New Roman"/>
          <w:sz w:val="28"/>
          <w:szCs w:val="28"/>
        </w:rPr>
        <w:t>CPM</w:t>
      </w:r>
      <w:r w:rsidRPr="00F35BF3">
        <w:rPr>
          <w:rFonts w:ascii="Times New Roman" w:hAnsi="Times New Roman" w:cs="Times New Roman"/>
          <w:sz w:val="28"/>
          <w:szCs w:val="28"/>
          <w:lang w:val="uk-UA"/>
        </w:rPr>
        <w:t xml:space="preserve">- терапії для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пасивної розробки верхніх кінцівок -20хв, збільшуючи амплітуду руху в суглобі.</w:t>
      </w:r>
    </w:p>
    <w:p w:rsidR="00F35BF3" w:rsidRPr="00F35BF3" w:rsidRDefault="00F35BF3" w:rsidP="00F35BF3">
      <w:pPr>
        <w:spacing w:after="0" w:line="360" w:lineRule="auto"/>
        <w:ind w:right="-1" w:firstLine="709"/>
        <w:rPr>
          <w:rFonts w:ascii="Times New Roman" w:eastAsia="Times New Roman" w:hAnsi="Times New Roman" w:cs="Times New Roman"/>
          <w:sz w:val="28"/>
          <w:szCs w:val="28"/>
          <w:lang w:eastAsia="ru-RU"/>
        </w:rPr>
      </w:pPr>
      <w:r w:rsidRPr="00F35BF3">
        <w:rPr>
          <w:rFonts w:ascii="Times New Roman" w:eastAsia="Times New Roman" w:hAnsi="Times New Roman" w:cs="Times New Roman"/>
          <w:sz w:val="28"/>
          <w:szCs w:val="28"/>
          <w:lang w:val="uk-UA" w:eastAsia="ru-RU"/>
        </w:rPr>
        <w:t>Вихідне положення стоячи:</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heme="minorEastAsia" w:hAnsi="Times New Roman" w:cs="Times New Roman"/>
          <w:sz w:val="28"/>
          <w:szCs w:val="28"/>
          <w:shd w:val="clear" w:color="auto" w:fill="FFFFFF"/>
          <w:lang w:val="uk-UA" w:eastAsia="ru-RU"/>
        </w:rPr>
        <w:t xml:space="preserve">Руки витягнуті вперед, паралельно одна одній. Одна рука в опорі, інша стикає м’яч та утимує його 2 секунди , </w:t>
      </w:r>
      <w:r w:rsidRPr="00F35BF3">
        <w:rPr>
          <w:rFonts w:ascii="Times New Roman" w:eastAsiaTheme="minorEastAsia" w:hAnsi="Times New Roman" w:cs="Times New Roman"/>
          <w:sz w:val="28"/>
          <w:szCs w:val="28"/>
          <w:shd w:val="clear" w:color="auto" w:fill="FFFFFF"/>
          <w:lang w:eastAsia="ru-RU"/>
        </w:rPr>
        <w:t xml:space="preserve">потім розслабити руки. Повторити </w:t>
      </w:r>
      <w:r w:rsidRPr="00F35BF3">
        <w:rPr>
          <w:rFonts w:ascii="Times New Roman" w:eastAsiaTheme="minorEastAsia" w:hAnsi="Times New Roman" w:cs="Times New Roman"/>
          <w:sz w:val="28"/>
          <w:szCs w:val="28"/>
          <w:shd w:val="clear" w:color="auto" w:fill="FFFFFF"/>
          <w:lang w:val="uk-UA" w:eastAsia="ru-RU"/>
        </w:rPr>
        <w:t>20</w:t>
      </w:r>
      <w:r w:rsidRPr="00F35BF3">
        <w:rPr>
          <w:rFonts w:ascii="Times New Roman" w:eastAsiaTheme="minorEastAsia" w:hAnsi="Times New Roman" w:cs="Times New Roman"/>
          <w:sz w:val="28"/>
          <w:szCs w:val="28"/>
          <w:shd w:val="clear" w:color="auto" w:fill="FFFFFF"/>
          <w:lang w:eastAsia="ru-RU"/>
        </w:rPr>
        <w:t xml:space="preserve"> разів</w:t>
      </w:r>
      <w:r w:rsidRPr="00F35BF3">
        <w:rPr>
          <w:rFonts w:ascii="Times New Roman" w:eastAsiaTheme="minorEastAsia" w:hAnsi="Times New Roman" w:cs="Times New Roman"/>
          <w:sz w:val="28"/>
          <w:szCs w:val="28"/>
          <w:shd w:val="clear" w:color="auto" w:fill="FFFFFF"/>
          <w:lang w:val="uk-UA" w:eastAsia="ru-RU"/>
        </w:rPr>
        <w:t xml:space="preserve"> на кожну кінціву</w:t>
      </w:r>
      <w:r w:rsidRPr="00F35BF3">
        <w:rPr>
          <w:rFonts w:ascii="Times New Roman" w:eastAsiaTheme="minorEastAsia" w:hAnsi="Times New Roman" w:cs="Times New Roman"/>
          <w:sz w:val="28"/>
          <w:szCs w:val="28"/>
          <w:shd w:val="clear" w:color="auto" w:fill="FFFFFF"/>
          <w:lang w:eastAsia="ru-RU"/>
        </w:rPr>
        <w:t>.</w:t>
      </w:r>
    </w:p>
    <w:p w:rsidR="00F35BF3" w:rsidRPr="00F35BF3" w:rsidRDefault="00F35BF3" w:rsidP="00F35BF3">
      <w:pPr>
        <w:spacing w:after="0" w:line="360" w:lineRule="auto"/>
        <w:ind w:right="-1" w:firstLine="709"/>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sz w:val="28"/>
          <w:szCs w:val="28"/>
          <w:lang w:eastAsia="ru-RU"/>
        </w:rPr>
        <w:t>Встати обличчям до стіни, покласти долоні її на рівні грудей і повільно опустити верхню частину тіла, відчуваючи розтяг у плечах і спині. Утримуйте позу протягом 15</w:t>
      </w:r>
      <w:r w:rsidRPr="00F35BF3">
        <w:rPr>
          <w:rFonts w:ascii="Times New Roman" w:eastAsia="Times New Roman" w:hAnsi="Times New Roman" w:cs="Times New Roman"/>
          <w:sz w:val="28"/>
          <w:szCs w:val="28"/>
          <w:lang w:val="uk-UA" w:eastAsia="ru-RU"/>
        </w:rPr>
        <w:t xml:space="preserve"> </w:t>
      </w:r>
      <w:r w:rsidRPr="00F35BF3">
        <w:rPr>
          <w:rFonts w:ascii="Times New Roman" w:eastAsia="Times New Roman" w:hAnsi="Times New Roman" w:cs="Times New Roman"/>
          <w:sz w:val="28"/>
          <w:szCs w:val="28"/>
          <w:lang w:eastAsia="ru-RU"/>
        </w:rPr>
        <w:t>секунд (Фото</w:t>
      </w:r>
      <w:r w:rsidR="00D1647A">
        <w:rPr>
          <w:rFonts w:ascii="Times New Roman" w:eastAsia="Times New Roman" w:hAnsi="Times New Roman" w:cs="Times New Roman"/>
          <w:sz w:val="28"/>
          <w:szCs w:val="28"/>
          <w:lang w:val="uk-UA" w:eastAsia="ru-RU"/>
        </w:rPr>
        <w:t xml:space="preserve"> 3.14</w:t>
      </w:r>
      <w:r w:rsidRPr="00F35BF3">
        <w:rPr>
          <w:rFonts w:ascii="Times New Roman" w:eastAsia="Times New Roman" w:hAnsi="Times New Roman" w:cs="Times New Roman"/>
          <w:sz w:val="28"/>
          <w:szCs w:val="28"/>
          <w:lang w:val="uk-UA" w:eastAsia="ru-RU"/>
        </w:rPr>
        <w:t>)</w:t>
      </w:r>
      <w:r w:rsidRPr="00F35BF3">
        <w:rPr>
          <w:rFonts w:ascii="Times New Roman" w:eastAsia="Times New Roman" w:hAnsi="Times New Roman" w:cs="Times New Roman"/>
          <w:sz w:val="28"/>
          <w:szCs w:val="28"/>
          <w:lang w:eastAsia="ru-RU"/>
        </w:rPr>
        <w:t>.</w:t>
      </w:r>
    </w:p>
    <w:p w:rsidR="00F35BF3" w:rsidRDefault="00F35BF3" w:rsidP="00F35BF3">
      <w:pPr>
        <w:spacing w:after="0" w:line="360" w:lineRule="auto"/>
        <w:ind w:right="-1" w:firstLine="709"/>
        <w:rPr>
          <w:rFonts w:ascii="Times New Roman" w:eastAsia="Times New Roman" w:hAnsi="Times New Roman" w:cs="Times New Roman"/>
          <w:sz w:val="28"/>
          <w:szCs w:val="28"/>
          <w:lang w:val="uk-UA" w:eastAsia="ru-RU"/>
        </w:rPr>
      </w:pPr>
      <w:r w:rsidRPr="00F35BF3">
        <w:rPr>
          <w:rFonts w:ascii="Times New Roman" w:eastAsia="Times New Roman" w:hAnsi="Times New Roman" w:cs="Times New Roman"/>
          <w:noProof/>
          <w:sz w:val="28"/>
          <w:szCs w:val="28"/>
          <w:lang w:eastAsia="ru-RU"/>
        </w:rPr>
        <w:drawing>
          <wp:inline distT="0" distB="0" distL="0" distR="0" wp14:anchorId="7D643FC6" wp14:editId="09EF95A8">
            <wp:extent cx="2070856" cy="2762250"/>
            <wp:effectExtent l="0" t="0" r="5715" b="0"/>
            <wp:docPr id="30" name="Рисунок 30" descr="D:\музыка в машину\image6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узыка в машину\image6 (4).jpe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073464" cy="2765728"/>
                    </a:xfrm>
                    <a:prstGeom prst="rect">
                      <a:avLst/>
                    </a:prstGeom>
                    <a:noFill/>
                    <a:ln>
                      <a:noFill/>
                    </a:ln>
                  </pic:spPr>
                </pic:pic>
              </a:graphicData>
            </a:graphic>
          </wp:inline>
        </w:drawing>
      </w:r>
    </w:p>
    <w:p w:rsidR="00D1647A" w:rsidRPr="00F35BF3" w:rsidRDefault="00D1647A" w:rsidP="00F35BF3">
      <w:pPr>
        <w:spacing w:after="0" w:line="360" w:lineRule="auto"/>
        <w:ind w:right="-1"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Фото 3.14 Виконання вправи</w:t>
      </w:r>
    </w:p>
    <w:p w:rsidR="00F35BF3" w:rsidRPr="00F35BF3" w:rsidRDefault="00F35BF3" w:rsidP="00F35BF3">
      <w:pPr>
        <w:spacing w:after="0" w:line="360" w:lineRule="auto"/>
        <w:ind w:right="-1" w:firstLine="709"/>
        <w:rPr>
          <w:rFonts w:ascii="Times New Roman" w:eastAsiaTheme="minorEastAsia" w:hAnsi="Times New Roman" w:cs="Times New Roman"/>
          <w:sz w:val="28"/>
          <w:szCs w:val="28"/>
          <w:shd w:val="clear" w:color="auto" w:fill="FFFFFF"/>
          <w:lang w:val="uk-UA" w:eastAsia="ru-RU"/>
        </w:rPr>
      </w:pPr>
      <w:r w:rsidRPr="00F35BF3">
        <w:rPr>
          <w:rFonts w:ascii="Times New Roman" w:eastAsiaTheme="minorEastAsia" w:hAnsi="Times New Roman" w:cs="Times New Roman"/>
          <w:sz w:val="28"/>
          <w:szCs w:val="28"/>
          <w:shd w:val="clear" w:color="auto" w:fill="FFFFFF"/>
          <w:lang w:val="uk-UA" w:eastAsia="ru-RU"/>
        </w:rPr>
        <w:lastRenderedPageBreak/>
        <w:t>О</w:t>
      </w:r>
      <w:r w:rsidRPr="00F35BF3">
        <w:rPr>
          <w:rFonts w:ascii="Times New Roman" w:eastAsiaTheme="minorEastAsia" w:hAnsi="Times New Roman" w:cs="Times New Roman"/>
          <w:sz w:val="28"/>
          <w:szCs w:val="28"/>
          <w:shd w:val="clear" w:color="auto" w:fill="FFFFFF"/>
          <w:lang w:eastAsia="ru-RU"/>
        </w:rPr>
        <w:t xml:space="preserve">пустити руки з обтяженням </w:t>
      </w:r>
      <w:r w:rsidRPr="00F35BF3">
        <w:rPr>
          <w:rFonts w:ascii="Times New Roman" w:eastAsiaTheme="minorEastAsia" w:hAnsi="Times New Roman" w:cs="Times New Roman"/>
          <w:sz w:val="28"/>
          <w:szCs w:val="28"/>
          <w:shd w:val="clear" w:color="auto" w:fill="FFFFFF"/>
          <w:lang w:val="uk-UA" w:eastAsia="ru-RU"/>
        </w:rPr>
        <w:t xml:space="preserve">в 0,5 кг </w:t>
      </w:r>
      <w:r w:rsidRPr="00F35BF3">
        <w:rPr>
          <w:rFonts w:ascii="Times New Roman" w:eastAsiaTheme="minorEastAsia" w:hAnsi="Times New Roman" w:cs="Times New Roman"/>
          <w:sz w:val="28"/>
          <w:szCs w:val="28"/>
          <w:shd w:val="clear" w:color="auto" w:fill="FFFFFF"/>
          <w:lang w:eastAsia="ru-RU"/>
        </w:rPr>
        <w:t xml:space="preserve">вздовж тіла, і повільно підняти в сторони рівня плечей. Потім плавно та підконтрольно опустити руки вздовж тулуба. Повторити </w:t>
      </w:r>
      <w:r w:rsidRPr="00F35BF3">
        <w:rPr>
          <w:rFonts w:ascii="Times New Roman" w:eastAsiaTheme="minorEastAsia" w:hAnsi="Times New Roman" w:cs="Times New Roman"/>
          <w:sz w:val="28"/>
          <w:szCs w:val="28"/>
          <w:shd w:val="clear" w:color="auto" w:fill="FFFFFF"/>
          <w:lang w:val="uk-UA" w:eastAsia="ru-RU"/>
        </w:rPr>
        <w:t xml:space="preserve">20 </w:t>
      </w:r>
      <w:r w:rsidRPr="00F35BF3">
        <w:rPr>
          <w:rFonts w:ascii="Times New Roman" w:eastAsiaTheme="minorEastAsia" w:hAnsi="Times New Roman" w:cs="Times New Roman"/>
          <w:sz w:val="28"/>
          <w:szCs w:val="28"/>
          <w:shd w:val="clear" w:color="auto" w:fill="FFFFFF"/>
          <w:lang w:eastAsia="ru-RU"/>
        </w:rPr>
        <w:t>разів</w:t>
      </w:r>
      <w:r w:rsidRPr="00F35BF3">
        <w:rPr>
          <w:rFonts w:ascii="Times New Roman" w:eastAsiaTheme="minorEastAsia" w:hAnsi="Times New Roman" w:cs="Times New Roman"/>
          <w:sz w:val="28"/>
          <w:szCs w:val="28"/>
          <w:shd w:val="clear" w:color="auto" w:fill="FFFFFF"/>
          <w:lang w:val="uk-UA" w:eastAsia="ru-RU"/>
        </w:rPr>
        <w:t xml:space="preserve"> (Фото</w:t>
      </w:r>
      <w:r w:rsidR="00D1647A">
        <w:rPr>
          <w:rFonts w:ascii="Times New Roman" w:eastAsiaTheme="minorEastAsia" w:hAnsi="Times New Roman" w:cs="Times New Roman"/>
          <w:sz w:val="28"/>
          <w:szCs w:val="28"/>
          <w:shd w:val="clear" w:color="auto" w:fill="FFFFFF"/>
          <w:lang w:val="uk-UA" w:eastAsia="ru-RU"/>
        </w:rPr>
        <w:t xml:space="preserve"> 3.15</w:t>
      </w:r>
      <w:r w:rsidRPr="00F35BF3">
        <w:rPr>
          <w:rFonts w:ascii="Times New Roman" w:eastAsiaTheme="minorEastAsia" w:hAnsi="Times New Roman" w:cs="Times New Roman"/>
          <w:sz w:val="28"/>
          <w:szCs w:val="28"/>
          <w:shd w:val="clear" w:color="auto" w:fill="FFFFFF"/>
          <w:lang w:val="uk-UA" w:eastAsia="ru-RU"/>
        </w:rPr>
        <w:t>)</w:t>
      </w:r>
      <w:r w:rsidRPr="00F35BF3">
        <w:rPr>
          <w:rFonts w:ascii="Times New Roman" w:eastAsiaTheme="minorEastAsia" w:hAnsi="Times New Roman" w:cs="Times New Roman"/>
          <w:sz w:val="28"/>
          <w:szCs w:val="28"/>
          <w:shd w:val="clear" w:color="auto" w:fill="FFFFFF"/>
          <w:lang w:eastAsia="ru-RU"/>
        </w:rPr>
        <w:t>.</w:t>
      </w:r>
    </w:p>
    <w:p w:rsidR="00F35BF3" w:rsidRDefault="00F35BF3" w:rsidP="00F35BF3">
      <w:pPr>
        <w:spacing w:after="0" w:line="360" w:lineRule="auto"/>
        <w:ind w:right="-1" w:firstLine="709"/>
        <w:rPr>
          <w:rFonts w:ascii="Times New Roman" w:eastAsiaTheme="minorEastAsia" w:hAnsi="Times New Roman" w:cs="Times New Roman"/>
          <w:noProof/>
          <w:sz w:val="28"/>
          <w:szCs w:val="28"/>
          <w:shd w:val="clear" w:color="auto" w:fill="FFFFFF"/>
          <w:lang w:val="uk-UA" w:eastAsia="ru-RU"/>
        </w:rPr>
      </w:pPr>
      <w:r w:rsidRPr="00F35BF3">
        <w:rPr>
          <w:rFonts w:ascii="Times New Roman" w:eastAsiaTheme="minorEastAsia" w:hAnsi="Times New Roman" w:cs="Times New Roman"/>
          <w:noProof/>
          <w:sz w:val="28"/>
          <w:szCs w:val="28"/>
          <w:shd w:val="clear" w:color="auto" w:fill="FFFFFF"/>
          <w:lang w:eastAsia="ru-RU"/>
        </w:rPr>
        <w:t xml:space="preserve"> </w:t>
      </w:r>
      <w:r w:rsidRPr="00F35BF3">
        <w:rPr>
          <w:rFonts w:ascii="Times New Roman" w:eastAsiaTheme="minorEastAsia" w:hAnsi="Times New Roman" w:cs="Times New Roman"/>
          <w:noProof/>
          <w:sz w:val="28"/>
          <w:szCs w:val="28"/>
          <w:shd w:val="clear" w:color="auto" w:fill="FFFFFF"/>
          <w:lang w:eastAsia="ru-RU"/>
        </w:rPr>
        <w:drawing>
          <wp:inline distT="0" distB="0" distL="0" distR="0" wp14:anchorId="474CF1EC" wp14:editId="6DE9C4CC">
            <wp:extent cx="2127984" cy="2838450"/>
            <wp:effectExtent l="0" t="0" r="5715" b="0"/>
            <wp:docPr id="31" name="Рисунок 31" descr="G:\диплом плече\image4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диплом плече\image4 (4).jpe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128637" cy="2839321"/>
                    </a:xfrm>
                    <a:prstGeom prst="rect">
                      <a:avLst/>
                    </a:prstGeom>
                    <a:noFill/>
                    <a:ln>
                      <a:noFill/>
                    </a:ln>
                  </pic:spPr>
                </pic:pic>
              </a:graphicData>
            </a:graphic>
          </wp:inline>
        </w:drawing>
      </w:r>
    </w:p>
    <w:p w:rsidR="00D1647A" w:rsidRPr="00D1647A" w:rsidRDefault="00D1647A" w:rsidP="00F35BF3">
      <w:pPr>
        <w:spacing w:after="0" w:line="360" w:lineRule="auto"/>
        <w:ind w:right="-1" w:firstLine="709"/>
        <w:rPr>
          <w:rFonts w:ascii="Times New Roman" w:eastAsia="Times New Roman" w:hAnsi="Times New Roman" w:cs="Times New Roman"/>
          <w:sz w:val="28"/>
          <w:szCs w:val="28"/>
          <w:lang w:val="uk-UA" w:eastAsia="ru-RU"/>
        </w:rPr>
      </w:pPr>
      <w:r>
        <w:rPr>
          <w:rFonts w:ascii="Times New Roman" w:eastAsiaTheme="minorEastAsia" w:hAnsi="Times New Roman" w:cs="Times New Roman"/>
          <w:noProof/>
          <w:sz w:val="28"/>
          <w:szCs w:val="28"/>
          <w:shd w:val="clear" w:color="auto" w:fill="FFFFFF"/>
          <w:lang w:val="uk-UA" w:eastAsia="ru-RU"/>
        </w:rPr>
        <w:t>Фото 3.15 Виконання вправи</w:t>
      </w:r>
    </w:p>
    <w:p w:rsidR="00F35BF3" w:rsidRP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Вихідне положення лежачи на спині:</w:t>
      </w:r>
    </w:p>
    <w:p w:rsidR="00F35BF3" w:rsidRP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Ноги зігнуті в опорі. Руки  прямі, за головою, тримають фітбол, підйом та опускання снаряду, стискаючи його обома руками, в крайньому верхньому та нижньому положені положенні (Фото</w:t>
      </w:r>
      <w:r w:rsidR="00D1647A">
        <w:rPr>
          <w:rFonts w:ascii="Times New Roman" w:eastAsiaTheme="minorEastAsia" w:hAnsi="Times New Roman" w:cs="Times New Roman"/>
          <w:sz w:val="28"/>
          <w:szCs w:val="28"/>
          <w:lang w:val="uk-UA" w:eastAsia="ru-RU"/>
        </w:rPr>
        <w:t xml:space="preserve"> 3.16</w:t>
      </w:r>
      <w:r w:rsidRPr="00F35BF3">
        <w:rPr>
          <w:rFonts w:ascii="Times New Roman" w:eastAsiaTheme="minorEastAsia" w:hAnsi="Times New Roman" w:cs="Times New Roman"/>
          <w:sz w:val="28"/>
          <w:szCs w:val="28"/>
          <w:lang w:val="uk-UA" w:eastAsia="ru-RU"/>
        </w:rPr>
        <w:t xml:space="preserve">). </w:t>
      </w:r>
    </w:p>
    <w:p w:rsid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noProof/>
          <w:sz w:val="28"/>
          <w:szCs w:val="28"/>
          <w:lang w:eastAsia="ru-RU"/>
        </w:rPr>
        <w:drawing>
          <wp:inline distT="0" distB="0" distL="0" distR="0" wp14:anchorId="3C2FACB0" wp14:editId="0C00A90B">
            <wp:extent cx="2447925" cy="1834961"/>
            <wp:effectExtent l="0" t="0" r="0" b="0"/>
            <wp:docPr id="32" name="Рисунок 32" descr="G:\диплом плече\image7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диплом плече\image7 (2).jpe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449235" cy="1835943"/>
                    </a:xfrm>
                    <a:prstGeom prst="rect">
                      <a:avLst/>
                    </a:prstGeom>
                    <a:noFill/>
                    <a:ln>
                      <a:noFill/>
                    </a:ln>
                  </pic:spPr>
                </pic:pic>
              </a:graphicData>
            </a:graphic>
          </wp:inline>
        </w:drawing>
      </w:r>
    </w:p>
    <w:p w:rsidR="00D1647A" w:rsidRPr="00F35BF3" w:rsidRDefault="00D1647A"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 xml:space="preserve">Фото 3.16 Виконання вправи </w:t>
      </w:r>
    </w:p>
    <w:p w:rsidR="00F35BF3" w:rsidRPr="00F35BF3" w:rsidRDefault="00F35BF3" w:rsidP="00F35BF3">
      <w:pPr>
        <w:shd w:val="clear" w:color="auto" w:fill="FFFFFF"/>
        <w:spacing w:after="0" w:line="360" w:lineRule="auto"/>
        <w:ind w:right="-1" w:firstLine="709"/>
        <w:rPr>
          <w:rFonts w:ascii="Times New Roman" w:eastAsia="Times New Roman" w:hAnsi="Times New Roman" w:cs="Times New Roman"/>
          <w:color w:val="09203F"/>
          <w:sz w:val="28"/>
          <w:szCs w:val="28"/>
          <w:lang w:eastAsia="ru-RU"/>
        </w:rPr>
      </w:pPr>
      <w:r w:rsidRPr="00F35BF3">
        <w:rPr>
          <w:rFonts w:ascii="Times New Roman" w:eastAsiaTheme="minorEastAsia" w:hAnsi="Times New Roman" w:cs="Times New Roman"/>
          <w:sz w:val="28"/>
          <w:szCs w:val="28"/>
          <w:lang w:val="uk-UA" w:eastAsia="ru-RU"/>
        </w:rPr>
        <w:t>Ноги зігнуті в опорі. Руки підняті вгору, паралельно одна одній . Виконуємо  приведення – відведення прямої руки з вагою 0,5 кг. 20 повторень на кожну руку.</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lastRenderedPageBreak/>
        <w:t>Ноги зігнуті в опорі. Руки підняті вгору, паралельно одна одній . Опускаємо пряму руку за голову з вагою 0,5 кг і повертаємось в вертикальне положення. 20 повторень на кожну руку.</w:t>
      </w:r>
    </w:p>
    <w:p w:rsidR="00F35BF3" w:rsidRPr="00F35BF3" w:rsidRDefault="00F35BF3" w:rsidP="00F35BF3">
      <w:pPr>
        <w:shd w:val="clear" w:color="auto" w:fill="FFFFFF"/>
        <w:spacing w:after="0" w:line="360" w:lineRule="auto"/>
        <w:ind w:right="-1" w:firstLine="709"/>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Ноги зігнуті в опорі. Руки розведені в сторони, на підлозі. Підйом голови, утримуємо піднятою 30 сек.</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Ноги зігнуті в опорі. Руки підняті вгору, паралельно одна одній . Опускаємо пряму руку вздовж тулуба з вагою 0,5 кг і повертаємось в вертикальне положення. 20 повторень на кожну руку.</w:t>
      </w:r>
    </w:p>
    <w:p w:rsidR="00F35BF3" w:rsidRPr="00F35BF3" w:rsidRDefault="00F35BF3" w:rsidP="00F35BF3">
      <w:pPr>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Ноги зігнуті в опорі. Руки зігнуті в ліктьових суглобах, лікті прижаті до тулуба. Виконуємо одночасне відведення в сторони зі стрічкою, 20 повторень</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b/>
          <w:sz w:val="28"/>
          <w:szCs w:val="28"/>
          <w:lang w:val="uk-UA"/>
        </w:rPr>
      </w:pPr>
      <w:r w:rsidRPr="00F35BF3">
        <w:rPr>
          <w:rFonts w:ascii="Times New Roman" w:hAnsi="Times New Roman" w:cs="Times New Roman"/>
          <w:b/>
          <w:sz w:val="28"/>
          <w:szCs w:val="28"/>
          <w:lang w:val="uk-UA"/>
        </w:rPr>
        <w:t>14 заняття</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r w:rsidRPr="00F35BF3">
        <w:rPr>
          <w:rFonts w:ascii="Times New Roman" w:hAnsi="Times New Roman" w:cs="Times New Roman"/>
          <w:sz w:val="28"/>
          <w:szCs w:val="28"/>
          <w:lang w:val="uk-UA"/>
        </w:rPr>
        <w:t>Проведення заключних тестувань і заповнення відповідної документації.</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color w:val="000000"/>
          <w:sz w:val="28"/>
          <w:szCs w:val="28"/>
          <w:lang w:val="uk-UA"/>
        </w:rPr>
      </w:pPr>
    </w:p>
    <w:p w:rsidR="00F35BF3" w:rsidRPr="00F35BF3" w:rsidRDefault="00F35BF3" w:rsidP="00F35BF3">
      <w:pPr>
        <w:autoSpaceDE w:val="0"/>
        <w:autoSpaceDN w:val="0"/>
        <w:adjustRightInd w:val="0"/>
        <w:spacing w:after="0" w:line="360" w:lineRule="auto"/>
        <w:ind w:right="-1" w:firstLine="709"/>
        <w:rPr>
          <w:rFonts w:ascii="Calibri" w:hAnsi="Calibri" w:cs="Calibri"/>
          <w:color w:val="000000"/>
          <w:lang w:val="uk-UA"/>
        </w:rPr>
      </w:pPr>
      <w:r w:rsidRPr="00F35BF3">
        <w:rPr>
          <w:rFonts w:ascii="Times New Roman" w:hAnsi="Times New Roman" w:cs="Times New Roman"/>
          <w:color w:val="000000"/>
          <w:sz w:val="28"/>
          <w:szCs w:val="28"/>
          <w:lang w:val="uk-UA"/>
        </w:rPr>
        <w:t>3.2. Оцінка ефективності реабілітаційних втручань</w:t>
      </w:r>
    </w:p>
    <w:p w:rsidR="00F35BF3" w:rsidRPr="00F35BF3" w:rsidRDefault="00F35BF3" w:rsidP="00F35BF3">
      <w:pPr>
        <w:autoSpaceDE w:val="0"/>
        <w:autoSpaceDN w:val="0"/>
        <w:adjustRightInd w:val="0"/>
        <w:spacing w:after="0" w:line="360" w:lineRule="auto"/>
        <w:ind w:right="-1" w:firstLine="709"/>
        <w:rPr>
          <w:rFonts w:ascii="Calibri" w:hAnsi="Calibri" w:cs="Calibri"/>
          <w:color w:val="000000"/>
          <w:lang w:val="uk-UA"/>
        </w:rPr>
      </w:pPr>
    </w:p>
    <w:p w:rsidR="00F35BF3" w:rsidRDefault="00F35BF3" w:rsidP="00F35BF3">
      <w:pPr>
        <w:autoSpaceDE w:val="0"/>
        <w:autoSpaceDN w:val="0"/>
        <w:adjustRightInd w:val="0"/>
        <w:spacing w:after="0" w:line="360" w:lineRule="auto"/>
        <w:ind w:right="-1" w:firstLine="709"/>
        <w:jc w:val="both"/>
        <w:rPr>
          <w:rFonts w:ascii="Times New Roman" w:eastAsiaTheme="minorEastAsia" w:hAnsi="Times New Roman" w:cs="Times New Roman"/>
          <w:sz w:val="28"/>
          <w:szCs w:val="28"/>
          <w:lang w:val="uk-UA" w:eastAsia="ru-RU"/>
        </w:rPr>
      </w:pPr>
      <w:r w:rsidRPr="00F35BF3">
        <w:rPr>
          <w:rFonts w:ascii="Times New Roman" w:eastAsiaTheme="minorEastAsia" w:hAnsi="Times New Roman" w:cs="Times New Roman"/>
          <w:sz w:val="28"/>
          <w:szCs w:val="28"/>
          <w:lang w:val="uk-UA" w:eastAsia="ru-RU"/>
        </w:rPr>
        <w:t>Після вказаного виду оперативного втручання є низка завдань, які потрібно вирішити для повноцінного відновлення функцій плечового суглоба. Під час виконання дипломної роботи було обстежено та надано реа</w:t>
      </w:r>
      <w:r w:rsidR="00D1647A">
        <w:rPr>
          <w:rFonts w:ascii="Times New Roman" w:eastAsiaTheme="minorEastAsia" w:hAnsi="Times New Roman" w:cs="Times New Roman"/>
          <w:sz w:val="28"/>
          <w:szCs w:val="28"/>
          <w:lang w:val="uk-UA" w:eastAsia="ru-RU"/>
        </w:rPr>
        <w:t>білітаційну допомогу 9 хворим .</w:t>
      </w:r>
      <w:r w:rsidRPr="00F35BF3">
        <w:rPr>
          <w:rFonts w:ascii="Times New Roman" w:eastAsiaTheme="minorEastAsia" w:hAnsi="Times New Roman" w:cs="Times New Roman"/>
          <w:sz w:val="28"/>
          <w:szCs w:val="28"/>
          <w:lang w:val="uk-UA" w:eastAsia="ru-RU"/>
        </w:rPr>
        <w:t>Тестування проводилось під час першого візиту до ФТ та в кінці реабілітаційного курсу, також було проведено п</w:t>
      </w:r>
      <w:r w:rsidR="00D1647A">
        <w:rPr>
          <w:rFonts w:ascii="Times New Roman" w:eastAsiaTheme="minorEastAsia" w:hAnsi="Times New Roman" w:cs="Times New Roman"/>
          <w:sz w:val="28"/>
          <w:szCs w:val="28"/>
          <w:lang w:val="uk-UA" w:eastAsia="ru-RU"/>
        </w:rPr>
        <w:t xml:space="preserve">роміжне тестування. Згідно пакету надання амбулаторних послуг від Національної Служби Здоровя України, пацієнт може отримати 14 процедур в умовах амбулаторного перебування Результати </w:t>
      </w:r>
      <w:r w:rsidRPr="00F35BF3">
        <w:rPr>
          <w:rFonts w:ascii="Times New Roman" w:eastAsiaTheme="minorEastAsia" w:hAnsi="Times New Roman" w:cs="Times New Roman"/>
          <w:sz w:val="28"/>
          <w:szCs w:val="28"/>
          <w:lang w:val="uk-UA" w:eastAsia="ru-RU"/>
        </w:rPr>
        <w:t>тестувань заносились в індивідуальний план реабілітації амбулаторного пацієнта</w:t>
      </w:r>
      <w:r w:rsidR="00B14237">
        <w:rPr>
          <w:rFonts w:ascii="Times New Roman" w:eastAsiaTheme="minorEastAsia" w:hAnsi="Times New Roman" w:cs="Times New Roman"/>
          <w:sz w:val="28"/>
          <w:szCs w:val="28"/>
          <w:lang w:val="uk-UA" w:eastAsia="ru-RU"/>
        </w:rPr>
        <w:t xml:space="preserve"> (Додаток 2)</w:t>
      </w:r>
      <w:r w:rsidRPr="00F35BF3">
        <w:rPr>
          <w:rFonts w:ascii="Times New Roman" w:eastAsiaTheme="minorEastAsia" w:hAnsi="Times New Roman" w:cs="Times New Roman"/>
          <w:sz w:val="28"/>
          <w:szCs w:val="28"/>
          <w:lang w:val="uk-UA" w:eastAsia="ru-RU"/>
        </w:rPr>
        <w:t>. Нами було обрано 3 тестування, за якими здійснювався моніторинг прогресу пацієнтів, а саме: ММТ, гоніометрія та ВАШ</w:t>
      </w:r>
      <w:r w:rsidR="00D732BA">
        <w:rPr>
          <w:rFonts w:ascii="Times New Roman" w:eastAsiaTheme="minorEastAsia" w:hAnsi="Times New Roman" w:cs="Times New Roman"/>
          <w:sz w:val="28"/>
          <w:szCs w:val="28"/>
          <w:lang w:eastAsia="ru-RU"/>
        </w:rPr>
        <w:t>[</w:t>
      </w:r>
      <w:r w:rsidR="00D732BA">
        <w:rPr>
          <w:rFonts w:ascii="Times New Roman" w:eastAsiaTheme="minorEastAsia" w:hAnsi="Times New Roman" w:cs="Times New Roman"/>
          <w:sz w:val="28"/>
          <w:szCs w:val="28"/>
          <w:lang w:val="uk-UA" w:eastAsia="ru-RU"/>
        </w:rPr>
        <w:t>25,39</w:t>
      </w:r>
      <w:r w:rsidR="00D732BA" w:rsidRPr="00F35BF3">
        <w:rPr>
          <w:rFonts w:ascii="Times New Roman" w:eastAsiaTheme="minorEastAsia" w:hAnsi="Times New Roman" w:cs="Times New Roman"/>
          <w:sz w:val="28"/>
          <w:szCs w:val="28"/>
          <w:lang w:eastAsia="ru-RU"/>
        </w:rPr>
        <w:t>]</w:t>
      </w:r>
      <w:r w:rsidRPr="00F35BF3">
        <w:rPr>
          <w:rFonts w:ascii="Times New Roman" w:eastAsiaTheme="minorEastAsia" w:hAnsi="Times New Roman" w:cs="Times New Roman"/>
          <w:sz w:val="28"/>
          <w:szCs w:val="28"/>
          <w:lang w:val="uk-UA" w:eastAsia="ru-RU"/>
        </w:rPr>
        <w:t>.</w:t>
      </w:r>
    </w:p>
    <w:p w:rsidR="00D1647A" w:rsidRDefault="00D1647A" w:rsidP="00F35BF3">
      <w:pPr>
        <w:autoSpaceDE w:val="0"/>
        <w:autoSpaceDN w:val="0"/>
        <w:adjustRightInd w:val="0"/>
        <w:spacing w:after="0" w:line="360" w:lineRule="auto"/>
        <w:ind w:right="-1" w:firstLine="709"/>
        <w:jc w:val="both"/>
        <w:rPr>
          <w:rFonts w:ascii="Times New Roman" w:eastAsiaTheme="minorEastAsia" w:hAnsi="Times New Roman" w:cs="Times New Roman"/>
          <w:sz w:val="28"/>
          <w:szCs w:val="28"/>
          <w:lang w:val="uk-UA" w:eastAsia="ru-RU"/>
        </w:rPr>
      </w:pPr>
    </w:p>
    <w:p w:rsidR="00D1647A" w:rsidRDefault="00D1647A" w:rsidP="00F35BF3">
      <w:pPr>
        <w:autoSpaceDE w:val="0"/>
        <w:autoSpaceDN w:val="0"/>
        <w:adjustRightInd w:val="0"/>
        <w:spacing w:after="0" w:line="360" w:lineRule="auto"/>
        <w:ind w:right="-1" w:firstLine="709"/>
        <w:jc w:val="both"/>
        <w:rPr>
          <w:rFonts w:ascii="Times New Roman" w:eastAsiaTheme="minorEastAsia" w:hAnsi="Times New Roman" w:cs="Times New Roman"/>
          <w:sz w:val="28"/>
          <w:szCs w:val="28"/>
          <w:lang w:val="uk-UA" w:eastAsia="ru-RU"/>
        </w:rPr>
      </w:pPr>
    </w:p>
    <w:p w:rsidR="00D1647A" w:rsidRDefault="00D1647A" w:rsidP="00F35BF3">
      <w:pPr>
        <w:autoSpaceDE w:val="0"/>
        <w:autoSpaceDN w:val="0"/>
        <w:adjustRightInd w:val="0"/>
        <w:spacing w:after="0" w:line="360" w:lineRule="auto"/>
        <w:ind w:right="-1" w:firstLine="709"/>
        <w:jc w:val="both"/>
        <w:rPr>
          <w:rFonts w:ascii="Times New Roman" w:eastAsiaTheme="minorEastAsia" w:hAnsi="Times New Roman" w:cs="Times New Roman"/>
          <w:sz w:val="28"/>
          <w:szCs w:val="28"/>
          <w:lang w:val="uk-UA" w:eastAsia="ru-RU"/>
        </w:rPr>
      </w:pPr>
    </w:p>
    <w:p w:rsidR="00F35BF3" w:rsidRPr="00F35BF3" w:rsidRDefault="00F35BF3" w:rsidP="00D1647A">
      <w:pPr>
        <w:autoSpaceDE w:val="0"/>
        <w:autoSpaceDN w:val="0"/>
        <w:adjustRightInd w:val="0"/>
        <w:spacing w:after="0" w:line="360" w:lineRule="auto"/>
        <w:ind w:right="-1"/>
        <w:rPr>
          <w:rFonts w:ascii="Calibri" w:hAnsi="Calibri" w:cs="Calibri"/>
          <w:color w:val="000000"/>
          <w:lang w:val="uk-UA"/>
        </w:rPr>
      </w:pPr>
    </w:p>
    <w:p w:rsidR="00F35BF3" w:rsidRPr="00F35BF3" w:rsidRDefault="00F35BF3" w:rsidP="00F35BF3">
      <w:pPr>
        <w:autoSpaceDE w:val="0"/>
        <w:autoSpaceDN w:val="0"/>
        <w:adjustRightInd w:val="0"/>
        <w:spacing w:after="0" w:line="360" w:lineRule="auto"/>
        <w:ind w:right="-1" w:firstLine="709"/>
        <w:jc w:val="right"/>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lang w:val="uk-UA"/>
        </w:rPr>
        <w:lastRenderedPageBreak/>
        <w:t>Таблиця 3.2</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color w:val="000000"/>
          <w:sz w:val="28"/>
          <w:szCs w:val="28"/>
          <w:lang w:val="uk-UA"/>
        </w:rPr>
      </w:pPr>
      <w:r w:rsidRPr="00F35BF3">
        <w:rPr>
          <w:rFonts w:ascii="Times New Roman" w:hAnsi="Times New Roman" w:cs="Times New Roman"/>
          <w:color w:val="000000"/>
          <w:sz w:val="20"/>
          <w:szCs w:val="20"/>
          <w:lang w:val="uk-UA"/>
        </w:rPr>
        <w:t xml:space="preserve"> </w:t>
      </w:r>
      <w:r w:rsidRPr="00F35BF3">
        <w:rPr>
          <w:rFonts w:ascii="Times New Roman" w:hAnsi="Times New Roman" w:cs="Times New Roman"/>
          <w:color w:val="000000"/>
          <w:sz w:val="28"/>
          <w:szCs w:val="28"/>
          <w:lang w:val="uk-UA"/>
        </w:rPr>
        <w:t>Проведення ММТ оперованої кінцівки до реабілітаційної програми</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color w:val="000000"/>
          <w:sz w:val="20"/>
          <w:szCs w:val="20"/>
          <w:lang w:val="uk-UA"/>
        </w:rPr>
      </w:pPr>
    </w:p>
    <w:tbl>
      <w:tblPr>
        <w:tblStyle w:val="ac"/>
        <w:tblW w:w="0" w:type="auto"/>
        <w:tblLook w:val="04A0" w:firstRow="1" w:lastRow="0" w:firstColumn="1" w:lastColumn="0" w:noHBand="0" w:noVBand="1"/>
      </w:tblPr>
      <w:tblGrid>
        <w:gridCol w:w="1545"/>
        <w:gridCol w:w="924"/>
        <w:gridCol w:w="923"/>
        <w:gridCol w:w="923"/>
        <w:gridCol w:w="923"/>
        <w:gridCol w:w="923"/>
        <w:gridCol w:w="923"/>
        <w:gridCol w:w="923"/>
        <w:gridCol w:w="923"/>
        <w:gridCol w:w="924"/>
      </w:tblGrid>
      <w:tr w:rsidR="00F35BF3" w:rsidRPr="00F35BF3" w:rsidTr="007E27A3">
        <w:tc>
          <w:tcPr>
            <w:tcW w:w="957" w:type="dxa"/>
          </w:tcPr>
          <w:p w:rsidR="00F35BF3" w:rsidRPr="00F35BF3" w:rsidRDefault="00F35BF3" w:rsidP="007E27A3">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Критерій/ пацієнт</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1</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5</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6</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7</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8</w:t>
            </w:r>
          </w:p>
        </w:tc>
        <w:tc>
          <w:tcPr>
            <w:tcW w:w="958"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9</w:t>
            </w:r>
          </w:p>
        </w:tc>
      </w:tr>
      <w:tr w:rsidR="00F35BF3" w:rsidRPr="00F35BF3" w:rsidTr="007E27A3">
        <w:tc>
          <w:tcPr>
            <w:tcW w:w="957" w:type="dxa"/>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Згинання плеча</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8"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r>
      <w:tr w:rsidR="00F35BF3" w:rsidRPr="00F35BF3" w:rsidTr="007E27A3">
        <w:tc>
          <w:tcPr>
            <w:tcW w:w="957" w:type="dxa"/>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Розгинання плеча</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8"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r>
      <w:tr w:rsidR="00F35BF3" w:rsidRPr="00F35BF3" w:rsidTr="007E27A3">
        <w:tc>
          <w:tcPr>
            <w:tcW w:w="957" w:type="dxa"/>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Відведення плеча</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8"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r>
      <w:tr w:rsidR="00F35BF3" w:rsidRPr="00F35BF3" w:rsidTr="007E27A3">
        <w:tc>
          <w:tcPr>
            <w:tcW w:w="957" w:type="dxa"/>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Приведення плеча</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8"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r>
    </w:tbl>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color w:val="000000"/>
          <w:sz w:val="24"/>
          <w:szCs w:val="24"/>
          <w:lang w:val="uk-UA"/>
        </w:rPr>
      </w:pPr>
    </w:p>
    <w:p w:rsidR="00F35BF3" w:rsidRPr="00F35BF3" w:rsidRDefault="00F35BF3" w:rsidP="00F35BF3">
      <w:pPr>
        <w:autoSpaceDE w:val="0"/>
        <w:autoSpaceDN w:val="0"/>
        <w:adjustRightInd w:val="0"/>
        <w:spacing w:after="0" w:line="360" w:lineRule="auto"/>
        <w:ind w:right="-1" w:firstLine="709"/>
        <w:jc w:val="right"/>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lang w:val="uk-UA"/>
        </w:rPr>
        <w:t>Таблиця 3.3</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lang w:val="uk-UA"/>
        </w:rPr>
        <w:t xml:space="preserve"> Проведення ММТ оперованої кінцівки після реабілітаційної програми</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color w:val="000000"/>
          <w:sz w:val="24"/>
          <w:szCs w:val="24"/>
          <w:lang w:val="uk-UA"/>
        </w:rPr>
      </w:pPr>
    </w:p>
    <w:tbl>
      <w:tblPr>
        <w:tblStyle w:val="ac"/>
        <w:tblW w:w="0" w:type="auto"/>
        <w:tblLook w:val="04A0" w:firstRow="1" w:lastRow="0" w:firstColumn="1" w:lastColumn="0" w:noHBand="0" w:noVBand="1"/>
      </w:tblPr>
      <w:tblGrid>
        <w:gridCol w:w="1545"/>
        <w:gridCol w:w="924"/>
        <w:gridCol w:w="923"/>
        <w:gridCol w:w="923"/>
        <w:gridCol w:w="923"/>
        <w:gridCol w:w="923"/>
        <w:gridCol w:w="923"/>
        <w:gridCol w:w="923"/>
        <w:gridCol w:w="923"/>
        <w:gridCol w:w="924"/>
      </w:tblGrid>
      <w:tr w:rsidR="00F35BF3" w:rsidRPr="00F35BF3" w:rsidTr="007E27A3">
        <w:tc>
          <w:tcPr>
            <w:tcW w:w="957" w:type="dxa"/>
          </w:tcPr>
          <w:p w:rsidR="00F35BF3" w:rsidRPr="00F35BF3" w:rsidRDefault="00F35BF3" w:rsidP="007E27A3">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Критерій/ пацієнт</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1</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5</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6</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7</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8</w:t>
            </w:r>
          </w:p>
        </w:tc>
        <w:tc>
          <w:tcPr>
            <w:tcW w:w="958"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9</w:t>
            </w:r>
          </w:p>
        </w:tc>
      </w:tr>
      <w:tr w:rsidR="00F35BF3" w:rsidRPr="00F35BF3" w:rsidTr="007E27A3">
        <w:tc>
          <w:tcPr>
            <w:tcW w:w="957" w:type="dxa"/>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Згинання плеча</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8"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r>
      <w:tr w:rsidR="00F35BF3" w:rsidRPr="00F35BF3" w:rsidTr="007E27A3">
        <w:tc>
          <w:tcPr>
            <w:tcW w:w="957" w:type="dxa"/>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Розгинання плеча</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8"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r>
      <w:tr w:rsidR="00F35BF3" w:rsidRPr="00F35BF3" w:rsidTr="007E27A3">
        <w:tc>
          <w:tcPr>
            <w:tcW w:w="957" w:type="dxa"/>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Відведення плеча</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8"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r>
      <w:tr w:rsidR="00F35BF3" w:rsidRPr="00F35BF3" w:rsidTr="007E27A3">
        <w:tc>
          <w:tcPr>
            <w:tcW w:w="957" w:type="dxa"/>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Приведення плеча</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958"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r>
    </w:tbl>
    <w:p w:rsidR="00F35BF3" w:rsidRPr="00F35BF3" w:rsidRDefault="00F35BF3" w:rsidP="00F35BF3">
      <w:pPr>
        <w:autoSpaceDE w:val="0"/>
        <w:autoSpaceDN w:val="0"/>
        <w:adjustRightInd w:val="0"/>
        <w:spacing w:after="0" w:line="360" w:lineRule="auto"/>
        <w:ind w:right="-1" w:firstLine="709"/>
        <w:jc w:val="right"/>
        <w:rPr>
          <w:rFonts w:ascii="Times New Roman" w:hAnsi="Times New Roman" w:cs="Times New Roman"/>
          <w:color w:val="000000"/>
          <w:sz w:val="28"/>
          <w:szCs w:val="28"/>
          <w:lang w:val="uk-UA"/>
        </w:rPr>
      </w:pPr>
    </w:p>
    <w:p w:rsidR="001F4F9B" w:rsidRPr="00F35BF3" w:rsidRDefault="001F4F9B" w:rsidP="001F4F9B">
      <w:pPr>
        <w:autoSpaceDE w:val="0"/>
        <w:autoSpaceDN w:val="0"/>
        <w:adjustRightInd w:val="0"/>
        <w:spacing w:after="0" w:line="360" w:lineRule="auto"/>
        <w:ind w:right="-1" w:firstLine="709"/>
        <w:jc w:val="right"/>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lang w:val="uk-UA"/>
        </w:rPr>
        <w:t>Таблиця 3.4</w:t>
      </w:r>
    </w:p>
    <w:p w:rsidR="00F35BF3" w:rsidRPr="001F4F9B" w:rsidRDefault="001F4F9B" w:rsidP="00D1647A">
      <w:pPr>
        <w:autoSpaceDE w:val="0"/>
        <w:autoSpaceDN w:val="0"/>
        <w:adjustRightInd w:val="0"/>
        <w:spacing w:after="0" w:line="360" w:lineRule="auto"/>
        <w:ind w:right="-1"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Оцінка результатів за коефіцієнтом Стьюдента при р≤0,01</w:t>
      </w:r>
    </w:p>
    <w:tbl>
      <w:tblPr>
        <w:tblStyle w:val="ac"/>
        <w:tblW w:w="0" w:type="auto"/>
        <w:tblLook w:val="04A0" w:firstRow="1" w:lastRow="0" w:firstColumn="1" w:lastColumn="0" w:noHBand="0" w:noVBand="1"/>
      </w:tblPr>
      <w:tblGrid>
        <w:gridCol w:w="2463"/>
        <w:gridCol w:w="2463"/>
        <w:gridCol w:w="2464"/>
        <w:gridCol w:w="2464"/>
      </w:tblGrid>
      <w:tr w:rsidR="00AC7FED" w:rsidTr="00AC7FED">
        <w:tc>
          <w:tcPr>
            <w:tcW w:w="2463" w:type="dxa"/>
          </w:tcPr>
          <w:p w:rsidR="00AC7FED" w:rsidRDefault="00AC7FED" w:rsidP="00D1647A">
            <w:pPr>
              <w:autoSpaceDE w:val="0"/>
              <w:autoSpaceDN w:val="0"/>
              <w:adjustRightInd w:val="0"/>
              <w:spacing w:line="360" w:lineRule="auto"/>
              <w:ind w:right="-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Показник</w:t>
            </w:r>
          </w:p>
        </w:tc>
        <w:tc>
          <w:tcPr>
            <w:tcW w:w="2463" w:type="dxa"/>
          </w:tcPr>
          <w:p w:rsidR="00AC7FED" w:rsidRPr="00AC7FED" w:rsidRDefault="00AC7FED" w:rsidP="00D1647A">
            <w:pPr>
              <w:autoSpaceDE w:val="0"/>
              <w:autoSpaceDN w:val="0"/>
              <w:adjustRightInd w:val="0"/>
              <w:spacing w:line="360" w:lineRule="auto"/>
              <w:ind w:right="-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 xml:space="preserve">T </w:t>
            </w:r>
            <w:r>
              <w:rPr>
                <w:rFonts w:ascii="Times New Roman" w:hAnsi="Times New Roman" w:cs="Times New Roman"/>
                <w:color w:val="000000"/>
                <w:sz w:val="28"/>
                <w:szCs w:val="28"/>
                <w:lang w:val="uk-UA"/>
              </w:rPr>
              <w:t>емц</w:t>
            </w:r>
          </w:p>
        </w:tc>
        <w:tc>
          <w:tcPr>
            <w:tcW w:w="2464" w:type="dxa"/>
          </w:tcPr>
          <w:p w:rsidR="00AC7FED" w:rsidRPr="001F4F9B" w:rsidRDefault="001F4F9B" w:rsidP="00D1647A">
            <w:pPr>
              <w:autoSpaceDE w:val="0"/>
              <w:autoSpaceDN w:val="0"/>
              <w:adjustRightInd w:val="0"/>
              <w:spacing w:line="360" w:lineRule="auto"/>
              <w:ind w:right="-1"/>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 0.01</w:t>
            </w:r>
          </w:p>
        </w:tc>
        <w:tc>
          <w:tcPr>
            <w:tcW w:w="2464" w:type="dxa"/>
          </w:tcPr>
          <w:p w:rsidR="00AC7FED" w:rsidRPr="001F4F9B" w:rsidRDefault="001F4F9B" w:rsidP="00D1647A">
            <w:pPr>
              <w:autoSpaceDE w:val="0"/>
              <w:autoSpaceDN w:val="0"/>
              <w:adjustRightInd w:val="0"/>
              <w:spacing w:line="360" w:lineRule="auto"/>
              <w:ind w:right="-1"/>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 0.05</w:t>
            </w:r>
          </w:p>
        </w:tc>
      </w:tr>
      <w:tr w:rsidR="00AC7FED" w:rsidTr="00AC7FED">
        <w:tc>
          <w:tcPr>
            <w:tcW w:w="2463" w:type="dxa"/>
          </w:tcPr>
          <w:p w:rsidR="00AC7FED" w:rsidRDefault="00AC7FED" w:rsidP="00D1647A">
            <w:pPr>
              <w:autoSpaceDE w:val="0"/>
              <w:autoSpaceDN w:val="0"/>
              <w:adjustRightInd w:val="0"/>
              <w:spacing w:line="360" w:lineRule="auto"/>
              <w:ind w:right="-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Згибання плеча</w:t>
            </w:r>
          </w:p>
        </w:tc>
        <w:tc>
          <w:tcPr>
            <w:tcW w:w="2463" w:type="dxa"/>
          </w:tcPr>
          <w:p w:rsidR="00AC7FED" w:rsidRDefault="00AC7FED" w:rsidP="00D1647A">
            <w:pPr>
              <w:autoSpaceDE w:val="0"/>
              <w:autoSpaceDN w:val="0"/>
              <w:adjustRightInd w:val="0"/>
              <w:spacing w:line="360" w:lineRule="auto"/>
              <w:ind w:right="-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4,242</w:t>
            </w:r>
          </w:p>
        </w:tc>
        <w:tc>
          <w:tcPr>
            <w:tcW w:w="2464" w:type="dxa"/>
          </w:tcPr>
          <w:p w:rsidR="00AC7FED" w:rsidRPr="001F4F9B" w:rsidRDefault="001F4F9B" w:rsidP="00D1647A">
            <w:pPr>
              <w:autoSpaceDE w:val="0"/>
              <w:autoSpaceDN w:val="0"/>
              <w:adjustRightInd w:val="0"/>
              <w:spacing w:line="360" w:lineRule="auto"/>
              <w:ind w:right="-1"/>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3.35</w:t>
            </w:r>
          </w:p>
        </w:tc>
        <w:tc>
          <w:tcPr>
            <w:tcW w:w="2464" w:type="dxa"/>
          </w:tcPr>
          <w:p w:rsidR="00AC7FED" w:rsidRPr="001F4F9B" w:rsidRDefault="001F4F9B" w:rsidP="00D1647A">
            <w:pPr>
              <w:autoSpaceDE w:val="0"/>
              <w:autoSpaceDN w:val="0"/>
              <w:adjustRightInd w:val="0"/>
              <w:spacing w:line="360" w:lineRule="auto"/>
              <w:ind w:right="-1"/>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2.306</w:t>
            </w:r>
          </w:p>
        </w:tc>
      </w:tr>
      <w:tr w:rsidR="00AC7FED" w:rsidTr="00AC7FED">
        <w:tc>
          <w:tcPr>
            <w:tcW w:w="2463" w:type="dxa"/>
          </w:tcPr>
          <w:p w:rsidR="00AC7FED" w:rsidRDefault="00AC7FED" w:rsidP="00D1647A">
            <w:pPr>
              <w:autoSpaceDE w:val="0"/>
              <w:autoSpaceDN w:val="0"/>
              <w:adjustRightInd w:val="0"/>
              <w:spacing w:line="360" w:lineRule="auto"/>
              <w:ind w:right="-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Розгибання плеча </w:t>
            </w:r>
          </w:p>
        </w:tc>
        <w:tc>
          <w:tcPr>
            <w:tcW w:w="2463" w:type="dxa"/>
          </w:tcPr>
          <w:p w:rsidR="00AC7FED" w:rsidRDefault="00AC7FED" w:rsidP="00D1647A">
            <w:pPr>
              <w:autoSpaceDE w:val="0"/>
              <w:autoSpaceDN w:val="0"/>
              <w:adjustRightInd w:val="0"/>
              <w:spacing w:line="360" w:lineRule="auto"/>
              <w:ind w:right="-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4,4376</w:t>
            </w:r>
          </w:p>
        </w:tc>
        <w:tc>
          <w:tcPr>
            <w:tcW w:w="2464" w:type="dxa"/>
          </w:tcPr>
          <w:p w:rsidR="00AC7FED" w:rsidRPr="001F4F9B" w:rsidRDefault="001F4F9B" w:rsidP="00D1647A">
            <w:pPr>
              <w:autoSpaceDE w:val="0"/>
              <w:autoSpaceDN w:val="0"/>
              <w:adjustRightInd w:val="0"/>
              <w:spacing w:line="360" w:lineRule="auto"/>
              <w:ind w:right="-1"/>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3.35</w:t>
            </w:r>
          </w:p>
        </w:tc>
        <w:tc>
          <w:tcPr>
            <w:tcW w:w="2464" w:type="dxa"/>
          </w:tcPr>
          <w:p w:rsidR="00AC7FED" w:rsidRPr="001F4F9B" w:rsidRDefault="001F4F9B" w:rsidP="00D1647A">
            <w:pPr>
              <w:autoSpaceDE w:val="0"/>
              <w:autoSpaceDN w:val="0"/>
              <w:adjustRightInd w:val="0"/>
              <w:spacing w:line="360" w:lineRule="auto"/>
              <w:ind w:right="-1"/>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2.306</w:t>
            </w:r>
          </w:p>
        </w:tc>
      </w:tr>
      <w:tr w:rsidR="00AC7FED" w:rsidTr="00AC7FED">
        <w:tc>
          <w:tcPr>
            <w:tcW w:w="2463" w:type="dxa"/>
          </w:tcPr>
          <w:p w:rsidR="00AC7FED" w:rsidRDefault="00AC7FED" w:rsidP="00D1647A">
            <w:pPr>
              <w:autoSpaceDE w:val="0"/>
              <w:autoSpaceDN w:val="0"/>
              <w:adjustRightInd w:val="0"/>
              <w:spacing w:line="360" w:lineRule="auto"/>
              <w:ind w:right="-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Відведення плеча</w:t>
            </w:r>
          </w:p>
        </w:tc>
        <w:tc>
          <w:tcPr>
            <w:tcW w:w="2463" w:type="dxa"/>
          </w:tcPr>
          <w:p w:rsidR="00AC7FED" w:rsidRDefault="00AC7FED" w:rsidP="00D1647A">
            <w:pPr>
              <w:autoSpaceDE w:val="0"/>
              <w:autoSpaceDN w:val="0"/>
              <w:adjustRightInd w:val="0"/>
              <w:spacing w:line="360" w:lineRule="auto"/>
              <w:ind w:right="-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3,5</w:t>
            </w:r>
          </w:p>
        </w:tc>
        <w:tc>
          <w:tcPr>
            <w:tcW w:w="2464" w:type="dxa"/>
          </w:tcPr>
          <w:p w:rsidR="00AC7FED" w:rsidRPr="001F4F9B" w:rsidRDefault="001F4F9B" w:rsidP="00D1647A">
            <w:pPr>
              <w:autoSpaceDE w:val="0"/>
              <w:autoSpaceDN w:val="0"/>
              <w:adjustRightInd w:val="0"/>
              <w:spacing w:line="360" w:lineRule="auto"/>
              <w:ind w:right="-1"/>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3.35</w:t>
            </w:r>
          </w:p>
        </w:tc>
        <w:tc>
          <w:tcPr>
            <w:tcW w:w="2464" w:type="dxa"/>
          </w:tcPr>
          <w:p w:rsidR="00AC7FED" w:rsidRPr="001F4F9B" w:rsidRDefault="001F4F9B" w:rsidP="00D1647A">
            <w:pPr>
              <w:autoSpaceDE w:val="0"/>
              <w:autoSpaceDN w:val="0"/>
              <w:adjustRightInd w:val="0"/>
              <w:spacing w:line="360" w:lineRule="auto"/>
              <w:ind w:right="-1"/>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2.306</w:t>
            </w:r>
          </w:p>
        </w:tc>
      </w:tr>
      <w:tr w:rsidR="00AC7FED" w:rsidTr="00AC7FED">
        <w:tc>
          <w:tcPr>
            <w:tcW w:w="2463" w:type="dxa"/>
          </w:tcPr>
          <w:p w:rsidR="00AC7FED" w:rsidRDefault="00AC7FED" w:rsidP="00D1647A">
            <w:pPr>
              <w:autoSpaceDE w:val="0"/>
              <w:autoSpaceDN w:val="0"/>
              <w:adjustRightInd w:val="0"/>
              <w:spacing w:line="360" w:lineRule="auto"/>
              <w:ind w:right="-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Приведення плеча</w:t>
            </w:r>
          </w:p>
        </w:tc>
        <w:tc>
          <w:tcPr>
            <w:tcW w:w="2463" w:type="dxa"/>
          </w:tcPr>
          <w:p w:rsidR="00AC7FED" w:rsidRDefault="00AC7FED" w:rsidP="00D1647A">
            <w:pPr>
              <w:autoSpaceDE w:val="0"/>
              <w:autoSpaceDN w:val="0"/>
              <w:adjustRightInd w:val="0"/>
              <w:spacing w:line="360" w:lineRule="auto"/>
              <w:ind w:right="-1"/>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6,0</w:t>
            </w:r>
          </w:p>
        </w:tc>
        <w:tc>
          <w:tcPr>
            <w:tcW w:w="2464" w:type="dxa"/>
          </w:tcPr>
          <w:p w:rsidR="00AC7FED" w:rsidRPr="001F4F9B" w:rsidRDefault="001F4F9B" w:rsidP="00D1647A">
            <w:pPr>
              <w:autoSpaceDE w:val="0"/>
              <w:autoSpaceDN w:val="0"/>
              <w:adjustRightInd w:val="0"/>
              <w:spacing w:line="360" w:lineRule="auto"/>
              <w:ind w:right="-1"/>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3.35</w:t>
            </w:r>
          </w:p>
        </w:tc>
        <w:tc>
          <w:tcPr>
            <w:tcW w:w="2464" w:type="dxa"/>
          </w:tcPr>
          <w:p w:rsidR="00AC7FED" w:rsidRPr="001F4F9B" w:rsidRDefault="001F4F9B" w:rsidP="00D1647A">
            <w:pPr>
              <w:autoSpaceDE w:val="0"/>
              <w:autoSpaceDN w:val="0"/>
              <w:adjustRightInd w:val="0"/>
              <w:spacing w:line="360" w:lineRule="auto"/>
              <w:ind w:right="-1"/>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2.306</w:t>
            </w:r>
          </w:p>
        </w:tc>
      </w:tr>
    </w:tbl>
    <w:p w:rsidR="00AC7FED" w:rsidRDefault="00AC7FED" w:rsidP="00D1647A">
      <w:pPr>
        <w:autoSpaceDE w:val="0"/>
        <w:autoSpaceDN w:val="0"/>
        <w:adjustRightInd w:val="0"/>
        <w:spacing w:after="0" w:line="360" w:lineRule="auto"/>
        <w:ind w:right="-1" w:firstLine="709"/>
        <w:jc w:val="both"/>
        <w:rPr>
          <w:rFonts w:ascii="Times New Roman" w:hAnsi="Times New Roman" w:cs="Times New Roman"/>
          <w:color w:val="000000"/>
          <w:sz w:val="28"/>
          <w:szCs w:val="28"/>
          <w:lang w:val="uk-UA"/>
        </w:rPr>
      </w:pPr>
    </w:p>
    <w:p w:rsidR="00AC7FED" w:rsidRPr="00F35BF3" w:rsidRDefault="00AC7FED" w:rsidP="00D1647A">
      <w:pPr>
        <w:autoSpaceDE w:val="0"/>
        <w:autoSpaceDN w:val="0"/>
        <w:adjustRightInd w:val="0"/>
        <w:spacing w:after="0" w:line="360" w:lineRule="auto"/>
        <w:ind w:right="-1" w:firstLine="709"/>
        <w:jc w:val="both"/>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lang w:val="uk-UA"/>
        </w:rPr>
        <w:t>В результаті тестування було виявлено покращення м’язевої сили у всіх пацієнтів, що мали реабілітаційні втручання. Згинання плеча покращилось в загальному на 20%, розгинання на 18%, відведення на 16% та приведення плеча на 20%. Слід відмітити, що показники відновлення у пацієнтів молодшого віку були кращими.</w:t>
      </w:r>
    </w:p>
    <w:p w:rsidR="00F35BF3" w:rsidRPr="00F35BF3" w:rsidRDefault="001F4F9B" w:rsidP="00F35BF3">
      <w:pPr>
        <w:autoSpaceDE w:val="0"/>
        <w:autoSpaceDN w:val="0"/>
        <w:adjustRightInd w:val="0"/>
        <w:spacing w:after="0" w:line="360" w:lineRule="auto"/>
        <w:ind w:right="-1" w:firstLine="709"/>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3.5</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color w:val="000000"/>
          <w:sz w:val="28"/>
          <w:szCs w:val="28"/>
          <w:lang w:val="uk-UA"/>
        </w:rPr>
      </w:pPr>
      <w:r w:rsidRPr="00F35BF3">
        <w:rPr>
          <w:rFonts w:ascii="Times New Roman" w:hAnsi="Times New Roman" w:cs="Times New Roman"/>
          <w:color w:val="000000"/>
          <w:sz w:val="20"/>
          <w:szCs w:val="20"/>
          <w:lang w:val="uk-UA"/>
        </w:rPr>
        <w:t xml:space="preserve"> </w:t>
      </w:r>
      <w:r w:rsidRPr="00F35BF3">
        <w:rPr>
          <w:rFonts w:ascii="Times New Roman" w:hAnsi="Times New Roman" w:cs="Times New Roman"/>
          <w:color w:val="000000"/>
          <w:sz w:val="28"/>
          <w:szCs w:val="28"/>
          <w:lang w:val="uk-UA"/>
        </w:rPr>
        <w:t>Проведення дослідження гоніометрії оперованої кінцівки до реабілітаційної програми</w:t>
      </w:r>
    </w:p>
    <w:p w:rsidR="00F35BF3" w:rsidRPr="00F35BF3" w:rsidRDefault="00F35BF3" w:rsidP="00F35BF3">
      <w:pPr>
        <w:autoSpaceDE w:val="0"/>
        <w:autoSpaceDN w:val="0"/>
        <w:adjustRightInd w:val="0"/>
        <w:spacing w:after="0" w:line="360" w:lineRule="auto"/>
        <w:ind w:right="-1" w:firstLine="709"/>
        <w:rPr>
          <w:rFonts w:ascii="Calibri" w:hAnsi="Calibri" w:cs="Calibri"/>
          <w:color w:val="000000"/>
          <w:lang w:val="uk-UA"/>
        </w:rPr>
      </w:pPr>
    </w:p>
    <w:tbl>
      <w:tblPr>
        <w:tblStyle w:val="ac"/>
        <w:tblW w:w="0" w:type="auto"/>
        <w:tblLook w:val="04A0" w:firstRow="1" w:lastRow="0" w:firstColumn="1" w:lastColumn="0" w:noHBand="0" w:noVBand="1"/>
      </w:tblPr>
      <w:tblGrid>
        <w:gridCol w:w="2033"/>
        <w:gridCol w:w="874"/>
        <w:gridCol w:w="855"/>
        <w:gridCol w:w="855"/>
        <w:gridCol w:w="855"/>
        <w:gridCol w:w="855"/>
        <w:gridCol w:w="855"/>
        <w:gridCol w:w="855"/>
        <w:gridCol w:w="855"/>
        <w:gridCol w:w="828"/>
      </w:tblGrid>
      <w:tr w:rsidR="00F35BF3" w:rsidRPr="00F35BF3" w:rsidTr="007E27A3">
        <w:tc>
          <w:tcPr>
            <w:tcW w:w="1884"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Показник/пацієнт</w:t>
            </w:r>
          </w:p>
        </w:tc>
        <w:tc>
          <w:tcPr>
            <w:tcW w:w="874"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1</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2</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3</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4</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5</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6</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7</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8</w:t>
            </w:r>
          </w:p>
        </w:tc>
        <w:tc>
          <w:tcPr>
            <w:tcW w:w="828"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9</w:t>
            </w:r>
          </w:p>
        </w:tc>
      </w:tr>
      <w:tr w:rsidR="00F35BF3" w:rsidRPr="00F35BF3" w:rsidTr="00364CC4">
        <w:trPr>
          <w:trHeight w:val="394"/>
        </w:trPr>
        <w:tc>
          <w:tcPr>
            <w:tcW w:w="1884" w:type="dxa"/>
          </w:tcPr>
          <w:p w:rsidR="00F35BF3" w:rsidRPr="00F35BF3" w:rsidRDefault="00364CC4"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Pr>
                <w:rFonts w:ascii="Times New Roman" w:hAnsi="Times New Roman" w:cs="Times New Roman"/>
                <w:b/>
                <w:color w:val="000000"/>
                <w:sz w:val="24"/>
                <w:szCs w:val="24"/>
                <w:lang w:val="uk-UA"/>
              </w:rPr>
              <w:t>Зг</w:t>
            </w:r>
            <w:r w:rsidR="00F35BF3" w:rsidRPr="00F35BF3">
              <w:rPr>
                <w:rFonts w:ascii="Times New Roman" w:hAnsi="Times New Roman" w:cs="Times New Roman"/>
                <w:b/>
                <w:color w:val="000000"/>
                <w:sz w:val="24"/>
                <w:szCs w:val="24"/>
                <w:lang w:val="uk-UA"/>
              </w:rPr>
              <w:t>инання</w:t>
            </w:r>
          </w:p>
        </w:tc>
        <w:tc>
          <w:tcPr>
            <w:tcW w:w="874"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120°</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color w:val="000000"/>
                <w:sz w:val="24"/>
                <w:szCs w:val="24"/>
                <w:lang w:val="uk-UA"/>
              </w:rPr>
              <w:t>134°</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113°</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140°</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125°</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116°</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137°</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128°</w:t>
            </w:r>
          </w:p>
        </w:tc>
        <w:tc>
          <w:tcPr>
            <w:tcW w:w="828"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90°</w:t>
            </w:r>
          </w:p>
        </w:tc>
      </w:tr>
      <w:tr w:rsidR="00F35BF3" w:rsidRPr="00F35BF3" w:rsidTr="007E27A3">
        <w:tc>
          <w:tcPr>
            <w:tcW w:w="1884"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Розгинання</w:t>
            </w:r>
          </w:p>
        </w:tc>
        <w:tc>
          <w:tcPr>
            <w:tcW w:w="874"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30°</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42°</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31°</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46°</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32°</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32°</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43°</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44°</w:t>
            </w:r>
          </w:p>
        </w:tc>
        <w:tc>
          <w:tcPr>
            <w:tcW w:w="828"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40°</w:t>
            </w:r>
          </w:p>
        </w:tc>
      </w:tr>
      <w:tr w:rsidR="00F35BF3" w:rsidRPr="00F35BF3" w:rsidTr="007E27A3">
        <w:tc>
          <w:tcPr>
            <w:tcW w:w="1884"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Приведення</w:t>
            </w:r>
          </w:p>
        </w:tc>
        <w:tc>
          <w:tcPr>
            <w:tcW w:w="874"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0</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55" w:type="dxa"/>
          </w:tcPr>
          <w:p w:rsidR="00F35BF3" w:rsidRPr="00F35BF3" w:rsidRDefault="00F35BF3" w:rsidP="007E27A3">
            <w:pPr>
              <w:autoSpaceDE w:val="0"/>
              <w:autoSpaceDN w:val="0"/>
              <w:adjustRightInd w:val="0"/>
              <w:spacing w:line="360" w:lineRule="auto"/>
              <w:ind w:right="-1"/>
              <w:jc w:val="both"/>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28" w:type="dxa"/>
          </w:tcPr>
          <w:p w:rsidR="00F35BF3" w:rsidRPr="00F35BF3" w:rsidRDefault="00F35BF3" w:rsidP="007E27A3">
            <w:pPr>
              <w:autoSpaceDE w:val="0"/>
              <w:autoSpaceDN w:val="0"/>
              <w:adjustRightInd w:val="0"/>
              <w:spacing w:line="360" w:lineRule="auto"/>
              <w:ind w:right="-1"/>
              <w:jc w:val="both"/>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r>
      <w:tr w:rsidR="00F35BF3" w:rsidRPr="00F35BF3" w:rsidTr="007E27A3">
        <w:tc>
          <w:tcPr>
            <w:tcW w:w="1884"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Відведення</w:t>
            </w:r>
          </w:p>
        </w:tc>
        <w:tc>
          <w:tcPr>
            <w:tcW w:w="874"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115°</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135°</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110°</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138°</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122°</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115°</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121°</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130°</w:t>
            </w:r>
          </w:p>
        </w:tc>
        <w:tc>
          <w:tcPr>
            <w:tcW w:w="828"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100°</w:t>
            </w:r>
          </w:p>
        </w:tc>
      </w:tr>
      <w:tr w:rsidR="00F35BF3" w:rsidRPr="00F35BF3" w:rsidTr="007E27A3">
        <w:tc>
          <w:tcPr>
            <w:tcW w:w="1884"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Внутрішня ротація</w:t>
            </w:r>
          </w:p>
        </w:tc>
        <w:tc>
          <w:tcPr>
            <w:tcW w:w="874"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30°</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46°</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34°</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61°</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41°</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38°</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47°</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48°</w:t>
            </w:r>
          </w:p>
        </w:tc>
        <w:tc>
          <w:tcPr>
            <w:tcW w:w="828"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40°</w:t>
            </w:r>
          </w:p>
        </w:tc>
      </w:tr>
      <w:tr w:rsidR="00F35BF3" w:rsidRPr="00F35BF3" w:rsidTr="007E27A3">
        <w:tc>
          <w:tcPr>
            <w:tcW w:w="1884"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Зовнішня ротація</w:t>
            </w:r>
          </w:p>
        </w:tc>
        <w:tc>
          <w:tcPr>
            <w:tcW w:w="874"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50°</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72°</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51°</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73°</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58°</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47°</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71°</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68°</w:t>
            </w:r>
          </w:p>
        </w:tc>
        <w:tc>
          <w:tcPr>
            <w:tcW w:w="828"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73°</w:t>
            </w:r>
          </w:p>
        </w:tc>
      </w:tr>
      <w:tr w:rsidR="00F35BF3" w:rsidRPr="00F35BF3" w:rsidTr="007E27A3">
        <w:tc>
          <w:tcPr>
            <w:tcW w:w="1884"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Горизонтальне приведення</w:t>
            </w:r>
          </w:p>
        </w:tc>
        <w:tc>
          <w:tcPr>
            <w:tcW w:w="874"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90°</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102°</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84°</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103°</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86°</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100°</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92°</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101°</w:t>
            </w:r>
          </w:p>
        </w:tc>
        <w:tc>
          <w:tcPr>
            <w:tcW w:w="828"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94°</w:t>
            </w:r>
          </w:p>
        </w:tc>
      </w:tr>
      <w:tr w:rsidR="00F35BF3" w:rsidRPr="00F35BF3" w:rsidTr="007E27A3">
        <w:tc>
          <w:tcPr>
            <w:tcW w:w="1884" w:type="dxa"/>
          </w:tcPr>
          <w:p w:rsidR="00F35BF3" w:rsidRPr="00F35BF3" w:rsidRDefault="00F35BF3" w:rsidP="007E27A3">
            <w:pPr>
              <w:autoSpaceDE w:val="0"/>
              <w:autoSpaceDN w:val="0"/>
              <w:adjustRightInd w:val="0"/>
              <w:spacing w:line="360" w:lineRule="auto"/>
              <w:ind w:right="-1"/>
              <w:jc w:val="both"/>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Горизонтальне відведння</w:t>
            </w:r>
          </w:p>
        </w:tc>
        <w:tc>
          <w:tcPr>
            <w:tcW w:w="874"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20°</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29°</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24°</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32°</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22°</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31°</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34°</w:t>
            </w:r>
          </w:p>
        </w:tc>
        <w:tc>
          <w:tcPr>
            <w:tcW w:w="855"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27°</w:t>
            </w:r>
          </w:p>
        </w:tc>
        <w:tc>
          <w:tcPr>
            <w:tcW w:w="828" w:type="dxa"/>
          </w:tcPr>
          <w:p w:rsidR="00F35BF3" w:rsidRPr="00F35BF3" w:rsidRDefault="00F35BF3" w:rsidP="00364CC4">
            <w:pPr>
              <w:autoSpaceDE w:val="0"/>
              <w:autoSpaceDN w:val="0"/>
              <w:adjustRightInd w:val="0"/>
              <w:spacing w:line="360" w:lineRule="auto"/>
              <w:ind w:right="-1"/>
              <w:jc w:val="both"/>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29°</w:t>
            </w:r>
          </w:p>
        </w:tc>
      </w:tr>
    </w:tbl>
    <w:p w:rsidR="00F35BF3" w:rsidRPr="00F35BF3" w:rsidRDefault="00F35BF3" w:rsidP="007E27A3">
      <w:pPr>
        <w:autoSpaceDE w:val="0"/>
        <w:autoSpaceDN w:val="0"/>
        <w:adjustRightInd w:val="0"/>
        <w:spacing w:after="0" w:line="360" w:lineRule="auto"/>
        <w:ind w:right="-1"/>
        <w:rPr>
          <w:rFonts w:ascii="Calibri" w:hAnsi="Calibri" w:cs="Calibri"/>
          <w:color w:val="000000"/>
          <w:lang w:val="uk-UA"/>
        </w:rPr>
      </w:pPr>
    </w:p>
    <w:p w:rsidR="00F35BF3" w:rsidRPr="00F35BF3" w:rsidRDefault="001F4F9B" w:rsidP="00F35BF3">
      <w:pPr>
        <w:autoSpaceDE w:val="0"/>
        <w:autoSpaceDN w:val="0"/>
        <w:adjustRightInd w:val="0"/>
        <w:spacing w:after="0" w:line="360" w:lineRule="auto"/>
        <w:ind w:right="-1" w:firstLine="709"/>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3.6</w:t>
      </w:r>
    </w:p>
    <w:p w:rsidR="00F35BF3" w:rsidRPr="00F35BF3" w:rsidRDefault="00F35BF3" w:rsidP="007E27A3">
      <w:pPr>
        <w:autoSpaceDE w:val="0"/>
        <w:autoSpaceDN w:val="0"/>
        <w:adjustRightInd w:val="0"/>
        <w:spacing w:after="0" w:line="360" w:lineRule="auto"/>
        <w:ind w:right="-1" w:firstLine="709"/>
        <w:rPr>
          <w:rFonts w:ascii="Times New Roman" w:hAnsi="Times New Roman" w:cs="Times New Roman"/>
          <w:color w:val="000000"/>
          <w:sz w:val="28"/>
          <w:szCs w:val="28"/>
          <w:lang w:val="uk-UA"/>
        </w:rPr>
      </w:pPr>
      <w:r w:rsidRPr="00F35BF3">
        <w:rPr>
          <w:rFonts w:ascii="Times New Roman" w:hAnsi="Times New Roman" w:cs="Times New Roman"/>
          <w:color w:val="000000"/>
          <w:sz w:val="20"/>
          <w:szCs w:val="20"/>
          <w:lang w:val="uk-UA"/>
        </w:rPr>
        <w:t xml:space="preserve"> </w:t>
      </w:r>
      <w:r w:rsidRPr="00F35BF3">
        <w:rPr>
          <w:rFonts w:ascii="Times New Roman" w:hAnsi="Times New Roman" w:cs="Times New Roman"/>
          <w:color w:val="000000"/>
          <w:sz w:val="28"/>
          <w:szCs w:val="28"/>
          <w:lang w:val="uk-UA"/>
        </w:rPr>
        <w:t>Проведення дослідження гоніометрії оперованої кінцівки після реабілітаційної програми</w:t>
      </w:r>
    </w:p>
    <w:tbl>
      <w:tblPr>
        <w:tblStyle w:val="ac"/>
        <w:tblW w:w="0" w:type="auto"/>
        <w:tblLook w:val="04A0" w:firstRow="1" w:lastRow="0" w:firstColumn="1" w:lastColumn="0" w:noHBand="0" w:noVBand="1"/>
      </w:tblPr>
      <w:tblGrid>
        <w:gridCol w:w="2033"/>
        <w:gridCol w:w="874"/>
        <w:gridCol w:w="855"/>
        <w:gridCol w:w="855"/>
        <w:gridCol w:w="855"/>
        <w:gridCol w:w="855"/>
        <w:gridCol w:w="855"/>
        <w:gridCol w:w="855"/>
        <w:gridCol w:w="855"/>
        <w:gridCol w:w="828"/>
      </w:tblGrid>
      <w:tr w:rsidR="00F35BF3" w:rsidRPr="00F35BF3" w:rsidTr="007E27A3">
        <w:tc>
          <w:tcPr>
            <w:tcW w:w="1884"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Показник/пацієнт</w:t>
            </w:r>
          </w:p>
        </w:tc>
        <w:tc>
          <w:tcPr>
            <w:tcW w:w="874" w:type="dxa"/>
            <w:vAlign w:val="center"/>
          </w:tcPr>
          <w:p w:rsidR="00F35BF3" w:rsidRPr="00F35BF3" w:rsidRDefault="00F35BF3" w:rsidP="00364CC4">
            <w:pPr>
              <w:autoSpaceDE w:val="0"/>
              <w:autoSpaceDN w:val="0"/>
              <w:adjustRightInd w:val="0"/>
              <w:spacing w:line="360" w:lineRule="auto"/>
              <w:ind w:left="-757" w:right="-1" w:firstLine="709"/>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1</w:t>
            </w:r>
          </w:p>
        </w:tc>
        <w:tc>
          <w:tcPr>
            <w:tcW w:w="855" w:type="dxa"/>
            <w:vAlign w:val="center"/>
          </w:tcPr>
          <w:p w:rsidR="00F35BF3" w:rsidRPr="00F35BF3" w:rsidRDefault="00F35BF3" w:rsidP="00364CC4">
            <w:pPr>
              <w:autoSpaceDE w:val="0"/>
              <w:autoSpaceDN w:val="0"/>
              <w:adjustRightInd w:val="0"/>
              <w:spacing w:line="360" w:lineRule="auto"/>
              <w:ind w:left="-780" w:right="-1" w:firstLine="709"/>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2</w:t>
            </w:r>
          </w:p>
        </w:tc>
        <w:tc>
          <w:tcPr>
            <w:tcW w:w="855" w:type="dxa"/>
            <w:vAlign w:val="center"/>
          </w:tcPr>
          <w:p w:rsidR="00F35BF3" w:rsidRPr="00F35BF3" w:rsidRDefault="00F35BF3" w:rsidP="00364CC4">
            <w:pPr>
              <w:autoSpaceDE w:val="0"/>
              <w:autoSpaceDN w:val="0"/>
              <w:adjustRightInd w:val="0"/>
              <w:spacing w:line="360" w:lineRule="auto"/>
              <w:ind w:left="-785" w:right="-1" w:firstLine="709"/>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3</w:t>
            </w:r>
          </w:p>
        </w:tc>
        <w:tc>
          <w:tcPr>
            <w:tcW w:w="855" w:type="dxa"/>
            <w:vAlign w:val="center"/>
          </w:tcPr>
          <w:p w:rsidR="00F35BF3" w:rsidRPr="00F35BF3" w:rsidRDefault="00F35BF3" w:rsidP="00364CC4">
            <w:pPr>
              <w:autoSpaceDE w:val="0"/>
              <w:autoSpaceDN w:val="0"/>
              <w:adjustRightInd w:val="0"/>
              <w:spacing w:line="360" w:lineRule="auto"/>
              <w:ind w:left="-680" w:right="-1" w:firstLine="709"/>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4</w:t>
            </w:r>
          </w:p>
        </w:tc>
        <w:tc>
          <w:tcPr>
            <w:tcW w:w="855" w:type="dxa"/>
            <w:vAlign w:val="center"/>
          </w:tcPr>
          <w:p w:rsidR="00F35BF3" w:rsidRPr="00F35BF3" w:rsidRDefault="00F35BF3" w:rsidP="00364CC4">
            <w:pPr>
              <w:autoSpaceDE w:val="0"/>
              <w:autoSpaceDN w:val="0"/>
              <w:adjustRightInd w:val="0"/>
              <w:spacing w:line="360" w:lineRule="auto"/>
              <w:ind w:left="-684" w:right="-1" w:firstLine="709"/>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5</w:t>
            </w:r>
          </w:p>
        </w:tc>
        <w:tc>
          <w:tcPr>
            <w:tcW w:w="855" w:type="dxa"/>
            <w:vAlign w:val="center"/>
          </w:tcPr>
          <w:p w:rsidR="00F35BF3" w:rsidRPr="00F35BF3" w:rsidRDefault="00F35BF3" w:rsidP="00364CC4">
            <w:pPr>
              <w:autoSpaceDE w:val="0"/>
              <w:autoSpaceDN w:val="0"/>
              <w:adjustRightInd w:val="0"/>
              <w:spacing w:line="360" w:lineRule="auto"/>
              <w:ind w:left="-798" w:right="-1" w:firstLine="709"/>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6</w:t>
            </w:r>
          </w:p>
        </w:tc>
        <w:tc>
          <w:tcPr>
            <w:tcW w:w="855" w:type="dxa"/>
            <w:vAlign w:val="center"/>
          </w:tcPr>
          <w:p w:rsidR="00F35BF3" w:rsidRPr="00F35BF3" w:rsidRDefault="00F35BF3" w:rsidP="00364CC4">
            <w:pPr>
              <w:autoSpaceDE w:val="0"/>
              <w:autoSpaceDN w:val="0"/>
              <w:adjustRightInd w:val="0"/>
              <w:spacing w:line="360" w:lineRule="auto"/>
              <w:ind w:left="-704" w:right="-1" w:firstLine="709"/>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7</w:t>
            </w:r>
          </w:p>
        </w:tc>
        <w:tc>
          <w:tcPr>
            <w:tcW w:w="855" w:type="dxa"/>
            <w:vAlign w:val="center"/>
          </w:tcPr>
          <w:p w:rsidR="00F35BF3" w:rsidRPr="00F35BF3" w:rsidRDefault="00F35BF3" w:rsidP="00364CC4">
            <w:pPr>
              <w:autoSpaceDE w:val="0"/>
              <w:autoSpaceDN w:val="0"/>
              <w:adjustRightInd w:val="0"/>
              <w:spacing w:line="360" w:lineRule="auto"/>
              <w:ind w:left="-695" w:right="-1" w:firstLine="709"/>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8</w:t>
            </w:r>
          </w:p>
        </w:tc>
        <w:tc>
          <w:tcPr>
            <w:tcW w:w="828" w:type="dxa"/>
            <w:vAlign w:val="center"/>
          </w:tcPr>
          <w:p w:rsidR="00F35BF3" w:rsidRPr="00F35BF3" w:rsidRDefault="00F35BF3" w:rsidP="00364CC4">
            <w:pPr>
              <w:autoSpaceDE w:val="0"/>
              <w:autoSpaceDN w:val="0"/>
              <w:adjustRightInd w:val="0"/>
              <w:spacing w:line="360" w:lineRule="auto"/>
              <w:ind w:left="-812" w:right="-1" w:firstLine="709"/>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9</w:t>
            </w:r>
          </w:p>
        </w:tc>
      </w:tr>
      <w:tr w:rsidR="00F35BF3" w:rsidRPr="00F35BF3" w:rsidTr="007E27A3">
        <w:tc>
          <w:tcPr>
            <w:tcW w:w="1884" w:type="dxa"/>
            <w:vAlign w:val="center"/>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Згинання</w:t>
            </w:r>
          </w:p>
        </w:tc>
        <w:tc>
          <w:tcPr>
            <w:tcW w:w="874"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w:t>
            </w:r>
            <w:r w:rsidRPr="00F35BF3">
              <w:rPr>
                <w:rFonts w:ascii="Times New Roman" w:hAnsi="Times New Roman" w:cs="Times New Roman"/>
                <w:color w:val="000000"/>
                <w:sz w:val="24"/>
                <w:szCs w:val="24"/>
                <w:lang w:val="uk-UA"/>
              </w:rPr>
              <w:lastRenderedPageBreak/>
              <w:t>45°</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lastRenderedPageBreak/>
              <w:t>1</w:t>
            </w:r>
            <w:r w:rsidRPr="00F35BF3">
              <w:rPr>
                <w:rFonts w:ascii="Times New Roman" w:hAnsi="Times New Roman" w:cs="Times New Roman"/>
                <w:color w:val="000000"/>
                <w:sz w:val="24"/>
                <w:szCs w:val="24"/>
                <w:lang w:val="uk-UA"/>
              </w:rPr>
              <w:lastRenderedPageBreak/>
              <w:t>42°</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lastRenderedPageBreak/>
              <w:t>1</w:t>
            </w:r>
            <w:r w:rsidRPr="00F35BF3">
              <w:rPr>
                <w:rFonts w:ascii="Times New Roman" w:hAnsi="Times New Roman" w:cs="Times New Roman"/>
                <w:color w:val="000000"/>
                <w:sz w:val="24"/>
                <w:szCs w:val="24"/>
                <w:lang w:val="uk-UA"/>
              </w:rPr>
              <w:lastRenderedPageBreak/>
              <w:t>44°</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lastRenderedPageBreak/>
              <w:t>1</w:t>
            </w:r>
            <w:r w:rsidRPr="00F35BF3">
              <w:rPr>
                <w:rFonts w:ascii="Times New Roman" w:hAnsi="Times New Roman" w:cs="Times New Roman"/>
                <w:color w:val="000000"/>
                <w:sz w:val="24"/>
                <w:szCs w:val="24"/>
                <w:lang w:val="uk-UA"/>
              </w:rPr>
              <w:lastRenderedPageBreak/>
              <w:t>58°</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lastRenderedPageBreak/>
              <w:t>1</w:t>
            </w:r>
            <w:r w:rsidRPr="00F35BF3">
              <w:rPr>
                <w:rFonts w:ascii="Times New Roman" w:hAnsi="Times New Roman" w:cs="Times New Roman"/>
                <w:color w:val="000000"/>
                <w:sz w:val="24"/>
                <w:szCs w:val="24"/>
                <w:lang w:val="uk-UA"/>
              </w:rPr>
              <w:lastRenderedPageBreak/>
              <w:t>54°</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lastRenderedPageBreak/>
              <w:t>1</w:t>
            </w:r>
            <w:r w:rsidRPr="00F35BF3">
              <w:rPr>
                <w:rFonts w:ascii="Times New Roman" w:hAnsi="Times New Roman" w:cs="Times New Roman"/>
                <w:color w:val="000000"/>
                <w:sz w:val="24"/>
                <w:szCs w:val="24"/>
                <w:lang w:val="uk-UA"/>
              </w:rPr>
              <w:lastRenderedPageBreak/>
              <w:t>60°</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lastRenderedPageBreak/>
              <w:t>1</w:t>
            </w:r>
            <w:r w:rsidRPr="00F35BF3">
              <w:rPr>
                <w:rFonts w:ascii="Times New Roman" w:hAnsi="Times New Roman" w:cs="Times New Roman"/>
                <w:color w:val="000000"/>
                <w:sz w:val="24"/>
                <w:szCs w:val="24"/>
                <w:lang w:val="uk-UA"/>
              </w:rPr>
              <w:lastRenderedPageBreak/>
              <w:t>65°</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lastRenderedPageBreak/>
              <w:t>1</w:t>
            </w:r>
            <w:r w:rsidRPr="00F35BF3">
              <w:rPr>
                <w:rFonts w:ascii="Times New Roman" w:hAnsi="Times New Roman" w:cs="Times New Roman"/>
                <w:color w:val="000000"/>
                <w:sz w:val="24"/>
                <w:szCs w:val="24"/>
                <w:lang w:val="uk-UA"/>
              </w:rPr>
              <w:lastRenderedPageBreak/>
              <w:t>55°</w:t>
            </w:r>
          </w:p>
        </w:tc>
        <w:tc>
          <w:tcPr>
            <w:tcW w:w="828"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lastRenderedPageBreak/>
              <w:t>1</w:t>
            </w:r>
            <w:r w:rsidRPr="00F35BF3">
              <w:rPr>
                <w:rFonts w:ascii="Times New Roman" w:hAnsi="Times New Roman" w:cs="Times New Roman"/>
                <w:color w:val="000000"/>
                <w:sz w:val="24"/>
                <w:szCs w:val="24"/>
                <w:lang w:val="uk-UA"/>
              </w:rPr>
              <w:lastRenderedPageBreak/>
              <w:t>50°</w:t>
            </w:r>
          </w:p>
        </w:tc>
      </w:tr>
      <w:tr w:rsidR="00F35BF3" w:rsidRPr="00F35BF3" w:rsidTr="007E27A3">
        <w:tc>
          <w:tcPr>
            <w:tcW w:w="1884" w:type="dxa"/>
            <w:vAlign w:val="center"/>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lastRenderedPageBreak/>
              <w:t>Розгинання</w:t>
            </w:r>
          </w:p>
        </w:tc>
        <w:tc>
          <w:tcPr>
            <w:tcW w:w="874"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48°</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54°</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46°</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53°</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51°</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54°</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52°</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55°</w:t>
            </w:r>
          </w:p>
        </w:tc>
        <w:tc>
          <w:tcPr>
            <w:tcW w:w="828"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54°</w:t>
            </w:r>
          </w:p>
        </w:tc>
      </w:tr>
      <w:tr w:rsidR="00F35BF3" w:rsidRPr="00F35BF3" w:rsidTr="007E27A3">
        <w:tc>
          <w:tcPr>
            <w:tcW w:w="1884" w:type="dxa"/>
            <w:vAlign w:val="center"/>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Приведення</w:t>
            </w:r>
          </w:p>
        </w:tc>
        <w:tc>
          <w:tcPr>
            <w:tcW w:w="874"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0</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c>
          <w:tcPr>
            <w:tcW w:w="828" w:type="dxa"/>
            <w:vAlign w:val="center"/>
          </w:tcPr>
          <w:p w:rsidR="00F35BF3" w:rsidRPr="00F35BF3" w:rsidRDefault="00F35BF3" w:rsidP="00364CC4">
            <w:pPr>
              <w:autoSpaceDE w:val="0"/>
              <w:autoSpaceDN w:val="0"/>
              <w:adjustRightInd w:val="0"/>
              <w:spacing w:line="360" w:lineRule="auto"/>
              <w:ind w:right="-1"/>
              <w:rPr>
                <w:rFonts w:ascii="Times New Roman" w:eastAsiaTheme="minorEastAsia" w:hAnsi="Times New Roman" w:cs="Times New Roman"/>
                <w:sz w:val="24"/>
                <w:szCs w:val="24"/>
                <w:lang w:eastAsia="ru-RU"/>
              </w:rPr>
            </w:pPr>
            <w:r w:rsidRPr="00F35BF3">
              <w:rPr>
                <w:rFonts w:ascii="Times New Roman" w:hAnsi="Times New Roman" w:cs="Times New Roman"/>
                <w:color w:val="000000"/>
                <w:sz w:val="24"/>
                <w:szCs w:val="24"/>
                <w:lang w:val="uk-UA"/>
              </w:rPr>
              <w:t>0</w:t>
            </w:r>
          </w:p>
        </w:tc>
      </w:tr>
      <w:tr w:rsidR="00F35BF3" w:rsidRPr="00F35BF3" w:rsidTr="007E27A3">
        <w:tc>
          <w:tcPr>
            <w:tcW w:w="1884" w:type="dxa"/>
            <w:vAlign w:val="center"/>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Відведення</w:t>
            </w:r>
          </w:p>
        </w:tc>
        <w:tc>
          <w:tcPr>
            <w:tcW w:w="874"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140°</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159°</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137°</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161°</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158°</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163°</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159°</w:t>
            </w:r>
          </w:p>
        </w:tc>
        <w:tc>
          <w:tcPr>
            <w:tcW w:w="855"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162°</w:t>
            </w:r>
          </w:p>
        </w:tc>
        <w:tc>
          <w:tcPr>
            <w:tcW w:w="828" w:type="dxa"/>
            <w:vAlign w:val="center"/>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164°</w:t>
            </w:r>
          </w:p>
        </w:tc>
      </w:tr>
      <w:tr w:rsidR="00F35BF3" w:rsidRPr="00F35BF3" w:rsidTr="007E27A3">
        <w:tc>
          <w:tcPr>
            <w:tcW w:w="1884" w:type="dxa"/>
            <w:vAlign w:val="center"/>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Внутрішня ротація</w:t>
            </w:r>
          </w:p>
        </w:tc>
        <w:tc>
          <w:tcPr>
            <w:tcW w:w="874"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57°</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66°</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52°</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77°</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72°</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69°</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68°</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74°</w:t>
            </w:r>
          </w:p>
        </w:tc>
        <w:tc>
          <w:tcPr>
            <w:tcW w:w="828"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71°</w:t>
            </w:r>
          </w:p>
        </w:tc>
      </w:tr>
      <w:tr w:rsidR="00F35BF3" w:rsidRPr="00F35BF3" w:rsidTr="007E27A3">
        <w:tc>
          <w:tcPr>
            <w:tcW w:w="1884" w:type="dxa"/>
            <w:vAlign w:val="center"/>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Зовнішня ротація</w:t>
            </w:r>
          </w:p>
        </w:tc>
        <w:tc>
          <w:tcPr>
            <w:tcW w:w="874"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80°</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92°</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78°</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89°</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87°</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84°</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93°</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83°</w:t>
            </w:r>
          </w:p>
        </w:tc>
        <w:tc>
          <w:tcPr>
            <w:tcW w:w="828"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92°</w:t>
            </w:r>
          </w:p>
        </w:tc>
      </w:tr>
      <w:tr w:rsidR="00F35BF3" w:rsidRPr="00F35BF3" w:rsidTr="007E27A3">
        <w:tc>
          <w:tcPr>
            <w:tcW w:w="1884" w:type="dxa"/>
            <w:vAlign w:val="center"/>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Горизонтальне приведення</w:t>
            </w:r>
          </w:p>
        </w:tc>
        <w:tc>
          <w:tcPr>
            <w:tcW w:w="874"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120°</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122°</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118°</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124°</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115°</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128°</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123°</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128°</w:t>
            </w:r>
          </w:p>
        </w:tc>
        <w:tc>
          <w:tcPr>
            <w:tcW w:w="828"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130°</w:t>
            </w:r>
          </w:p>
        </w:tc>
      </w:tr>
      <w:tr w:rsidR="00F35BF3" w:rsidRPr="00F35BF3" w:rsidTr="007E27A3">
        <w:tc>
          <w:tcPr>
            <w:tcW w:w="1884" w:type="dxa"/>
            <w:vAlign w:val="center"/>
          </w:tcPr>
          <w:p w:rsidR="00F35BF3" w:rsidRPr="00F35BF3" w:rsidRDefault="00F35BF3" w:rsidP="007E27A3">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Горизонтальне відведння</w:t>
            </w:r>
          </w:p>
        </w:tc>
        <w:tc>
          <w:tcPr>
            <w:tcW w:w="874"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35°</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38°</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39°</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42°</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38°</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40°</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43°</w:t>
            </w:r>
          </w:p>
        </w:tc>
        <w:tc>
          <w:tcPr>
            <w:tcW w:w="855"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39°</w:t>
            </w:r>
          </w:p>
        </w:tc>
        <w:tc>
          <w:tcPr>
            <w:tcW w:w="828" w:type="dxa"/>
            <w:vAlign w:val="center"/>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41°</w:t>
            </w:r>
          </w:p>
        </w:tc>
      </w:tr>
    </w:tbl>
    <w:p w:rsidR="00F35BF3" w:rsidRPr="00F35BF3" w:rsidRDefault="00F35BF3" w:rsidP="00F35BF3">
      <w:pPr>
        <w:autoSpaceDE w:val="0"/>
        <w:autoSpaceDN w:val="0"/>
        <w:adjustRightInd w:val="0"/>
        <w:spacing w:after="0" w:line="360" w:lineRule="auto"/>
        <w:ind w:right="-1" w:firstLine="709"/>
        <w:rPr>
          <w:rFonts w:ascii="Calibri" w:hAnsi="Calibri" w:cs="Calibri"/>
          <w:color w:val="000000"/>
          <w:lang w:val="uk-UA"/>
        </w:rPr>
      </w:pPr>
    </w:p>
    <w:p w:rsidR="00F35BF3" w:rsidRPr="00A0583D" w:rsidRDefault="00F35BF3" w:rsidP="00F35BF3">
      <w:pPr>
        <w:autoSpaceDE w:val="0"/>
        <w:autoSpaceDN w:val="0"/>
        <w:adjustRightInd w:val="0"/>
        <w:spacing w:after="0" w:line="360" w:lineRule="auto"/>
        <w:ind w:right="-1" w:firstLine="709"/>
        <w:rPr>
          <w:rFonts w:ascii="Times New Roman" w:hAnsi="Times New Roman" w:cs="Times New Roman"/>
          <w:sz w:val="28"/>
          <w:szCs w:val="28"/>
          <w:lang w:val="uk-UA"/>
        </w:rPr>
      </w:pPr>
      <w:r w:rsidRPr="00A0583D">
        <w:rPr>
          <w:rFonts w:ascii="Times New Roman" w:hAnsi="Times New Roman" w:cs="Times New Roman"/>
          <w:color w:val="000000"/>
          <w:sz w:val="28"/>
          <w:szCs w:val="28"/>
          <w:lang w:val="uk-UA"/>
        </w:rPr>
        <w:t>За результатами проведен</w:t>
      </w:r>
      <w:r w:rsidR="00364CC4" w:rsidRPr="00A0583D">
        <w:rPr>
          <w:rFonts w:ascii="Times New Roman" w:hAnsi="Times New Roman" w:cs="Times New Roman"/>
          <w:color w:val="000000"/>
          <w:sz w:val="28"/>
          <w:szCs w:val="28"/>
          <w:lang w:val="uk-UA"/>
        </w:rPr>
        <w:t xml:space="preserve">ня гоніометрії було встановлено, що показники амплітуди руху плечового суглобу , після проведених реабілітаційних втручань збільшились, що говорить про позитивну динаміку. Зокрема: згинання покращилось на 30%, розгинання </w:t>
      </w:r>
      <w:r w:rsidR="00A0583D" w:rsidRPr="00A0583D">
        <w:rPr>
          <w:rFonts w:ascii="Times New Roman" w:hAnsi="Times New Roman" w:cs="Times New Roman"/>
          <w:color w:val="000000"/>
          <w:sz w:val="28"/>
          <w:szCs w:val="28"/>
          <w:lang w:val="uk-UA"/>
        </w:rPr>
        <w:t xml:space="preserve"> на 14,1%, відведення на 46,3%,внутрішня ротація на 24,6%, зовнішня ротація на 23,9%,горизонтальне приведення на 28,5%, а горизонтальне відведення на 11,9%.</w:t>
      </w:r>
      <w:r w:rsidR="00A0583D" w:rsidRPr="00A0583D">
        <w:rPr>
          <w:rFonts w:ascii="Times New Roman" w:hAnsi="Times New Roman" w:cs="Times New Roman"/>
          <w:sz w:val="28"/>
          <w:szCs w:val="28"/>
        </w:rPr>
        <w:t>Показники  </w:t>
      </w:r>
      <w:r w:rsidR="00A0583D">
        <w:rPr>
          <w:rFonts w:ascii="Times New Roman" w:hAnsi="Times New Roman" w:cs="Times New Roman"/>
          <w:sz w:val="28"/>
          <w:szCs w:val="28"/>
          <w:lang w:val="uk-UA"/>
        </w:rPr>
        <w:t xml:space="preserve">амплітуди руху </w:t>
      </w:r>
      <w:r w:rsidR="00A0583D">
        <w:rPr>
          <w:rFonts w:ascii="Times New Roman" w:hAnsi="Times New Roman" w:cs="Times New Roman"/>
          <w:sz w:val="28"/>
          <w:szCs w:val="28"/>
        </w:rPr>
        <w:t>ма</w:t>
      </w:r>
      <w:r w:rsidR="00A0583D">
        <w:rPr>
          <w:rFonts w:ascii="Times New Roman" w:hAnsi="Times New Roman" w:cs="Times New Roman"/>
          <w:sz w:val="28"/>
          <w:szCs w:val="28"/>
          <w:lang w:val="uk-UA"/>
        </w:rPr>
        <w:t>ють</w:t>
      </w:r>
      <w:r w:rsidR="00A0583D" w:rsidRPr="00A0583D">
        <w:rPr>
          <w:rFonts w:ascii="Times New Roman" w:hAnsi="Times New Roman" w:cs="Times New Roman"/>
          <w:sz w:val="28"/>
          <w:szCs w:val="28"/>
        </w:rPr>
        <w:t xml:space="preserve"> вирішальне значення для ефективного руху</w:t>
      </w:r>
      <w:r w:rsidR="00A0583D">
        <w:rPr>
          <w:rFonts w:ascii="Times New Roman" w:hAnsi="Times New Roman" w:cs="Times New Roman"/>
          <w:sz w:val="28"/>
          <w:szCs w:val="28"/>
          <w:lang w:val="uk-UA"/>
        </w:rPr>
        <w:t xml:space="preserve">, тому для нас було важливо робити акцент саме на цьому показнику, бо він </w:t>
      </w:r>
      <w:r w:rsidR="00A0583D" w:rsidRPr="00A0583D">
        <w:rPr>
          <w:rFonts w:ascii="Times New Roman" w:hAnsi="Times New Roman" w:cs="Times New Roman"/>
          <w:sz w:val="28"/>
          <w:szCs w:val="28"/>
        </w:rPr>
        <w:t>має важливе значення для функціональної мобільності</w:t>
      </w:r>
      <w:r w:rsidR="00A0583D">
        <w:rPr>
          <w:rFonts w:ascii="Times New Roman" w:hAnsi="Times New Roman" w:cs="Times New Roman"/>
          <w:sz w:val="28"/>
          <w:szCs w:val="28"/>
          <w:lang w:val="uk-UA"/>
        </w:rPr>
        <w:t xml:space="preserve"> людини.</w:t>
      </w:r>
      <w:r w:rsidR="00A0583D" w:rsidRPr="00A0583D">
        <w:rPr>
          <w:rFonts w:ascii="Times New Roman" w:hAnsi="Times New Roman" w:cs="Times New Roman"/>
          <w:sz w:val="28"/>
          <w:szCs w:val="28"/>
        </w:rPr>
        <w:t xml:space="preserve"> </w:t>
      </w:r>
    </w:p>
    <w:p w:rsidR="00F35BF3" w:rsidRPr="00F35BF3" w:rsidRDefault="001F4F9B" w:rsidP="00F35BF3">
      <w:pPr>
        <w:autoSpaceDE w:val="0"/>
        <w:autoSpaceDN w:val="0"/>
        <w:adjustRightInd w:val="0"/>
        <w:spacing w:after="0" w:line="360" w:lineRule="auto"/>
        <w:ind w:right="-1" w:firstLine="709"/>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Таблиця 3.7</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color w:val="000000"/>
          <w:sz w:val="28"/>
          <w:szCs w:val="28"/>
          <w:lang w:val="uk-UA"/>
        </w:rPr>
      </w:pPr>
      <w:r w:rsidRPr="00F35BF3">
        <w:rPr>
          <w:rFonts w:ascii="Times New Roman" w:hAnsi="Times New Roman" w:cs="Times New Roman"/>
          <w:color w:val="000000"/>
          <w:sz w:val="28"/>
          <w:szCs w:val="28"/>
          <w:lang w:val="uk-UA"/>
        </w:rPr>
        <w:t>Оцінка болю за шкалою ВАШ до та післяреабілітаційної програми</w:t>
      </w:r>
    </w:p>
    <w:p w:rsidR="00F35BF3" w:rsidRPr="00F35BF3" w:rsidRDefault="00F35BF3" w:rsidP="00F35BF3">
      <w:pPr>
        <w:autoSpaceDE w:val="0"/>
        <w:autoSpaceDN w:val="0"/>
        <w:adjustRightInd w:val="0"/>
        <w:spacing w:after="0" w:line="360" w:lineRule="auto"/>
        <w:ind w:right="-1" w:firstLine="709"/>
        <w:rPr>
          <w:rFonts w:ascii="Calibri" w:hAnsi="Calibri" w:cs="Calibri"/>
          <w:color w:val="000000"/>
          <w:lang w:val="uk-UA"/>
        </w:rPr>
      </w:pPr>
    </w:p>
    <w:tbl>
      <w:tblPr>
        <w:tblStyle w:val="ac"/>
        <w:tblW w:w="0" w:type="auto"/>
        <w:tblLook w:val="04A0" w:firstRow="1" w:lastRow="0" w:firstColumn="1" w:lastColumn="0" w:noHBand="0" w:noVBand="1"/>
      </w:tblPr>
      <w:tblGrid>
        <w:gridCol w:w="2183"/>
        <w:gridCol w:w="787"/>
        <w:gridCol w:w="723"/>
        <w:gridCol w:w="880"/>
        <w:gridCol w:w="880"/>
        <w:gridCol w:w="880"/>
        <w:gridCol w:w="880"/>
        <w:gridCol w:w="880"/>
        <w:gridCol w:w="880"/>
        <w:gridCol w:w="881"/>
      </w:tblGrid>
      <w:tr w:rsidR="00F35BF3" w:rsidRPr="00F35BF3" w:rsidTr="00644A31">
        <w:tc>
          <w:tcPr>
            <w:tcW w:w="2183" w:type="dxa"/>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Показник/пацієнт</w:t>
            </w:r>
          </w:p>
        </w:tc>
        <w:tc>
          <w:tcPr>
            <w:tcW w:w="787"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1</w:t>
            </w:r>
          </w:p>
        </w:tc>
        <w:tc>
          <w:tcPr>
            <w:tcW w:w="723"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2</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3</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4</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5</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6</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7</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8</w:t>
            </w:r>
          </w:p>
        </w:tc>
        <w:tc>
          <w:tcPr>
            <w:tcW w:w="881" w:type="dxa"/>
          </w:tcPr>
          <w:p w:rsidR="00F35BF3" w:rsidRPr="00F35BF3" w:rsidRDefault="00F35BF3" w:rsidP="00364CC4">
            <w:pPr>
              <w:autoSpaceDE w:val="0"/>
              <w:autoSpaceDN w:val="0"/>
              <w:adjustRightInd w:val="0"/>
              <w:spacing w:line="360" w:lineRule="auto"/>
              <w:ind w:right="-1"/>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9</w:t>
            </w:r>
          </w:p>
        </w:tc>
      </w:tr>
      <w:tr w:rsidR="00F35BF3" w:rsidRPr="00F35BF3" w:rsidTr="00644A31">
        <w:tc>
          <w:tcPr>
            <w:tcW w:w="2183" w:type="dxa"/>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До РП</w:t>
            </w:r>
          </w:p>
        </w:tc>
        <w:tc>
          <w:tcPr>
            <w:tcW w:w="78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7</w:t>
            </w:r>
          </w:p>
        </w:tc>
        <w:tc>
          <w:tcPr>
            <w:tcW w:w="723"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6</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6</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6</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7</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5</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6</w:t>
            </w:r>
          </w:p>
        </w:tc>
        <w:tc>
          <w:tcPr>
            <w:tcW w:w="881"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7</w:t>
            </w:r>
          </w:p>
        </w:tc>
      </w:tr>
      <w:tr w:rsidR="00F35BF3" w:rsidRPr="00F35BF3" w:rsidTr="00644A31">
        <w:tc>
          <w:tcPr>
            <w:tcW w:w="2183" w:type="dxa"/>
          </w:tcPr>
          <w:p w:rsidR="00F35BF3" w:rsidRPr="00F35BF3" w:rsidRDefault="00F35BF3" w:rsidP="00F35BF3">
            <w:pPr>
              <w:autoSpaceDE w:val="0"/>
              <w:autoSpaceDN w:val="0"/>
              <w:adjustRightInd w:val="0"/>
              <w:spacing w:line="360" w:lineRule="auto"/>
              <w:ind w:right="-1" w:firstLine="709"/>
              <w:rPr>
                <w:rFonts w:ascii="Times New Roman" w:hAnsi="Times New Roman" w:cs="Times New Roman"/>
                <w:b/>
                <w:color w:val="000000"/>
                <w:sz w:val="24"/>
                <w:szCs w:val="24"/>
                <w:lang w:val="uk-UA"/>
              </w:rPr>
            </w:pPr>
            <w:r w:rsidRPr="00F35BF3">
              <w:rPr>
                <w:rFonts w:ascii="Times New Roman" w:hAnsi="Times New Roman" w:cs="Times New Roman"/>
                <w:b/>
                <w:color w:val="000000"/>
                <w:sz w:val="24"/>
                <w:szCs w:val="24"/>
                <w:lang w:val="uk-UA"/>
              </w:rPr>
              <w:t>Після РП</w:t>
            </w:r>
          </w:p>
        </w:tc>
        <w:tc>
          <w:tcPr>
            <w:tcW w:w="787"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723"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1</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3</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880"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c>
          <w:tcPr>
            <w:tcW w:w="881" w:type="dxa"/>
          </w:tcPr>
          <w:p w:rsidR="00F35BF3" w:rsidRPr="00F35BF3" w:rsidRDefault="00F35BF3" w:rsidP="00364CC4">
            <w:pPr>
              <w:autoSpaceDE w:val="0"/>
              <w:autoSpaceDN w:val="0"/>
              <w:adjustRightInd w:val="0"/>
              <w:spacing w:line="360" w:lineRule="auto"/>
              <w:ind w:right="-1"/>
              <w:rPr>
                <w:rFonts w:ascii="Times New Roman" w:hAnsi="Times New Roman" w:cs="Times New Roman"/>
                <w:color w:val="000000"/>
                <w:sz w:val="24"/>
                <w:szCs w:val="24"/>
                <w:lang w:val="uk-UA"/>
              </w:rPr>
            </w:pPr>
            <w:r w:rsidRPr="00F35BF3">
              <w:rPr>
                <w:rFonts w:ascii="Times New Roman" w:hAnsi="Times New Roman" w:cs="Times New Roman"/>
                <w:color w:val="000000"/>
                <w:sz w:val="24"/>
                <w:szCs w:val="24"/>
                <w:lang w:val="uk-UA"/>
              </w:rPr>
              <w:t>2</w:t>
            </w:r>
          </w:p>
        </w:tc>
      </w:tr>
    </w:tbl>
    <w:p w:rsidR="00644A31" w:rsidRDefault="00644A31" w:rsidP="00644A31">
      <w:pPr>
        <w:spacing w:line="360" w:lineRule="auto"/>
        <w:rPr>
          <w:rFonts w:ascii="Times New Roman" w:hAnsi="Times New Roman" w:cs="Times New Roman"/>
          <w:sz w:val="28"/>
          <w:szCs w:val="28"/>
          <w:shd w:val="clear" w:color="auto" w:fill="FFFFFF"/>
          <w:lang w:val="uk-UA"/>
        </w:rPr>
      </w:pPr>
    </w:p>
    <w:p w:rsidR="00F35BF3" w:rsidRPr="00644A31" w:rsidRDefault="00644A31" w:rsidP="00644A31">
      <w:pPr>
        <w:spacing w:line="360" w:lineRule="auto"/>
        <w:ind w:firstLine="709"/>
        <w:rPr>
          <w:rFonts w:ascii="Times New Roman" w:hAnsi="Times New Roman" w:cs="Times New Roman"/>
          <w:color w:val="000000"/>
          <w:sz w:val="28"/>
          <w:szCs w:val="28"/>
          <w:lang w:val="uk-UA"/>
        </w:rPr>
      </w:pPr>
      <w:r>
        <w:rPr>
          <w:rFonts w:ascii="Times New Roman" w:hAnsi="Times New Roman" w:cs="Times New Roman"/>
          <w:sz w:val="28"/>
          <w:szCs w:val="28"/>
          <w:shd w:val="clear" w:color="auto" w:fill="FFFFFF"/>
          <w:lang w:val="uk-UA"/>
        </w:rPr>
        <w:lastRenderedPageBreak/>
        <w:t xml:space="preserve">Проаналізувавши дані оцінки до та після РП показників за ВАШ, можно </w:t>
      </w:r>
      <w:r w:rsidR="00F54058">
        <w:rPr>
          <w:rFonts w:ascii="Times New Roman" w:hAnsi="Times New Roman" w:cs="Times New Roman"/>
          <w:sz w:val="28"/>
          <w:szCs w:val="28"/>
          <w:shd w:val="clear" w:color="auto" w:fill="FFFFFF"/>
          <w:lang w:val="uk-UA"/>
        </w:rPr>
        <w:t xml:space="preserve">зробити висновок ,що біль зменшився в середньому на 35%. </w:t>
      </w:r>
      <w:r w:rsidRPr="00644A31">
        <w:rPr>
          <w:rFonts w:ascii="Times New Roman" w:hAnsi="Times New Roman" w:cs="Times New Roman"/>
          <w:sz w:val="28"/>
          <w:szCs w:val="28"/>
          <w:shd w:val="clear" w:color="auto" w:fill="FFFFFF"/>
          <w:lang w:val="uk-UA"/>
        </w:rPr>
        <w:t>Кожна людина відчуває біль дещо по-різному і має до н</w:t>
      </w:r>
      <w:r>
        <w:rPr>
          <w:rFonts w:ascii="Times New Roman" w:hAnsi="Times New Roman" w:cs="Times New Roman"/>
          <w:sz w:val="28"/>
          <w:szCs w:val="28"/>
          <w:shd w:val="clear" w:color="auto" w:fill="FFFFFF"/>
          <w:lang w:val="uk-UA"/>
        </w:rPr>
        <w:t>ього</w:t>
      </w:r>
      <w:r w:rsidRPr="00644A31">
        <w:rPr>
          <w:rFonts w:ascii="Times New Roman" w:hAnsi="Times New Roman" w:cs="Times New Roman"/>
          <w:sz w:val="28"/>
          <w:szCs w:val="28"/>
          <w:shd w:val="clear" w:color="auto" w:fill="FFFFFF"/>
          <w:lang w:val="uk-UA"/>
        </w:rPr>
        <w:t xml:space="preserve"> менше або більше терпимості, саме тому вкрай важливо </w:t>
      </w:r>
      <w:r>
        <w:rPr>
          <w:rFonts w:ascii="Times New Roman" w:hAnsi="Times New Roman" w:cs="Times New Roman"/>
          <w:sz w:val="28"/>
          <w:szCs w:val="28"/>
          <w:shd w:val="clear" w:color="auto" w:fill="FFFFFF"/>
          <w:lang w:val="uk-UA"/>
        </w:rPr>
        <w:t xml:space="preserve">оцінити ступінь, бо це безпосередньо впрливає </w:t>
      </w:r>
      <w:r w:rsidRPr="00644A31">
        <w:rPr>
          <w:rFonts w:ascii="Helvetica" w:hAnsi="Helvetica"/>
          <w:color w:val="777777"/>
          <w:sz w:val="21"/>
          <w:szCs w:val="21"/>
          <w:shd w:val="clear" w:color="auto" w:fill="FFFFFF"/>
          <w:lang w:val="uk-UA"/>
        </w:rPr>
        <w:t xml:space="preserve"> </w:t>
      </w:r>
      <w:r w:rsidRPr="00644A31">
        <w:rPr>
          <w:rFonts w:ascii="Times New Roman" w:hAnsi="Times New Roman" w:cs="Times New Roman"/>
          <w:sz w:val="28"/>
          <w:szCs w:val="28"/>
          <w:lang w:val="uk-UA"/>
        </w:rPr>
        <w:t>на різні аспекти функціонування, благополуччя і якості життя</w:t>
      </w:r>
      <w:r w:rsidRPr="00644A31">
        <w:rPr>
          <w:rFonts w:ascii="Helvetica" w:hAnsi="Helvetica"/>
          <w:color w:val="777777"/>
          <w:sz w:val="21"/>
          <w:szCs w:val="21"/>
          <w:shd w:val="clear" w:color="auto" w:fill="FFFFFF"/>
          <w:lang w:val="uk-UA"/>
        </w:rPr>
        <w:t>.</w:t>
      </w:r>
      <w:r>
        <w:rPr>
          <w:rFonts w:ascii="Helvetica" w:hAnsi="Helvetica"/>
          <w:color w:val="777777"/>
          <w:sz w:val="21"/>
          <w:szCs w:val="21"/>
          <w:shd w:val="clear" w:color="auto" w:fill="FFFFFF"/>
        </w:rPr>
        <w:t> </w:t>
      </w:r>
    </w:p>
    <w:p w:rsidR="00644A31" w:rsidRDefault="00644A31" w:rsidP="00F35BF3">
      <w:pPr>
        <w:autoSpaceDE w:val="0"/>
        <w:autoSpaceDN w:val="0"/>
        <w:adjustRightInd w:val="0"/>
        <w:spacing w:after="0" w:line="360" w:lineRule="auto"/>
        <w:ind w:right="-1" w:firstLine="709"/>
        <w:rPr>
          <w:rFonts w:ascii="Calibri" w:hAnsi="Calibri" w:cs="Calibri"/>
          <w:color w:val="000000"/>
          <w:lang w:val="uk-UA"/>
        </w:rPr>
      </w:pPr>
    </w:p>
    <w:p w:rsidR="00644A31" w:rsidRPr="00644A31" w:rsidRDefault="00644A31" w:rsidP="00F35BF3">
      <w:pPr>
        <w:autoSpaceDE w:val="0"/>
        <w:autoSpaceDN w:val="0"/>
        <w:adjustRightInd w:val="0"/>
        <w:spacing w:after="0" w:line="360" w:lineRule="auto"/>
        <w:ind w:right="-1" w:firstLine="709"/>
        <w:rPr>
          <w:rFonts w:ascii="Calibri" w:hAnsi="Calibri" w:cs="Calibri"/>
          <w:color w:val="000000"/>
          <w:lang w:val="uk-UA"/>
        </w:rPr>
      </w:pPr>
    </w:p>
    <w:p w:rsidR="00F35BF3" w:rsidRDefault="00F35BF3"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Default="001F4F9B" w:rsidP="00F35BF3">
      <w:pPr>
        <w:autoSpaceDE w:val="0"/>
        <w:autoSpaceDN w:val="0"/>
        <w:adjustRightInd w:val="0"/>
        <w:spacing w:after="0" w:line="360" w:lineRule="auto"/>
        <w:ind w:right="-1" w:firstLine="709"/>
        <w:rPr>
          <w:rFonts w:ascii="Calibri" w:hAnsi="Calibri" w:cs="Calibri"/>
          <w:color w:val="000000"/>
          <w:lang w:val="uk-UA"/>
        </w:rPr>
      </w:pPr>
    </w:p>
    <w:p w:rsidR="001F4F9B" w:rsidRPr="00F35BF3" w:rsidRDefault="001F4F9B" w:rsidP="00F35BF3">
      <w:pPr>
        <w:autoSpaceDE w:val="0"/>
        <w:autoSpaceDN w:val="0"/>
        <w:adjustRightInd w:val="0"/>
        <w:spacing w:after="0" w:line="360" w:lineRule="auto"/>
        <w:ind w:right="-1" w:firstLine="709"/>
        <w:rPr>
          <w:rFonts w:ascii="Calibri" w:hAnsi="Calibri" w:cs="Calibri"/>
          <w:color w:val="000000"/>
          <w:lang w:val="uk-UA"/>
        </w:rPr>
      </w:pPr>
    </w:p>
    <w:p w:rsidR="00F35BF3" w:rsidRDefault="00F35BF3" w:rsidP="00D1647A">
      <w:pPr>
        <w:autoSpaceDE w:val="0"/>
        <w:autoSpaceDN w:val="0"/>
        <w:adjustRightInd w:val="0"/>
        <w:spacing w:after="0" w:line="360" w:lineRule="auto"/>
        <w:ind w:right="-1"/>
        <w:rPr>
          <w:rFonts w:ascii="Calibri" w:hAnsi="Calibri" w:cs="Calibri"/>
          <w:color w:val="000000"/>
          <w:lang w:val="uk-UA"/>
        </w:rPr>
      </w:pPr>
    </w:p>
    <w:p w:rsidR="001F4F9B" w:rsidRDefault="001F4F9B" w:rsidP="00D1647A">
      <w:pPr>
        <w:autoSpaceDE w:val="0"/>
        <w:autoSpaceDN w:val="0"/>
        <w:adjustRightInd w:val="0"/>
        <w:spacing w:after="0" w:line="360" w:lineRule="auto"/>
        <w:ind w:right="-1"/>
        <w:rPr>
          <w:rFonts w:ascii="Calibri" w:hAnsi="Calibri" w:cs="Calibri"/>
          <w:color w:val="000000"/>
          <w:lang w:val="uk-UA"/>
        </w:rPr>
      </w:pPr>
    </w:p>
    <w:p w:rsidR="001F4F9B" w:rsidRDefault="001F4F9B" w:rsidP="00D1647A">
      <w:pPr>
        <w:autoSpaceDE w:val="0"/>
        <w:autoSpaceDN w:val="0"/>
        <w:adjustRightInd w:val="0"/>
        <w:spacing w:after="0" w:line="360" w:lineRule="auto"/>
        <w:ind w:right="-1"/>
        <w:rPr>
          <w:rFonts w:ascii="Calibri" w:hAnsi="Calibri" w:cs="Calibri"/>
          <w:color w:val="000000"/>
          <w:lang w:val="uk-UA"/>
        </w:rPr>
      </w:pPr>
    </w:p>
    <w:p w:rsidR="001F4F9B" w:rsidRDefault="001F4F9B" w:rsidP="00D1647A">
      <w:pPr>
        <w:autoSpaceDE w:val="0"/>
        <w:autoSpaceDN w:val="0"/>
        <w:adjustRightInd w:val="0"/>
        <w:spacing w:after="0" w:line="360" w:lineRule="auto"/>
        <w:ind w:right="-1"/>
        <w:rPr>
          <w:rFonts w:ascii="Calibri" w:hAnsi="Calibri" w:cs="Calibri"/>
          <w:color w:val="000000"/>
          <w:lang w:val="uk-UA"/>
        </w:rPr>
      </w:pPr>
    </w:p>
    <w:p w:rsidR="001F4F9B" w:rsidRDefault="001F4F9B" w:rsidP="00D1647A">
      <w:pPr>
        <w:autoSpaceDE w:val="0"/>
        <w:autoSpaceDN w:val="0"/>
        <w:adjustRightInd w:val="0"/>
        <w:spacing w:after="0" w:line="360" w:lineRule="auto"/>
        <w:ind w:right="-1"/>
        <w:rPr>
          <w:rFonts w:ascii="Calibri" w:hAnsi="Calibri" w:cs="Calibri"/>
          <w:color w:val="000000"/>
          <w:lang w:val="uk-UA"/>
        </w:rPr>
      </w:pPr>
    </w:p>
    <w:p w:rsidR="001F4F9B" w:rsidRDefault="001F4F9B" w:rsidP="00D1647A">
      <w:pPr>
        <w:autoSpaceDE w:val="0"/>
        <w:autoSpaceDN w:val="0"/>
        <w:adjustRightInd w:val="0"/>
        <w:spacing w:after="0" w:line="360" w:lineRule="auto"/>
        <w:ind w:right="-1"/>
        <w:rPr>
          <w:rFonts w:ascii="Calibri" w:hAnsi="Calibri" w:cs="Calibri"/>
          <w:color w:val="000000"/>
          <w:lang w:val="uk-UA"/>
        </w:rPr>
      </w:pPr>
    </w:p>
    <w:p w:rsidR="001F4F9B" w:rsidRDefault="001F4F9B" w:rsidP="00D1647A">
      <w:pPr>
        <w:autoSpaceDE w:val="0"/>
        <w:autoSpaceDN w:val="0"/>
        <w:adjustRightInd w:val="0"/>
        <w:spacing w:after="0" w:line="360" w:lineRule="auto"/>
        <w:ind w:right="-1"/>
        <w:rPr>
          <w:rFonts w:ascii="Calibri" w:hAnsi="Calibri" w:cs="Calibri"/>
          <w:color w:val="000000"/>
          <w:lang w:val="uk-UA"/>
        </w:rPr>
      </w:pPr>
    </w:p>
    <w:p w:rsidR="001F4F9B" w:rsidRDefault="001F4F9B" w:rsidP="00D1647A">
      <w:pPr>
        <w:autoSpaceDE w:val="0"/>
        <w:autoSpaceDN w:val="0"/>
        <w:adjustRightInd w:val="0"/>
        <w:spacing w:after="0" w:line="360" w:lineRule="auto"/>
        <w:ind w:right="-1"/>
        <w:rPr>
          <w:rFonts w:ascii="Calibri" w:hAnsi="Calibri" w:cs="Calibri"/>
          <w:color w:val="000000"/>
          <w:lang w:val="uk-UA"/>
        </w:rPr>
      </w:pPr>
    </w:p>
    <w:p w:rsidR="001F4F9B" w:rsidRDefault="001F4F9B" w:rsidP="00D1647A">
      <w:pPr>
        <w:autoSpaceDE w:val="0"/>
        <w:autoSpaceDN w:val="0"/>
        <w:adjustRightInd w:val="0"/>
        <w:spacing w:after="0" w:line="360" w:lineRule="auto"/>
        <w:ind w:right="-1"/>
        <w:rPr>
          <w:rFonts w:ascii="Calibri" w:hAnsi="Calibri" w:cs="Calibri"/>
          <w:color w:val="000000"/>
          <w:lang w:val="uk-UA"/>
        </w:rPr>
      </w:pPr>
    </w:p>
    <w:p w:rsidR="001F4F9B" w:rsidRDefault="001F4F9B" w:rsidP="00D1647A">
      <w:pPr>
        <w:autoSpaceDE w:val="0"/>
        <w:autoSpaceDN w:val="0"/>
        <w:adjustRightInd w:val="0"/>
        <w:spacing w:after="0" w:line="360" w:lineRule="auto"/>
        <w:ind w:right="-1"/>
        <w:rPr>
          <w:rFonts w:ascii="Calibri" w:hAnsi="Calibri" w:cs="Calibri"/>
          <w:color w:val="000000"/>
          <w:lang w:val="uk-UA"/>
        </w:rPr>
      </w:pPr>
    </w:p>
    <w:p w:rsidR="001F4F9B" w:rsidRDefault="001F4F9B" w:rsidP="00D1647A">
      <w:pPr>
        <w:autoSpaceDE w:val="0"/>
        <w:autoSpaceDN w:val="0"/>
        <w:adjustRightInd w:val="0"/>
        <w:spacing w:after="0" w:line="360" w:lineRule="auto"/>
        <w:ind w:right="-1"/>
        <w:rPr>
          <w:rFonts w:ascii="Calibri" w:hAnsi="Calibri" w:cs="Calibri"/>
          <w:color w:val="000000"/>
          <w:lang w:val="uk-UA"/>
        </w:rPr>
      </w:pPr>
    </w:p>
    <w:p w:rsidR="001F4F9B" w:rsidRPr="00F35BF3" w:rsidRDefault="001F4F9B" w:rsidP="00D1647A">
      <w:pPr>
        <w:autoSpaceDE w:val="0"/>
        <w:autoSpaceDN w:val="0"/>
        <w:adjustRightInd w:val="0"/>
        <w:spacing w:after="0" w:line="360" w:lineRule="auto"/>
        <w:ind w:right="-1"/>
        <w:rPr>
          <w:rFonts w:ascii="Calibri" w:hAnsi="Calibri" w:cs="Calibri"/>
          <w:color w:val="000000"/>
          <w:lang w:val="uk-UA"/>
        </w:rPr>
      </w:pPr>
    </w:p>
    <w:p w:rsidR="00F35BF3" w:rsidRPr="00532264" w:rsidRDefault="00532264" w:rsidP="00532264">
      <w:pPr>
        <w:autoSpaceDE w:val="0"/>
        <w:autoSpaceDN w:val="0"/>
        <w:adjustRightInd w:val="0"/>
        <w:spacing w:after="0" w:line="360" w:lineRule="auto"/>
        <w:ind w:right="-1" w:firstLine="709"/>
        <w:jc w:val="center"/>
        <w:rPr>
          <w:rFonts w:ascii="Times New Roman" w:hAnsi="Times New Roman" w:cs="Times New Roman"/>
          <w:b/>
          <w:sz w:val="28"/>
          <w:szCs w:val="28"/>
          <w:lang w:val="uk-UA"/>
        </w:rPr>
      </w:pPr>
      <w:r w:rsidRPr="00532264">
        <w:rPr>
          <w:rFonts w:ascii="Times New Roman" w:hAnsi="Times New Roman" w:cs="Times New Roman"/>
          <w:b/>
          <w:sz w:val="28"/>
          <w:szCs w:val="28"/>
          <w:lang w:val="uk-UA"/>
        </w:rPr>
        <w:lastRenderedPageBreak/>
        <w:t>ВИСНОВКИ</w:t>
      </w: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sz w:val="28"/>
          <w:szCs w:val="28"/>
          <w:lang w:val="uk-UA"/>
        </w:rPr>
      </w:pPr>
    </w:p>
    <w:p w:rsidR="00B3508B" w:rsidRDefault="003E459D" w:rsidP="00C01D11">
      <w:pPr>
        <w:autoSpaceDE w:val="0"/>
        <w:autoSpaceDN w:val="0"/>
        <w:adjustRightInd w:val="0"/>
        <w:spacing w:after="0" w:line="360" w:lineRule="auto"/>
        <w:ind w:right="-1" w:firstLine="709"/>
        <w:jc w:val="both"/>
        <w:rPr>
          <w:rFonts w:ascii="Times New Roman" w:eastAsia="Times-Roman" w:hAnsi="Times New Roman" w:cs="Times New Roman"/>
          <w:sz w:val="28"/>
          <w:szCs w:val="28"/>
          <w:lang w:val="uk-UA"/>
        </w:rPr>
      </w:pPr>
      <w:r>
        <w:rPr>
          <w:rFonts w:ascii="Times New Roman" w:eastAsiaTheme="minorEastAsia" w:hAnsi="Times New Roman" w:cs="Times New Roman"/>
          <w:sz w:val="28"/>
          <w:szCs w:val="28"/>
          <w:lang w:val="uk-UA" w:eastAsia="ru-RU"/>
        </w:rPr>
        <w:t>Е</w:t>
      </w:r>
      <w:r w:rsidRPr="003E459D">
        <w:rPr>
          <w:rFonts w:ascii="Times New Roman" w:eastAsiaTheme="minorEastAsia" w:hAnsi="Times New Roman" w:cs="Times New Roman"/>
          <w:sz w:val="28"/>
          <w:szCs w:val="28"/>
          <w:lang w:val="uk-UA" w:eastAsia="ru-RU"/>
        </w:rPr>
        <w:t>допротезування плечового суглоба — найважливіше досягнення в хіру</w:t>
      </w:r>
      <w:r>
        <w:rPr>
          <w:rFonts w:ascii="Times New Roman" w:eastAsiaTheme="minorEastAsia" w:hAnsi="Times New Roman" w:cs="Times New Roman"/>
          <w:sz w:val="28"/>
          <w:szCs w:val="28"/>
          <w:lang w:val="uk-UA" w:eastAsia="ru-RU"/>
        </w:rPr>
        <w:t xml:space="preserve">ргії плеча за останні 30 років, технологічний прогрес </w:t>
      </w:r>
      <w:r w:rsidRPr="003E459D">
        <w:rPr>
          <w:rFonts w:ascii="Times New Roman" w:eastAsiaTheme="minorEastAsia" w:hAnsi="Times New Roman" w:cs="Times New Roman"/>
          <w:sz w:val="28"/>
          <w:szCs w:val="28"/>
          <w:lang w:val="uk-UA" w:eastAsia="ru-RU"/>
        </w:rPr>
        <w:t>дав змогу розширити його хірургічні можливості, кількість і складніст</w:t>
      </w:r>
      <w:r w:rsidR="00D732BA">
        <w:rPr>
          <w:rFonts w:ascii="Times New Roman" w:eastAsiaTheme="minorEastAsia" w:hAnsi="Times New Roman" w:cs="Times New Roman"/>
          <w:sz w:val="28"/>
          <w:szCs w:val="28"/>
          <w:lang w:val="uk-UA" w:eastAsia="ru-RU"/>
        </w:rPr>
        <w:t>ь операцій [38</w:t>
      </w:r>
      <w:r w:rsidRPr="003E459D">
        <w:rPr>
          <w:rFonts w:ascii="Times New Roman" w:eastAsiaTheme="minorEastAsia" w:hAnsi="Times New Roman" w:cs="Times New Roman"/>
          <w:sz w:val="28"/>
          <w:szCs w:val="28"/>
          <w:lang w:val="uk-UA" w:eastAsia="ru-RU"/>
        </w:rPr>
        <w:t xml:space="preserve">]. </w:t>
      </w:r>
      <w:r w:rsidRPr="007742AA">
        <w:rPr>
          <w:rFonts w:ascii="Times New Roman" w:eastAsiaTheme="minorEastAsia" w:hAnsi="Times New Roman" w:cs="Times New Roman"/>
          <w:sz w:val="28"/>
          <w:szCs w:val="28"/>
          <w:lang w:val="uk-UA" w:eastAsia="ru-RU"/>
        </w:rPr>
        <w:t>Покращення методів фіксації імплантатів, створення нових матеріалів для остеоінтеграції опорних поверхонь</w:t>
      </w:r>
      <w:r w:rsidR="007742AA">
        <w:rPr>
          <w:rFonts w:ascii="Times New Roman" w:eastAsiaTheme="minorEastAsia" w:hAnsi="Times New Roman" w:cs="Times New Roman"/>
          <w:sz w:val="28"/>
          <w:szCs w:val="28"/>
          <w:lang w:val="uk-UA" w:eastAsia="ru-RU"/>
        </w:rPr>
        <w:t>,</w:t>
      </w:r>
      <w:r w:rsidRPr="007742AA">
        <w:rPr>
          <w:rFonts w:ascii="Times New Roman" w:eastAsiaTheme="minorEastAsia" w:hAnsi="Times New Roman" w:cs="Times New Roman"/>
          <w:sz w:val="28"/>
          <w:szCs w:val="28"/>
          <w:lang w:val="uk-UA" w:eastAsia="ru-RU"/>
        </w:rPr>
        <w:t xml:space="preserve"> збільшили термін служби цих ендопротезів </w:t>
      </w:r>
      <w:r w:rsidR="00F35BF3" w:rsidRPr="00F35BF3">
        <w:rPr>
          <w:rFonts w:ascii="Times New Roman" w:eastAsiaTheme="minorEastAsia" w:hAnsi="Times New Roman" w:cs="Times New Roman"/>
          <w:sz w:val="28"/>
          <w:szCs w:val="28"/>
          <w:lang w:val="uk-UA" w:eastAsia="ru-RU"/>
        </w:rPr>
        <w:t xml:space="preserve">Згідно </w:t>
      </w:r>
      <w:r w:rsidR="00F35BF3" w:rsidRPr="00F35BF3">
        <w:rPr>
          <w:rFonts w:ascii="Times New Roman" w:hAnsi="Times New Roman" w:cs="Times New Roman"/>
          <w:sz w:val="28"/>
          <w:szCs w:val="28"/>
          <w:lang w:val="uk-UA"/>
        </w:rPr>
        <w:t>з в</w:t>
      </w:r>
      <w:r w:rsidR="00F35BF3" w:rsidRPr="00F35BF3">
        <w:rPr>
          <w:rFonts w:ascii="Times New Roman" w:eastAsia="TimesNewRomanPSMT" w:hAnsi="Times New Roman" w:cs="Times New Roman"/>
          <w:sz w:val="28"/>
          <w:szCs w:val="28"/>
          <w:lang w:val="uk-UA"/>
        </w:rPr>
        <w:t>изначенням основних патогенетичних механізмів, розробкою методів інструментальної діагностики та лікування, опікуються вчені різних лікарських спеціальностей, зокрема фахівці ортопедичного і неврологічного профілю, лікарі ультразвукової діагностики та рентгенологи, що зумовлено різноманіттям клінічних проявів, особливостями перебігу захворювання та необхідністю комплексної оцінки стану пацієнтів</w:t>
      </w:r>
      <w:r w:rsidR="00D732BA" w:rsidRPr="00D732BA">
        <w:rPr>
          <w:rFonts w:ascii="Times New Roman" w:eastAsiaTheme="minorEastAsia" w:hAnsi="Times New Roman" w:cs="Times New Roman"/>
          <w:sz w:val="28"/>
          <w:szCs w:val="28"/>
          <w:lang w:val="uk-UA" w:eastAsia="ru-RU"/>
        </w:rPr>
        <w:t>[6]</w:t>
      </w:r>
      <w:r w:rsidR="00F35BF3" w:rsidRPr="00F35BF3">
        <w:rPr>
          <w:rFonts w:ascii="Times New Roman" w:eastAsia="TimesNewRomanPSMT" w:hAnsi="Times New Roman" w:cs="Times New Roman"/>
          <w:sz w:val="28"/>
          <w:szCs w:val="28"/>
          <w:lang w:val="uk-UA"/>
        </w:rPr>
        <w:t>.</w:t>
      </w:r>
      <w:r w:rsidR="007742AA">
        <w:rPr>
          <w:rFonts w:ascii="Times New Roman" w:eastAsia="Times-Roman" w:hAnsi="Times New Roman" w:cs="Times New Roman"/>
          <w:sz w:val="28"/>
          <w:szCs w:val="28"/>
          <w:lang w:val="uk-UA"/>
        </w:rPr>
        <w:t xml:space="preserve"> Як підкреслює більшість науковців , надзвичайно важливливим при проведенні відновлювальних заходів цього контингенту пацієнтів є різноманітність використовуваних методів і засобів відновлення, що обєднуються в комплексні програми.</w:t>
      </w:r>
      <w:r w:rsidR="007742AA" w:rsidRPr="007742AA">
        <w:rPr>
          <w:rFonts w:ascii="Times New Roman" w:eastAsia="TimesNewRomanPSMT" w:hAnsi="Times New Roman" w:cs="Times New Roman"/>
          <w:sz w:val="28"/>
          <w:szCs w:val="28"/>
          <w:lang w:val="uk-UA"/>
        </w:rPr>
        <w:t xml:space="preserve"> Застосування адекватної реабілітації при</w:t>
      </w:r>
      <w:r w:rsidR="007742AA">
        <w:rPr>
          <w:rFonts w:ascii="Times New Roman" w:eastAsia="TimesNewRomanPSMT" w:hAnsi="Times New Roman" w:cs="Times New Roman"/>
          <w:sz w:val="28"/>
          <w:szCs w:val="28"/>
          <w:lang w:val="uk-UA"/>
        </w:rPr>
        <w:t xml:space="preserve"> </w:t>
      </w:r>
      <w:r w:rsidR="007742AA" w:rsidRPr="007742AA">
        <w:rPr>
          <w:rFonts w:ascii="Times New Roman" w:eastAsia="TimesNewRomanPSMT" w:hAnsi="Times New Roman" w:cs="Times New Roman"/>
          <w:sz w:val="28"/>
          <w:szCs w:val="28"/>
          <w:lang w:val="uk-UA"/>
        </w:rPr>
        <w:t>оперативному лікуванні</w:t>
      </w:r>
      <w:r w:rsidR="007742AA" w:rsidRPr="00F35BF3">
        <w:rPr>
          <w:rFonts w:ascii="Times New Roman" w:eastAsia="TimesNewRomanPSMT" w:hAnsi="Times New Roman" w:cs="Times New Roman"/>
          <w:sz w:val="28"/>
          <w:szCs w:val="28"/>
          <w:lang w:val="uk-UA"/>
        </w:rPr>
        <w:t xml:space="preserve"> </w:t>
      </w:r>
      <w:r w:rsidR="007742AA" w:rsidRPr="007742AA">
        <w:rPr>
          <w:rFonts w:ascii="Times New Roman" w:eastAsia="TimesNewRomanPSMT" w:hAnsi="Times New Roman" w:cs="Times New Roman"/>
          <w:sz w:val="28"/>
          <w:szCs w:val="28"/>
          <w:lang w:val="uk-UA"/>
        </w:rPr>
        <w:t>дає нам</w:t>
      </w:r>
      <w:r w:rsidR="007742AA" w:rsidRPr="00F35BF3">
        <w:rPr>
          <w:rFonts w:ascii="Times New Roman" w:eastAsia="TimesNewRomanPSMT" w:hAnsi="Times New Roman" w:cs="Times New Roman"/>
          <w:sz w:val="28"/>
          <w:szCs w:val="28"/>
          <w:lang w:val="uk-UA"/>
        </w:rPr>
        <w:t xml:space="preserve"> </w:t>
      </w:r>
      <w:r w:rsidR="007742AA" w:rsidRPr="007742AA">
        <w:rPr>
          <w:rFonts w:ascii="Times New Roman" w:eastAsia="TimesNewRomanPSMT" w:hAnsi="Times New Roman" w:cs="Times New Roman"/>
          <w:sz w:val="28"/>
          <w:szCs w:val="28"/>
          <w:lang w:val="uk-UA"/>
        </w:rPr>
        <w:t xml:space="preserve">можливість </w:t>
      </w:r>
      <w:r w:rsidR="007742AA" w:rsidRPr="00F35BF3">
        <w:rPr>
          <w:rFonts w:ascii="Times New Roman" w:eastAsia="TimesNewRomanPSMT" w:hAnsi="Times New Roman" w:cs="Times New Roman"/>
          <w:sz w:val="28"/>
          <w:szCs w:val="28"/>
          <w:lang w:val="uk-UA"/>
        </w:rPr>
        <w:t>покращити результати операційного втручання</w:t>
      </w:r>
      <w:r w:rsidR="007742AA">
        <w:rPr>
          <w:rFonts w:ascii="Times New Roman" w:eastAsia="TimesNewRomanPSMT" w:hAnsi="Times New Roman" w:cs="Times New Roman"/>
          <w:sz w:val="28"/>
          <w:szCs w:val="28"/>
          <w:lang w:val="uk-UA"/>
        </w:rPr>
        <w:t xml:space="preserve">, </w:t>
      </w:r>
      <w:r w:rsidR="007742AA" w:rsidRPr="00F35BF3">
        <w:rPr>
          <w:rFonts w:ascii="Times New Roman" w:eastAsia="Times-Roman" w:hAnsi="Times New Roman" w:cs="Times New Roman"/>
          <w:sz w:val="28"/>
          <w:szCs w:val="28"/>
          <w:lang w:val="uk-UA"/>
        </w:rPr>
        <w:t>за для цього сучасна реабілітаційна система може запропонувати широкий спектр допоміжних засобів</w:t>
      </w:r>
      <w:r w:rsidR="007742AA">
        <w:rPr>
          <w:rFonts w:ascii="Times New Roman" w:eastAsia="Times-Roman" w:hAnsi="Times New Roman" w:cs="Times New Roman"/>
          <w:sz w:val="28"/>
          <w:szCs w:val="28"/>
          <w:lang w:val="uk-UA"/>
        </w:rPr>
        <w:t>. Чим вони багатогранніші, тим вища їх ефективність, оскільки вони впливають на різні механізми регуляції організму (гуморальні, імунні, нервові, функціональні)</w:t>
      </w:r>
      <w:r w:rsidR="00015EB0">
        <w:rPr>
          <w:rFonts w:ascii="Times New Roman" w:eastAsia="Times-Roman" w:hAnsi="Times New Roman" w:cs="Times New Roman"/>
          <w:sz w:val="28"/>
          <w:szCs w:val="28"/>
          <w:lang w:val="uk-UA"/>
        </w:rPr>
        <w:t xml:space="preserve">. </w:t>
      </w:r>
      <w:r w:rsidR="00D50477" w:rsidRPr="0059130F">
        <w:rPr>
          <w:rFonts w:ascii="Times New Roman" w:hAnsi="Times New Roman" w:cs="Times New Roman"/>
          <w:sz w:val="28"/>
          <w:szCs w:val="28"/>
          <w:lang w:val="uk-UA"/>
        </w:rPr>
        <w:t>Реабілітація таких хворих є актуальним завданням, оскільки кількість людей, що отримують таку травму, постійно зростає, а більшість з них ‒ це соціально активна і працездатна частина населення</w:t>
      </w:r>
      <w:r w:rsidR="00D732BA" w:rsidRPr="00D732BA">
        <w:rPr>
          <w:rFonts w:ascii="Times New Roman" w:eastAsiaTheme="minorEastAsia" w:hAnsi="Times New Roman" w:cs="Times New Roman"/>
          <w:sz w:val="28"/>
          <w:szCs w:val="28"/>
          <w:lang w:val="uk-UA" w:eastAsia="ru-RU"/>
        </w:rPr>
        <w:t>[</w:t>
      </w:r>
      <w:r w:rsidR="00D732BA">
        <w:rPr>
          <w:rFonts w:ascii="Times New Roman" w:eastAsiaTheme="minorEastAsia" w:hAnsi="Times New Roman" w:cs="Times New Roman"/>
          <w:sz w:val="28"/>
          <w:szCs w:val="28"/>
          <w:lang w:val="uk-UA" w:eastAsia="ru-RU"/>
        </w:rPr>
        <w:t>1</w:t>
      </w:r>
      <w:r w:rsidR="00D732BA" w:rsidRPr="00D732BA">
        <w:rPr>
          <w:rFonts w:ascii="Times New Roman" w:eastAsiaTheme="minorEastAsia" w:hAnsi="Times New Roman" w:cs="Times New Roman"/>
          <w:sz w:val="28"/>
          <w:szCs w:val="28"/>
          <w:lang w:val="uk-UA" w:eastAsia="ru-RU"/>
        </w:rPr>
        <w:t>6]</w:t>
      </w:r>
      <w:r w:rsidR="00D50477" w:rsidRPr="0059130F">
        <w:rPr>
          <w:rFonts w:ascii="Times New Roman" w:hAnsi="Times New Roman" w:cs="Times New Roman"/>
          <w:sz w:val="28"/>
          <w:szCs w:val="28"/>
          <w:lang w:val="uk-UA"/>
        </w:rPr>
        <w:t>.</w:t>
      </w:r>
    </w:p>
    <w:p w:rsidR="00C01D11" w:rsidRPr="007742AA" w:rsidRDefault="00015EB0" w:rsidP="00C01D11">
      <w:pPr>
        <w:autoSpaceDE w:val="0"/>
        <w:autoSpaceDN w:val="0"/>
        <w:adjustRightInd w:val="0"/>
        <w:spacing w:after="0" w:line="360" w:lineRule="auto"/>
        <w:ind w:right="-1" w:firstLine="709"/>
        <w:jc w:val="both"/>
        <w:rPr>
          <w:rFonts w:ascii="Times New Roman" w:eastAsia="TimesNewRomanPSMT" w:hAnsi="Times New Roman" w:cs="Times New Roman"/>
          <w:sz w:val="28"/>
          <w:szCs w:val="28"/>
          <w:lang w:val="uk-UA"/>
        </w:rPr>
      </w:pPr>
      <w:r>
        <w:rPr>
          <w:rFonts w:ascii="Times New Roman" w:eastAsia="Times-Roman" w:hAnsi="Times New Roman" w:cs="Times New Roman"/>
          <w:sz w:val="28"/>
          <w:szCs w:val="28"/>
          <w:lang w:val="uk-UA"/>
        </w:rPr>
        <w:t>Розроблена програми</w:t>
      </w:r>
      <w:r w:rsidR="00B3508B">
        <w:rPr>
          <w:rFonts w:ascii="Times New Roman" w:eastAsia="Times-Roman" w:hAnsi="Times New Roman" w:cs="Times New Roman"/>
          <w:sz w:val="28"/>
          <w:szCs w:val="28"/>
          <w:lang w:val="uk-UA"/>
        </w:rPr>
        <w:t xml:space="preserve">, що представлена в магістерській роботі показала, що в результаті правильної постановці </w:t>
      </w:r>
      <w:r w:rsidR="00B3508B">
        <w:rPr>
          <w:rFonts w:ascii="Times New Roman" w:eastAsia="Times-Roman" w:hAnsi="Times New Roman" w:cs="Times New Roman"/>
          <w:sz w:val="28"/>
          <w:szCs w:val="28"/>
          <w:lang w:val="en-US"/>
        </w:rPr>
        <w:t>SMART</w:t>
      </w:r>
      <w:r w:rsidR="00B3508B" w:rsidRPr="00B3508B">
        <w:rPr>
          <w:rFonts w:ascii="Times New Roman" w:eastAsia="Times-Roman" w:hAnsi="Times New Roman" w:cs="Times New Roman"/>
          <w:sz w:val="28"/>
          <w:szCs w:val="28"/>
          <w:lang w:val="uk-UA"/>
        </w:rPr>
        <w:t xml:space="preserve">- </w:t>
      </w:r>
      <w:r w:rsidR="00B3508B">
        <w:rPr>
          <w:rFonts w:ascii="Times New Roman" w:eastAsia="Times-Roman" w:hAnsi="Times New Roman" w:cs="Times New Roman"/>
          <w:sz w:val="28"/>
          <w:szCs w:val="28"/>
          <w:lang w:val="uk-UA"/>
        </w:rPr>
        <w:t>цілей та комплексному підходу до реабілітаційної програми, пацієнти мали позитивну динаміку</w:t>
      </w:r>
      <w:r w:rsidR="00D732BA">
        <w:rPr>
          <w:rFonts w:ascii="Times New Roman" w:eastAsiaTheme="minorEastAsia" w:hAnsi="Times New Roman" w:cs="Times New Roman"/>
          <w:sz w:val="28"/>
          <w:szCs w:val="28"/>
          <w:lang w:eastAsia="ru-RU"/>
        </w:rPr>
        <w:t>[</w:t>
      </w:r>
      <w:r w:rsidR="00D732BA">
        <w:rPr>
          <w:rFonts w:ascii="Times New Roman" w:eastAsiaTheme="minorEastAsia" w:hAnsi="Times New Roman" w:cs="Times New Roman"/>
          <w:sz w:val="28"/>
          <w:szCs w:val="28"/>
          <w:lang w:val="uk-UA" w:eastAsia="ru-RU"/>
        </w:rPr>
        <w:t>25</w:t>
      </w:r>
      <w:r w:rsidR="00D732BA" w:rsidRPr="00F35BF3">
        <w:rPr>
          <w:rFonts w:ascii="Times New Roman" w:eastAsiaTheme="minorEastAsia" w:hAnsi="Times New Roman" w:cs="Times New Roman"/>
          <w:sz w:val="28"/>
          <w:szCs w:val="28"/>
          <w:lang w:eastAsia="ru-RU"/>
        </w:rPr>
        <w:t>]</w:t>
      </w:r>
      <w:r w:rsidR="00B3508B">
        <w:rPr>
          <w:rFonts w:ascii="Times New Roman" w:eastAsia="Times-Roman" w:hAnsi="Times New Roman" w:cs="Times New Roman"/>
          <w:sz w:val="28"/>
          <w:szCs w:val="28"/>
          <w:lang w:val="uk-UA"/>
        </w:rPr>
        <w:t>.</w:t>
      </w:r>
      <w:r w:rsidR="00D50477" w:rsidRPr="00D50477">
        <w:rPr>
          <w:rFonts w:ascii="Times New Roman" w:hAnsi="Times New Roman" w:cs="Times New Roman"/>
          <w:sz w:val="28"/>
          <w:szCs w:val="28"/>
          <w:lang w:val="uk-UA"/>
        </w:rPr>
        <w:t xml:space="preserve"> </w:t>
      </w:r>
      <w:r w:rsidR="00D50477">
        <w:rPr>
          <w:rFonts w:ascii="Times New Roman" w:hAnsi="Times New Roman" w:cs="Times New Roman"/>
          <w:sz w:val="28"/>
          <w:szCs w:val="28"/>
          <w:lang w:val="uk-UA"/>
        </w:rPr>
        <w:t xml:space="preserve">При </w:t>
      </w:r>
      <w:r w:rsidR="00D50477" w:rsidRPr="00877D1F">
        <w:rPr>
          <w:rFonts w:ascii="Times New Roman" w:eastAsia="Times New Roman" w:hAnsi="Times New Roman" w:cs="Times New Roman"/>
          <w:color w:val="222222"/>
          <w:sz w:val="28"/>
          <w:szCs w:val="28"/>
          <w:lang w:val="uk-UA"/>
        </w:rPr>
        <w:t>виборі та складанні комплексу вправ ураховували, що вони не повинні викликати болю,</w:t>
      </w:r>
      <w:r w:rsidR="00D50477">
        <w:rPr>
          <w:rFonts w:ascii="Times New Roman" w:eastAsia="Times New Roman" w:hAnsi="Times New Roman" w:cs="Times New Roman"/>
          <w:color w:val="222222"/>
          <w:sz w:val="28"/>
          <w:szCs w:val="28"/>
          <w:lang w:val="uk-UA"/>
        </w:rPr>
        <w:t xml:space="preserve"> але будуть відповілати рівню фізичної підготовки пацієнта</w:t>
      </w:r>
      <w:r w:rsidR="00D50477" w:rsidRPr="00877D1F">
        <w:rPr>
          <w:rFonts w:ascii="Times New Roman" w:eastAsia="Times New Roman" w:hAnsi="Times New Roman" w:cs="Times New Roman"/>
          <w:color w:val="222222"/>
          <w:sz w:val="28"/>
          <w:szCs w:val="28"/>
          <w:lang w:val="uk-UA"/>
        </w:rPr>
        <w:t xml:space="preserve">. </w:t>
      </w:r>
      <w:r>
        <w:rPr>
          <w:rFonts w:ascii="Times New Roman" w:eastAsia="Times-Roman" w:hAnsi="Times New Roman" w:cs="Times New Roman"/>
          <w:sz w:val="28"/>
          <w:szCs w:val="28"/>
          <w:lang w:val="uk-UA"/>
        </w:rPr>
        <w:lastRenderedPageBreak/>
        <w:t>Завдяки цьому, досягають не тільки зниження після операційних ускладнень, але й попередження рецидивів травм.</w:t>
      </w:r>
    </w:p>
    <w:p w:rsidR="00015EB0" w:rsidRDefault="00015EB0" w:rsidP="000A1B8B">
      <w:pPr>
        <w:spacing w:line="360" w:lineRule="auto"/>
        <w:ind w:right="-424" w:firstLine="709"/>
        <w:jc w:val="both"/>
        <w:rPr>
          <w:rFonts w:ascii="Times New Roman" w:hAnsi="Times New Roman" w:cs="Times New Roman"/>
          <w:sz w:val="28"/>
          <w:szCs w:val="28"/>
          <w:lang w:val="uk-UA"/>
        </w:rPr>
      </w:pPr>
    </w:p>
    <w:p w:rsidR="00015EB0" w:rsidRDefault="00015EB0" w:rsidP="000A1B8B">
      <w:pPr>
        <w:spacing w:line="360" w:lineRule="auto"/>
        <w:ind w:right="-424" w:firstLine="709"/>
        <w:jc w:val="both"/>
        <w:rPr>
          <w:rFonts w:ascii="Times New Roman" w:hAnsi="Times New Roman" w:cs="Times New Roman"/>
          <w:sz w:val="28"/>
          <w:szCs w:val="28"/>
          <w:lang w:val="uk-UA"/>
        </w:rPr>
      </w:pPr>
    </w:p>
    <w:p w:rsidR="00015EB0" w:rsidRDefault="00015EB0" w:rsidP="000A1B8B">
      <w:pPr>
        <w:spacing w:line="360" w:lineRule="auto"/>
        <w:ind w:right="-424" w:firstLine="709"/>
        <w:jc w:val="both"/>
        <w:rPr>
          <w:rFonts w:ascii="Times New Roman" w:hAnsi="Times New Roman" w:cs="Times New Roman"/>
          <w:sz w:val="28"/>
          <w:szCs w:val="28"/>
          <w:lang w:val="uk-UA"/>
        </w:rPr>
      </w:pPr>
    </w:p>
    <w:p w:rsidR="000A1B8B" w:rsidRDefault="00C01D11" w:rsidP="000A1B8B">
      <w:pPr>
        <w:spacing w:line="360" w:lineRule="auto"/>
        <w:ind w:right="-424"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F35BF3" w:rsidRPr="00F35BF3" w:rsidRDefault="00F35BF3" w:rsidP="00F35BF3">
      <w:pPr>
        <w:autoSpaceDE w:val="0"/>
        <w:autoSpaceDN w:val="0"/>
        <w:adjustRightInd w:val="0"/>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autoSpaceDE w:val="0"/>
        <w:autoSpaceDN w:val="0"/>
        <w:adjustRightInd w:val="0"/>
        <w:spacing w:after="0" w:line="360" w:lineRule="auto"/>
        <w:ind w:right="-1" w:firstLine="709"/>
        <w:rPr>
          <w:rFonts w:ascii="Times New Roman" w:hAnsi="Times New Roman" w:cs="Times New Roman"/>
          <w:sz w:val="24"/>
          <w:szCs w:val="24"/>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Default="00F35BF3" w:rsidP="00F35BF3">
      <w:pPr>
        <w:spacing w:after="0" w:line="360" w:lineRule="auto"/>
        <w:ind w:right="-1" w:firstLine="709"/>
        <w:jc w:val="both"/>
        <w:rPr>
          <w:rFonts w:ascii="Times New Roman" w:hAnsi="Times New Roman" w:cs="Times New Roman"/>
          <w:sz w:val="28"/>
          <w:szCs w:val="28"/>
          <w:lang w:val="uk-UA"/>
        </w:rPr>
      </w:pPr>
    </w:p>
    <w:p w:rsidR="00D1647A" w:rsidRDefault="00D1647A" w:rsidP="00F35BF3">
      <w:pPr>
        <w:spacing w:after="0" w:line="360" w:lineRule="auto"/>
        <w:ind w:right="-1" w:firstLine="709"/>
        <w:jc w:val="both"/>
        <w:rPr>
          <w:rFonts w:ascii="Times New Roman" w:hAnsi="Times New Roman" w:cs="Times New Roman"/>
          <w:sz w:val="28"/>
          <w:szCs w:val="28"/>
          <w:lang w:val="uk-UA"/>
        </w:rPr>
      </w:pPr>
    </w:p>
    <w:p w:rsidR="00D1647A" w:rsidRDefault="00D1647A" w:rsidP="00F35BF3">
      <w:pPr>
        <w:spacing w:after="0" w:line="360" w:lineRule="auto"/>
        <w:ind w:right="-1" w:firstLine="709"/>
        <w:jc w:val="both"/>
        <w:rPr>
          <w:rFonts w:ascii="Times New Roman" w:hAnsi="Times New Roman" w:cs="Times New Roman"/>
          <w:sz w:val="28"/>
          <w:szCs w:val="28"/>
          <w:lang w:val="uk-UA"/>
        </w:rPr>
      </w:pPr>
    </w:p>
    <w:p w:rsidR="00D1647A" w:rsidRDefault="00D1647A" w:rsidP="00F35BF3">
      <w:pPr>
        <w:spacing w:after="0" w:line="360" w:lineRule="auto"/>
        <w:ind w:right="-1" w:firstLine="709"/>
        <w:jc w:val="both"/>
        <w:rPr>
          <w:rFonts w:ascii="Times New Roman" w:hAnsi="Times New Roman" w:cs="Times New Roman"/>
          <w:sz w:val="28"/>
          <w:szCs w:val="28"/>
          <w:lang w:val="uk-UA"/>
        </w:rPr>
      </w:pPr>
    </w:p>
    <w:p w:rsidR="00D1647A" w:rsidRDefault="00D1647A" w:rsidP="00F35BF3">
      <w:pPr>
        <w:spacing w:after="0" w:line="360" w:lineRule="auto"/>
        <w:ind w:right="-1" w:firstLine="709"/>
        <w:jc w:val="both"/>
        <w:rPr>
          <w:rFonts w:ascii="Times New Roman" w:hAnsi="Times New Roman" w:cs="Times New Roman"/>
          <w:sz w:val="28"/>
          <w:szCs w:val="28"/>
          <w:lang w:val="uk-UA"/>
        </w:rPr>
      </w:pPr>
    </w:p>
    <w:p w:rsidR="00D1647A" w:rsidRDefault="00D1647A" w:rsidP="00F35BF3">
      <w:pPr>
        <w:spacing w:after="0" w:line="360" w:lineRule="auto"/>
        <w:ind w:right="-1" w:firstLine="709"/>
        <w:jc w:val="both"/>
        <w:rPr>
          <w:rFonts w:ascii="Times New Roman" w:hAnsi="Times New Roman" w:cs="Times New Roman"/>
          <w:sz w:val="28"/>
          <w:szCs w:val="28"/>
          <w:lang w:val="uk-UA"/>
        </w:rPr>
      </w:pPr>
    </w:p>
    <w:p w:rsidR="00D1647A" w:rsidRPr="00F35BF3" w:rsidRDefault="00D1647A" w:rsidP="00D50477">
      <w:pPr>
        <w:spacing w:after="0" w:line="360" w:lineRule="auto"/>
        <w:ind w:right="-1"/>
        <w:jc w:val="both"/>
        <w:rPr>
          <w:rFonts w:ascii="Times New Roman" w:hAnsi="Times New Roman" w:cs="Times New Roman"/>
          <w:sz w:val="28"/>
          <w:szCs w:val="28"/>
          <w:lang w:val="uk-UA"/>
        </w:rPr>
      </w:pPr>
    </w:p>
    <w:p w:rsidR="00F35BF3" w:rsidRPr="00F35BF3" w:rsidRDefault="00F35BF3" w:rsidP="00F35BF3">
      <w:pPr>
        <w:ind w:right="-1" w:firstLine="709"/>
        <w:jc w:val="center"/>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eastAsia="ru-RU"/>
        </w:rPr>
        <w:lastRenderedPageBreak/>
        <w:t>СПИСОК ВИКОРИСТАНИХ ДЖЕРЕЛ</w:t>
      </w:r>
    </w:p>
    <w:p w:rsidR="00F35BF3" w:rsidRPr="00D1647A" w:rsidRDefault="00F35BF3" w:rsidP="00D1647A">
      <w:pPr>
        <w:spacing w:line="360" w:lineRule="auto"/>
        <w:ind w:right="-1"/>
        <w:jc w:val="both"/>
        <w:rPr>
          <w:rFonts w:ascii="Times New Roman" w:eastAsiaTheme="minorEastAsia" w:hAnsi="Times New Roman" w:cs="Times New Roman"/>
          <w:sz w:val="28"/>
          <w:szCs w:val="28"/>
          <w:lang w:val="uk-UA" w:eastAsia="ru-RU"/>
        </w:rPr>
      </w:pP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Анатомія та фізіологія з патологією /за ред. Я. І. Федонюка, Л. С Білика, Н.Х. Мікули. Тернопіль, Укрмедкнига, 2001. 680</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rPr>
      </w:pPr>
      <w:r w:rsidRPr="00F35BF3">
        <w:rPr>
          <w:rFonts w:ascii="Times New Roman" w:eastAsiaTheme="minorEastAsia" w:hAnsi="Times New Roman" w:cs="Times New Roman"/>
          <w:sz w:val="28"/>
          <w:szCs w:val="28"/>
          <w:lang w:val="uk-UA" w:eastAsia="ru-RU"/>
        </w:rPr>
        <w:t xml:space="preserve">Бобрик І.І., Ковешніков В.Г., Лузін В.І., Роменський О.Ю. Анатомія людини: підруч. для вищ. мед. навч. закл. </w:t>
      </w:r>
      <w:r w:rsidRPr="00F35BF3">
        <w:rPr>
          <w:rFonts w:ascii="Times New Roman" w:eastAsiaTheme="minorEastAsia" w:hAnsi="Times New Roman" w:cs="Times New Roman"/>
          <w:sz w:val="28"/>
          <w:szCs w:val="28"/>
          <w:lang w:eastAsia="ru-RU"/>
        </w:rPr>
        <w:t>ІVр. акред. В 3 т. Т. 1. /за ред. В.Г. Ковешнікова. Луганськ, ТОВ "Віртуальна реальність", 2005. 328 с.</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Вовченко А.Я. Путеводитель по ультразвуковому исследованию в травматологии и ортопедии. Суставы. Этюды современной ультразвуковой диагностики. Выпуск 8. / под ред.д-р мед. наук Я.Б. Куценка – К.: ВБО «Украинский Доплеровский Клуб», 2011. – 152 с.: цв.ил.</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Головацький А. С., Черкасов В. Г., Сапін М. Р., Федонюк Я. І. Анатомія людини: підручник для студ. вищ. мед. навч. закл. IV р. акр. В 3 т. / за ред. А. С. Головацького, В. Г. Черкасова. Вінниця: Нова книга, 2006. 368 с</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Дінейко К. Рух, дихання, психофізичне тренування / Дінейко К. – К.: Здоров’я, 1984. – 168 с</w:t>
      </w:r>
    </w:p>
    <w:p w:rsidR="00D50477" w:rsidRDefault="00F35BF3"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Долгополов О. В. Хірургічне лікування ушкоджень ротаторної манжети плеча: Дис.. канд.. мед. наук: 14.01.21. / Долгополов Олексій Вікторович – К., 2003. – 169 с.</w:t>
      </w:r>
    </w:p>
    <w:p w:rsidR="00D50477" w:rsidRDefault="00F35BF3"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D50477">
        <w:rPr>
          <w:rFonts w:ascii="Times New Roman" w:hAnsi="Times New Roman" w:cs="Times New Roman"/>
          <w:sz w:val="28"/>
          <w:szCs w:val="28"/>
          <w:lang w:val="uk-UA"/>
        </w:rPr>
        <w:t>Жабокрицька О.В. Нетрадиційні методи та системи оздоровлення / Жабокрицька О.В., Язловецький В.С. – Кіровоград, 2001. – 183 с</w:t>
      </w:r>
      <w:r w:rsidR="00D50477" w:rsidRPr="00D50477">
        <w:rPr>
          <w:rFonts w:ascii="Times New Roman" w:hAnsi="Times New Roman" w:cs="Times New Roman"/>
          <w:sz w:val="28"/>
          <w:szCs w:val="28"/>
          <w:lang w:val="uk-UA"/>
        </w:rPr>
        <w:t xml:space="preserve"> </w:t>
      </w:r>
    </w:p>
    <w:p w:rsidR="00F35BF3" w:rsidRPr="00D50477" w:rsidRDefault="00D50477"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D50477">
        <w:rPr>
          <w:rFonts w:ascii="Times New Roman" w:hAnsi="Times New Roman" w:cs="Times New Roman"/>
          <w:sz w:val="28"/>
          <w:szCs w:val="28"/>
          <w:lang w:val="uk-UA"/>
        </w:rPr>
        <w:t xml:space="preserve">Звіряка О. М. Особливості фізичної реабілітації у кризових станах: психологічний аспект // Особистість у кризових умовах та критичних ситуаціях життя: збірник наукових праць / за ред.: Кузікової С. Б., Щербакової І. М. – Суми: Вид-во Сум ДПУ ім. </w:t>
      </w:r>
      <w:r w:rsidRPr="00D50477">
        <w:rPr>
          <w:rFonts w:ascii="Times New Roman" w:hAnsi="Times New Roman" w:cs="Times New Roman"/>
          <w:sz w:val="28"/>
          <w:szCs w:val="28"/>
        </w:rPr>
        <w:t>С. А Макаренка, 2016. – С. 328 – 331.</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Коляденко Г. І. Анатомія людини. К., Либідь, 2009. 384 с.</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 xml:space="preserve">Корж, М. О., Котульський, І. В., Яковенко, С. М., Дуплій, Д. Р., Москаленко, Н. О., Ісаєва, Н. П., Дуднік, В. С., &amp; Костерін, С. Б. (2012). Інструментальна діагностика структурно-функціональних порушень у випадку </w:t>
      </w:r>
      <w:r w:rsidRPr="00F35BF3">
        <w:rPr>
          <w:rFonts w:ascii="Times New Roman" w:eastAsiaTheme="minorEastAsia" w:hAnsi="Times New Roman" w:cs="Times New Roman"/>
          <w:sz w:val="28"/>
          <w:szCs w:val="28"/>
          <w:lang w:eastAsia="ru-RU"/>
        </w:rPr>
        <w:lastRenderedPageBreak/>
        <w:t>плечолопаткового больового синдрому. Ортопедия, травматология и протезирование, (2), 5-8.</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val="uk-UA" w:eastAsia="ru-RU"/>
        </w:rPr>
        <w:t xml:space="preserve">Левенець В.М. Спортивна травматологія: навчальний посібник / Левенець В.М., Лінько Я.В. – К. : Олімп.л-ра, 2008. – 215с. </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Лікувальна фізкультура та спортивна медицина / За ред. В.В. Клапчука, Г.В. Дзяка. – К.: Здоров’я, 1995. – 312 с.</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Маркс В.О. Ортопедическая діагностика: [руководство – справочник] / Маркс В.О. // Мн., «Наука и техника», 1978.</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val="uk-UA" w:eastAsia="ru-RU"/>
        </w:rPr>
        <w:t>Марченко О. К. Фізична реабілітація хворих з травмами і захворюваннями нервової системи [навч. посіб.] / О. К. Марченко. — К.: Олімп, л-ра, 2006. — 196 с.</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Музика Ф. В., Гриньків М. Я., Куцериб Т. М. Анатомія людини: навч. посіб. Львів, ЛДУФК, 2014. 359 с</w:t>
      </w:r>
    </w:p>
    <w:p w:rsidR="00D50477" w:rsidRDefault="00F35BF3"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val="uk-UA" w:eastAsia="ru-RU"/>
        </w:rPr>
        <w:t>Мурза В.П. Фізичні вправи і здоров’я / Мурза В.П. – К.: Здоров’я, 1991. – 254 с.</w:t>
      </w:r>
    </w:p>
    <w:p w:rsidR="00D50477" w:rsidRPr="00D50477" w:rsidRDefault="00F35BF3"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D50477">
        <w:rPr>
          <w:rFonts w:ascii="Times New Roman" w:eastAsiaTheme="minorEastAsia" w:hAnsi="Times New Roman" w:cs="Times New Roman"/>
          <w:sz w:val="28"/>
          <w:szCs w:val="28"/>
          <w:lang w:val="uk-UA"/>
        </w:rPr>
        <w:t>Мухін В.М. Фізична реабілітація / Мухін В.М. – К.: Олімпійська література, 2005. – 471 с.</w:t>
      </w:r>
      <w:r w:rsidR="00D50477" w:rsidRPr="00D50477">
        <w:rPr>
          <w:rFonts w:ascii="Times New Roman" w:eastAsia="Times New Roman" w:hAnsi="Times New Roman" w:cs="Times New Roman"/>
          <w:color w:val="000000"/>
          <w:sz w:val="28"/>
          <w:szCs w:val="28"/>
          <w:lang w:val="uk-UA"/>
        </w:rPr>
        <w:t xml:space="preserve"> </w:t>
      </w:r>
    </w:p>
    <w:p w:rsidR="00F35BF3" w:rsidRPr="00D50477" w:rsidRDefault="00D50477"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D50477">
        <w:rPr>
          <w:rFonts w:ascii="Times New Roman" w:eastAsia="Times New Roman" w:hAnsi="Times New Roman" w:cs="Times New Roman"/>
          <w:color w:val="000000"/>
          <w:sz w:val="28"/>
          <w:szCs w:val="28"/>
          <w:lang w:val="uk-UA"/>
        </w:rPr>
        <w:t xml:space="preserve">Нові принципи стандартизації тяжкості пошко-джень у постраждалих із мінно-вибуховою та вогнепальною травмою в умовах сучасних бойових дій / Гур’єв С.О., Кравцов Д.І., Ордатій А.В., Адонін Д.І., Ткаченко Д.Г., Лисун Д.М. // Збірник наукових праць </w:t>
      </w:r>
      <w:r w:rsidRPr="00D50477">
        <w:rPr>
          <w:rFonts w:ascii="Times New Roman" w:eastAsia="Times New Roman" w:hAnsi="Times New Roman" w:cs="Times New Roman"/>
          <w:color w:val="000000"/>
          <w:sz w:val="28"/>
          <w:szCs w:val="28"/>
        </w:rPr>
        <w:t>XVII</w:t>
      </w:r>
      <w:r w:rsidRPr="00D50477">
        <w:rPr>
          <w:rFonts w:ascii="Times New Roman" w:eastAsia="Times New Roman" w:hAnsi="Times New Roman" w:cs="Times New Roman"/>
          <w:color w:val="000000"/>
          <w:sz w:val="28"/>
          <w:szCs w:val="28"/>
          <w:lang w:val="uk-UA"/>
        </w:rPr>
        <w:t xml:space="preserve"> з’їзду ортопедів-травматологів України. Київ, 5–7 жовтня. — С. 36-37</w:t>
      </w:r>
    </w:p>
    <w:p w:rsidR="00F35BF3" w:rsidRPr="00D50477"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val="uk-UA" w:eastAsia="ru-RU"/>
        </w:rPr>
        <w:t xml:space="preserve">Окамото Г. Основи фізичної реабілітації [навч. посіб.] / Г. Окамото; пер. з англ. </w:t>
      </w:r>
      <w:r w:rsidRPr="00D50477">
        <w:rPr>
          <w:rFonts w:ascii="Times New Roman" w:eastAsiaTheme="minorEastAsia" w:hAnsi="Times New Roman" w:cs="Times New Roman"/>
          <w:sz w:val="28"/>
          <w:szCs w:val="28"/>
          <w:lang w:val="uk-UA" w:eastAsia="ru-RU"/>
        </w:rPr>
        <w:t>Ю. Кобіва, К. А. Добриніної. — Львів, 2002. — 232 с.</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rPr>
      </w:pPr>
      <w:r w:rsidRPr="000870D9">
        <w:rPr>
          <w:rFonts w:ascii="Times New Roman" w:eastAsiaTheme="minorEastAsia" w:hAnsi="Times New Roman" w:cs="Times New Roman"/>
          <w:sz w:val="28"/>
          <w:szCs w:val="28"/>
          <w:lang w:val="uk-UA" w:eastAsia="ru-RU"/>
        </w:rPr>
        <w:t xml:space="preserve">Пєшкова О.В. Вступ до спеціальності (Фізична реабілітація) / Навчальний посібник / Пєшкова О.В. – Харків, 2007. – 147 с. 36. </w:t>
      </w:r>
      <w:r w:rsidRPr="00F35BF3">
        <w:rPr>
          <w:rFonts w:ascii="Times New Roman" w:eastAsiaTheme="minorEastAsia" w:hAnsi="Times New Roman" w:cs="Times New Roman"/>
          <w:sz w:val="28"/>
          <w:szCs w:val="28"/>
          <w:lang w:eastAsia="ru-RU"/>
        </w:rPr>
        <w:t>Порада А.М. Основи фізичної реабілітації / Порада А.М., Солодовник Н.Е. – К.: Медицина, 2006. – 246 с.</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Романишш М. Я. Фізична реабілітація в спорті [навч. посіб.] / М. Я. Романишин. — Рівне: Волинські обереги, 2007. — 368 с</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lastRenderedPageBreak/>
        <w:t>Самусєв Р. П., Липченко В. Я. Атлас анатомії людини: навч. посіб. для студ. вищ. мед. навч. закл. Тернопіль, Навчальна книга-Богдан, 2011. 751 с.</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Свиридов О. І. Анатомія людини: підручник / за ред. проф. І. І. Бобрика. Київ, Вища школа, 2001. 399 с.</w:t>
      </w:r>
    </w:p>
    <w:p w:rsidR="00F35BF3" w:rsidRPr="00F35BF3" w:rsidRDefault="00F35BF3" w:rsidP="00F35BF3">
      <w:pPr>
        <w:numPr>
          <w:ilvl w:val="0"/>
          <w:numId w:val="22"/>
        </w:numPr>
        <w:spacing w:line="360" w:lineRule="auto"/>
        <w:ind w:left="0" w:right="-1" w:firstLine="709"/>
        <w:contextualSpacing/>
        <w:jc w:val="both"/>
        <w:rPr>
          <w:rFonts w:ascii="Times New Roman" w:eastAsiaTheme="minorEastAsia" w:hAnsi="Times New Roman" w:cs="Times New Roman"/>
          <w:sz w:val="28"/>
          <w:szCs w:val="28"/>
          <w:lang w:eastAsia="ru-RU"/>
        </w:rPr>
      </w:pPr>
      <w:r w:rsidRPr="00F35BF3">
        <w:rPr>
          <w:rFonts w:ascii="Times New Roman" w:eastAsiaTheme="minorEastAsia" w:hAnsi="Times New Roman" w:cs="Times New Roman"/>
          <w:sz w:val="28"/>
          <w:szCs w:val="28"/>
          <w:lang w:val="uk-UA" w:eastAsia="ru-RU"/>
        </w:rPr>
        <w:t xml:space="preserve">Сергієнко Р. О. Діагностика та лікування адгезивного капсуліту плечового суглоба: дис. канд. мед. наук: 14.01.21 / Р. О. Сергієнко. – АМН України. </w:t>
      </w:r>
      <w:r w:rsidRPr="00F35BF3">
        <w:rPr>
          <w:rFonts w:ascii="Times New Roman" w:eastAsiaTheme="minorEastAsia" w:hAnsi="Times New Roman" w:cs="Times New Roman"/>
          <w:sz w:val="28"/>
          <w:szCs w:val="28"/>
          <w:lang w:eastAsia="ru-RU"/>
        </w:rPr>
        <w:t>Інститут травматології та ортопедії. – К., 2006. – С. 170</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rPr>
      </w:pPr>
      <w:r w:rsidRPr="00F35BF3">
        <w:rPr>
          <w:rFonts w:ascii="Times New Roman" w:eastAsiaTheme="minorEastAsia" w:hAnsi="Times New Roman" w:cs="Times New Roman"/>
          <w:sz w:val="28"/>
          <w:szCs w:val="28"/>
          <w:lang w:eastAsia="ru-RU"/>
        </w:rPr>
        <w:t xml:space="preserve">Страфун С. С. Лікування ушкоджень зв'язок, що утримують сухожилок довгої голівки біцепса на рівні міжгорбкової борозни плеча (Pulley Lesion) / С.С. Страфун, С.В. Богдан, С.П. Кушнір // Вісник ортопедії, травматології та протезування. – 2017. – №2 – С. 25 – 33. 25. </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rPr>
      </w:pPr>
      <w:r w:rsidRPr="00F35BF3">
        <w:rPr>
          <w:rFonts w:ascii="Times New Roman" w:eastAsiaTheme="minorEastAsia" w:hAnsi="Times New Roman" w:cs="Times New Roman"/>
          <w:sz w:val="28"/>
          <w:szCs w:val="28"/>
          <w:lang w:eastAsia="ru-RU"/>
        </w:rPr>
        <w:t>Страфун С. С. Магнітно-резонансна томографія остеоартрозу плечового суглоба / С.С. Страфун, Р.О. Сергієнко, А.Я. Вовченко та ін.// Літопис травматологіїї та ортопедії. – 2016. – №1 – С. 129 – 133</w:t>
      </w:r>
    </w:p>
    <w:p w:rsidR="00D50477" w:rsidRDefault="00F35BF3"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rPr>
      </w:pPr>
      <w:r w:rsidRPr="00F35BF3">
        <w:rPr>
          <w:rFonts w:ascii="Times New Roman" w:eastAsiaTheme="minorEastAsia" w:hAnsi="Times New Roman" w:cs="Times New Roman"/>
          <w:sz w:val="28"/>
          <w:szCs w:val="28"/>
          <w:lang w:eastAsia="ru-RU"/>
        </w:rPr>
        <w:t>Страфун С. С. Сучасний погляд на етіологію та патогенез деформівного артрозу плечового суглоба / С.С. Страфун, Р.О. Сергієнко // Вісник ортопедії, травматології та протезування. – 2012. – №1 – С. 5 – 12. 24.</w:t>
      </w:r>
    </w:p>
    <w:p w:rsidR="00D50477" w:rsidRDefault="00F35BF3"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rPr>
      </w:pPr>
      <w:r w:rsidRPr="00D50477">
        <w:rPr>
          <w:rFonts w:ascii="Times New Roman" w:hAnsi="Times New Roman" w:cs="Times New Roman"/>
          <w:sz w:val="28"/>
          <w:szCs w:val="28"/>
        </w:rPr>
        <w:t>Страфун О.С. Ранні та віддалені результати лікування хворих після відкритого та артроскопічного швів повношарових травматичних 150 ушкоджень ротаторної манжети плеча / О.С. Страфун, С.В. Богдан // Вісник ортопедії, травматології та протезування. – 2015. – №4 – С. 4 – 9</w:t>
      </w:r>
      <w:r w:rsidR="00D50477" w:rsidRPr="00D50477">
        <w:rPr>
          <w:rFonts w:ascii="Times New Roman" w:hAnsi="Times New Roman" w:cs="Times New Roman"/>
          <w:sz w:val="28"/>
          <w:szCs w:val="28"/>
        </w:rPr>
        <w:t xml:space="preserve"> </w:t>
      </w:r>
    </w:p>
    <w:p w:rsidR="00D50477" w:rsidRDefault="00D50477"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rPr>
      </w:pPr>
      <w:r w:rsidRPr="00D50477">
        <w:rPr>
          <w:rFonts w:ascii="Times New Roman" w:hAnsi="Times New Roman" w:cs="Times New Roman"/>
          <w:sz w:val="28"/>
          <w:szCs w:val="28"/>
        </w:rPr>
        <w:t xml:space="preserve">Терновий Є.В., Кравченко А.А., Лещинський А.Ф. Реабілітаційна терапія при травмах кістково-суглобового апарату. - Київ: Здоров'я, 1982. – 184-188 с. </w:t>
      </w:r>
    </w:p>
    <w:p w:rsidR="00D50477" w:rsidRDefault="00F35BF3"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rPr>
      </w:pPr>
      <w:r w:rsidRPr="00D50477">
        <w:rPr>
          <w:rFonts w:ascii="Times New Roman" w:hAnsi="Times New Roman" w:cs="Times New Roman"/>
          <w:sz w:val="28"/>
          <w:szCs w:val="28"/>
        </w:rPr>
        <w:t xml:space="preserve">Чорнокульський С. Т., Єрмольєв Е. В. Анатомія кісток та їх з’єднань (остео – артросиндесмологія): атлас схем і фотоілюстрацій: навчально-методичний посібник: вид. 3-є, доп. Київ, 2005. </w:t>
      </w:r>
      <w:r w:rsidRPr="00D50477">
        <w:rPr>
          <w:rFonts w:ascii="Times New Roman" w:hAnsi="Times New Roman" w:cs="Times New Roman"/>
          <w:sz w:val="28"/>
          <w:szCs w:val="28"/>
          <w:lang w:val="en-US"/>
        </w:rPr>
        <w:t xml:space="preserve">160 </w:t>
      </w:r>
      <w:r w:rsidRPr="00D50477">
        <w:rPr>
          <w:rFonts w:ascii="Times New Roman" w:hAnsi="Times New Roman" w:cs="Times New Roman"/>
          <w:sz w:val="28"/>
          <w:szCs w:val="28"/>
        </w:rPr>
        <w:t>с</w:t>
      </w:r>
    </w:p>
    <w:p w:rsidR="00F35BF3" w:rsidRPr="000870D9" w:rsidRDefault="00D50477"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en-US"/>
        </w:rPr>
      </w:pPr>
      <w:r w:rsidRPr="00D50477">
        <w:rPr>
          <w:rFonts w:ascii="Times New Roman" w:eastAsia="Times New Roman" w:hAnsi="Times New Roman" w:cs="Times New Roman"/>
          <w:bCs/>
          <w:color w:val="000000"/>
          <w:sz w:val="28"/>
          <w:szCs w:val="28"/>
          <w:lang w:val="en-US"/>
        </w:rPr>
        <w:t xml:space="preserve"> Abram S.G.F., Beard D.J., Price A.J</w:t>
      </w:r>
      <w:r w:rsidRPr="00D50477">
        <w:rPr>
          <w:rFonts w:ascii="Times New Roman" w:eastAsia="Times New Roman" w:hAnsi="Times New Roman" w:cs="Times New Roman"/>
          <w:b/>
          <w:bCs/>
          <w:color w:val="000000"/>
          <w:sz w:val="28"/>
          <w:szCs w:val="28"/>
          <w:lang w:val="en-US"/>
        </w:rPr>
        <w:t>.</w:t>
      </w:r>
      <w:r w:rsidRPr="00D50477">
        <w:rPr>
          <w:rFonts w:ascii="Times New Roman" w:eastAsia="Times New Roman" w:hAnsi="Times New Roman" w:cs="Times New Roman"/>
          <w:color w:val="000000"/>
          <w:sz w:val="28"/>
          <w:szCs w:val="28"/>
          <w:lang w:val="en-US"/>
        </w:rPr>
        <w:t> (2019). Arthroscopic meniscal surgery: a national society treatment guideline and consensus statement Bone Joint J. Jun. 101-B (6): 652–659. doi: 10.1302/0301-620X.101B6.BJJ-2019-0126.R1</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val="en-US" w:eastAsia="ru-RU"/>
        </w:rPr>
        <w:lastRenderedPageBreak/>
        <w:t>Barth J.R. The bear-hug test: a new and sensitive test for diagnosing a subscapularis tear / J.R. Barth, S.S. Burkhart, J.F. De Beer // Arthroscopy. – 2006. – №22. –</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val="en-US" w:eastAsia="ru-RU"/>
        </w:rPr>
        <w:t xml:space="preserve">Codding J. L. Natural History of Degenerative Rotator Cuff Tears / J. L. Codding, J. D. Keener // Curr. </w:t>
      </w:r>
      <w:r w:rsidRPr="00F35BF3">
        <w:rPr>
          <w:rFonts w:ascii="Times New Roman" w:eastAsiaTheme="minorEastAsia" w:hAnsi="Times New Roman" w:cs="Times New Roman"/>
          <w:sz w:val="28"/>
          <w:szCs w:val="28"/>
          <w:lang w:eastAsia="ru-RU"/>
        </w:rPr>
        <w:t>Rev. Musculoskelet Med. – 2018. – Vol. 11 (1). – P. 77–85.</w:t>
      </w:r>
      <w:r w:rsidRPr="00F35BF3">
        <w:rPr>
          <w:rFonts w:ascii="Times New Roman" w:eastAsiaTheme="minorEastAsia" w:hAnsi="Times New Roman" w:cs="Times New Roman"/>
          <w:sz w:val="28"/>
          <w:szCs w:val="28"/>
          <w:lang w:val="uk-UA" w:eastAsia="ru-RU"/>
        </w:rPr>
        <w:t xml:space="preserve">. </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val="en-US" w:eastAsia="ru-RU"/>
        </w:rPr>
        <w:t xml:space="preserve">Dini A. A. Rotator cuff repair – The SCOI row method. / A. A. Dini, S. J. Snyder // </w:t>
      </w:r>
      <w:r w:rsidRPr="00F35BF3">
        <w:rPr>
          <w:rFonts w:ascii="Times New Roman" w:eastAsiaTheme="minorEastAsia" w:hAnsi="Times New Roman" w:cs="Times New Roman"/>
          <w:sz w:val="28"/>
          <w:szCs w:val="28"/>
          <w:lang w:eastAsia="ru-RU"/>
        </w:rPr>
        <w:t>М</w:t>
      </w:r>
      <w:r w:rsidRPr="00F35BF3">
        <w:rPr>
          <w:rFonts w:ascii="Times New Roman" w:eastAsiaTheme="minorEastAsia" w:hAnsi="Times New Roman" w:cs="Times New Roman"/>
          <w:sz w:val="28"/>
          <w:szCs w:val="28"/>
          <w:lang w:val="en-US" w:eastAsia="ru-RU"/>
        </w:rPr>
        <w:t>edicina fluminensis. – 2015. – Vol. 51. – №1. – P.114 – 126</w:t>
      </w:r>
    </w:p>
    <w:p w:rsidR="00F35BF3" w:rsidRPr="00F35BF3"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val="en-US" w:eastAsia="ru-RU"/>
        </w:rPr>
        <w:t xml:space="preserve">Edwards T.B. Arthroscopic debridment in the treatment of patients with isolated tears of the subscapularis / T.B. Edwards, G. Walch, L. Nove-Josserand [et al.] // Arthroscopy. – 2006. – №22 – </w:t>
      </w:r>
      <w:r w:rsidRPr="00F35BF3">
        <w:rPr>
          <w:rFonts w:ascii="Times New Roman" w:eastAsiaTheme="minorEastAsia" w:hAnsi="Times New Roman" w:cs="Times New Roman"/>
          <w:sz w:val="28"/>
          <w:szCs w:val="28"/>
          <w:lang w:eastAsia="ru-RU"/>
        </w:rPr>
        <w:t>Р</w:t>
      </w:r>
      <w:r w:rsidRPr="00F35BF3">
        <w:rPr>
          <w:rFonts w:ascii="Times New Roman" w:eastAsiaTheme="minorEastAsia" w:hAnsi="Times New Roman" w:cs="Times New Roman"/>
          <w:sz w:val="28"/>
          <w:szCs w:val="28"/>
          <w:lang w:val="en-US" w:eastAsia="ru-RU"/>
        </w:rPr>
        <w:t>.</w:t>
      </w:r>
    </w:p>
    <w:p w:rsidR="00D50477" w:rsidRDefault="00F35BF3"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val="en-US" w:eastAsia="ru-RU"/>
        </w:rPr>
        <w:t>Management of Biceps Tendon Pathology: From the Glenoid to the Radial Tuberosity / R. M. Frankm, E.  J.  Cotter, E. J. Strauss [et al.] // J. Am. Acad Orthop Surg. – 2018. – Vol. 26 (4). – P. 77–89.</w:t>
      </w:r>
    </w:p>
    <w:p w:rsidR="00D50477" w:rsidRPr="00D50477" w:rsidRDefault="00D50477" w:rsidP="00D50477">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D50477">
        <w:rPr>
          <w:rFonts w:ascii="Times New Roman" w:hAnsi="Times New Roman" w:cs="Times New Roman"/>
          <w:sz w:val="28"/>
          <w:szCs w:val="28"/>
          <w:lang w:val="en-US"/>
        </w:rPr>
        <w:t>Tander B. Nörolojik hasarlı hastanın rehabilitasyonu (Neurological injured patients of rehabilitation) In: Şenel A, Çaylı , Dalbayrak , Temiz C, Arslantaş A(eds): Omurga travmalarında tedavi prensipleri (Principles of rehabilitation after spinal cord injury). Türk nöroşirürji derneği; 2011. pp. 297–308.</w:t>
      </w:r>
    </w:p>
    <w:p w:rsidR="00F35BF3" w:rsidRPr="00D50477" w:rsidRDefault="00F35BF3" w:rsidP="00F35BF3">
      <w:pPr>
        <w:numPr>
          <w:ilvl w:val="0"/>
          <w:numId w:val="22"/>
        </w:numPr>
        <w:spacing w:line="360" w:lineRule="auto"/>
        <w:ind w:left="0" w:right="-1" w:firstLine="709"/>
        <w:contextualSpacing/>
        <w:jc w:val="both"/>
        <w:rPr>
          <w:rFonts w:ascii="Times New Roman" w:eastAsia="TimesNewRomanPSMT" w:hAnsi="Times New Roman" w:cs="Times New Roman"/>
          <w:sz w:val="28"/>
          <w:szCs w:val="28"/>
          <w:lang w:val="uk-UA"/>
        </w:rPr>
      </w:pPr>
      <w:r w:rsidRPr="00F35BF3">
        <w:rPr>
          <w:rFonts w:ascii="Times New Roman" w:eastAsiaTheme="minorEastAsia" w:hAnsi="Times New Roman" w:cs="Times New Roman"/>
          <w:sz w:val="28"/>
          <w:szCs w:val="28"/>
          <w:lang w:eastAsia="ru-RU"/>
        </w:rPr>
        <w:t>Sobotta. Атлас анатомії людини. У двох томах. Переробка та редакція українськoго видання: В. Г. Черкасов., пер. О. І. Ковальчука. - Київ : Український медичний вісник, 2009.</w:t>
      </w:r>
    </w:p>
    <w:p w:rsidR="00D50477" w:rsidRDefault="00F83E9D" w:rsidP="000870D9">
      <w:pPr>
        <w:numPr>
          <w:ilvl w:val="0"/>
          <w:numId w:val="22"/>
        </w:numPr>
        <w:spacing w:line="360" w:lineRule="auto"/>
        <w:ind w:right="-1"/>
        <w:contextualSpacing/>
        <w:jc w:val="both"/>
        <w:rPr>
          <w:rFonts w:ascii="Times New Roman" w:eastAsia="TimesNewRomanPSMT" w:hAnsi="Times New Roman" w:cs="Times New Roman"/>
          <w:sz w:val="28"/>
          <w:szCs w:val="28"/>
          <w:lang w:val="uk-UA"/>
        </w:rPr>
      </w:pPr>
      <w:hyperlink r:id="rId37" w:history="1">
        <w:r w:rsidR="000870D9" w:rsidRPr="006063D7">
          <w:rPr>
            <w:rStyle w:val="aa"/>
            <w:rFonts w:ascii="Times New Roman" w:eastAsia="TimesNewRomanPSMT" w:hAnsi="Times New Roman" w:cs="Times New Roman"/>
            <w:sz w:val="28"/>
            <w:szCs w:val="28"/>
            <w:lang w:val="uk-UA"/>
          </w:rPr>
          <w:t>https://rehabprime.com/</w:t>
        </w:r>
      </w:hyperlink>
    </w:p>
    <w:p w:rsidR="000870D9" w:rsidRPr="00F35BF3" w:rsidRDefault="000870D9" w:rsidP="000870D9">
      <w:pPr>
        <w:numPr>
          <w:ilvl w:val="0"/>
          <w:numId w:val="22"/>
        </w:numPr>
        <w:spacing w:line="360" w:lineRule="auto"/>
        <w:ind w:right="-1"/>
        <w:contextualSpacing/>
        <w:jc w:val="both"/>
        <w:rPr>
          <w:rFonts w:ascii="Times New Roman" w:eastAsia="TimesNewRomanPSMT" w:hAnsi="Times New Roman" w:cs="Times New Roman"/>
          <w:sz w:val="28"/>
          <w:szCs w:val="28"/>
          <w:lang w:val="uk-UA"/>
        </w:rPr>
      </w:pPr>
      <w:r w:rsidRPr="000870D9">
        <w:rPr>
          <w:rFonts w:ascii="Times New Roman" w:eastAsia="TimesNewRomanPSMT" w:hAnsi="Times New Roman" w:cs="Times New Roman"/>
          <w:sz w:val="28"/>
          <w:szCs w:val="28"/>
          <w:lang w:val="uk-UA"/>
        </w:rPr>
        <w:t>https://www.physio-pedia.com/</w:t>
      </w: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F35BF3" w:rsidRPr="00F35BF3" w:rsidRDefault="00F35BF3" w:rsidP="00F35BF3">
      <w:pPr>
        <w:spacing w:after="0" w:line="360" w:lineRule="auto"/>
        <w:ind w:right="-1" w:firstLine="709"/>
        <w:jc w:val="both"/>
        <w:rPr>
          <w:rFonts w:ascii="Times New Roman" w:hAnsi="Times New Roman" w:cs="Times New Roman"/>
          <w:sz w:val="28"/>
          <w:szCs w:val="28"/>
          <w:lang w:val="uk-UA"/>
        </w:rPr>
      </w:pPr>
    </w:p>
    <w:p w:rsidR="009E2428" w:rsidRDefault="009E2428" w:rsidP="00F35BF3">
      <w:pPr>
        <w:spacing w:after="0" w:line="360" w:lineRule="auto"/>
        <w:ind w:firstLine="709"/>
        <w:rPr>
          <w:lang w:val="uk-UA"/>
        </w:rPr>
      </w:pPr>
    </w:p>
    <w:p w:rsidR="006A7D5A" w:rsidRDefault="006A7D5A" w:rsidP="00F35BF3">
      <w:pPr>
        <w:spacing w:after="0" w:line="360" w:lineRule="auto"/>
        <w:ind w:firstLine="709"/>
        <w:rPr>
          <w:lang w:val="uk-UA"/>
        </w:rPr>
      </w:pPr>
    </w:p>
    <w:p w:rsidR="006A7D5A" w:rsidRDefault="006A7D5A" w:rsidP="00F35BF3">
      <w:pPr>
        <w:spacing w:after="0" w:line="360" w:lineRule="auto"/>
        <w:ind w:firstLine="709"/>
        <w:rPr>
          <w:lang w:val="uk-UA"/>
        </w:rPr>
      </w:pPr>
    </w:p>
    <w:p w:rsidR="006A7D5A" w:rsidRDefault="006A7D5A" w:rsidP="006A7D5A">
      <w:pPr>
        <w:spacing w:after="0" w:line="360" w:lineRule="auto"/>
        <w:ind w:firstLine="709"/>
        <w:jc w:val="center"/>
        <w:rPr>
          <w:rFonts w:ascii="Times New Roman" w:hAnsi="Times New Roman" w:cs="Times New Roman"/>
          <w:sz w:val="28"/>
          <w:szCs w:val="28"/>
          <w:lang w:val="uk-UA"/>
        </w:rPr>
      </w:pPr>
      <w:r w:rsidRPr="006A7D5A">
        <w:rPr>
          <w:rFonts w:ascii="Times New Roman" w:hAnsi="Times New Roman" w:cs="Times New Roman"/>
          <w:sz w:val="28"/>
          <w:szCs w:val="28"/>
          <w:lang w:val="uk-UA"/>
        </w:rPr>
        <w:lastRenderedPageBreak/>
        <w:t>ДОДАТКИ</w:t>
      </w:r>
    </w:p>
    <w:p w:rsidR="006A7D5A" w:rsidRDefault="006A7D5A" w:rsidP="006A7D5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2</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b/>
          <w:bCs/>
          <w:color w:val="000000"/>
          <w:sz w:val="32"/>
          <w:szCs w:val="32"/>
          <w:lang w:eastAsia="uk-UA"/>
        </w:rPr>
        <w:t>Індивідуальна програма реабілітації амбулаторного пацієнта ФТ.</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ПІБ__________________________________________________________________________________________</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Дата народження_________________________ Стать__________Телефон______________________________</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Місце проживання____________________________________________________________________________</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Дата першого прийому_______________________ Дата останнього прийому___________________________</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Діагноз по МКХ_______________________________________________________________________________</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_____________________________________________________________________________________________</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Функціональний діагноз_________________________________________________________________________</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______________________________________________________________________________________________</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Скарги: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Об’єктивно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МКФ     </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20"/>
          <w:szCs w:val="20"/>
          <w:lang w:eastAsia="uk-UA"/>
        </w:rPr>
        <w:t xml:space="preserve">Функції організму (b) </w:t>
      </w:r>
      <w:r w:rsidRPr="006E0664">
        <w:rPr>
          <w:rFonts w:ascii="Calibri" w:eastAsia="Times New Roman" w:hAnsi="Calibri" w:cs="Calibri"/>
          <w:noProof/>
          <w:color w:val="000000"/>
          <w:sz w:val="20"/>
          <w:szCs w:val="20"/>
          <w:bdr w:val="none" w:sz="0" w:space="0" w:color="auto" w:frame="1"/>
          <w:lang w:eastAsia="ru-RU"/>
        </w:rPr>
        <w:drawing>
          <wp:inline distT="0" distB="0" distL="0" distR="0" wp14:anchorId="39896983" wp14:editId="67A1982F">
            <wp:extent cx="142875" cy="114300"/>
            <wp:effectExtent l="0" t="0" r="9525" b="0"/>
            <wp:docPr id="35" name="Рисунок 35" descr="https://lh7-us.googleusercontent.com/SRRDosAY4ZH7hkXrME2QAsQfaV6G1A_cTWX4ggVmwZn8q2hDtaepwP0rNrKez6s-cjKw_6MJusELOuUS_Y2-VbOLdr8ET86Miuiqtiaguo1M3VXEVvkz3YcJowrJO9kII6dOErx1J-WuoQB0jaRz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SRRDosAY4ZH7hkXrME2QAsQfaV6G1A_cTWX4ggVmwZn8q2hDtaepwP0rNrKez6s-cjKw_6MJusELOuUS_Y2-VbOLdr8ET86Miuiqtiaguo1M3VXEVvkz3YcJowrJO9kII6dOErx1J-WuoQB0jaRzd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42875" cy="114300"/>
                    </a:xfrm>
                    <a:prstGeom prst="rect">
                      <a:avLst/>
                    </a:prstGeom>
                    <a:noFill/>
                    <a:ln>
                      <a:noFill/>
                    </a:ln>
                  </pic:spPr>
                </pic:pic>
              </a:graphicData>
            </a:graphic>
          </wp:inline>
        </w:drawing>
      </w:r>
      <w:r w:rsidRPr="006E0664">
        <w:rPr>
          <w:rFonts w:ascii="Calibri" w:eastAsia="Times New Roman" w:hAnsi="Calibri" w:cs="Calibri"/>
          <w:color w:val="000000"/>
          <w:sz w:val="20"/>
          <w:szCs w:val="20"/>
          <w:lang w:eastAsia="uk-UA"/>
        </w:rPr>
        <w:t xml:space="preserve">  Структури організму (s)   </w:t>
      </w:r>
      <w:r w:rsidRPr="006E0664">
        <w:rPr>
          <w:rFonts w:ascii="Calibri" w:eastAsia="Times New Roman" w:hAnsi="Calibri" w:cs="Calibri"/>
          <w:noProof/>
          <w:color w:val="000000"/>
          <w:sz w:val="20"/>
          <w:szCs w:val="20"/>
          <w:bdr w:val="none" w:sz="0" w:space="0" w:color="auto" w:frame="1"/>
          <w:lang w:eastAsia="ru-RU"/>
        </w:rPr>
        <w:drawing>
          <wp:inline distT="0" distB="0" distL="0" distR="0" wp14:anchorId="3D583BDC" wp14:editId="7CFD3944">
            <wp:extent cx="142875" cy="114300"/>
            <wp:effectExtent l="0" t="0" r="9525" b="0"/>
            <wp:docPr id="36" name="Рисунок 36" descr="https://lh7-us.googleusercontent.com/SRRDosAY4ZH7hkXrME2QAsQfaV6G1A_cTWX4ggVmwZn8q2hDtaepwP0rNrKez6s-cjKw_6MJusELOuUS_Y2-VbOLdr8ET86Miuiqtiaguo1M3VXEVvkz3YcJowrJO9kII6dOErx1J-WuoQB0jaRz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7-us.googleusercontent.com/SRRDosAY4ZH7hkXrME2QAsQfaV6G1A_cTWX4ggVmwZn8q2hDtaepwP0rNrKez6s-cjKw_6MJusELOuUS_Y2-VbOLdr8ET86Miuiqtiaguo1M3VXEVvkz3YcJowrJO9kII6dOErx1J-WuoQB0jaRzd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42875" cy="114300"/>
                    </a:xfrm>
                    <a:prstGeom prst="rect">
                      <a:avLst/>
                    </a:prstGeom>
                    <a:noFill/>
                    <a:ln>
                      <a:noFill/>
                    </a:ln>
                  </pic:spPr>
                </pic:pic>
              </a:graphicData>
            </a:graphic>
          </wp:inline>
        </w:drawing>
      </w:r>
      <w:r w:rsidRPr="006E0664">
        <w:rPr>
          <w:rFonts w:ascii="Calibri" w:eastAsia="Times New Roman" w:hAnsi="Calibri" w:cs="Calibri"/>
          <w:color w:val="000000"/>
          <w:sz w:val="20"/>
          <w:szCs w:val="20"/>
          <w:lang w:eastAsia="uk-UA"/>
        </w:rPr>
        <w:t xml:space="preserve">  Активність та Участь (d)    </w:t>
      </w:r>
      <w:r w:rsidRPr="006E0664">
        <w:rPr>
          <w:rFonts w:ascii="Calibri" w:eastAsia="Times New Roman" w:hAnsi="Calibri" w:cs="Calibri"/>
          <w:noProof/>
          <w:color w:val="000000"/>
          <w:sz w:val="20"/>
          <w:szCs w:val="20"/>
          <w:bdr w:val="none" w:sz="0" w:space="0" w:color="auto" w:frame="1"/>
          <w:lang w:eastAsia="ru-RU"/>
        </w:rPr>
        <w:drawing>
          <wp:inline distT="0" distB="0" distL="0" distR="0" wp14:anchorId="198AD772" wp14:editId="7E78000F">
            <wp:extent cx="142875" cy="114300"/>
            <wp:effectExtent l="0" t="0" r="9525" b="0"/>
            <wp:docPr id="37" name="Рисунок 37" descr="https://lh7-us.googleusercontent.com/SRRDosAY4ZH7hkXrME2QAsQfaV6G1A_cTWX4ggVmwZn8q2hDtaepwP0rNrKez6s-cjKw_6MJusELOuUS_Y2-VbOLdr8ET86Miuiqtiaguo1M3VXEVvkz3YcJowrJO9kII6dOErx1J-WuoQB0jaRz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7-us.googleusercontent.com/SRRDosAY4ZH7hkXrME2QAsQfaV6G1A_cTWX4ggVmwZn8q2hDtaepwP0rNrKez6s-cjKw_6MJusELOuUS_Y2-VbOLdr8ET86Miuiqtiaguo1M3VXEVvkz3YcJowrJO9kII6dOErx1J-WuoQB0jaRzd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42875" cy="114300"/>
                    </a:xfrm>
                    <a:prstGeom prst="rect">
                      <a:avLst/>
                    </a:prstGeom>
                    <a:noFill/>
                    <a:ln>
                      <a:noFill/>
                    </a:ln>
                  </pic:spPr>
                </pic:pic>
              </a:graphicData>
            </a:graphic>
          </wp:inline>
        </w:drawing>
      </w:r>
      <w:r w:rsidRPr="006E0664">
        <w:rPr>
          <w:rFonts w:ascii="Calibri" w:eastAsia="Times New Roman" w:hAnsi="Calibri" w:cs="Calibri"/>
          <w:color w:val="000000"/>
          <w:sz w:val="20"/>
          <w:szCs w:val="20"/>
          <w:lang w:eastAsia="uk-UA"/>
        </w:rPr>
        <w:t xml:space="preserve"> Фактори навколишнього середовища (e) </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6E0664">
        <w:rPr>
          <w:rFonts w:ascii="Calibri" w:eastAsia="Times New Roman" w:hAnsi="Calibri" w:cs="Calibri"/>
          <w:color w:val="000000"/>
          <w:lang w:eastAsia="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Цілі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Обстеження </w:t>
      </w:r>
    </w:p>
    <w:tbl>
      <w:tblPr>
        <w:tblW w:w="0" w:type="auto"/>
        <w:tblCellMar>
          <w:top w:w="15" w:type="dxa"/>
          <w:left w:w="15" w:type="dxa"/>
          <w:bottom w:w="15" w:type="dxa"/>
          <w:right w:w="15" w:type="dxa"/>
        </w:tblCellMar>
        <w:tblLook w:val="04A0" w:firstRow="1" w:lastRow="0" w:firstColumn="1" w:lastColumn="0" w:noHBand="0" w:noVBand="1"/>
      </w:tblPr>
      <w:tblGrid>
        <w:gridCol w:w="591"/>
        <w:gridCol w:w="2038"/>
        <w:gridCol w:w="2331"/>
      </w:tblGrid>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b/>
                <w:bCs/>
                <w:color w:val="000000"/>
                <w:lang w:eastAsia="uk-UA"/>
              </w:rPr>
              <w:t>тест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b/>
                <w:bCs/>
                <w:color w:val="000000"/>
                <w:lang w:eastAsia="uk-UA"/>
              </w:rPr>
              <w:t>перше обстеження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b/>
                <w:bCs/>
                <w:color w:val="000000"/>
                <w:lang w:eastAsia="uk-UA"/>
              </w:rPr>
              <w:t>Повторне обстеження</w:t>
            </w: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bl>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ММТ і ВАШ</w:t>
      </w:r>
      <w:r w:rsidRPr="006E0664">
        <w:rPr>
          <w:rFonts w:ascii="Calibri" w:eastAsia="Times New Roman" w:hAnsi="Calibri" w:cs="Calibri"/>
          <w:noProof/>
          <w:color w:val="000000"/>
          <w:bdr w:val="none" w:sz="0" w:space="0" w:color="auto" w:frame="1"/>
          <w:lang w:eastAsia="ru-RU"/>
        </w:rPr>
        <w:drawing>
          <wp:inline distT="0" distB="0" distL="0" distR="0" wp14:anchorId="5CA742DF" wp14:editId="17BD55EE">
            <wp:extent cx="6515100" cy="2476500"/>
            <wp:effectExtent l="0" t="0" r="0" b="0"/>
            <wp:docPr id="38" name="Рисунок 38" descr="C:\Users\38050\Downloads\Без імен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38050\Downloads\Без імені.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515100" cy="2476500"/>
                    </a:xfrm>
                    <a:prstGeom prst="rect">
                      <a:avLst/>
                    </a:prstGeom>
                    <a:noFill/>
                    <a:ln>
                      <a:noFill/>
                    </a:ln>
                  </pic:spPr>
                </pic:pic>
              </a:graphicData>
            </a:graphic>
          </wp:inline>
        </w:drawing>
      </w: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Процедури</w:t>
      </w:r>
    </w:p>
    <w:tbl>
      <w:tblPr>
        <w:tblW w:w="0" w:type="auto"/>
        <w:tblCellMar>
          <w:top w:w="15" w:type="dxa"/>
          <w:left w:w="15" w:type="dxa"/>
          <w:bottom w:w="15" w:type="dxa"/>
          <w:right w:w="15" w:type="dxa"/>
        </w:tblCellMar>
        <w:tblLook w:val="04A0" w:firstRow="1" w:lastRow="0" w:firstColumn="1" w:lastColumn="0" w:noHBand="0" w:noVBand="1"/>
      </w:tblPr>
      <w:tblGrid>
        <w:gridCol w:w="4702"/>
        <w:gridCol w:w="328"/>
        <w:gridCol w:w="328"/>
        <w:gridCol w:w="328"/>
        <w:gridCol w:w="328"/>
        <w:gridCol w:w="328"/>
        <w:gridCol w:w="328"/>
        <w:gridCol w:w="328"/>
        <w:gridCol w:w="328"/>
        <w:gridCol w:w="328"/>
        <w:gridCol w:w="440"/>
        <w:gridCol w:w="440"/>
        <w:gridCol w:w="440"/>
        <w:gridCol w:w="440"/>
        <w:gridCol w:w="440"/>
      </w:tblGrid>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Дата</w:t>
            </w:r>
          </w:p>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Дія\день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11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12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13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14</w:t>
            </w: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50115-00 Маніпуляція/мобілізація суглоба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90762-00 План лікування за допомогою фармакотерапії, початковий курс</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90762-01 План лікування за допомогою фармакотерапії, повторний курс</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92001-00 Інша оцінка фізіологічних функцій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lastRenderedPageBreak/>
              <w:t>96008-00 Неврологічне обстеження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96019-00 Оцінка біомеханічних функцій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96021-00 Оцінка догляду за собою/самообслуговування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96022-00 Оцінка підтримання здоров'я або одужання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96024-00 Оцінка потреби у допоміжному засобі, адаптивному пристрої чи додатковому обладнанні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96075-00 Консультування або навчання щодо догляду за собою/самообслуговування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96118-00 Вправи, плечовий суглоб</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96119-00 Вправи,м'язи грудної клітки та живота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96120-00 Вправи, м'язи спини або шиї</w:t>
            </w:r>
            <w:r w:rsidRPr="006E0664">
              <w:rPr>
                <w:rFonts w:ascii="Calibri" w:eastAsia="Times New Roman" w:hAnsi="Calibri" w:cs="Calibri"/>
                <w:color w:val="000000"/>
                <w:sz w:val="16"/>
                <w:szCs w:val="16"/>
                <w:lang w:eastAsia="uk-UA"/>
              </w:rPr>
              <w:tab/>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96121-00 Вправи,м'язи руки</w:t>
            </w:r>
            <w:r w:rsidRPr="006E0664">
              <w:rPr>
                <w:rFonts w:ascii="Calibri" w:eastAsia="Times New Roman" w:hAnsi="Calibri" w:cs="Calibri"/>
                <w:color w:val="000000"/>
                <w:sz w:val="16"/>
                <w:szCs w:val="16"/>
                <w:lang w:eastAsia="uk-UA"/>
              </w:rPr>
              <w:tab/>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96122-00 Вправи, ліктьовий суглоб</w:t>
            </w:r>
            <w:r w:rsidRPr="006E0664">
              <w:rPr>
                <w:rFonts w:ascii="Calibri" w:eastAsia="Times New Roman" w:hAnsi="Calibri" w:cs="Calibri"/>
                <w:color w:val="000000"/>
                <w:sz w:val="16"/>
                <w:szCs w:val="16"/>
                <w:lang w:eastAsia="uk-UA"/>
              </w:rPr>
              <w:tab/>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96123-00 Вправи,м'язи кисті, променево-зап'ястковий суглоб або суглоби пальців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96124-00 Вправи, кульшовий суглоб</w:t>
            </w:r>
            <w:r w:rsidRPr="006E0664">
              <w:rPr>
                <w:rFonts w:ascii="Calibri" w:eastAsia="Times New Roman" w:hAnsi="Calibri" w:cs="Calibri"/>
                <w:color w:val="000000"/>
                <w:sz w:val="16"/>
                <w:szCs w:val="16"/>
                <w:lang w:eastAsia="uk-UA"/>
              </w:rPr>
              <w:tab/>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96126-00 Вправи,м'язи гомілки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96127-00 Вправи,колінний суглоб</w:t>
            </w:r>
            <w:r w:rsidRPr="006E0664">
              <w:rPr>
                <w:rFonts w:ascii="Calibri" w:eastAsia="Times New Roman" w:hAnsi="Calibri" w:cs="Calibri"/>
                <w:color w:val="000000"/>
                <w:sz w:val="16"/>
                <w:szCs w:val="16"/>
                <w:lang w:eastAsia="uk-UA"/>
              </w:rPr>
              <w:tab/>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96128-00 Вправи, м'язи стопи, гомілковостопний суглоб або суглоби пальців стопи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96129-00 Вправи, усе тіло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96130-00 Навчання навичок, що стосуються положення/рухомості/рухів тіла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96131-00  Навчання навичок, що стосуються переміщення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96140-00 Навчання навичок, що стосуються догляду за собою/самообслуговування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96142-00 Навчання навичок, що стосуються використання допоміжних або адаптивних засобів, пристроїв чи обладнання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96147-00 Навчання навичок, що стосуються ергономіки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96151-00 Навчання інших навичок</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96155-00 Стимулююча терапія, не класифікована в інших рубриках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96159-00 Тест на амплітуду руху/м'язовий тест за допомогою спеціального обладнання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96163-00 Допомога щодо діяльності, пов'язаної з доглядом за собою/самообслуговуванням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96164-00 Допомога щодо діяльності, пов'язаної з підтриманням здоров'я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96165-00 Допомога з використанням допоміжних засобів, адаптивних пристроїв чи додаткового обладнання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96166-00 Допомога щодо діяльності, пов'язаної з положенням/рухомістю/рухливістю тіла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96167-00 Допомога щодо діяльності, пов'язаної з переміщенням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А67022 консультація лікаря ФРМ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А67039 Консультація ФТ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sz w:val="16"/>
                <w:szCs w:val="16"/>
                <w:lang w:eastAsia="uk-UA"/>
              </w:rPr>
              <w:t>А67009 консультація ЕТ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r w:rsidR="006A7D5A" w:rsidRPr="006E0664" w:rsidTr="00C372A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6A7D5A" w:rsidRPr="006E0664" w:rsidRDefault="006A7D5A" w:rsidP="00C372A6">
            <w:pPr>
              <w:spacing w:after="0" w:line="240" w:lineRule="auto"/>
              <w:rPr>
                <w:rFonts w:ascii="Times New Roman" w:eastAsia="Times New Roman" w:hAnsi="Times New Roman" w:cs="Times New Roman"/>
                <w:sz w:val="24"/>
                <w:szCs w:val="24"/>
                <w:lang w:eastAsia="uk-UA"/>
              </w:rPr>
            </w:pPr>
          </w:p>
        </w:tc>
      </w:tr>
    </w:tbl>
    <w:p w:rsidR="006A7D5A" w:rsidRPr="006E0664" w:rsidRDefault="006A7D5A" w:rsidP="006A7D5A">
      <w:pPr>
        <w:spacing w:after="0" w:line="240" w:lineRule="auto"/>
        <w:rPr>
          <w:rFonts w:ascii="Times New Roman" w:eastAsia="Times New Roman" w:hAnsi="Times New Roman" w:cs="Times New Roman"/>
          <w:sz w:val="24"/>
          <w:szCs w:val="24"/>
          <w:lang w:eastAsia="uk-UA"/>
        </w:rPr>
      </w:pPr>
    </w:p>
    <w:p w:rsidR="006A7D5A" w:rsidRPr="006E0664" w:rsidRDefault="006A7D5A" w:rsidP="006A7D5A">
      <w:pPr>
        <w:spacing w:line="240" w:lineRule="auto"/>
        <w:rPr>
          <w:rFonts w:ascii="Times New Roman" w:eastAsia="Times New Roman" w:hAnsi="Times New Roman" w:cs="Times New Roman"/>
          <w:sz w:val="24"/>
          <w:szCs w:val="24"/>
          <w:lang w:eastAsia="uk-UA"/>
        </w:rPr>
      </w:pPr>
      <w:r w:rsidRPr="006E0664">
        <w:rPr>
          <w:rFonts w:ascii="Calibri" w:eastAsia="Times New Roman" w:hAnsi="Calibri" w:cs="Calibri"/>
          <w:color w:val="000000"/>
          <w:lang w:eastAsia="uk-UA"/>
        </w:rPr>
        <w:t>Нотатки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Calibri" w:eastAsia="Times New Roman" w:hAnsi="Calibri" w:cs="Calibri"/>
          <w:color w:val="000000"/>
          <w:lang w:eastAsia="uk-UA"/>
        </w:rPr>
        <w:t>______________________</w:t>
      </w:r>
    </w:p>
    <w:p w:rsidR="006A7D5A" w:rsidRDefault="006A7D5A" w:rsidP="006A7D5A">
      <w:pPr>
        <w:spacing w:after="0" w:line="360" w:lineRule="auto"/>
        <w:ind w:firstLine="709"/>
        <w:jc w:val="right"/>
        <w:rPr>
          <w:rFonts w:ascii="Times New Roman" w:hAnsi="Times New Roman" w:cs="Times New Roman"/>
          <w:noProof/>
          <w:sz w:val="28"/>
          <w:szCs w:val="28"/>
          <w:lang w:val="uk-UA" w:eastAsia="uk-UA"/>
        </w:rPr>
      </w:pPr>
      <w:r>
        <w:rPr>
          <w:rFonts w:ascii="Times New Roman" w:hAnsi="Times New Roman" w:cs="Times New Roman"/>
          <w:sz w:val="28"/>
          <w:szCs w:val="28"/>
          <w:lang w:val="uk-UA"/>
        </w:rPr>
        <w:lastRenderedPageBreak/>
        <w:t>Додаток 2</w:t>
      </w:r>
    </w:p>
    <w:p w:rsidR="006A7D5A" w:rsidRPr="006A7D5A" w:rsidRDefault="006A7D5A" w:rsidP="006A7D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098504" cy="7879080"/>
            <wp:effectExtent l="0" t="0" r="0" b="762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jpeg"/>
                    <pic:cNvPicPr/>
                  </pic:nvPicPr>
                  <pic:blipFill>
                    <a:blip r:embed="rId40">
                      <a:extLst>
                        <a:ext uri="{28A0092B-C50C-407E-A947-70E740481C1C}">
                          <a14:useLocalDpi xmlns:a14="http://schemas.microsoft.com/office/drawing/2010/main" val="0"/>
                        </a:ext>
                      </a:extLst>
                    </a:blip>
                    <a:stretch>
                      <a:fillRect/>
                    </a:stretch>
                  </pic:blipFill>
                  <pic:spPr>
                    <a:xfrm>
                      <a:off x="0" y="0"/>
                      <a:ext cx="6104035" cy="7886225"/>
                    </a:xfrm>
                    <a:prstGeom prst="rect">
                      <a:avLst/>
                    </a:prstGeom>
                  </pic:spPr>
                </pic:pic>
              </a:graphicData>
            </a:graphic>
          </wp:inline>
        </w:drawing>
      </w:r>
    </w:p>
    <w:sectPr w:rsidR="006A7D5A" w:rsidRPr="006A7D5A" w:rsidSect="00F54058">
      <w:headerReference w:type="default" r:id="rId41"/>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3E9D" w:rsidRDefault="00F83E9D" w:rsidP="00F54058">
      <w:pPr>
        <w:spacing w:after="0" w:line="240" w:lineRule="auto"/>
      </w:pPr>
      <w:r>
        <w:separator/>
      </w:r>
    </w:p>
  </w:endnote>
  <w:endnote w:type="continuationSeparator" w:id="0">
    <w:p w:rsidR="00F83E9D" w:rsidRDefault="00F83E9D" w:rsidP="00F540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Ubuntu">
    <w:panose1 w:val="00000000000000000000"/>
    <w:charset w:val="CC"/>
    <w:family w:val="auto"/>
    <w:notTrueType/>
    <w:pitch w:val="default"/>
    <w:sig w:usb0="00000201" w:usb1="00000000" w:usb2="00000000" w:usb3="00000000" w:csb0="00000004" w:csb1="00000000"/>
  </w:font>
  <w:font w:name="TimesNewRomanPSMT">
    <w:altName w:val="Times New Roman"/>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Times-Roman">
    <w:altName w:val="MS Mincho"/>
    <w:panose1 w:val="00000000000000000000"/>
    <w:charset w:val="80"/>
    <w:family w:val="roman"/>
    <w:notTrueType/>
    <w:pitch w:val="default"/>
    <w:sig w:usb0="00000001" w:usb1="08070000" w:usb2="00000010" w:usb3="00000000" w:csb0="00020000" w:csb1="00000000"/>
  </w:font>
  <w:font w:name="Times-Italic">
    <w:altName w:val="MS Mincho"/>
    <w:panose1 w:val="00000000000000000000"/>
    <w:charset w:val="80"/>
    <w:family w:val="roman"/>
    <w:notTrueType/>
    <w:pitch w:val="default"/>
    <w:sig w:usb0="00000001" w:usb1="08070000" w:usb2="00000010" w:usb3="00000000" w:csb0="00020000" w:csb1="00000000"/>
  </w:font>
  <w:font w:name="Helvetica">
    <w:panose1 w:val="020B0604020202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3E9D" w:rsidRDefault="00F83E9D" w:rsidP="00F54058">
      <w:pPr>
        <w:spacing w:after="0" w:line="240" w:lineRule="auto"/>
      </w:pPr>
      <w:r>
        <w:separator/>
      </w:r>
    </w:p>
  </w:footnote>
  <w:footnote w:type="continuationSeparator" w:id="0">
    <w:p w:rsidR="00F83E9D" w:rsidRDefault="00F83E9D" w:rsidP="00F540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1098308"/>
      <w:docPartObj>
        <w:docPartGallery w:val="Page Numbers (Top of Page)"/>
        <w:docPartUnique/>
      </w:docPartObj>
    </w:sdtPr>
    <w:sdtEndPr/>
    <w:sdtContent>
      <w:p w:rsidR="00B64E16" w:rsidRDefault="00B64E16">
        <w:pPr>
          <w:pStyle w:val="ad"/>
          <w:jc w:val="center"/>
        </w:pPr>
        <w:r>
          <w:fldChar w:fldCharType="begin"/>
        </w:r>
        <w:r>
          <w:instrText>PAGE   \* MERGEFORMAT</w:instrText>
        </w:r>
        <w:r>
          <w:fldChar w:fldCharType="separate"/>
        </w:r>
        <w:r w:rsidR="00F85B09">
          <w:rPr>
            <w:noProof/>
          </w:rPr>
          <w:t>20</w:t>
        </w:r>
        <w:r>
          <w:fldChar w:fldCharType="end"/>
        </w:r>
      </w:p>
    </w:sdtContent>
  </w:sdt>
  <w:p w:rsidR="00B64E16" w:rsidRDefault="00B64E16">
    <w:pPr>
      <w:pStyle w:val="ad"/>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052A4"/>
    <w:multiLevelType w:val="multilevel"/>
    <w:tmpl w:val="48BE3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B56F58"/>
    <w:multiLevelType w:val="hybridMultilevel"/>
    <w:tmpl w:val="A1EED0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C821403"/>
    <w:multiLevelType w:val="hybridMultilevel"/>
    <w:tmpl w:val="A3BE2A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FC70B15"/>
    <w:multiLevelType w:val="multilevel"/>
    <w:tmpl w:val="E7C28812"/>
    <w:lvl w:ilvl="0">
      <w:start w:val="1"/>
      <w:numFmt w:val="decimal"/>
      <w:lvlText w:val="%1."/>
      <w:lvlJc w:val="left"/>
      <w:pPr>
        <w:ind w:left="450" w:hanging="450"/>
      </w:pPr>
    </w:lvl>
    <w:lvl w:ilvl="1">
      <w:start w:val="1"/>
      <w:numFmt w:val="decimal"/>
      <w:lvlText w:val="%1.%2."/>
      <w:lvlJc w:val="left"/>
      <w:pPr>
        <w:ind w:left="1288" w:hanging="720"/>
      </w:pPr>
    </w:lvl>
    <w:lvl w:ilvl="2">
      <w:start w:val="1"/>
      <w:numFmt w:val="decimal"/>
      <w:lvlText w:val="%1.%2.%3."/>
      <w:lvlJc w:val="left"/>
      <w:pPr>
        <w:ind w:left="1856" w:hanging="720"/>
      </w:pPr>
    </w:lvl>
    <w:lvl w:ilvl="3">
      <w:start w:val="1"/>
      <w:numFmt w:val="decimal"/>
      <w:lvlText w:val="%1.%2.%3.%4."/>
      <w:lvlJc w:val="left"/>
      <w:pPr>
        <w:ind w:left="2784" w:hanging="1080"/>
      </w:pPr>
    </w:lvl>
    <w:lvl w:ilvl="4">
      <w:start w:val="1"/>
      <w:numFmt w:val="decimal"/>
      <w:lvlText w:val="%1.%2.%3.%4.%5."/>
      <w:lvlJc w:val="left"/>
      <w:pPr>
        <w:ind w:left="3352" w:hanging="1080"/>
      </w:pPr>
    </w:lvl>
    <w:lvl w:ilvl="5">
      <w:start w:val="1"/>
      <w:numFmt w:val="decimal"/>
      <w:lvlText w:val="%1.%2.%3.%4.%5.%6."/>
      <w:lvlJc w:val="left"/>
      <w:pPr>
        <w:ind w:left="4280" w:hanging="1440"/>
      </w:pPr>
    </w:lvl>
    <w:lvl w:ilvl="6">
      <w:start w:val="1"/>
      <w:numFmt w:val="decimal"/>
      <w:lvlText w:val="%1.%2.%3.%4.%5.%6.%7."/>
      <w:lvlJc w:val="left"/>
      <w:pPr>
        <w:ind w:left="5208" w:hanging="1800"/>
      </w:pPr>
    </w:lvl>
    <w:lvl w:ilvl="7">
      <w:start w:val="1"/>
      <w:numFmt w:val="decimal"/>
      <w:lvlText w:val="%1.%2.%3.%4.%5.%6.%7.%8."/>
      <w:lvlJc w:val="left"/>
      <w:pPr>
        <w:ind w:left="5776" w:hanging="1800"/>
      </w:pPr>
    </w:lvl>
    <w:lvl w:ilvl="8">
      <w:start w:val="1"/>
      <w:numFmt w:val="decimal"/>
      <w:lvlText w:val="%1.%2.%3.%4.%5.%6.%7.%8.%9."/>
      <w:lvlJc w:val="left"/>
      <w:pPr>
        <w:ind w:left="6704" w:hanging="2160"/>
      </w:pPr>
    </w:lvl>
  </w:abstractNum>
  <w:abstractNum w:abstractNumId="4" w15:restartNumberingAfterBreak="0">
    <w:nsid w:val="10FE025F"/>
    <w:multiLevelType w:val="multilevel"/>
    <w:tmpl w:val="46802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4831F8"/>
    <w:multiLevelType w:val="multilevel"/>
    <w:tmpl w:val="7B088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593B93"/>
    <w:multiLevelType w:val="multilevel"/>
    <w:tmpl w:val="8BBA0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102A05"/>
    <w:multiLevelType w:val="hybridMultilevel"/>
    <w:tmpl w:val="8416B4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FFA6E87"/>
    <w:multiLevelType w:val="multilevel"/>
    <w:tmpl w:val="DD720E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126697A"/>
    <w:multiLevelType w:val="multilevel"/>
    <w:tmpl w:val="E7C28812"/>
    <w:lvl w:ilvl="0">
      <w:start w:val="1"/>
      <w:numFmt w:val="decimal"/>
      <w:lvlText w:val="%1."/>
      <w:lvlJc w:val="left"/>
      <w:pPr>
        <w:ind w:left="450" w:hanging="450"/>
      </w:pPr>
    </w:lvl>
    <w:lvl w:ilvl="1">
      <w:start w:val="1"/>
      <w:numFmt w:val="decimal"/>
      <w:lvlText w:val="%1.%2."/>
      <w:lvlJc w:val="left"/>
      <w:pPr>
        <w:ind w:left="1288" w:hanging="720"/>
      </w:pPr>
    </w:lvl>
    <w:lvl w:ilvl="2">
      <w:start w:val="1"/>
      <w:numFmt w:val="decimal"/>
      <w:lvlText w:val="%1.%2.%3."/>
      <w:lvlJc w:val="left"/>
      <w:pPr>
        <w:ind w:left="1856" w:hanging="720"/>
      </w:pPr>
    </w:lvl>
    <w:lvl w:ilvl="3">
      <w:start w:val="1"/>
      <w:numFmt w:val="decimal"/>
      <w:lvlText w:val="%1.%2.%3.%4."/>
      <w:lvlJc w:val="left"/>
      <w:pPr>
        <w:ind w:left="2784" w:hanging="1080"/>
      </w:pPr>
    </w:lvl>
    <w:lvl w:ilvl="4">
      <w:start w:val="1"/>
      <w:numFmt w:val="decimal"/>
      <w:lvlText w:val="%1.%2.%3.%4.%5."/>
      <w:lvlJc w:val="left"/>
      <w:pPr>
        <w:ind w:left="3352" w:hanging="1080"/>
      </w:pPr>
    </w:lvl>
    <w:lvl w:ilvl="5">
      <w:start w:val="1"/>
      <w:numFmt w:val="decimal"/>
      <w:lvlText w:val="%1.%2.%3.%4.%5.%6."/>
      <w:lvlJc w:val="left"/>
      <w:pPr>
        <w:ind w:left="4280" w:hanging="1440"/>
      </w:pPr>
    </w:lvl>
    <w:lvl w:ilvl="6">
      <w:start w:val="1"/>
      <w:numFmt w:val="decimal"/>
      <w:lvlText w:val="%1.%2.%3.%4.%5.%6.%7."/>
      <w:lvlJc w:val="left"/>
      <w:pPr>
        <w:ind w:left="5208" w:hanging="1800"/>
      </w:pPr>
    </w:lvl>
    <w:lvl w:ilvl="7">
      <w:start w:val="1"/>
      <w:numFmt w:val="decimal"/>
      <w:lvlText w:val="%1.%2.%3.%4.%5.%6.%7.%8."/>
      <w:lvlJc w:val="left"/>
      <w:pPr>
        <w:ind w:left="5776" w:hanging="1800"/>
      </w:pPr>
    </w:lvl>
    <w:lvl w:ilvl="8">
      <w:start w:val="1"/>
      <w:numFmt w:val="decimal"/>
      <w:lvlText w:val="%1.%2.%3.%4.%5.%6.%7.%8.%9."/>
      <w:lvlJc w:val="left"/>
      <w:pPr>
        <w:ind w:left="6704" w:hanging="2160"/>
      </w:pPr>
    </w:lvl>
  </w:abstractNum>
  <w:abstractNum w:abstractNumId="10" w15:restartNumberingAfterBreak="0">
    <w:nsid w:val="22A84FFD"/>
    <w:multiLevelType w:val="hybridMultilevel"/>
    <w:tmpl w:val="AFBEAD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88374FF"/>
    <w:multiLevelType w:val="hybridMultilevel"/>
    <w:tmpl w:val="4B36EB8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2DCD58AF"/>
    <w:multiLevelType w:val="hybridMultilevel"/>
    <w:tmpl w:val="15549030"/>
    <w:lvl w:ilvl="0" w:tplc="AC6655C0">
      <w:start w:val="1"/>
      <w:numFmt w:val="upperLetter"/>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DFD48E4"/>
    <w:multiLevelType w:val="hybridMultilevel"/>
    <w:tmpl w:val="4E2076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E9E6D83"/>
    <w:multiLevelType w:val="hybridMultilevel"/>
    <w:tmpl w:val="4224E7A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0F82CD3"/>
    <w:multiLevelType w:val="hybridMultilevel"/>
    <w:tmpl w:val="8CB697C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32320AF"/>
    <w:multiLevelType w:val="multilevel"/>
    <w:tmpl w:val="48C2B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BC688A"/>
    <w:multiLevelType w:val="multilevel"/>
    <w:tmpl w:val="7F3469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F517C94"/>
    <w:multiLevelType w:val="hybridMultilevel"/>
    <w:tmpl w:val="2EA60A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6AA5C7A"/>
    <w:multiLevelType w:val="multilevel"/>
    <w:tmpl w:val="E7C28812"/>
    <w:lvl w:ilvl="0">
      <w:start w:val="1"/>
      <w:numFmt w:val="decimal"/>
      <w:lvlText w:val="%1."/>
      <w:lvlJc w:val="left"/>
      <w:pPr>
        <w:ind w:left="450" w:hanging="450"/>
      </w:pPr>
    </w:lvl>
    <w:lvl w:ilvl="1">
      <w:start w:val="1"/>
      <w:numFmt w:val="decimal"/>
      <w:lvlText w:val="%1.%2."/>
      <w:lvlJc w:val="left"/>
      <w:pPr>
        <w:ind w:left="1288" w:hanging="720"/>
      </w:pPr>
    </w:lvl>
    <w:lvl w:ilvl="2">
      <w:start w:val="1"/>
      <w:numFmt w:val="decimal"/>
      <w:lvlText w:val="%1.%2.%3."/>
      <w:lvlJc w:val="left"/>
      <w:pPr>
        <w:ind w:left="1856" w:hanging="720"/>
      </w:pPr>
    </w:lvl>
    <w:lvl w:ilvl="3">
      <w:start w:val="1"/>
      <w:numFmt w:val="decimal"/>
      <w:lvlText w:val="%1.%2.%3.%4."/>
      <w:lvlJc w:val="left"/>
      <w:pPr>
        <w:ind w:left="2784" w:hanging="1080"/>
      </w:pPr>
    </w:lvl>
    <w:lvl w:ilvl="4">
      <w:start w:val="1"/>
      <w:numFmt w:val="decimal"/>
      <w:lvlText w:val="%1.%2.%3.%4.%5."/>
      <w:lvlJc w:val="left"/>
      <w:pPr>
        <w:ind w:left="3352" w:hanging="1080"/>
      </w:pPr>
    </w:lvl>
    <w:lvl w:ilvl="5">
      <w:start w:val="1"/>
      <w:numFmt w:val="decimal"/>
      <w:lvlText w:val="%1.%2.%3.%4.%5.%6."/>
      <w:lvlJc w:val="left"/>
      <w:pPr>
        <w:ind w:left="4280" w:hanging="1440"/>
      </w:pPr>
    </w:lvl>
    <w:lvl w:ilvl="6">
      <w:start w:val="1"/>
      <w:numFmt w:val="decimal"/>
      <w:lvlText w:val="%1.%2.%3.%4.%5.%6.%7."/>
      <w:lvlJc w:val="left"/>
      <w:pPr>
        <w:ind w:left="5208" w:hanging="1800"/>
      </w:pPr>
    </w:lvl>
    <w:lvl w:ilvl="7">
      <w:start w:val="1"/>
      <w:numFmt w:val="decimal"/>
      <w:lvlText w:val="%1.%2.%3.%4.%5.%6.%7.%8."/>
      <w:lvlJc w:val="left"/>
      <w:pPr>
        <w:ind w:left="5776" w:hanging="1800"/>
      </w:pPr>
    </w:lvl>
    <w:lvl w:ilvl="8">
      <w:start w:val="1"/>
      <w:numFmt w:val="decimal"/>
      <w:lvlText w:val="%1.%2.%3.%4.%5.%6.%7.%8.%9."/>
      <w:lvlJc w:val="left"/>
      <w:pPr>
        <w:ind w:left="6704" w:hanging="2160"/>
      </w:pPr>
    </w:lvl>
  </w:abstractNum>
  <w:abstractNum w:abstractNumId="20" w15:restartNumberingAfterBreak="0">
    <w:nsid w:val="7431483F"/>
    <w:multiLevelType w:val="multilevel"/>
    <w:tmpl w:val="945062C4"/>
    <w:lvl w:ilvl="0">
      <w:start w:val="1"/>
      <w:numFmt w:val="decimal"/>
      <w:lvlText w:val="%1"/>
      <w:lvlJc w:val="left"/>
      <w:pPr>
        <w:ind w:left="360" w:hanging="360"/>
      </w:pPr>
      <w:rPr>
        <w:rFonts w:hint="default"/>
      </w:rPr>
    </w:lvl>
    <w:lvl w:ilvl="1">
      <w:start w:val="5"/>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1" w15:restartNumberingAfterBreak="0">
    <w:nsid w:val="772B0D3E"/>
    <w:multiLevelType w:val="multilevel"/>
    <w:tmpl w:val="8C4A7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7CB095C"/>
    <w:multiLevelType w:val="multilevel"/>
    <w:tmpl w:val="787EF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20"/>
  </w:num>
  <w:num w:numId="4">
    <w:abstractNumId w:val="3"/>
  </w:num>
  <w:num w:numId="5">
    <w:abstractNumId w:val="8"/>
  </w:num>
  <w:num w:numId="6">
    <w:abstractNumId w:val="5"/>
  </w:num>
  <w:num w:numId="7">
    <w:abstractNumId w:val="15"/>
  </w:num>
  <w:num w:numId="8">
    <w:abstractNumId w:val="9"/>
  </w:num>
  <w:num w:numId="9">
    <w:abstractNumId w:val="21"/>
  </w:num>
  <w:num w:numId="10">
    <w:abstractNumId w:val="0"/>
  </w:num>
  <w:num w:numId="11">
    <w:abstractNumId w:val="16"/>
  </w:num>
  <w:num w:numId="12">
    <w:abstractNumId w:val="17"/>
  </w:num>
  <w:num w:numId="13">
    <w:abstractNumId w:val="2"/>
  </w:num>
  <w:num w:numId="14">
    <w:abstractNumId w:val="12"/>
  </w:num>
  <w:num w:numId="15">
    <w:abstractNumId w:val="11"/>
  </w:num>
  <w:num w:numId="16">
    <w:abstractNumId w:val="22"/>
  </w:num>
  <w:num w:numId="17">
    <w:abstractNumId w:val="6"/>
  </w:num>
  <w:num w:numId="18">
    <w:abstractNumId w:val="13"/>
  </w:num>
  <w:num w:numId="19">
    <w:abstractNumId w:val="18"/>
  </w:num>
  <w:num w:numId="20">
    <w:abstractNumId w:val="14"/>
  </w:num>
  <w:num w:numId="21">
    <w:abstractNumId w:val="4"/>
  </w:num>
  <w:num w:numId="22">
    <w:abstractNumId w:val="10"/>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6E04"/>
    <w:rsid w:val="00015EB0"/>
    <w:rsid w:val="000870D9"/>
    <w:rsid w:val="000A1B8B"/>
    <w:rsid w:val="0014041F"/>
    <w:rsid w:val="001600C0"/>
    <w:rsid w:val="001F4F9B"/>
    <w:rsid w:val="002666EF"/>
    <w:rsid w:val="002D37AE"/>
    <w:rsid w:val="00364CC4"/>
    <w:rsid w:val="003E458C"/>
    <w:rsid w:val="003E459D"/>
    <w:rsid w:val="00532264"/>
    <w:rsid w:val="005A3525"/>
    <w:rsid w:val="00644A31"/>
    <w:rsid w:val="006A7D5A"/>
    <w:rsid w:val="0070417A"/>
    <w:rsid w:val="00730E18"/>
    <w:rsid w:val="00756E04"/>
    <w:rsid w:val="007742AA"/>
    <w:rsid w:val="00776F16"/>
    <w:rsid w:val="0079048F"/>
    <w:rsid w:val="007E27A3"/>
    <w:rsid w:val="00825DA2"/>
    <w:rsid w:val="009808C1"/>
    <w:rsid w:val="009E2428"/>
    <w:rsid w:val="00A0583D"/>
    <w:rsid w:val="00AC0755"/>
    <w:rsid w:val="00AC7FED"/>
    <w:rsid w:val="00B14237"/>
    <w:rsid w:val="00B3508B"/>
    <w:rsid w:val="00B64E16"/>
    <w:rsid w:val="00BF796F"/>
    <w:rsid w:val="00C01D11"/>
    <w:rsid w:val="00C83F97"/>
    <w:rsid w:val="00CB64C4"/>
    <w:rsid w:val="00D1647A"/>
    <w:rsid w:val="00D27197"/>
    <w:rsid w:val="00D50477"/>
    <w:rsid w:val="00D732BA"/>
    <w:rsid w:val="00F35BF3"/>
    <w:rsid w:val="00F54058"/>
    <w:rsid w:val="00F83E9D"/>
    <w:rsid w:val="00F85B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1F3523-5072-4638-A9CF-16A59AAD50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F35BF3"/>
    <w:pPr>
      <w:keepNext/>
      <w:keepLines/>
      <w:spacing w:before="240" w:after="0"/>
      <w:outlineLvl w:val="0"/>
    </w:pPr>
    <w:rPr>
      <w:rFonts w:asciiTheme="majorHAnsi" w:eastAsiaTheme="majorEastAsia" w:hAnsiTheme="majorHAnsi" w:cstheme="majorBidi"/>
      <w:color w:val="365F91" w:themeColor="accent1" w:themeShade="BF"/>
      <w:sz w:val="32"/>
      <w:szCs w:val="32"/>
      <w:lang w:eastAsia="ru-RU"/>
    </w:rPr>
  </w:style>
  <w:style w:type="paragraph" w:styleId="2">
    <w:name w:val="heading 2"/>
    <w:basedOn w:val="a"/>
    <w:next w:val="a"/>
    <w:link w:val="20"/>
    <w:uiPriority w:val="9"/>
    <w:unhideWhenUsed/>
    <w:qFormat/>
    <w:rsid w:val="00F35BF3"/>
    <w:pPr>
      <w:keepNext/>
      <w:keepLines/>
      <w:spacing w:before="40" w:after="0"/>
      <w:outlineLvl w:val="1"/>
    </w:pPr>
    <w:rPr>
      <w:rFonts w:asciiTheme="majorHAnsi" w:eastAsiaTheme="majorEastAsia" w:hAnsiTheme="majorHAnsi" w:cstheme="majorBidi"/>
      <w:color w:val="365F91" w:themeColor="accent1" w:themeShade="BF"/>
      <w:sz w:val="26"/>
      <w:szCs w:val="26"/>
      <w:lang w:eastAsia="ru-RU"/>
    </w:rPr>
  </w:style>
  <w:style w:type="paragraph" w:styleId="3">
    <w:name w:val="heading 3"/>
    <w:basedOn w:val="a"/>
    <w:next w:val="a"/>
    <w:link w:val="30"/>
    <w:uiPriority w:val="9"/>
    <w:unhideWhenUsed/>
    <w:qFormat/>
    <w:rsid w:val="00F35BF3"/>
    <w:pPr>
      <w:keepNext/>
      <w:keepLines/>
      <w:spacing w:before="200" w:after="0"/>
      <w:outlineLvl w:val="2"/>
    </w:pPr>
    <w:rPr>
      <w:rFonts w:asciiTheme="majorHAnsi" w:eastAsiaTheme="majorEastAsia" w:hAnsiTheme="majorHAnsi" w:cstheme="majorBidi"/>
      <w:b/>
      <w:bCs/>
      <w:color w:val="4F81BD" w:themeColor="accent1"/>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35BF3"/>
    <w:rPr>
      <w:rFonts w:asciiTheme="majorHAnsi" w:eastAsiaTheme="majorEastAsia" w:hAnsiTheme="majorHAnsi" w:cstheme="majorBidi"/>
      <w:color w:val="365F91" w:themeColor="accent1" w:themeShade="BF"/>
      <w:sz w:val="32"/>
      <w:szCs w:val="32"/>
      <w:lang w:eastAsia="ru-RU"/>
    </w:rPr>
  </w:style>
  <w:style w:type="character" w:customStyle="1" w:styleId="20">
    <w:name w:val="Заголовок 2 Знак"/>
    <w:basedOn w:val="a0"/>
    <w:link w:val="2"/>
    <w:uiPriority w:val="9"/>
    <w:rsid w:val="00F35BF3"/>
    <w:rPr>
      <w:rFonts w:asciiTheme="majorHAnsi" w:eastAsiaTheme="majorEastAsia" w:hAnsiTheme="majorHAnsi" w:cstheme="majorBidi"/>
      <w:color w:val="365F91" w:themeColor="accent1" w:themeShade="BF"/>
      <w:sz w:val="26"/>
      <w:szCs w:val="26"/>
      <w:lang w:eastAsia="ru-RU"/>
    </w:rPr>
  </w:style>
  <w:style w:type="character" w:customStyle="1" w:styleId="30">
    <w:name w:val="Заголовок 3 Знак"/>
    <w:basedOn w:val="a0"/>
    <w:link w:val="3"/>
    <w:uiPriority w:val="9"/>
    <w:rsid w:val="00F35BF3"/>
    <w:rPr>
      <w:rFonts w:asciiTheme="majorHAnsi" w:eastAsiaTheme="majorEastAsia" w:hAnsiTheme="majorHAnsi" w:cstheme="majorBidi"/>
      <w:b/>
      <w:bCs/>
      <w:color w:val="4F81BD" w:themeColor="accent1"/>
      <w:lang w:eastAsia="ru-RU"/>
    </w:rPr>
  </w:style>
  <w:style w:type="numbering" w:customStyle="1" w:styleId="11">
    <w:name w:val="Нет списка1"/>
    <w:next w:val="a2"/>
    <w:uiPriority w:val="99"/>
    <w:semiHidden/>
    <w:unhideWhenUsed/>
    <w:rsid w:val="00F35BF3"/>
  </w:style>
  <w:style w:type="paragraph" w:styleId="a3">
    <w:name w:val="List Paragraph"/>
    <w:basedOn w:val="a"/>
    <w:uiPriority w:val="34"/>
    <w:qFormat/>
    <w:rsid w:val="00F35BF3"/>
    <w:pPr>
      <w:ind w:left="720"/>
      <w:contextualSpacing/>
    </w:pPr>
    <w:rPr>
      <w:rFonts w:eastAsiaTheme="minorEastAsia"/>
      <w:lang w:eastAsia="ru-RU"/>
    </w:rPr>
  </w:style>
  <w:style w:type="character" w:styleId="a4">
    <w:name w:val="Strong"/>
    <w:basedOn w:val="a0"/>
    <w:uiPriority w:val="22"/>
    <w:qFormat/>
    <w:rsid w:val="00F35BF3"/>
    <w:rPr>
      <w:b/>
      <w:bCs/>
    </w:rPr>
  </w:style>
  <w:style w:type="paragraph" w:styleId="a5">
    <w:name w:val="Normal (Web)"/>
    <w:basedOn w:val="a"/>
    <w:uiPriority w:val="99"/>
    <w:semiHidden/>
    <w:unhideWhenUsed/>
    <w:rsid w:val="00F35BF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6">
    <w:name w:val="No Spacing"/>
    <w:uiPriority w:val="1"/>
    <w:qFormat/>
    <w:rsid w:val="00F35BF3"/>
    <w:pPr>
      <w:spacing w:after="0" w:line="240" w:lineRule="auto"/>
    </w:pPr>
    <w:rPr>
      <w:rFonts w:eastAsiaTheme="minorEastAsia"/>
      <w:lang w:eastAsia="ru-RU"/>
    </w:rPr>
  </w:style>
  <w:style w:type="character" w:styleId="a7">
    <w:name w:val="Emphasis"/>
    <w:basedOn w:val="a0"/>
    <w:uiPriority w:val="20"/>
    <w:qFormat/>
    <w:rsid w:val="00F35BF3"/>
    <w:rPr>
      <w:i/>
      <w:iCs/>
    </w:rPr>
  </w:style>
  <w:style w:type="paragraph" w:styleId="a8">
    <w:name w:val="Balloon Text"/>
    <w:basedOn w:val="a"/>
    <w:link w:val="a9"/>
    <w:uiPriority w:val="99"/>
    <w:semiHidden/>
    <w:unhideWhenUsed/>
    <w:rsid w:val="00F35BF3"/>
    <w:pPr>
      <w:spacing w:after="0" w:line="240" w:lineRule="auto"/>
    </w:pPr>
    <w:rPr>
      <w:rFonts w:ascii="Tahoma" w:eastAsiaTheme="minorEastAsia" w:hAnsi="Tahoma" w:cs="Tahoma"/>
      <w:sz w:val="16"/>
      <w:szCs w:val="16"/>
      <w:lang w:eastAsia="ru-RU"/>
    </w:rPr>
  </w:style>
  <w:style w:type="character" w:customStyle="1" w:styleId="a9">
    <w:name w:val="Текст выноски Знак"/>
    <w:basedOn w:val="a0"/>
    <w:link w:val="a8"/>
    <w:uiPriority w:val="99"/>
    <w:semiHidden/>
    <w:rsid w:val="00F35BF3"/>
    <w:rPr>
      <w:rFonts w:ascii="Tahoma" w:eastAsiaTheme="minorEastAsia" w:hAnsi="Tahoma" w:cs="Tahoma"/>
      <w:sz w:val="16"/>
      <w:szCs w:val="16"/>
      <w:lang w:eastAsia="ru-RU"/>
    </w:rPr>
  </w:style>
  <w:style w:type="paragraph" w:customStyle="1" w:styleId="Default">
    <w:name w:val="Default"/>
    <w:rsid w:val="00F35BF3"/>
    <w:pPr>
      <w:autoSpaceDE w:val="0"/>
      <w:autoSpaceDN w:val="0"/>
      <w:adjustRightInd w:val="0"/>
      <w:spacing w:after="0" w:line="240" w:lineRule="auto"/>
    </w:pPr>
    <w:rPr>
      <w:rFonts w:ascii="Times New Roman" w:hAnsi="Times New Roman" w:cs="Times New Roman"/>
      <w:color w:val="000000"/>
      <w:sz w:val="24"/>
      <w:szCs w:val="24"/>
    </w:rPr>
  </w:style>
  <w:style w:type="character" w:styleId="aa">
    <w:name w:val="Hyperlink"/>
    <w:basedOn w:val="a0"/>
    <w:uiPriority w:val="99"/>
    <w:unhideWhenUsed/>
    <w:rsid w:val="00F35BF3"/>
    <w:rPr>
      <w:color w:val="0000FF"/>
      <w:u w:val="single"/>
    </w:rPr>
  </w:style>
  <w:style w:type="paragraph" w:customStyle="1" w:styleId="ab">
    <w:name w:val="......."/>
    <w:basedOn w:val="Default"/>
    <w:next w:val="Default"/>
    <w:uiPriority w:val="99"/>
    <w:rsid w:val="00F35BF3"/>
    <w:rPr>
      <w:color w:val="auto"/>
    </w:rPr>
  </w:style>
  <w:style w:type="table" w:styleId="ac">
    <w:name w:val="Table Grid"/>
    <w:basedOn w:val="a1"/>
    <w:uiPriority w:val="59"/>
    <w:rsid w:val="00F35B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headline">
    <w:name w:val="mw-headline"/>
    <w:basedOn w:val="a0"/>
    <w:rsid w:val="00F35BF3"/>
  </w:style>
  <w:style w:type="paragraph" w:styleId="ad">
    <w:name w:val="header"/>
    <w:basedOn w:val="a"/>
    <w:link w:val="ae"/>
    <w:uiPriority w:val="99"/>
    <w:unhideWhenUsed/>
    <w:rsid w:val="00F54058"/>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F54058"/>
  </w:style>
  <w:style w:type="paragraph" w:styleId="af">
    <w:name w:val="footer"/>
    <w:basedOn w:val="a"/>
    <w:link w:val="af0"/>
    <w:uiPriority w:val="99"/>
    <w:unhideWhenUsed/>
    <w:rsid w:val="00F54058"/>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F540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1798814">
      <w:bodyDiv w:val="1"/>
      <w:marLeft w:val="0"/>
      <w:marRight w:val="0"/>
      <w:marTop w:val="0"/>
      <w:marBottom w:val="0"/>
      <w:divBdr>
        <w:top w:val="none" w:sz="0" w:space="0" w:color="auto"/>
        <w:left w:val="none" w:sz="0" w:space="0" w:color="auto"/>
        <w:bottom w:val="none" w:sz="0" w:space="0" w:color="auto"/>
        <w:right w:val="none" w:sz="0" w:space="0" w:color="auto"/>
      </w:divBdr>
      <w:divsChild>
        <w:div w:id="1137798054">
          <w:marLeft w:val="0"/>
          <w:marRight w:val="0"/>
          <w:marTop w:val="0"/>
          <w:marBottom w:val="0"/>
          <w:divBdr>
            <w:top w:val="none" w:sz="0" w:space="0" w:color="auto"/>
            <w:left w:val="none" w:sz="0" w:space="0" w:color="auto"/>
            <w:bottom w:val="single" w:sz="6" w:space="11" w:color="E9E9E9"/>
            <w:right w:val="none" w:sz="0" w:space="0" w:color="auto"/>
          </w:divBdr>
          <w:divsChild>
            <w:div w:id="805388621">
              <w:marLeft w:val="0"/>
              <w:marRight w:val="0"/>
              <w:marTop w:val="0"/>
              <w:marBottom w:val="0"/>
              <w:divBdr>
                <w:top w:val="none" w:sz="0" w:space="0" w:color="auto"/>
                <w:left w:val="none" w:sz="0" w:space="0" w:color="auto"/>
                <w:bottom w:val="none" w:sz="0" w:space="0" w:color="auto"/>
                <w:right w:val="none" w:sz="0" w:space="0" w:color="auto"/>
              </w:divBdr>
            </w:div>
          </w:divsChild>
        </w:div>
        <w:div w:id="828134512">
          <w:marLeft w:val="0"/>
          <w:marRight w:val="0"/>
          <w:marTop w:val="0"/>
          <w:marBottom w:val="0"/>
          <w:divBdr>
            <w:top w:val="none" w:sz="0" w:space="0" w:color="auto"/>
            <w:left w:val="none" w:sz="0" w:space="0" w:color="auto"/>
            <w:bottom w:val="none" w:sz="0" w:space="0" w:color="auto"/>
            <w:right w:val="none" w:sz="0" w:space="0" w:color="auto"/>
          </w:divBdr>
          <w:divsChild>
            <w:div w:id="2018191120">
              <w:marLeft w:val="0"/>
              <w:marRight w:val="0"/>
              <w:marTop w:val="0"/>
              <w:marBottom w:val="0"/>
              <w:divBdr>
                <w:top w:val="none" w:sz="0" w:space="0" w:color="auto"/>
                <w:left w:val="none" w:sz="0" w:space="0" w:color="auto"/>
                <w:bottom w:val="none" w:sz="0" w:space="0" w:color="auto"/>
                <w:right w:val="none" w:sz="0" w:space="0" w:color="auto"/>
              </w:divBdr>
              <w:divsChild>
                <w:div w:id="1416828441">
                  <w:marLeft w:val="0"/>
                  <w:marRight w:val="0"/>
                  <w:marTop w:val="0"/>
                  <w:marBottom w:val="450"/>
                  <w:divBdr>
                    <w:top w:val="none" w:sz="0" w:space="0" w:color="auto"/>
                    <w:left w:val="none" w:sz="0" w:space="0" w:color="auto"/>
                    <w:bottom w:val="single" w:sz="6" w:space="23" w:color="E9E9E9"/>
                    <w:right w:val="none" w:sz="0" w:space="0" w:color="auto"/>
                  </w:divBdr>
                </w:div>
                <w:div w:id="1254318960">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jp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29.pn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tf-g.com.ua/blogs/kaltsifitsiruyuschij-tendinit.html" TargetMode="External"/><Relationship Id="rId17" Type="http://schemas.openxmlformats.org/officeDocument/2006/relationships/image" Target="media/image8.jp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8.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f-g.com.ua/blogs/khondromatoz-kolennogo-sustava.html" TargetMode="External"/><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hyperlink" Target="https://rehabprime.com/" TargetMode="External"/><Relationship Id="rId40" Type="http://schemas.openxmlformats.org/officeDocument/2006/relationships/image" Target="media/image30.jpe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10" Type="http://schemas.openxmlformats.org/officeDocument/2006/relationships/image" Target="media/image3.jpg"/><Relationship Id="rId19" Type="http://schemas.openxmlformats.org/officeDocument/2006/relationships/image" Target="media/image10.jpe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44E34A-AFBB-49C2-B1B8-37EE673E9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14097</Words>
  <Characters>80354</Characters>
  <Application>Microsoft Office Word</Application>
  <DocSecurity>0</DocSecurity>
  <Lines>669</Lines>
  <Paragraphs>188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94263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Asus</cp:lastModifiedBy>
  <cp:revision>2</cp:revision>
  <dcterms:created xsi:type="dcterms:W3CDTF">2024-11-21T10:23:00Z</dcterms:created>
  <dcterms:modified xsi:type="dcterms:W3CDTF">2024-11-21T10:23:00Z</dcterms:modified>
</cp:coreProperties>
</file>